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147AB" w14:textId="77777777" w:rsidR="00B06520" w:rsidRDefault="00B06520">
      <w:pPr>
        <w:spacing w:beforeLines="100" w:before="312" w:afterLines="50" w:after="156" w:line="600" w:lineRule="exact"/>
        <w:jc w:val="center"/>
        <w:rPr>
          <w:rFonts w:ascii="方正小标宋简体" w:eastAsia="方正小标宋简体" w:hAnsi="宋体" w:hint="eastAsia"/>
          <w:color w:val="000000" w:themeColor="text1"/>
          <w:sz w:val="52"/>
          <w:szCs w:val="52"/>
        </w:rPr>
      </w:pPr>
    </w:p>
    <w:p w14:paraId="50C71EE5" w14:textId="77777777" w:rsidR="00B06520" w:rsidRPr="00A02B54" w:rsidRDefault="006A69FE">
      <w:pPr>
        <w:spacing w:line="360" w:lineRule="auto"/>
        <w:jc w:val="center"/>
        <w:rPr>
          <w:rFonts w:ascii="方正小标宋简体" w:eastAsia="方正小标宋简体" w:hAnsi="宋体" w:hint="eastAsia"/>
          <w:color w:val="000000" w:themeColor="text1"/>
          <w:sz w:val="52"/>
          <w:szCs w:val="52"/>
        </w:rPr>
      </w:pPr>
      <w:r w:rsidRPr="00A02B54">
        <w:rPr>
          <w:rFonts w:ascii="方正小标宋简体" w:eastAsia="方正小标宋简体" w:hAnsi="宋体" w:hint="eastAsia"/>
          <w:color w:val="000000" w:themeColor="text1"/>
          <w:sz w:val="52"/>
          <w:szCs w:val="52"/>
        </w:rPr>
        <w:t>云之</w:t>
      </w:r>
      <w:proofErr w:type="gramStart"/>
      <w:r w:rsidRPr="00A02B54">
        <w:rPr>
          <w:rFonts w:ascii="方正小标宋简体" w:eastAsia="方正小标宋简体" w:hAnsi="宋体" w:hint="eastAsia"/>
          <w:color w:val="000000" w:themeColor="text1"/>
          <w:sz w:val="52"/>
          <w:szCs w:val="52"/>
        </w:rPr>
        <w:t>龙咨询</w:t>
      </w:r>
      <w:proofErr w:type="gramEnd"/>
      <w:r w:rsidRPr="00A02B54">
        <w:rPr>
          <w:rFonts w:ascii="方正小标宋简体" w:eastAsia="方正小标宋简体" w:hAnsi="宋体" w:hint="eastAsia"/>
          <w:color w:val="000000" w:themeColor="text1"/>
          <w:sz w:val="52"/>
          <w:szCs w:val="52"/>
        </w:rPr>
        <w:t>集团有限公司</w:t>
      </w:r>
    </w:p>
    <w:p w14:paraId="01F924BE" w14:textId="77777777" w:rsidR="00B06520" w:rsidRPr="002D5450" w:rsidRDefault="00B06520">
      <w:pPr>
        <w:spacing w:line="360" w:lineRule="auto"/>
        <w:rPr>
          <w:rFonts w:ascii="方正小标宋简体" w:eastAsia="方正小标宋简体" w:hAnsi="方正小标宋简体" w:cs="方正小标宋简体" w:hint="eastAsia"/>
          <w:b/>
          <w:color w:val="000000" w:themeColor="text1"/>
          <w:sz w:val="44"/>
          <w:szCs w:val="44"/>
        </w:rPr>
      </w:pPr>
    </w:p>
    <w:p w14:paraId="4E032F91" w14:textId="77777777" w:rsidR="00B06520" w:rsidRPr="00A02B54" w:rsidRDefault="006A69FE">
      <w:pPr>
        <w:snapToGrid w:val="0"/>
        <w:spacing w:beforeLines="50" w:before="156" w:line="360" w:lineRule="auto"/>
        <w:jc w:val="center"/>
        <w:rPr>
          <w:rFonts w:ascii="华文新魏" w:eastAsia="华文新魏" w:hAnsi="宋体" w:hint="eastAsia"/>
          <w:color w:val="000000" w:themeColor="text1"/>
          <w:sz w:val="120"/>
          <w:szCs w:val="120"/>
        </w:rPr>
      </w:pPr>
      <w:r w:rsidRPr="00A02B54">
        <w:rPr>
          <w:rFonts w:ascii="华文新魏" w:eastAsia="华文新魏" w:hAnsi="宋体" w:hint="eastAsia"/>
          <w:color w:val="000000" w:themeColor="text1"/>
          <w:sz w:val="120"/>
          <w:szCs w:val="120"/>
        </w:rPr>
        <w:t>竞争性谈判文件</w:t>
      </w:r>
    </w:p>
    <w:p w14:paraId="6B449D66" w14:textId="77777777" w:rsidR="00B06520" w:rsidRPr="00A02B54" w:rsidRDefault="006A69FE">
      <w:pPr>
        <w:snapToGrid w:val="0"/>
        <w:spacing w:beforeLines="50" w:before="156" w:line="360" w:lineRule="auto"/>
        <w:jc w:val="center"/>
        <w:rPr>
          <w:rFonts w:ascii="仿宋_GB2312" w:eastAsia="仿宋_GB2312" w:hAnsi="宋体" w:hint="eastAsia"/>
          <w:b/>
          <w:color w:val="000000" w:themeColor="text1"/>
          <w:sz w:val="30"/>
          <w:szCs w:val="72"/>
        </w:rPr>
      </w:pPr>
      <w:r w:rsidRPr="00A02B54">
        <w:rPr>
          <w:rFonts w:ascii="仿宋_GB2312" w:eastAsia="仿宋_GB2312" w:hAnsi="宋体" w:hint="eastAsia"/>
          <w:b/>
          <w:color w:val="000000" w:themeColor="text1"/>
          <w:sz w:val="48"/>
          <w:szCs w:val="48"/>
        </w:rPr>
        <w:t>（全流程电子化采购）</w:t>
      </w:r>
    </w:p>
    <w:p w14:paraId="42574D16" w14:textId="77777777" w:rsidR="00B06520" w:rsidRPr="00A02B54" w:rsidRDefault="00B06520">
      <w:pPr>
        <w:snapToGrid w:val="0"/>
        <w:spacing w:line="360" w:lineRule="auto"/>
        <w:rPr>
          <w:rFonts w:ascii="仿宋_GB2312" w:eastAsia="仿宋_GB2312" w:hAnsi="宋体" w:hint="eastAsia"/>
          <w:color w:val="000000" w:themeColor="text1"/>
          <w:sz w:val="30"/>
          <w:szCs w:val="72"/>
        </w:rPr>
      </w:pPr>
    </w:p>
    <w:p w14:paraId="2A3528B9" w14:textId="77777777" w:rsidR="00B06520" w:rsidRPr="00A02B54" w:rsidRDefault="006A69FE">
      <w:pPr>
        <w:pStyle w:val="ab"/>
        <w:snapToGrid w:val="0"/>
        <w:spacing w:line="360" w:lineRule="auto"/>
        <w:ind w:leftChars="568" w:left="2693" w:hangingChars="498" w:hanging="1500"/>
        <w:rPr>
          <w:rFonts w:ascii="仿宋_GB2312" w:eastAsia="仿宋_GB2312" w:hAnsi="宋体" w:hint="eastAsia"/>
          <w:b/>
          <w:bCs/>
          <w:color w:val="000000" w:themeColor="text1"/>
          <w:sz w:val="30"/>
          <w:szCs w:val="30"/>
        </w:rPr>
      </w:pPr>
      <w:r w:rsidRPr="00A02B54">
        <w:rPr>
          <w:rFonts w:ascii="仿宋_GB2312" w:eastAsia="仿宋_GB2312" w:hAnsi="宋体" w:hint="eastAsia"/>
          <w:b/>
          <w:bCs/>
          <w:color w:val="000000" w:themeColor="text1"/>
          <w:sz w:val="30"/>
          <w:szCs w:val="30"/>
        </w:rPr>
        <w:t>项目</w:t>
      </w:r>
      <w:r w:rsidRPr="00A02B54">
        <w:rPr>
          <w:rFonts w:ascii="仿宋_GB2312" w:eastAsia="仿宋_GB2312" w:hAnsi="宋体" w:cs="Courier New" w:hint="eastAsia"/>
          <w:b/>
          <w:bCs/>
          <w:color w:val="000000" w:themeColor="text1"/>
          <w:w w:val="95"/>
          <w:sz w:val="30"/>
          <w:szCs w:val="30"/>
        </w:rPr>
        <w:t>名称</w:t>
      </w:r>
      <w:r w:rsidRPr="00A02B54">
        <w:rPr>
          <w:rFonts w:ascii="仿宋_GB2312" w:eastAsia="仿宋_GB2312" w:hAnsi="宋体" w:hint="eastAsia"/>
          <w:b/>
          <w:bCs/>
          <w:color w:val="000000" w:themeColor="text1"/>
          <w:sz w:val="30"/>
          <w:szCs w:val="30"/>
        </w:rPr>
        <w:t>：</w:t>
      </w:r>
      <w:bookmarkStart w:id="0" w:name="OLE_LINK3"/>
      <w:r w:rsidRPr="00A02B54">
        <w:rPr>
          <w:rFonts w:ascii="仿宋_GB2312" w:eastAsia="仿宋_GB2312" w:hAnsi="宋体" w:hint="eastAsia"/>
          <w:b/>
          <w:bCs/>
          <w:color w:val="000000" w:themeColor="text1"/>
          <w:sz w:val="30"/>
          <w:szCs w:val="30"/>
        </w:rPr>
        <w:t>专用设备采购</w:t>
      </w:r>
      <w:bookmarkEnd w:id="0"/>
    </w:p>
    <w:p w14:paraId="546811FB" w14:textId="77777777" w:rsidR="00B06520" w:rsidRPr="00A02B54" w:rsidRDefault="006A69FE">
      <w:pPr>
        <w:pStyle w:val="ab"/>
        <w:snapToGrid w:val="0"/>
        <w:spacing w:line="360" w:lineRule="auto"/>
        <w:ind w:leftChars="568" w:left="2693" w:hangingChars="498" w:hanging="1500"/>
        <w:rPr>
          <w:rFonts w:ascii="仿宋_GB2312" w:eastAsia="仿宋_GB2312" w:hAnsi="宋体" w:hint="eastAsia"/>
          <w:b/>
          <w:bCs/>
          <w:color w:val="000000" w:themeColor="text1"/>
          <w:sz w:val="30"/>
          <w:szCs w:val="30"/>
        </w:rPr>
      </w:pPr>
      <w:r w:rsidRPr="00A02B54">
        <w:rPr>
          <w:rFonts w:ascii="仿宋_GB2312" w:eastAsia="仿宋_GB2312" w:hAnsi="宋体" w:hint="eastAsia"/>
          <w:b/>
          <w:bCs/>
          <w:color w:val="000000" w:themeColor="text1"/>
          <w:sz w:val="30"/>
          <w:szCs w:val="30"/>
        </w:rPr>
        <w:t>项目编号：</w:t>
      </w:r>
      <w:bookmarkStart w:id="1" w:name="OLE_LINK2"/>
      <w:r w:rsidRPr="00A02B54">
        <w:rPr>
          <w:rFonts w:ascii="仿宋_GB2312" w:eastAsia="仿宋_GB2312" w:hAnsi="宋体" w:hint="eastAsia"/>
          <w:b/>
          <w:bCs/>
          <w:color w:val="000000" w:themeColor="text1"/>
          <w:sz w:val="30"/>
          <w:szCs w:val="30"/>
        </w:rPr>
        <w:t>GXZC2025-J1-000152-YZLZ</w:t>
      </w:r>
      <w:bookmarkEnd w:id="1"/>
    </w:p>
    <w:p w14:paraId="37869CAE" w14:textId="77777777" w:rsidR="00B06520" w:rsidRPr="00A02B54" w:rsidRDefault="006A69FE">
      <w:pPr>
        <w:pStyle w:val="ab"/>
        <w:snapToGrid w:val="0"/>
        <w:spacing w:line="360" w:lineRule="auto"/>
        <w:ind w:leftChars="568" w:left="2693" w:hangingChars="498" w:hanging="1500"/>
        <w:rPr>
          <w:rFonts w:ascii="仿宋_GB2312" w:eastAsia="仿宋_GB2312" w:hAnsi="宋体" w:hint="eastAsia"/>
          <w:b/>
          <w:bCs/>
          <w:color w:val="000000" w:themeColor="text1"/>
          <w:sz w:val="30"/>
          <w:szCs w:val="30"/>
        </w:rPr>
      </w:pPr>
      <w:r w:rsidRPr="00A02B54">
        <w:rPr>
          <w:rFonts w:ascii="仿宋_GB2312" w:eastAsia="仿宋_GB2312" w:hAnsi="宋体" w:hint="eastAsia"/>
          <w:b/>
          <w:bCs/>
          <w:color w:val="000000" w:themeColor="text1"/>
          <w:sz w:val="30"/>
          <w:szCs w:val="30"/>
        </w:rPr>
        <w:t>采购人：广西壮族自治区兽药监察所</w:t>
      </w:r>
    </w:p>
    <w:p w14:paraId="42359887" w14:textId="77777777" w:rsidR="00B06520" w:rsidRPr="00A02B54" w:rsidRDefault="006A69FE">
      <w:pPr>
        <w:pStyle w:val="ab"/>
        <w:snapToGrid w:val="0"/>
        <w:spacing w:line="360" w:lineRule="auto"/>
        <w:ind w:leftChars="568" w:left="2693" w:hangingChars="498" w:hanging="1500"/>
        <w:rPr>
          <w:rFonts w:ascii="仿宋_GB2312" w:eastAsia="仿宋_GB2312" w:hAnsi="宋体" w:hint="eastAsia"/>
          <w:b/>
          <w:bCs/>
          <w:color w:val="000000" w:themeColor="text1"/>
          <w:sz w:val="30"/>
          <w:szCs w:val="30"/>
        </w:rPr>
      </w:pPr>
      <w:r w:rsidRPr="00A02B54">
        <w:rPr>
          <w:rFonts w:ascii="仿宋_GB2312" w:eastAsia="仿宋_GB2312" w:hAnsi="宋体" w:hint="eastAsia"/>
          <w:b/>
          <w:bCs/>
          <w:color w:val="000000" w:themeColor="text1"/>
          <w:sz w:val="30"/>
          <w:szCs w:val="30"/>
        </w:rPr>
        <w:t>采购代理机构：云之</w:t>
      </w:r>
      <w:proofErr w:type="gramStart"/>
      <w:r w:rsidRPr="00A02B54">
        <w:rPr>
          <w:rFonts w:ascii="仿宋_GB2312" w:eastAsia="仿宋_GB2312" w:hAnsi="宋体" w:hint="eastAsia"/>
          <w:b/>
          <w:bCs/>
          <w:color w:val="000000" w:themeColor="text1"/>
          <w:sz w:val="30"/>
          <w:szCs w:val="30"/>
        </w:rPr>
        <w:t>龙咨询</w:t>
      </w:r>
      <w:proofErr w:type="gramEnd"/>
      <w:r w:rsidRPr="00A02B54">
        <w:rPr>
          <w:rFonts w:ascii="仿宋_GB2312" w:eastAsia="仿宋_GB2312" w:hAnsi="宋体" w:hint="eastAsia"/>
          <w:b/>
          <w:bCs/>
          <w:color w:val="000000" w:themeColor="text1"/>
          <w:sz w:val="30"/>
          <w:szCs w:val="30"/>
        </w:rPr>
        <w:t>集团有限公司</w:t>
      </w:r>
    </w:p>
    <w:p w14:paraId="1D293A4D" w14:textId="77777777" w:rsidR="00B06520" w:rsidRPr="00A02B54" w:rsidRDefault="00B06520">
      <w:pPr>
        <w:pStyle w:val="ab"/>
        <w:snapToGrid w:val="0"/>
        <w:spacing w:line="360" w:lineRule="auto"/>
        <w:ind w:firstLineChars="393" w:firstLine="1119"/>
        <w:rPr>
          <w:rFonts w:ascii="仿宋_GB2312" w:eastAsia="仿宋_GB2312" w:hAnsi="宋体" w:hint="eastAsia"/>
          <w:b/>
          <w:bCs/>
          <w:color w:val="000000" w:themeColor="text1"/>
          <w:w w:val="95"/>
          <w:sz w:val="30"/>
          <w:szCs w:val="30"/>
        </w:rPr>
      </w:pPr>
    </w:p>
    <w:p w14:paraId="51AE6BD8" w14:textId="77777777" w:rsidR="00B06520" w:rsidRPr="00A02B54" w:rsidRDefault="00B06520">
      <w:pPr>
        <w:pStyle w:val="ab"/>
        <w:snapToGrid w:val="0"/>
        <w:spacing w:line="360" w:lineRule="auto"/>
        <w:ind w:firstLineChars="393" w:firstLine="1119"/>
        <w:rPr>
          <w:rFonts w:ascii="仿宋_GB2312" w:eastAsia="仿宋_GB2312" w:hAnsi="宋体" w:hint="eastAsia"/>
          <w:b/>
          <w:bCs/>
          <w:color w:val="000000" w:themeColor="text1"/>
          <w:w w:val="95"/>
          <w:sz w:val="30"/>
          <w:szCs w:val="30"/>
        </w:rPr>
      </w:pPr>
    </w:p>
    <w:p w14:paraId="2B6C2F70" w14:textId="77777777" w:rsidR="00B06520" w:rsidRPr="00A02B54" w:rsidRDefault="006A69FE">
      <w:pPr>
        <w:pStyle w:val="ab"/>
        <w:snapToGrid w:val="0"/>
        <w:spacing w:line="360" w:lineRule="auto"/>
        <w:jc w:val="center"/>
        <w:rPr>
          <w:rFonts w:ascii="仿宋_GB2312" w:eastAsia="仿宋_GB2312"/>
          <w:color w:val="000000" w:themeColor="text1"/>
          <w:szCs w:val="20"/>
        </w:rPr>
      </w:pPr>
      <w:r w:rsidRPr="00A02B54">
        <w:rPr>
          <w:rFonts w:ascii="仿宋_GB2312" w:eastAsia="仿宋_GB2312" w:hAnsi="宋体" w:hint="eastAsia"/>
          <w:b/>
          <w:bCs/>
          <w:color w:val="000000" w:themeColor="text1"/>
          <w:w w:val="95"/>
          <w:sz w:val="30"/>
          <w:szCs w:val="30"/>
        </w:rPr>
        <w:t>2025年2月</w:t>
      </w:r>
    </w:p>
    <w:p w14:paraId="706499BA" w14:textId="77777777" w:rsidR="00B06520" w:rsidRPr="00A02B54" w:rsidRDefault="006A69FE">
      <w:pPr>
        <w:pStyle w:val="a5"/>
        <w:ind w:firstLine="803"/>
        <w:jc w:val="center"/>
        <w:rPr>
          <w:rFonts w:ascii="宋体" w:hAnsi="宋体" w:hint="eastAsia"/>
          <w:b/>
          <w:color w:val="000000" w:themeColor="text1"/>
          <w:sz w:val="44"/>
          <w:szCs w:val="44"/>
        </w:rPr>
      </w:pPr>
      <w:r w:rsidRPr="00A02B54">
        <w:rPr>
          <w:rFonts w:ascii="仿宋_GB2312" w:eastAsia="仿宋_GB2312" w:hAnsi="宋体"/>
          <w:b/>
          <w:color w:val="000000" w:themeColor="text1"/>
          <w:sz w:val="30"/>
          <w:szCs w:val="30"/>
        </w:rPr>
        <w:br w:type="page"/>
      </w:r>
    </w:p>
    <w:p w14:paraId="5E6A5DB1" w14:textId="77777777" w:rsidR="00B06520" w:rsidRPr="00A02B54" w:rsidRDefault="006A69FE">
      <w:pPr>
        <w:spacing w:line="360" w:lineRule="auto"/>
        <w:jc w:val="center"/>
        <w:rPr>
          <w:rFonts w:ascii="宋体" w:hAnsi="宋体" w:hint="eastAsia"/>
          <w:b/>
          <w:color w:val="000000" w:themeColor="text1"/>
          <w:sz w:val="44"/>
          <w:szCs w:val="44"/>
        </w:rPr>
      </w:pPr>
      <w:r w:rsidRPr="00A02B54">
        <w:rPr>
          <w:rFonts w:ascii="宋体" w:hAnsi="宋体" w:hint="eastAsia"/>
          <w:b/>
          <w:color w:val="000000" w:themeColor="text1"/>
          <w:sz w:val="44"/>
          <w:szCs w:val="44"/>
        </w:rPr>
        <w:lastRenderedPageBreak/>
        <w:t>目录</w:t>
      </w:r>
    </w:p>
    <w:p w14:paraId="31994983" w14:textId="77777777" w:rsidR="00B06520" w:rsidRPr="00A02B54" w:rsidRDefault="00B06520">
      <w:pPr>
        <w:spacing w:line="400" w:lineRule="exact"/>
        <w:jc w:val="center"/>
        <w:rPr>
          <w:rFonts w:ascii="宋体" w:hAnsi="宋体" w:hint="eastAsia"/>
          <w:b/>
          <w:color w:val="000000" w:themeColor="text1"/>
          <w:sz w:val="44"/>
          <w:szCs w:val="44"/>
        </w:rPr>
      </w:pPr>
    </w:p>
    <w:p w14:paraId="60A5E3E1" w14:textId="77777777" w:rsidR="00B06520" w:rsidRPr="00A02B54" w:rsidRDefault="006A69FE">
      <w:pPr>
        <w:pStyle w:val="TOC1"/>
        <w:tabs>
          <w:tab w:val="right" w:leader="dot" w:pos="8879"/>
        </w:tabs>
        <w:rPr>
          <w:rFonts w:ascii="宋体" w:hAnsi="宋体" w:cs="宋体" w:hint="eastAsia"/>
          <w:b/>
          <w:bCs/>
          <w:sz w:val="32"/>
          <w:szCs w:val="32"/>
        </w:rPr>
      </w:pPr>
      <w:r w:rsidRPr="00A02B54">
        <w:rPr>
          <w:rFonts w:ascii="宋体" w:hAnsi="宋体" w:cs="宋体" w:hint="eastAsia"/>
          <w:b/>
          <w:bCs/>
          <w:color w:val="000000" w:themeColor="text1"/>
          <w:sz w:val="32"/>
          <w:szCs w:val="32"/>
        </w:rPr>
        <w:fldChar w:fldCharType="begin"/>
      </w:r>
      <w:r w:rsidRPr="00A02B54">
        <w:rPr>
          <w:rFonts w:ascii="宋体" w:hAnsi="宋体" w:cs="宋体" w:hint="eastAsia"/>
          <w:b/>
          <w:bCs/>
          <w:color w:val="000000" w:themeColor="text1"/>
          <w:sz w:val="32"/>
          <w:szCs w:val="32"/>
        </w:rPr>
        <w:instrText xml:space="preserve"> TOC \o "1-1" \h \z \u </w:instrText>
      </w:r>
      <w:r w:rsidRPr="00A02B54">
        <w:rPr>
          <w:rFonts w:ascii="宋体" w:hAnsi="宋体" w:cs="宋体" w:hint="eastAsia"/>
          <w:b/>
          <w:bCs/>
          <w:color w:val="000000" w:themeColor="text1"/>
          <w:sz w:val="32"/>
          <w:szCs w:val="32"/>
        </w:rPr>
        <w:fldChar w:fldCharType="separate"/>
      </w:r>
      <w:hyperlink w:anchor="_Toc1567" w:history="1">
        <w:r w:rsidRPr="00A02B54">
          <w:rPr>
            <w:rFonts w:ascii="宋体" w:hAnsi="宋体" w:cs="宋体" w:hint="eastAsia"/>
            <w:b/>
            <w:bCs/>
            <w:sz w:val="32"/>
            <w:szCs w:val="32"/>
          </w:rPr>
          <w:t>第一章  竞争性谈判公告</w:t>
        </w:r>
        <w:r w:rsidRPr="00A02B54">
          <w:rPr>
            <w:rFonts w:ascii="宋体" w:hAnsi="宋体" w:cs="宋体" w:hint="eastAsia"/>
            <w:b/>
            <w:bCs/>
            <w:sz w:val="32"/>
            <w:szCs w:val="32"/>
          </w:rPr>
          <w:tab/>
        </w:r>
        <w:r w:rsidRPr="00A02B54">
          <w:rPr>
            <w:rFonts w:ascii="宋体" w:hAnsi="宋体" w:cs="宋体" w:hint="eastAsia"/>
            <w:b/>
            <w:bCs/>
            <w:sz w:val="32"/>
            <w:szCs w:val="32"/>
          </w:rPr>
          <w:fldChar w:fldCharType="begin"/>
        </w:r>
        <w:r w:rsidRPr="00A02B54">
          <w:rPr>
            <w:rFonts w:ascii="宋体" w:hAnsi="宋体" w:cs="宋体" w:hint="eastAsia"/>
            <w:b/>
            <w:bCs/>
            <w:sz w:val="32"/>
            <w:szCs w:val="32"/>
          </w:rPr>
          <w:instrText xml:space="preserve"> PAGEREF _Toc1567 \h </w:instrText>
        </w:r>
        <w:r w:rsidRPr="00A02B54">
          <w:rPr>
            <w:rFonts w:ascii="宋体" w:hAnsi="宋体" w:cs="宋体" w:hint="eastAsia"/>
            <w:b/>
            <w:bCs/>
            <w:sz w:val="32"/>
            <w:szCs w:val="32"/>
          </w:rPr>
        </w:r>
        <w:r w:rsidRPr="00A02B54">
          <w:rPr>
            <w:rFonts w:ascii="宋体" w:hAnsi="宋体" w:cs="宋体" w:hint="eastAsia"/>
            <w:b/>
            <w:bCs/>
            <w:sz w:val="32"/>
            <w:szCs w:val="32"/>
          </w:rPr>
          <w:fldChar w:fldCharType="separate"/>
        </w:r>
        <w:r w:rsidRPr="00A02B54">
          <w:rPr>
            <w:rFonts w:ascii="宋体" w:hAnsi="宋体" w:cs="宋体" w:hint="eastAsia"/>
            <w:b/>
            <w:bCs/>
            <w:sz w:val="32"/>
            <w:szCs w:val="32"/>
          </w:rPr>
          <w:t>1</w:t>
        </w:r>
        <w:r w:rsidRPr="00A02B54">
          <w:rPr>
            <w:rFonts w:ascii="宋体" w:hAnsi="宋体" w:cs="宋体" w:hint="eastAsia"/>
            <w:b/>
            <w:bCs/>
            <w:sz w:val="32"/>
            <w:szCs w:val="32"/>
          </w:rPr>
          <w:fldChar w:fldCharType="end"/>
        </w:r>
      </w:hyperlink>
    </w:p>
    <w:p w14:paraId="57241EE8" w14:textId="77777777" w:rsidR="00B06520" w:rsidRPr="00A02B54" w:rsidRDefault="006A69FE">
      <w:pPr>
        <w:pStyle w:val="TOC1"/>
        <w:tabs>
          <w:tab w:val="right" w:leader="dot" w:pos="8879"/>
        </w:tabs>
        <w:rPr>
          <w:rFonts w:ascii="宋体" w:hAnsi="宋体" w:cs="宋体" w:hint="eastAsia"/>
          <w:b/>
          <w:bCs/>
          <w:sz w:val="32"/>
          <w:szCs w:val="32"/>
        </w:rPr>
      </w:pPr>
      <w:hyperlink w:anchor="_Toc7662" w:history="1">
        <w:r w:rsidRPr="00A02B54">
          <w:rPr>
            <w:rFonts w:ascii="宋体" w:hAnsi="宋体" w:cs="宋体" w:hint="eastAsia"/>
            <w:b/>
            <w:bCs/>
            <w:sz w:val="32"/>
            <w:szCs w:val="32"/>
          </w:rPr>
          <w:t>第二章  供应商须知</w:t>
        </w:r>
        <w:r w:rsidRPr="00A02B54">
          <w:rPr>
            <w:rFonts w:ascii="宋体" w:hAnsi="宋体" w:cs="宋体" w:hint="eastAsia"/>
            <w:b/>
            <w:bCs/>
            <w:sz w:val="32"/>
            <w:szCs w:val="32"/>
          </w:rPr>
          <w:tab/>
        </w:r>
        <w:r w:rsidRPr="00A02B54">
          <w:rPr>
            <w:rFonts w:ascii="宋体" w:hAnsi="宋体" w:cs="宋体" w:hint="eastAsia"/>
            <w:b/>
            <w:bCs/>
            <w:sz w:val="32"/>
            <w:szCs w:val="32"/>
          </w:rPr>
          <w:fldChar w:fldCharType="begin"/>
        </w:r>
        <w:r w:rsidRPr="00A02B54">
          <w:rPr>
            <w:rFonts w:ascii="宋体" w:hAnsi="宋体" w:cs="宋体" w:hint="eastAsia"/>
            <w:b/>
            <w:bCs/>
            <w:sz w:val="32"/>
            <w:szCs w:val="32"/>
          </w:rPr>
          <w:instrText xml:space="preserve"> PAGEREF _Toc7662 \h </w:instrText>
        </w:r>
        <w:r w:rsidRPr="00A02B54">
          <w:rPr>
            <w:rFonts w:ascii="宋体" w:hAnsi="宋体" w:cs="宋体" w:hint="eastAsia"/>
            <w:b/>
            <w:bCs/>
            <w:sz w:val="32"/>
            <w:szCs w:val="32"/>
          </w:rPr>
        </w:r>
        <w:r w:rsidRPr="00A02B54">
          <w:rPr>
            <w:rFonts w:ascii="宋体" w:hAnsi="宋体" w:cs="宋体" w:hint="eastAsia"/>
            <w:b/>
            <w:bCs/>
            <w:sz w:val="32"/>
            <w:szCs w:val="32"/>
          </w:rPr>
          <w:fldChar w:fldCharType="separate"/>
        </w:r>
        <w:r w:rsidRPr="00A02B54">
          <w:rPr>
            <w:rFonts w:ascii="宋体" w:hAnsi="宋体" w:cs="宋体" w:hint="eastAsia"/>
            <w:b/>
            <w:bCs/>
            <w:sz w:val="32"/>
            <w:szCs w:val="32"/>
          </w:rPr>
          <w:t>4</w:t>
        </w:r>
        <w:r w:rsidRPr="00A02B54">
          <w:rPr>
            <w:rFonts w:ascii="宋体" w:hAnsi="宋体" w:cs="宋体" w:hint="eastAsia"/>
            <w:b/>
            <w:bCs/>
            <w:sz w:val="32"/>
            <w:szCs w:val="32"/>
          </w:rPr>
          <w:fldChar w:fldCharType="end"/>
        </w:r>
      </w:hyperlink>
    </w:p>
    <w:p w14:paraId="1FC280E7" w14:textId="77777777" w:rsidR="00B06520" w:rsidRPr="00A02B54" w:rsidRDefault="006A69FE">
      <w:pPr>
        <w:pStyle w:val="TOC1"/>
        <w:tabs>
          <w:tab w:val="right" w:leader="dot" w:pos="8879"/>
        </w:tabs>
        <w:rPr>
          <w:rFonts w:ascii="宋体" w:hAnsi="宋体" w:cs="宋体" w:hint="eastAsia"/>
          <w:b/>
          <w:bCs/>
          <w:sz w:val="32"/>
          <w:szCs w:val="32"/>
        </w:rPr>
      </w:pPr>
      <w:hyperlink w:anchor="_Toc14190" w:history="1">
        <w:r w:rsidRPr="00A02B54">
          <w:rPr>
            <w:rFonts w:ascii="宋体" w:hAnsi="宋体" w:cs="宋体" w:hint="eastAsia"/>
            <w:b/>
            <w:bCs/>
            <w:sz w:val="32"/>
            <w:szCs w:val="32"/>
          </w:rPr>
          <w:t>第三章  采购需求</w:t>
        </w:r>
        <w:r w:rsidRPr="00A02B54">
          <w:rPr>
            <w:rFonts w:ascii="宋体" w:hAnsi="宋体" w:cs="宋体" w:hint="eastAsia"/>
            <w:b/>
            <w:bCs/>
            <w:sz w:val="32"/>
            <w:szCs w:val="32"/>
          </w:rPr>
          <w:tab/>
        </w:r>
        <w:r w:rsidRPr="00A02B54">
          <w:rPr>
            <w:rFonts w:ascii="宋体" w:hAnsi="宋体" w:cs="宋体" w:hint="eastAsia"/>
            <w:b/>
            <w:bCs/>
            <w:sz w:val="32"/>
            <w:szCs w:val="32"/>
          </w:rPr>
          <w:fldChar w:fldCharType="begin"/>
        </w:r>
        <w:r w:rsidRPr="00A02B54">
          <w:rPr>
            <w:rFonts w:ascii="宋体" w:hAnsi="宋体" w:cs="宋体" w:hint="eastAsia"/>
            <w:b/>
            <w:bCs/>
            <w:sz w:val="32"/>
            <w:szCs w:val="32"/>
          </w:rPr>
          <w:instrText xml:space="preserve"> PAGEREF _Toc14190 \h </w:instrText>
        </w:r>
        <w:r w:rsidRPr="00A02B54">
          <w:rPr>
            <w:rFonts w:ascii="宋体" w:hAnsi="宋体" w:cs="宋体" w:hint="eastAsia"/>
            <w:b/>
            <w:bCs/>
            <w:sz w:val="32"/>
            <w:szCs w:val="32"/>
          </w:rPr>
        </w:r>
        <w:r w:rsidRPr="00A02B54">
          <w:rPr>
            <w:rFonts w:ascii="宋体" w:hAnsi="宋体" w:cs="宋体" w:hint="eastAsia"/>
            <w:b/>
            <w:bCs/>
            <w:sz w:val="32"/>
            <w:szCs w:val="32"/>
          </w:rPr>
          <w:fldChar w:fldCharType="separate"/>
        </w:r>
        <w:r w:rsidRPr="00A02B54">
          <w:rPr>
            <w:rFonts w:ascii="宋体" w:hAnsi="宋体" w:cs="宋体" w:hint="eastAsia"/>
            <w:b/>
            <w:bCs/>
            <w:sz w:val="32"/>
            <w:szCs w:val="32"/>
          </w:rPr>
          <w:t>22</w:t>
        </w:r>
        <w:r w:rsidRPr="00A02B54">
          <w:rPr>
            <w:rFonts w:ascii="宋体" w:hAnsi="宋体" w:cs="宋体" w:hint="eastAsia"/>
            <w:b/>
            <w:bCs/>
            <w:sz w:val="32"/>
            <w:szCs w:val="32"/>
          </w:rPr>
          <w:fldChar w:fldCharType="end"/>
        </w:r>
      </w:hyperlink>
    </w:p>
    <w:p w14:paraId="03D7D080" w14:textId="77777777" w:rsidR="00B06520" w:rsidRPr="00A02B54" w:rsidRDefault="006A69FE">
      <w:pPr>
        <w:pStyle w:val="TOC1"/>
        <w:tabs>
          <w:tab w:val="right" w:leader="dot" w:pos="8879"/>
        </w:tabs>
        <w:rPr>
          <w:rFonts w:ascii="宋体" w:hAnsi="宋体" w:cs="宋体" w:hint="eastAsia"/>
          <w:b/>
          <w:bCs/>
          <w:sz w:val="32"/>
          <w:szCs w:val="32"/>
        </w:rPr>
      </w:pPr>
      <w:hyperlink w:anchor="_Toc26130" w:history="1">
        <w:r w:rsidRPr="00A02B54">
          <w:rPr>
            <w:rFonts w:ascii="宋体" w:hAnsi="宋体" w:cs="宋体" w:hint="eastAsia"/>
            <w:b/>
            <w:bCs/>
            <w:sz w:val="32"/>
            <w:szCs w:val="32"/>
          </w:rPr>
          <w:t>第四章  评审程序和评定成交的标准</w:t>
        </w:r>
        <w:r w:rsidRPr="00A02B54">
          <w:rPr>
            <w:rFonts w:ascii="宋体" w:hAnsi="宋体" w:cs="宋体" w:hint="eastAsia"/>
            <w:b/>
            <w:bCs/>
            <w:sz w:val="32"/>
            <w:szCs w:val="32"/>
          </w:rPr>
          <w:tab/>
        </w:r>
        <w:r w:rsidRPr="00A02B54">
          <w:rPr>
            <w:rFonts w:ascii="宋体" w:hAnsi="宋体" w:cs="宋体" w:hint="eastAsia"/>
            <w:b/>
            <w:bCs/>
            <w:sz w:val="32"/>
            <w:szCs w:val="32"/>
          </w:rPr>
          <w:fldChar w:fldCharType="begin"/>
        </w:r>
        <w:r w:rsidRPr="00A02B54">
          <w:rPr>
            <w:rFonts w:ascii="宋体" w:hAnsi="宋体" w:cs="宋体" w:hint="eastAsia"/>
            <w:b/>
            <w:bCs/>
            <w:sz w:val="32"/>
            <w:szCs w:val="32"/>
          </w:rPr>
          <w:instrText xml:space="preserve"> PAGEREF _Toc26130 \h </w:instrText>
        </w:r>
        <w:r w:rsidRPr="00A02B54">
          <w:rPr>
            <w:rFonts w:ascii="宋体" w:hAnsi="宋体" w:cs="宋体" w:hint="eastAsia"/>
            <w:b/>
            <w:bCs/>
            <w:sz w:val="32"/>
            <w:szCs w:val="32"/>
          </w:rPr>
        </w:r>
        <w:r w:rsidRPr="00A02B54">
          <w:rPr>
            <w:rFonts w:ascii="宋体" w:hAnsi="宋体" w:cs="宋体" w:hint="eastAsia"/>
            <w:b/>
            <w:bCs/>
            <w:sz w:val="32"/>
            <w:szCs w:val="32"/>
          </w:rPr>
          <w:fldChar w:fldCharType="separate"/>
        </w:r>
        <w:r w:rsidRPr="00A02B54">
          <w:rPr>
            <w:rFonts w:ascii="宋体" w:hAnsi="宋体" w:cs="宋体" w:hint="eastAsia"/>
            <w:b/>
            <w:bCs/>
            <w:sz w:val="32"/>
            <w:szCs w:val="32"/>
          </w:rPr>
          <w:t>51</w:t>
        </w:r>
        <w:r w:rsidRPr="00A02B54">
          <w:rPr>
            <w:rFonts w:ascii="宋体" w:hAnsi="宋体" w:cs="宋体" w:hint="eastAsia"/>
            <w:b/>
            <w:bCs/>
            <w:sz w:val="32"/>
            <w:szCs w:val="32"/>
          </w:rPr>
          <w:fldChar w:fldCharType="end"/>
        </w:r>
      </w:hyperlink>
    </w:p>
    <w:p w14:paraId="096662EB" w14:textId="77777777" w:rsidR="00B06520" w:rsidRPr="00A02B54" w:rsidRDefault="006A69FE">
      <w:pPr>
        <w:pStyle w:val="TOC1"/>
        <w:tabs>
          <w:tab w:val="right" w:leader="dot" w:pos="8879"/>
        </w:tabs>
        <w:rPr>
          <w:rFonts w:ascii="宋体" w:hAnsi="宋体" w:cs="宋体" w:hint="eastAsia"/>
          <w:b/>
          <w:bCs/>
          <w:sz w:val="32"/>
          <w:szCs w:val="32"/>
        </w:rPr>
      </w:pPr>
      <w:hyperlink w:anchor="_Toc20203" w:history="1">
        <w:r w:rsidRPr="00A02B54">
          <w:rPr>
            <w:rFonts w:ascii="宋体" w:hAnsi="宋体" w:cs="宋体" w:hint="eastAsia"/>
            <w:b/>
            <w:bCs/>
            <w:sz w:val="32"/>
            <w:szCs w:val="32"/>
          </w:rPr>
          <w:t>第五章  响应文件格式</w:t>
        </w:r>
        <w:r w:rsidRPr="00A02B54">
          <w:rPr>
            <w:rFonts w:ascii="宋体" w:hAnsi="宋体" w:cs="宋体" w:hint="eastAsia"/>
            <w:b/>
            <w:bCs/>
            <w:sz w:val="32"/>
            <w:szCs w:val="32"/>
          </w:rPr>
          <w:tab/>
        </w:r>
        <w:r w:rsidRPr="00A02B54">
          <w:rPr>
            <w:rFonts w:ascii="宋体" w:hAnsi="宋体" w:cs="宋体" w:hint="eastAsia"/>
            <w:b/>
            <w:bCs/>
            <w:sz w:val="32"/>
            <w:szCs w:val="32"/>
          </w:rPr>
          <w:fldChar w:fldCharType="begin"/>
        </w:r>
        <w:r w:rsidRPr="00A02B54">
          <w:rPr>
            <w:rFonts w:ascii="宋体" w:hAnsi="宋体" w:cs="宋体" w:hint="eastAsia"/>
            <w:b/>
            <w:bCs/>
            <w:sz w:val="32"/>
            <w:szCs w:val="32"/>
          </w:rPr>
          <w:instrText xml:space="preserve"> PAGEREF _Toc20203 \h </w:instrText>
        </w:r>
        <w:r w:rsidRPr="00A02B54">
          <w:rPr>
            <w:rFonts w:ascii="宋体" w:hAnsi="宋体" w:cs="宋体" w:hint="eastAsia"/>
            <w:b/>
            <w:bCs/>
            <w:sz w:val="32"/>
            <w:szCs w:val="32"/>
          </w:rPr>
        </w:r>
        <w:r w:rsidRPr="00A02B54">
          <w:rPr>
            <w:rFonts w:ascii="宋体" w:hAnsi="宋体" w:cs="宋体" w:hint="eastAsia"/>
            <w:b/>
            <w:bCs/>
            <w:sz w:val="32"/>
            <w:szCs w:val="32"/>
          </w:rPr>
          <w:fldChar w:fldCharType="separate"/>
        </w:r>
        <w:r w:rsidRPr="00A02B54">
          <w:rPr>
            <w:rFonts w:ascii="宋体" w:hAnsi="宋体" w:cs="宋体" w:hint="eastAsia"/>
            <w:b/>
            <w:bCs/>
            <w:sz w:val="32"/>
            <w:szCs w:val="32"/>
          </w:rPr>
          <w:t>57</w:t>
        </w:r>
        <w:r w:rsidRPr="00A02B54">
          <w:rPr>
            <w:rFonts w:ascii="宋体" w:hAnsi="宋体" w:cs="宋体" w:hint="eastAsia"/>
            <w:b/>
            <w:bCs/>
            <w:sz w:val="32"/>
            <w:szCs w:val="32"/>
          </w:rPr>
          <w:fldChar w:fldCharType="end"/>
        </w:r>
      </w:hyperlink>
    </w:p>
    <w:p w14:paraId="37ED8F7D" w14:textId="77777777" w:rsidR="00B06520" w:rsidRPr="00A02B54" w:rsidRDefault="006A69FE">
      <w:pPr>
        <w:pStyle w:val="TOC1"/>
        <w:tabs>
          <w:tab w:val="right" w:leader="dot" w:pos="8879"/>
        </w:tabs>
        <w:rPr>
          <w:rFonts w:ascii="宋体" w:hAnsi="宋体" w:cs="宋体" w:hint="eastAsia"/>
          <w:b/>
          <w:bCs/>
          <w:sz w:val="32"/>
          <w:szCs w:val="32"/>
        </w:rPr>
      </w:pPr>
      <w:hyperlink w:anchor="_Toc17282" w:history="1">
        <w:r w:rsidRPr="00A02B54">
          <w:rPr>
            <w:rFonts w:ascii="宋体" w:hAnsi="宋体" w:cs="宋体" w:hint="eastAsia"/>
            <w:b/>
            <w:bCs/>
            <w:sz w:val="32"/>
            <w:szCs w:val="32"/>
          </w:rPr>
          <w:t>第六章  合同文本</w:t>
        </w:r>
        <w:r w:rsidRPr="00A02B54">
          <w:rPr>
            <w:rFonts w:ascii="宋体" w:hAnsi="宋体" w:cs="宋体" w:hint="eastAsia"/>
            <w:b/>
            <w:bCs/>
            <w:sz w:val="32"/>
            <w:szCs w:val="32"/>
          </w:rPr>
          <w:tab/>
        </w:r>
        <w:r w:rsidRPr="00A02B54">
          <w:rPr>
            <w:rFonts w:ascii="宋体" w:hAnsi="宋体" w:cs="宋体" w:hint="eastAsia"/>
            <w:b/>
            <w:bCs/>
            <w:sz w:val="32"/>
            <w:szCs w:val="32"/>
          </w:rPr>
          <w:fldChar w:fldCharType="begin"/>
        </w:r>
        <w:r w:rsidRPr="00A02B54">
          <w:rPr>
            <w:rFonts w:ascii="宋体" w:hAnsi="宋体" w:cs="宋体" w:hint="eastAsia"/>
            <w:b/>
            <w:bCs/>
            <w:sz w:val="32"/>
            <w:szCs w:val="32"/>
          </w:rPr>
          <w:instrText xml:space="preserve"> PAGEREF _Toc17282 \h </w:instrText>
        </w:r>
        <w:r w:rsidRPr="00A02B54">
          <w:rPr>
            <w:rFonts w:ascii="宋体" w:hAnsi="宋体" w:cs="宋体" w:hint="eastAsia"/>
            <w:b/>
            <w:bCs/>
            <w:sz w:val="32"/>
            <w:szCs w:val="32"/>
          </w:rPr>
        </w:r>
        <w:r w:rsidRPr="00A02B54">
          <w:rPr>
            <w:rFonts w:ascii="宋体" w:hAnsi="宋体" w:cs="宋体" w:hint="eastAsia"/>
            <w:b/>
            <w:bCs/>
            <w:sz w:val="32"/>
            <w:szCs w:val="32"/>
          </w:rPr>
          <w:fldChar w:fldCharType="separate"/>
        </w:r>
        <w:r w:rsidRPr="00A02B54">
          <w:rPr>
            <w:rFonts w:ascii="宋体" w:hAnsi="宋体" w:cs="宋体" w:hint="eastAsia"/>
            <w:b/>
            <w:bCs/>
            <w:sz w:val="32"/>
            <w:szCs w:val="32"/>
          </w:rPr>
          <w:t>84</w:t>
        </w:r>
        <w:r w:rsidRPr="00A02B54">
          <w:rPr>
            <w:rFonts w:ascii="宋体" w:hAnsi="宋体" w:cs="宋体" w:hint="eastAsia"/>
            <w:b/>
            <w:bCs/>
            <w:sz w:val="32"/>
            <w:szCs w:val="32"/>
          </w:rPr>
          <w:fldChar w:fldCharType="end"/>
        </w:r>
      </w:hyperlink>
    </w:p>
    <w:p w14:paraId="2FA67824" w14:textId="77777777" w:rsidR="00B06520" w:rsidRPr="00A02B54" w:rsidRDefault="006A69FE">
      <w:pPr>
        <w:pStyle w:val="TOC2"/>
        <w:tabs>
          <w:tab w:val="clear" w:pos="8296"/>
          <w:tab w:val="right" w:leader="dot" w:pos="8931"/>
        </w:tabs>
        <w:snapToGrid w:val="0"/>
        <w:spacing w:line="500" w:lineRule="atLeast"/>
        <w:ind w:leftChars="0" w:left="0"/>
        <w:rPr>
          <w:rFonts w:ascii="宋体" w:hAnsi="宋体" w:hint="eastAsia"/>
          <w:b/>
          <w:color w:val="000000" w:themeColor="text1"/>
          <w:sz w:val="24"/>
        </w:rPr>
      </w:pPr>
      <w:r w:rsidRPr="00A02B54">
        <w:rPr>
          <w:rFonts w:ascii="宋体" w:hAnsi="宋体" w:cs="宋体" w:hint="eastAsia"/>
          <w:b/>
          <w:bCs/>
          <w:color w:val="000000" w:themeColor="text1"/>
          <w:sz w:val="32"/>
          <w:szCs w:val="32"/>
        </w:rPr>
        <w:fldChar w:fldCharType="end"/>
      </w:r>
    </w:p>
    <w:p w14:paraId="205BCCBB" w14:textId="77777777" w:rsidR="00B06520" w:rsidRPr="00A02B54" w:rsidRDefault="00B06520">
      <w:pPr>
        <w:spacing w:line="400" w:lineRule="exact"/>
        <w:jc w:val="left"/>
        <w:rPr>
          <w:rFonts w:ascii="宋体" w:hAnsi="宋体" w:hint="eastAsia"/>
          <w:b/>
          <w:color w:val="000000" w:themeColor="text1"/>
          <w:sz w:val="32"/>
          <w:szCs w:val="32"/>
        </w:rPr>
      </w:pPr>
    </w:p>
    <w:p w14:paraId="7CC9D8A1" w14:textId="77777777" w:rsidR="00B06520" w:rsidRPr="00A02B54" w:rsidRDefault="00B06520">
      <w:pPr>
        <w:spacing w:line="400" w:lineRule="exact"/>
        <w:jc w:val="center"/>
        <w:rPr>
          <w:rFonts w:ascii="宋体" w:hAnsi="宋体" w:hint="eastAsia"/>
          <w:b/>
          <w:color w:val="000000" w:themeColor="text1"/>
          <w:sz w:val="32"/>
          <w:szCs w:val="32"/>
        </w:rPr>
      </w:pPr>
    </w:p>
    <w:p w14:paraId="66888941" w14:textId="77777777" w:rsidR="00B06520" w:rsidRPr="00A02B54" w:rsidRDefault="00B06520">
      <w:pPr>
        <w:spacing w:line="400" w:lineRule="exact"/>
        <w:jc w:val="center"/>
        <w:rPr>
          <w:rFonts w:ascii="宋体" w:hAnsi="宋体" w:hint="eastAsia"/>
          <w:b/>
          <w:color w:val="000000" w:themeColor="text1"/>
          <w:sz w:val="32"/>
          <w:szCs w:val="32"/>
        </w:rPr>
      </w:pPr>
    </w:p>
    <w:p w14:paraId="1F066AB1" w14:textId="77777777" w:rsidR="00B06520" w:rsidRPr="00A02B54" w:rsidRDefault="00B06520">
      <w:pPr>
        <w:spacing w:line="400" w:lineRule="exact"/>
        <w:jc w:val="center"/>
        <w:rPr>
          <w:rFonts w:ascii="宋体" w:hAnsi="宋体" w:hint="eastAsia"/>
          <w:b/>
          <w:color w:val="000000" w:themeColor="text1"/>
          <w:sz w:val="32"/>
          <w:szCs w:val="32"/>
        </w:rPr>
      </w:pPr>
    </w:p>
    <w:p w14:paraId="5437C73D" w14:textId="77777777" w:rsidR="00B06520" w:rsidRPr="00A02B54" w:rsidRDefault="00B06520">
      <w:pPr>
        <w:spacing w:line="400" w:lineRule="exact"/>
        <w:jc w:val="center"/>
        <w:rPr>
          <w:rFonts w:ascii="宋体" w:hAnsi="宋体" w:hint="eastAsia"/>
          <w:b/>
          <w:color w:val="000000" w:themeColor="text1"/>
          <w:sz w:val="32"/>
          <w:szCs w:val="32"/>
        </w:rPr>
      </w:pPr>
    </w:p>
    <w:p w14:paraId="7AE35F2D" w14:textId="77777777" w:rsidR="00B06520" w:rsidRPr="00A02B54" w:rsidRDefault="00B06520">
      <w:pPr>
        <w:spacing w:line="400" w:lineRule="exact"/>
        <w:rPr>
          <w:rFonts w:ascii="宋体" w:hAnsi="宋体" w:hint="eastAsia"/>
          <w:b/>
          <w:color w:val="000000" w:themeColor="text1"/>
          <w:sz w:val="32"/>
          <w:szCs w:val="32"/>
        </w:rPr>
      </w:pPr>
    </w:p>
    <w:p w14:paraId="7FC73063" w14:textId="77777777" w:rsidR="00B06520" w:rsidRPr="00A02B54" w:rsidRDefault="00B06520">
      <w:pPr>
        <w:rPr>
          <w:rFonts w:ascii="宋体" w:hAnsi="宋体" w:hint="eastAsia"/>
          <w:color w:val="000000" w:themeColor="text1"/>
          <w:sz w:val="32"/>
          <w:szCs w:val="32"/>
        </w:rPr>
      </w:pPr>
    </w:p>
    <w:p w14:paraId="17984DAA" w14:textId="77777777" w:rsidR="00B06520" w:rsidRPr="00A02B54" w:rsidRDefault="00B06520">
      <w:pPr>
        <w:rPr>
          <w:rFonts w:ascii="宋体" w:hAnsi="宋体" w:hint="eastAsia"/>
          <w:color w:val="000000" w:themeColor="text1"/>
          <w:sz w:val="32"/>
          <w:szCs w:val="32"/>
        </w:rPr>
      </w:pPr>
    </w:p>
    <w:p w14:paraId="48E8246F" w14:textId="77777777" w:rsidR="00B06520" w:rsidRPr="00A02B54" w:rsidRDefault="00B06520">
      <w:pPr>
        <w:rPr>
          <w:rFonts w:ascii="宋体" w:hAnsi="宋体" w:hint="eastAsia"/>
          <w:color w:val="000000" w:themeColor="text1"/>
          <w:sz w:val="32"/>
          <w:szCs w:val="32"/>
        </w:rPr>
      </w:pPr>
    </w:p>
    <w:p w14:paraId="0CCAA093" w14:textId="77777777" w:rsidR="00B06520" w:rsidRPr="00A02B54" w:rsidRDefault="00B06520">
      <w:pPr>
        <w:rPr>
          <w:rFonts w:ascii="宋体" w:hAnsi="宋体" w:hint="eastAsia"/>
          <w:color w:val="000000" w:themeColor="text1"/>
          <w:sz w:val="32"/>
          <w:szCs w:val="32"/>
        </w:rPr>
      </w:pPr>
    </w:p>
    <w:p w14:paraId="547EF09B" w14:textId="77777777" w:rsidR="00B06520" w:rsidRPr="00A02B54" w:rsidRDefault="00B06520">
      <w:pPr>
        <w:rPr>
          <w:rFonts w:ascii="宋体" w:hAnsi="宋体" w:hint="eastAsia"/>
          <w:color w:val="000000" w:themeColor="text1"/>
          <w:sz w:val="32"/>
          <w:szCs w:val="32"/>
        </w:rPr>
      </w:pPr>
    </w:p>
    <w:p w14:paraId="24E155E8" w14:textId="77777777" w:rsidR="00B06520" w:rsidRPr="00A02B54" w:rsidRDefault="00B06520">
      <w:pPr>
        <w:jc w:val="center"/>
        <w:rPr>
          <w:rFonts w:ascii="宋体" w:hAnsi="宋体" w:hint="eastAsia"/>
          <w:color w:val="000000" w:themeColor="text1"/>
          <w:sz w:val="32"/>
          <w:szCs w:val="32"/>
        </w:rPr>
      </w:pPr>
    </w:p>
    <w:p w14:paraId="73A978D3" w14:textId="77777777" w:rsidR="00B06520" w:rsidRPr="00A02B54" w:rsidRDefault="00B06520">
      <w:pPr>
        <w:rPr>
          <w:rFonts w:ascii="宋体" w:hAnsi="宋体" w:hint="eastAsia"/>
          <w:color w:val="000000" w:themeColor="text1"/>
          <w:sz w:val="32"/>
          <w:szCs w:val="32"/>
        </w:rPr>
      </w:pPr>
    </w:p>
    <w:p w14:paraId="478D24CC" w14:textId="77777777" w:rsidR="00B06520" w:rsidRPr="00A02B54" w:rsidRDefault="00B06520">
      <w:pPr>
        <w:rPr>
          <w:rFonts w:ascii="宋体" w:hAnsi="宋体" w:hint="eastAsia"/>
          <w:color w:val="000000" w:themeColor="text1"/>
          <w:sz w:val="32"/>
          <w:szCs w:val="32"/>
        </w:rPr>
      </w:pPr>
    </w:p>
    <w:p w14:paraId="0CC9808D" w14:textId="77777777" w:rsidR="00B06520" w:rsidRPr="00A02B54" w:rsidRDefault="00B06520">
      <w:pPr>
        <w:rPr>
          <w:rFonts w:ascii="宋体" w:hAnsi="宋体" w:hint="eastAsia"/>
          <w:color w:val="000000" w:themeColor="text1"/>
          <w:sz w:val="32"/>
          <w:szCs w:val="32"/>
        </w:rPr>
      </w:pPr>
    </w:p>
    <w:p w14:paraId="29555DEB" w14:textId="77777777" w:rsidR="00B06520" w:rsidRPr="00A02B54" w:rsidRDefault="00B06520">
      <w:pPr>
        <w:rPr>
          <w:rFonts w:ascii="宋体" w:hAnsi="宋体" w:hint="eastAsia"/>
          <w:color w:val="000000" w:themeColor="text1"/>
          <w:sz w:val="32"/>
          <w:szCs w:val="32"/>
        </w:rPr>
        <w:sectPr w:rsidR="00B06520" w:rsidRPr="00A02B54">
          <w:headerReference w:type="default" r:id="rId8"/>
          <w:footerReference w:type="default" r:id="rId9"/>
          <w:pgSz w:w="11906" w:h="16838"/>
          <w:pgMar w:top="1440" w:right="1440" w:bottom="1440" w:left="1587" w:header="851" w:footer="992" w:gutter="0"/>
          <w:pgNumType w:start="0"/>
          <w:cols w:space="720"/>
          <w:titlePg/>
          <w:docGrid w:type="lines" w:linePitch="312"/>
        </w:sectPr>
      </w:pPr>
    </w:p>
    <w:p w14:paraId="4B00B8CB" w14:textId="77777777" w:rsidR="00B06520" w:rsidRPr="00A02B54" w:rsidRDefault="006A69FE">
      <w:pPr>
        <w:pStyle w:val="1"/>
        <w:spacing w:after="100" w:line="480" w:lineRule="auto"/>
        <w:jc w:val="center"/>
        <w:rPr>
          <w:color w:val="000000" w:themeColor="text1"/>
        </w:rPr>
      </w:pPr>
      <w:bookmarkStart w:id="2" w:name="_Toc1567"/>
      <w:r w:rsidRPr="00A02B54">
        <w:rPr>
          <w:rFonts w:hint="eastAsia"/>
          <w:color w:val="000000" w:themeColor="text1"/>
        </w:rPr>
        <w:lastRenderedPageBreak/>
        <w:t>第一章竞争性谈判公告</w:t>
      </w:r>
      <w:bookmarkEnd w:id="2"/>
    </w:p>
    <w:p w14:paraId="75BE14F7" w14:textId="77777777" w:rsidR="00B06520" w:rsidRPr="00A02B54" w:rsidRDefault="006A69FE">
      <w:pPr>
        <w:spacing w:line="400" w:lineRule="exact"/>
        <w:jc w:val="center"/>
        <w:rPr>
          <w:rFonts w:ascii="宋体" w:hAnsi="宋体" w:hint="eastAsia"/>
          <w:b/>
          <w:bCs/>
          <w:color w:val="000000" w:themeColor="text1"/>
          <w:sz w:val="32"/>
          <w:szCs w:val="32"/>
        </w:rPr>
      </w:pPr>
      <w:bookmarkStart w:id="3" w:name="OLE_LINK43"/>
      <w:r w:rsidRPr="00A02B54">
        <w:rPr>
          <w:rFonts w:ascii="宋体" w:hAnsi="宋体" w:hint="eastAsia"/>
          <w:b/>
          <w:bCs/>
          <w:color w:val="000000" w:themeColor="text1"/>
          <w:sz w:val="32"/>
          <w:szCs w:val="32"/>
        </w:rPr>
        <w:t>竞争性谈判公告</w:t>
      </w:r>
    </w:p>
    <w:p w14:paraId="1837440A" w14:textId="77777777" w:rsidR="00B06520" w:rsidRPr="00A02B54" w:rsidRDefault="00B06520">
      <w:pPr>
        <w:spacing w:line="360" w:lineRule="exact"/>
        <w:rPr>
          <w:rFonts w:ascii="宋体" w:hAnsi="宋体" w:hint="eastAsia"/>
          <w:color w:val="000000" w:themeColor="text1"/>
          <w:szCs w:val="21"/>
        </w:rPr>
      </w:pPr>
    </w:p>
    <w:p w14:paraId="1B39F44C" w14:textId="77777777" w:rsidR="00B06520" w:rsidRPr="00A02B54" w:rsidRDefault="006A69FE">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hAnsi="宋体" w:hint="eastAsia"/>
          <w:color w:val="000000" w:themeColor="text1"/>
          <w:szCs w:val="21"/>
        </w:rPr>
      </w:pPr>
      <w:bookmarkStart w:id="4" w:name="_Hlk37430271"/>
      <w:r w:rsidRPr="00A02B54">
        <w:rPr>
          <w:rFonts w:ascii="宋体" w:hAnsi="宋体" w:hint="eastAsia"/>
          <w:color w:val="000000" w:themeColor="text1"/>
          <w:szCs w:val="21"/>
        </w:rPr>
        <w:t>项目概况</w:t>
      </w:r>
    </w:p>
    <w:p w14:paraId="195DD816" w14:textId="77777777" w:rsidR="00B06520" w:rsidRPr="00A02B54" w:rsidRDefault="006A69FE">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hAnsi="宋体" w:hint="eastAsia"/>
          <w:color w:val="000000" w:themeColor="text1"/>
          <w:szCs w:val="21"/>
        </w:rPr>
      </w:pPr>
      <w:r w:rsidRPr="00A02B54">
        <w:rPr>
          <w:rFonts w:ascii="宋体" w:hAnsi="宋体" w:hint="eastAsia"/>
          <w:color w:val="000000" w:themeColor="text1"/>
          <w:szCs w:val="21"/>
          <w:u w:val="single"/>
        </w:rPr>
        <w:t>专用设备采购</w:t>
      </w:r>
      <w:r w:rsidRPr="00A02B54">
        <w:rPr>
          <w:rFonts w:ascii="宋体" w:hAnsi="宋体" w:hint="eastAsia"/>
          <w:color w:val="000000" w:themeColor="text1"/>
          <w:szCs w:val="21"/>
        </w:rPr>
        <w:t>项目的潜在供应商应在广西政府采购云平台（https://www.gcy.zfcg.gxzf.gov.cn/）获取（下载）竞争性谈判文件，并于</w:t>
      </w:r>
      <w:r w:rsidRPr="00A02B54">
        <w:rPr>
          <w:rFonts w:ascii="宋体" w:hAnsi="宋体" w:hint="eastAsia"/>
          <w:color w:val="000000" w:themeColor="text1"/>
          <w:szCs w:val="21"/>
          <w:u w:val="single"/>
        </w:rPr>
        <w:t>2025年2月</w:t>
      </w:r>
      <w:r w:rsidR="00A02B54" w:rsidRPr="00A02B54">
        <w:rPr>
          <w:rFonts w:ascii="宋体" w:hAnsi="宋体"/>
          <w:color w:val="000000" w:themeColor="text1"/>
          <w:szCs w:val="21"/>
          <w:u w:val="single"/>
        </w:rPr>
        <w:t>26</w:t>
      </w:r>
      <w:r w:rsidRPr="00A02B54">
        <w:rPr>
          <w:rFonts w:ascii="宋体" w:hAnsi="宋体" w:hint="eastAsia"/>
          <w:color w:val="000000" w:themeColor="text1"/>
          <w:szCs w:val="21"/>
          <w:u w:val="single"/>
        </w:rPr>
        <w:t>日09时30分</w:t>
      </w:r>
      <w:r w:rsidRPr="00A02B54">
        <w:rPr>
          <w:rFonts w:ascii="宋体" w:hAnsi="宋体" w:hint="eastAsia"/>
          <w:bCs/>
          <w:color w:val="000000" w:themeColor="text1"/>
          <w:szCs w:val="21"/>
          <w:u w:val="single"/>
        </w:rPr>
        <w:t>（北京时间）</w:t>
      </w:r>
      <w:r w:rsidRPr="00A02B54">
        <w:rPr>
          <w:rFonts w:ascii="宋体" w:hAnsi="宋体" w:hint="eastAsia"/>
          <w:bCs/>
          <w:color w:val="000000" w:themeColor="text1"/>
          <w:szCs w:val="21"/>
        </w:rPr>
        <w:t>前提交（上传）</w:t>
      </w:r>
      <w:r w:rsidRPr="00A02B54">
        <w:rPr>
          <w:rFonts w:ascii="宋体" w:hAnsi="宋体" w:hint="eastAsia"/>
          <w:color w:val="000000" w:themeColor="text1"/>
          <w:szCs w:val="21"/>
        </w:rPr>
        <w:t>响应</w:t>
      </w:r>
      <w:r w:rsidRPr="00A02B54">
        <w:rPr>
          <w:rFonts w:ascii="宋体" w:hAnsi="宋体"/>
          <w:bCs/>
          <w:color w:val="000000" w:themeColor="text1"/>
          <w:szCs w:val="21"/>
        </w:rPr>
        <w:t>文件</w:t>
      </w:r>
      <w:r w:rsidRPr="00A02B54">
        <w:rPr>
          <w:rFonts w:ascii="宋体" w:hAnsi="宋体" w:hint="eastAsia"/>
          <w:color w:val="000000" w:themeColor="text1"/>
          <w:szCs w:val="21"/>
        </w:rPr>
        <w:t>。</w:t>
      </w:r>
    </w:p>
    <w:p w14:paraId="40377A9D" w14:textId="77777777" w:rsidR="00B06520" w:rsidRPr="00A02B54" w:rsidRDefault="00B06520">
      <w:pPr>
        <w:spacing w:line="360" w:lineRule="exact"/>
        <w:rPr>
          <w:rFonts w:ascii="宋体" w:hAnsi="宋体" w:hint="eastAsia"/>
          <w:color w:val="000000" w:themeColor="text1"/>
          <w:szCs w:val="21"/>
        </w:rPr>
      </w:pPr>
    </w:p>
    <w:p w14:paraId="2B67C2D6" w14:textId="77777777" w:rsidR="00B06520" w:rsidRPr="00A02B54" w:rsidRDefault="006A69FE">
      <w:pPr>
        <w:spacing w:line="360" w:lineRule="exact"/>
        <w:ind w:firstLineChars="150" w:firstLine="360"/>
        <w:rPr>
          <w:rFonts w:ascii="黑体" w:eastAsia="黑体" w:hAnsi="黑体" w:hint="eastAsia"/>
          <w:color w:val="000000" w:themeColor="text1"/>
          <w:sz w:val="24"/>
        </w:rPr>
      </w:pPr>
      <w:bookmarkStart w:id="5" w:name="_Toc28359089"/>
      <w:bookmarkStart w:id="6" w:name="_Toc28359012"/>
      <w:bookmarkStart w:id="7" w:name="_Toc35393629"/>
      <w:bookmarkStart w:id="8" w:name="_Toc35393798"/>
      <w:bookmarkStart w:id="9" w:name="_Toc71366040"/>
      <w:bookmarkStart w:id="10" w:name="_Toc71365362"/>
      <w:r w:rsidRPr="00A02B54">
        <w:rPr>
          <w:rFonts w:ascii="黑体" w:eastAsia="黑体" w:hAnsi="黑体" w:hint="eastAsia"/>
          <w:color w:val="000000" w:themeColor="text1"/>
          <w:sz w:val="24"/>
        </w:rPr>
        <w:t>一、项目基本情况</w:t>
      </w:r>
      <w:bookmarkEnd w:id="5"/>
      <w:bookmarkEnd w:id="6"/>
      <w:bookmarkEnd w:id="7"/>
      <w:bookmarkEnd w:id="8"/>
      <w:bookmarkEnd w:id="9"/>
      <w:bookmarkEnd w:id="10"/>
    </w:p>
    <w:p w14:paraId="46AA5180" w14:textId="77777777" w:rsidR="00B06520" w:rsidRPr="00A02B54" w:rsidRDefault="006A69FE">
      <w:pPr>
        <w:spacing w:line="360" w:lineRule="exact"/>
        <w:ind w:firstLineChars="200" w:firstLine="420"/>
        <w:rPr>
          <w:rFonts w:ascii="宋体" w:hAnsi="宋体" w:hint="eastAsia"/>
          <w:color w:val="000000" w:themeColor="text1"/>
          <w:szCs w:val="21"/>
        </w:rPr>
      </w:pPr>
      <w:r w:rsidRPr="00A02B54">
        <w:rPr>
          <w:rFonts w:ascii="宋体" w:hAnsi="宋体" w:hint="eastAsia"/>
          <w:color w:val="000000" w:themeColor="text1"/>
          <w:szCs w:val="21"/>
        </w:rPr>
        <w:t>项目编号：GXZC2025-J1-000152-YZLZ（采购</w:t>
      </w:r>
      <w:r w:rsidRPr="00A02B54">
        <w:rPr>
          <w:rFonts w:ascii="宋体" w:hAnsi="宋体"/>
          <w:color w:val="000000" w:themeColor="text1"/>
          <w:szCs w:val="21"/>
        </w:rPr>
        <w:t>计划编号</w:t>
      </w:r>
      <w:r w:rsidRPr="00A02B54">
        <w:rPr>
          <w:rFonts w:ascii="宋体" w:hAnsi="宋体" w:hint="eastAsia"/>
          <w:color w:val="000000" w:themeColor="text1"/>
          <w:szCs w:val="21"/>
        </w:rPr>
        <w:t>：A分标</w:t>
      </w:r>
      <w:proofErr w:type="gramStart"/>
      <w:r w:rsidRPr="00A02B54">
        <w:rPr>
          <w:rFonts w:ascii="宋体" w:hAnsi="宋体" w:hint="eastAsia"/>
          <w:color w:val="000000" w:themeColor="text1"/>
          <w:szCs w:val="21"/>
        </w:rPr>
        <w:t>广西政采</w:t>
      </w:r>
      <w:proofErr w:type="gramEnd"/>
      <w:r w:rsidRPr="00A02B54">
        <w:rPr>
          <w:rFonts w:ascii="宋体" w:hAnsi="宋体" w:hint="eastAsia"/>
          <w:color w:val="000000" w:themeColor="text1"/>
          <w:szCs w:val="21"/>
        </w:rPr>
        <w:t>[2025]1477号-001；B分标</w:t>
      </w:r>
      <w:proofErr w:type="gramStart"/>
      <w:r w:rsidRPr="00A02B54">
        <w:rPr>
          <w:rFonts w:ascii="宋体" w:hAnsi="宋体" w:hint="eastAsia"/>
          <w:color w:val="000000" w:themeColor="text1"/>
          <w:szCs w:val="21"/>
        </w:rPr>
        <w:t>广西政采</w:t>
      </w:r>
      <w:proofErr w:type="gramEnd"/>
      <w:r w:rsidRPr="00A02B54">
        <w:rPr>
          <w:rFonts w:ascii="宋体" w:hAnsi="宋体" w:hint="eastAsia"/>
          <w:color w:val="000000" w:themeColor="text1"/>
          <w:szCs w:val="21"/>
        </w:rPr>
        <w:t>[2025]1477号-002）</w:t>
      </w:r>
    </w:p>
    <w:p w14:paraId="0F057977" w14:textId="77777777" w:rsidR="00B06520" w:rsidRPr="00A02B54" w:rsidRDefault="006A69FE">
      <w:pPr>
        <w:spacing w:line="360" w:lineRule="exact"/>
        <w:ind w:firstLineChars="200" w:firstLine="420"/>
        <w:rPr>
          <w:rFonts w:ascii="宋体" w:hAnsi="宋体" w:hint="eastAsia"/>
          <w:color w:val="000000" w:themeColor="text1"/>
          <w:szCs w:val="21"/>
          <w:u w:val="single"/>
        </w:rPr>
      </w:pPr>
      <w:r w:rsidRPr="00A02B54">
        <w:rPr>
          <w:rFonts w:ascii="宋体" w:hAnsi="宋体" w:hint="eastAsia"/>
          <w:color w:val="000000" w:themeColor="text1"/>
          <w:szCs w:val="21"/>
        </w:rPr>
        <w:t>项目名称：专用设备采购</w:t>
      </w:r>
    </w:p>
    <w:p w14:paraId="6011752A" w14:textId="77777777" w:rsidR="00B06520" w:rsidRPr="00A02B54" w:rsidRDefault="006A69FE">
      <w:pPr>
        <w:spacing w:line="360" w:lineRule="exact"/>
        <w:ind w:firstLineChars="200" w:firstLine="420"/>
        <w:rPr>
          <w:rFonts w:ascii="宋体" w:hAnsi="宋体" w:hint="eastAsia"/>
          <w:color w:val="000000" w:themeColor="text1"/>
          <w:szCs w:val="21"/>
        </w:rPr>
      </w:pPr>
      <w:r w:rsidRPr="00A02B54">
        <w:rPr>
          <w:rFonts w:ascii="宋体" w:hAnsi="宋体" w:hint="eastAsia"/>
          <w:color w:val="000000" w:themeColor="text1"/>
          <w:szCs w:val="21"/>
        </w:rPr>
        <w:t>采购方式：竞争性谈判</w:t>
      </w:r>
    </w:p>
    <w:p w14:paraId="18C8A92C" w14:textId="77777777" w:rsidR="00B06520" w:rsidRPr="00A02B54" w:rsidRDefault="006A69FE">
      <w:pPr>
        <w:spacing w:line="360" w:lineRule="exact"/>
        <w:ind w:firstLineChars="200" w:firstLine="420"/>
        <w:rPr>
          <w:rFonts w:ascii="宋体" w:hAnsi="宋体" w:hint="eastAsia"/>
          <w:color w:val="000000" w:themeColor="text1"/>
          <w:szCs w:val="21"/>
        </w:rPr>
      </w:pPr>
      <w:r w:rsidRPr="00A02B54">
        <w:rPr>
          <w:rFonts w:ascii="宋体" w:hAnsi="宋体" w:hint="eastAsia"/>
          <w:color w:val="000000" w:themeColor="text1"/>
          <w:szCs w:val="21"/>
        </w:rPr>
        <w:t>预算金额：</w:t>
      </w:r>
      <w:bookmarkStart w:id="11" w:name="OLE_LINK7"/>
      <w:r w:rsidRPr="00A02B54">
        <w:rPr>
          <w:rFonts w:ascii="宋体" w:hAnsi="宋体" w:hint="eastAsia"/>
          <w:color w:val="000000" w:themeColor="text1"/>
          <w:szCs w:val="21"/>
        </w:rPr>
        <w:t>A分标74.28万元</w:t>
      </w:r>
      <w:bookmarkEnd w:id="11"/>
      <w:r w:rsidRPr="00A02B54">
        <w:rPr>
          <w:rFonts w:ascii="宋体" w:hAnsi="宋体" w:hint="eastAsia"/>
          <w:color w:val="000000" w:themeColor="text1"/>
          <w:szCs w:val="21"/>
        </w:rPr>
        <w:t>；B分标120.4万元</w:t>
      </w:r>
    </w:p>
    <w:p w14:paraId="650EB973" w14:textId="77777777" w:rsidR="00B06520" w:rsidRPr="00A02B54" w:rsidRDefault="006A69FE">
      <w:pPr>
        <w:spacing w:line="360" w:lineRule="exact"/>
        <w:ind w:firstLineChars="200" w:firstLine="420"/>
        <w:rPr>
          <w:rFonts w:ascii="宋体" w:hAnsi="宋体" w:hint="eastAsia"/>
          <w:color w:val="000000" w:themeColor="text1"/>
          <w:szCs w:val="21"/>
        </w:rPr>
      </w:pPr>
      <w:r w:rsidRPr="00A02B54">
        <w:rPr>
          <w:rFonts w:ascii="宋体" w:hAnsi="宋体" w:hint="eastAsia"/>
          <w:color w:val="000000" w:themeColor="text1"/>
          <w:szCs w:val="21"/>
        </w:rPr>
        <w:t>最高限价：A分标74.28万元；B分标120.4万元</w:t>
      </w:r>
    </w:p>
    <w:p w14:paraId="00ED6106" w14:textId="77777777" w:rsidR="00B06520" w:rsidRPr="00A02B54" w:rsidRDefault="006A69FE">
      <w:pPr>
        <w:spacing w:line="360" w:lineRule="exact"/>
        <w:ind w:firstLineChars="200" w:firstLine="420"/>
        <w:rPr>
          <w:rFonts w:ascii="宋体" w:hAnsi="宋体" w:hint="eastAsia"/>
          <w:color w:val="000000" w:themeColor="text1"/>
          <w:szCs w:val="21"/>
        </w:rPr>
      </w:pPr>
      <w:r w:rsidRPr="00A02B54">
        <w:rPr>
          <w:rFonts w:ascii="宋体" w:hAnsi="宋体" w:hint="eastAsia"/>
          <w:color w:val="000000" w:themeColor="text1"/>
          <w:szCs w:val="21"/>
        </w:rPr>
        <w:t>采购需求：</w:t>
      </w:r>
    </w:p>
    <w:tbl>
      <w:tblPr>
        <w:tblW w:w="89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5"/>
        <w:gridCol w:w="1394"/>
        <w:gridCol w:w="1016"/>
        <w:gridCol w:w="6051"/>
      </w:tblGrid>
      <w:tr w:rsidR="00B06520" w:rsidRPr="00A02B54" w14:paraId="4E5A763D" w14:textId="77777777">
        <w:tc>
          <w:tcPr>
            <w:tcW w:w="8946" w:type="dxa"/>
            <w:gridSpan w:val="4"/>
            <w:tcBorders>
              <w:top w:val="single" w:sz="4" w:space="0" w:color="auto"/>
              <w:left w:val="single" w:sz="4" w:space="0" w:color="auto"/>
              <w:bottom w:val="single" w:sz="4" w:space="0" w:color="auto"/>
              <w:right w:val="single" w:sz="4" w:space="0" w:color="auto"/>
            </w:tcBorders>
            <w:vAlign w:val="center"/>
          </w:tcPr>
          <w:p w14:paraId="2DAFDA67" w14:textId="77777777" w:rsidR="00B06520" w:rsidRPr="00A02B54" w:rsidRDefault="006A69FE">
            <w:pPr>
              <w:snapToGrid w:val="0"/>
              <w:spacing w:line="360" w:lineRule="exact"/>
              <w:jc w:val="center"/>
              <w:rPr>
                <w:rFonts w:ascii="宋体" w:hAnsi="宋体" w:cs="宋体" w:hint="eastAsia"/>
                <w:color w:val="000000" w:themeColor="text1"/>
                <w:szCs w:val="21"/>
              </w:rPr>
            </w:pPr>
            <w:bookmarkStart w:id="12" w:name="OLE_LINK10"/>
            <w:r w:rsidRPr="00A02B54">
              <w:rPr>
                <w:rFonts w:ascii="宋体" w:hAnsi="宋体" w:cs="宋体" w:hint="eastAsia"/>
                <w:color w:val="000000" w:themeColor="text1"/>
                <w:szCs w:val="21"/>
              </w:rPr>
              <w:t>A分标</w:t>
            </w:r>
          </w:p>
        </w:tc>
      </w:tr>
      <w:tr w:rsidR="00B06520" w:rsidRPr="00A02B54" w14:paraId="0761258D" w14:textId="77777777">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7F76D8D0" w14:textId="77777777" w:rsidR="00B06520" w:rsidRPr="00A02B54" w:rsidRDefault="006A69FE">
            <w:pPr>
              <w:snapToGrid w:val="0"/>
              <w:spacing w:line="360" w:lineRule="exact"/>
              <w:jc w:val="center"/>
              <w:rPr>
                <w:rFonts w:ascii="宋体" w:hAnsi="宋体" w:cs="宋体" w:hint="eastAsia"/>
                <w:color w:val="000000" w:themeColor="text1"/>
                <w:szCs w:val="21"/>
              </w:rPr>
            </w:pPr>
            <w:bookmarkStart w:id="13" w:name="_Hlk100245383"/>
            <w:r w:rsidRPr="00A02B54">
              <w:rPr>
                <w:rFonts w:ascii="宋体" w:hAnsi="宋体" w:cs="宋体" w:hint="eastAsia"/>
                <w:color w:val="000000" w:themeColor="text1"/>
                <w:szCs w:val="21"/>
              </w:rPr>
              <w:t>序号</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0D689336" w14:textId="77777777" w:rsidR="00B06520" w:rsidRPr="00A02B54" w:rsidRDefault="006A69FE">
            <w:pPr>
              <w:snapToGrid w:val="0"/>
              <w:spacing w:line="36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标的</w:t>
            </w:r>
            <w:proofErr w:type="gramStart"/>
            <w:r w:rsidRPr="00A02B54">
              <w:rPr>
                <w:rFonts w:ascii="宋体" w:hAnsi="宋体" w:cs="宋体" w:hint="eastAsia"/>
                <w:color w:val="000000" w:themeColor="text1"/>
                <w:szCs w:val="21"/>
              </w:rPr>
              <w:t>的</w:t>
            </w:r>
            <w:proofErr w:type="gramEnd"/>
            <w:r w:rsidRPr="00A02B54">
              <w:rPr>
                <w:rFonts w:ascii="宋体" w:hAnsi="宋体" w:cs="宋体" w:hint="eastAsia"/>
                <w:color w:val="000000" w:themeColor="text1"/>
                <w:szCs w:val="21"/>
              </w:rPr>
              <w:t>名称</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FE4249A" w14:textId="77777777" w:rsidR="00B06520" w:rsidRPr="00A02B54" w:rsidRDefault="006A69FE">
            <w:pPr>
              <w:snapToGrid w:val="0"/>
              <w:spacing w:line="36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数量及单位</w:t>
            </w:r>
          </w:p>
        </w:tc>
        <w:tc>
          <w:tcPr>
            <w:tcW w:w="6051" w:type="dxa"/>
            <w:tcBorders>
              <w:top w:val="single" w:sz="4" w:space="0" w:color="auto"/>
              <w:left w:val="single" w:sz="4" w:space="0" w:color="auto"/>
              <w:bottom w:val="single" w:sz="4" w:space="0" w:color="auto"/>
              <w:right w:val="single" w:sz="4" w:space="0" w:color="auto"/>
            </w:tcBorders>
            <w:shd w:val="clear" w:color="auto" w:fill="auto"/>
            <w:vAlign w:val="center"/>
          </w:tcPr>
          <w:p w14:paraId="6E5D2BAB" w14:textId="77777777" w:rsidR="00B06520" w:rsidRPr="00A02B54" w:rsidRDefault="006A69FE">
            <w:pPr>
              <w:snapToGrid w:val="0"/>
              <w:spacing w:line="36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简要技术需求或者服务要求</w:t>
            </w:r>
          </w:p>
        </w:tc>
      </w:tr>
      <w:tr w:rsidR="00B06520" w:rsidRPr="00A02B54" w14:paraId="3EBD41D6" w14:textId="77777777">
        <w:trPr>
          <w:trHeight w:val="411"/>
        </w:trPr>
        <w:tc>
          <w:tcPr>
            <w:tcW w:w="485" w:type="dxa"/>
            <w:tcBorders>
              <w:top w:val="single" w:sz="4" w:space="0" w:color="auto"/>
              <w:left w:val="single" w:sz="4" w:space="0" w:color="auto"/>
              <w:bottom w:val="single" w:sz="4" w:space="0" w:color="auto"/>
              <w:right w:val="single" w:sz="4" w:space="0" w:color="auto"/>
            </w:tcBorders>
            <w:vAlign w:val="center"/>
          </w:tcPr>
          <w:p w14:paraId="34EA5163" w14:textId="77777777" w:rsidR="00B06520" w:rsidRPr="00A02B54" w:rsidRDefault="006A69FE">
            <w:pPr>
              <w:snapToGrid w:val="0"/>
              <w:spacing w:line="36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1</w:t>
            </w:r>
          </w:p>
        </w:tc>
        <w:tc>
          <w:tcPr>
            <w:tcW w:w="1394" w:type="dxa"/>
            <w:tcBorders>
              <w:top w:val="single" w:sz="4" w:space="0" w:color="auto"/>
              <w:left w:val="single" w:sz="4" w:space="0" w:color="auto"/>
              <w:bottom w:val="single" w:sz="4" w:space="0" w:color="auto"/>
              <w:right w:val="single" w:sz="4" w:space="0" w:color="auto"/>
            </w:tcBorders>
            <w:vAlign w:val="center"/>
          </w:tcPr>
          <w:p w14:paraId="6DFF8344" w14:textId="77777777" w:rsidR="00B66345" w:rsidRDefault="006A69FE">
            <w:pPr>
              <w:widowControl/>
              <w:jc w:val="center"/>
              <w:textAlignment w:val="center"/>
              <w:rPr>
                <w:rFonts w:ascii="宋体" w:hAnsi="宋体" w:cs="宋体" w:hint="eastAsia"/>
                <w:color w:val="000000"/>
                <w:kern w:val="0"/>
                <w:szCs w:val="21"/>
              </w:rPr>
            </w:pPr>
            <w:r w:rsidRPr="00A02B54">
              <w:rPr>
                <w:rFonts w:ascii="宋体" w:hAnsi="宋体" w:cs="宋体" w:hint="eastAsia"/>
                <w:color w:val="000000"/>
                <w:kern w:val="0"/>
                <w:szCs w:val="21"/>
              </w:rPr>
              <w:t>超声波</w:t>
            </w:r>
          </w:p>
          <w:p w14:paraId="1C412187" w14:textId="7C1FE0C9" w:rsidR="00B06520" w:rsidRPr="00A02B54" w:rsidRDefault="006A69FE">
            <w:pPr>
              <w:widowControl/>
              <w:jc w:val="center"/>
              <w:textAlignment w:val="center"/>
              <w:rPr>
                <w:rFonts w:ascii="宋体" w:hAnsi="宋体" w:cs="宋体" w:hint="eastAsia"/>
                <w:color w:val="000000" w:themeColor="text1"/>
                <w:szCs w:val="21"/>
              </w:rPr>
            </w:pPr>
            <w:r w:rsidRPr="00A02B54">
              <w:rPr>
                <w:rFonts w:ascii="宋体" w:hAnsi="宋体" w:cs="宋体" w:hint="eastAsia"/>
                <w:color w:val="000000"/>
                <w:kern w:val="0"/>
                <w:szCs w:val="21"/>
              </w:rPr>
              <w:t>清洗仪</w:t>
            </w:r>
          </w:p>
        </w:tc>
        <w:tc>
          <w:tcPr>
            <w:tcW w:w="1016" w:type="dxa"/>
            <w:tcBorders>
              <w:top w:val="single" w:sz="4" w:space="0" w:color="auto"/>
              <w:left w:val="single" w:sz="4" w:space="0" w:color="auto"/>
              <w:bottom w:val="single" w:sz="4" w:space="0" w:color="auto"/>
              <w:right w:val="single" w:sz="4" w:space="0" w:color="auto"/>
            </w:tcBorders>
            <w:vAlign w:val="center"/>
          </w:tcPr>
          <w:p w14:paraId="09AFF45D" w14:textId="77777777" w:rsidR="00B06520" w:rsidRPr="00A02B54" w:rsidRDefault="006A69FE">
            <w:pPr>
              <w:widowControl/>
              <w:jc w:val="center"/>
              <w:textAlignment w:val="center"/>
              <w:rPr>
                <w:rFonts w:ascii="宋体" w:hAnsi="宋体" w:cs="宋体" w:hint="eastAsia"/>
                <w:color w:val="000000" w:themeColor="text1"/>
                <w:szCs w:val="21"/>
              </w:rPr>
            </w:pPr>
            <w:r w:rsidRPr="00A02B54">
              <w:rPr>
                <w:rFonts w:ascii="宋体" w:hAnsi="宋体" w:cs="宋体" w:hint="eastAsia"/>
                <w:color w:val="000000"/>
                <w:kern w:val="0"/>
                <w:szCs w:val="21"/>
              </w:rPr>
              <w:t>1台</w:t>
            </w:r>
          </w:p>
        </w:tc>
        <w:tc>
          <w:tcPr>
            <w:tcW w:w="6051" w:type="dxa"/>
            <w:tcBorders>
              <w:top w:val="single" w:sz="4" w:space="0" w:color="auto"/>
              <w:left w:val="single" w:sz="4" w:space="0" w:color="auto"/>
              <w:bottom w:val="single" w:sz="4" w:space="0" w:color="auto"/>
              <w:right w:val="single" w:sz="4" w:space="0" w:color="auto"/>
            </w:tcBorders>
            <w:vAlign w:val="center"/>
          </w:tcPr>
          <w:p w14:paraId="3E3E4FBA" w14:textId="77777777" w:rsidR="00B06520" w:rsidRPr="00A02B54" w:rsidRDefault="006A69FE">
            <w:pPr>
              <w:pStyle w:val="a7"/>
              <w:spacing w:after="0" w:line="360" w:lineRule="exact"/>
              <w:rPr>
                <w:rFonts w:ascii="宋体" w:hAnsi="宋体" w:cs="宋体" w:hint="eastAsia"/>
                <w:color w:val="000000" w:themeColor="text1"/>
                <w:szCs w:val="21"/>
              </w:rPr>
            </w:pPr>
            <w:r w:rsidRPr="00A02B54">
              <w:rPr>
                <w:rFonts w:ascii="宋体" w:hAnsi="宋体" w:cs="宋体" w:hint="eastAsia"/>
                <w:color w:val="000000" w:themeColor="text1"/>
                <w:szCs w:val="21"/>
              </w:rPr>
              <w:t>▲1.清洗器工作噪音≤65dB</w:t>
            </w:r>
          </w:p>
          <w:p w14:paraId="77857865" w14:textId="77777777" w:rsidR="00B06520" w:rsidRPr="00A02B54" w:rsidRDefault="006A69FE">
            <w:pPr>
              <w:pStyle w:val="a7"/>
              <w:spacing w:after="0" w:line="360" w:lineRule="exact"/>
              <w:rPr>
                <w:rFonts w:ascii="宋体" w:hAnsi="宋体" w:cs="宋体" w:hint="eastAsia"/>
                <w:color w:val="000000" w:themeColor="text1"/>
                <w:szCs w:val="21"/>
              </w:rPr>
            </w:pPr>
            <w:r w:rsidRPr="00A02B54">
              <w:rPr>
                <w:rFonts w:ascii="宋体" w:hAnsi="宋体" w:cs="宋体" w:hint="eastAsia"/>
                <w:color w:val="000000" w:themeColor="text1"/>
                <w:szCs w:val="21"/>
              </w:rPr>
              <w:t xml:space="preserve">2.电压：220V/50Hz  </w:t>
            </w:r>
          </w:p>
          <w:p w14:paraId="5668B520" w14:textId="77777777" w:rsidR="00B06520" w:rsidRPr="00A02B54" w:rsidRDefault="006A69FE">
            <w:pPr>
              <w:pStyle w:val="a7"/>
              <w:spacing w:after="0" w:line="360" w:lineRule="exact"/>
              <w:rPr>
                <w:rFonts w:ascii="宋体" w:hAnsi="宋体" w:cs="宋体" w:hint="eastAsia"/>
                <w:color w:val="000000" w:themeColor="text1"/>
                <w:szCs w:val="21"/>
              </w:rPr>
            </w:pPr>
            <w:r w:rsidRPr="00A02B54">
              <w:rPr>
                <w:rFonts w:ascii="宋体" w:hAnsi="宋体" w:cs="宋体" w:hint="eastAsia"/>
                <w:color w:val="000000" w:themeColor="text1"/>
                <w:szCs w:val="21"/>
              </w:rPr>
              <w:t>3.超声频率：40～60KHz</w:t>
            </w:r>
          </w:p>
          <w:p w14:paraId="09F95EFA" w14:textId="77777777" w:rsidR="00B06520" w:rsidRPr="00A02B54" w:rsidRDefault="006A69FE">
            <w:pPr>
              <w:pStyle w:val="a7"/>
              <w:spacing w:after="0" w:line="360" w:lineRule="exact"/>
              <w:rPr>
                <w:rFonts w:ascii="宋体" w:hAnsi="宋体" w:cs="宋体" w:hint="eastAsia"/>
                <w:color w:val="000000" w:themeColor="text1"/>
                <w:szCs w:val="21"/>
              </w:rPr>
            </w:pPr>
            <w:r w:rsidRPr="00A02B54">
              <w:rPr>
                <w:rFonts w:ascii="宋体" w:hAnsi="宋体" w:cs="宋体" w:hint="eastAsia"/>
                <w:color w:val="000000" w:themeColor="text1"/>
                <w:szCs w:val="21"/>
              </w:rPr>
              <w:t>……</w:t>
            </w:r>
          </w:p>
        </w:tc>
      </w:tr>
      <w:bookmarkEnd w:id="13"/>
      <w:tr w:rsidR="00B06520" w:rsidRPr="00A02B54" w14:paraId="4426AA6C" w14:textId="77777777">
        <w:tc>
          <w:tcPr>
            <w:tcW w:w="485" w:type="dxa"/>
            <w:tcBorders>
              <w:top w:val="single" w:sz="4" w:space="0" w:color="auto"/>
              <w:left w:val="single" w:sz="4" w:space="0" w:color="auto"/>
              <w:bottom w:val="single" w:sz="4" w:space="0" w:color="auto"/>
              <w:right w:val="single" w:sz="4" w:space="0" w:color="auto"/>
            </w:tcBorders>
            <w:vAlign w:val="center"/>
          </w:tcPr>
          <w:p w14:paraId="7D937E3D" w14:textId="77777777" w:rsidR="00B06520" w:rsidRPr="00A02B54" w:rsidRDefault="006A69FE">
            <w:pPr>
              <w:snapToGrid w:val="0"/>
              <w:spacing w:line="36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w:t>
            </w:r>
          </w:p>
        </w:tc>
        <w:tc>
          <w:tcPr>
            <w:tcW w:w="1394" w:type="dxa"/>
            <w:tcBorders>
              <w:top w:val="single" w:sz="4" w:space="0" w:color="auto"/>
              <w:left w:val="single" w:sz="4" w:space="0" w:color="auto"/>
              <w:bottom w:val="single" w:sz="4" w:space="0" w:color="auto"/>
              <w:right w:val="single" w:sz="4" w:space="0" w:color="auto"/>
            </w:tcBorders>
            <w:vAlign w:val="center"/>
          </w:tcPr>
          <w:p w14:paraId="1E5EDFA6" w14:textId="77777777" w:rsidR="00B06520" w:rsidRPr="00A02B54" w:rsidRDefault="006A69FE">
            <w:pPr>
              <w:spacing w:line="36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w:t>
            </w:r>
          </w:p>
        </w:tc>
        <w:tc>
          <w:tcPr>
            <w:tcW w:w="1016" w:type="dxa"/>
            <w:tcBorders>
              <w:top w:val="single" w:sz="4" w:space="0" w:color="auto"/>
              <w:left w:val="single" w:sz="4" w:space="0" w:color="auto"/>
              <w:bottom w:val="single" w:sz="4" w:space="0" w:color="auto"/>
              <w:right w:val="single" w:sz="4" w:space="0" w:color="auto"/>
            </w:tcBorders>
            <w:vAlign w:val="center"/>
          </w:tcPr>
          <w:p w14:paraId="38B6B5F4" w14:textId="77777777" w:rsidR="00B06520" w:rsidRPr="00A02B54" w:rsidRDefault="006A69FE">
            <w:pPr>
              <w:spacing w:line="36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w:t>
            </w:r>
          </w:p>
        </w:tc>
        <w:tc>
          <w:tcPr>
            <w:tcW w:w="6051" w:type="dxa"/>
            <w:tcBorders>
              <w:top w:val="single" w:sz="4" w:space="0" w:color="auto"/>
              <w:left w:val="single" w:sz="4" w:space="0" w:color="auto"/>
              <w:bottom w:val="single" w:sz="4" w:space="0" w:color="auto"/>
              <w:right w:val="single" w:sz="4" w:space="0" w:color="auto"/>
            </w:tcBorders>
            <w:vAlign w:val="center"/>
          </w:tcPr>
          <w:p w14:paraId="546F1287" w14:textId="77777777" w:rsidR="00B06520" w:rsidRPr="00A02B54" w:rsidRDefault="006A69FE">
            <w:pPr>
              <w:snapToGrid w:val="0"/>
              <w:spacing w:line="360" w:lineRule="exact"/>
              <w:rPr>
                <w:rFonts w:ascii="宋体" w:hAnsi="宋体" w:cs="宋体" w:hint="eastAsia"/>
                <w:color w:val="000000" w:themeColor="text1"/>
                <w:szCs w:val="21"/>
              </w:rPr>
            </w:pPr>
            <w:r w:rsidRPr="00A02B54">
              <w:rPr>
                <w:rFonts w:ascii="宋体" w:hAnsi="宋体" w:cs="宋体" w:hint="eastAsia"/>
                <w:color w:val="000000" w:themeColor="text1"/>
                <w:szCs w:val="21"/>
              </w:rPr>
              <w:t>……</w:t>
            </w:r>
          </w:p>
        </w:tc>
      </w:tr>
      <w:tr w:rsidR="00B06520" w:rsidRPr="00A02B54" w14:paraId="266DD97C" w14:textId="77777777">
        <w:tc>
          <w:tcPr>
            <w:tcW w:w="8946" w:type="dxa"/>
            <w:gridSpan w:val="4"/>
            <w:tcBorders>
              <w:top w:val="single" w:sz="4" w:space="0" w:color="auto"/>
              <w:left w:val="single" w:sz="4" w:space="0" w:color="auto"/>
              <w:bottom w:val="single" w:sz="4" w:space="0" w:color="auto"/>
              <w:right w:val="single" w:sz="4" w:space="0" w:color="auto"/>
            </w:tcBorders>
            <w:vAlign w:val="center"/>
          </w:tcPr>
          <w:p w14:paraId="1A64C1DC" w14:textId="77777777" w:rsidR="00B06520" w:rsidRPr="00A02B54" w:rsidRDefault="006A69FE">
            <w:pPr>
              <w:snapToGrid w:val="0"/>
              <w:spacing w:line="360" w:lineRule="exact"/>
              <w:rPr>
                <w:rFonts w:ascii="宋体" w:hAnsi="宋体" w:cs="宋体" w:hint="eastAsia"/>
                <w:color w:val="000000" w:themeColor="text1"/>
                <w:szCs w:val="21"/>
              </w:rPr>
            </w:pPr>
            <w:r w:rsidRPr="00A02B54">
              <w:rPr>
                <w:rFonts w:ascii="宋体" w:hAnsi="宋体" w:cs="宋体" w:hint="eastAsia"/>
                <w:color w:val="000000" w:themeColor="text1"/>
                <w:szCs w:val="21"/>
              </w:rPr>
              <w:t>合同履行期限：</w:t>
            </w:r>
            <w:bookmarkStart w:id="14" w:name="OLE_LINK5"/>
            <w:r w:rsidRPr="00A02B54">
              <w:rPr>
                <w:rFonts w:ascii="宋体" w:hAnsi="宋体" w:cs="宋体" w:hint="eastAsia"/>
                <w:color w:val="000000" w:themeColor="text1"/>
                <w:szCs w:val="21"/>
              </w:rPr>
              <w:t>合同签订之日起30日内全部验收合格并交付使用。</w:t>
            </w:r>
            <w:bookmarkEnd w:id="14"/>
          </w:p>
        </w:tc>
      </w:tr>
      <w:tr w:rsidR="00B06520" w:rsidRPr="00A02B54" w14:paraId="47CA8208" w14:textId="77777777">
        <w:tc>
          <w:tcPr>
            <w:tcW w:w="8946" w:type="dxa"/>
            <w:gridSpan w:val="4"/>
            <w:tcBorders>
              <w:top w:val="single" w:sz="4" w:space="0" w:color="auto"/>
              <w:left w:val="single" w:sz="4" w:space="0" w:color="auto"/>
              <w:bottom w:val="single" w:sz="4" w:space="0" w:color="auto"/>
              <w:right w:val="single" w:sz="4" w:space="0" w:color="auto"/>
            </w:tcBorders>
            <w:vAlign w:val="center"/>
          </w:tcPr>
          <w:p w14:paraId="5F3D253D" w14:textId="77777777" w:rsidR="00B06520" w:rsidRPr="00A02B54" w:rsidRDefault="006A69FE">
            <w:pPr>
              <w:snapToGrid w:val="0"/>
              <w:spacing w:line="360" w:lineRule="exact"/>
              <w:rPr>
                <w:rFonts w:ascii="宋体" w:hAnsi="宋体" w:cs="宋体" w:hint="eastAsia"/>
                <w:color w:val="000000" w:themeColor="text1"/>
                <w:szCs w:val="21"/>
              </w:rPr>
            </w:pPr>
            <w:proofErr w:type="gramStart"/>
            <w:r w:rsidRPr="00A02B54">
              <w:rPr>
                <w:rFonts w:ascii="宋体" w:hAnsi="宋体" w:cs="宋体" w:hint="eastAsia"/>
                <w:color w:val="000000" w:themeColor="text1"/>
                <w:szCs w:val="21"/>
              </w:rPr>
              <w:t>本分标不接受</w:t>
            </w:r>
            <w:proofErr w:type="gramEnd"/>
            <w:r w:rsidRPr="00A02B54">
              <w:rPr>
                <w:rFonts w:ascii="宋体" w:hAnsi="宋体" w:cs="宋体" w:hint="eastAsia"/>
                <w:color w:val="000000" w:themeColor="text1"/>
                <w:szCs w:val="21"/>
              </w:rPr>
              <w:t>联合体。</w:t>
            </w:r>
          </w:p>
        </w:tc>
      </w:tr>
      <w:tr w:rsidR="00B06520" w:rsidRPr="00A02B54" w14:paraId="6295C41A" w14:textId="77777777">
        <w:tc>
          <w:tcPr>
            <w:tcW w:w="8946" w:type="dxa"/>
            <w:gridSpan w:val="4"/>
            <w:tcBorders>
              <w:top w:val="single" w:sz="4" w:space="0" w:color="auto"/>
              <w:left w:val="single" w:sz="4" w:space="0" w:color="auto"/>
              <w:bottom w:val="single" w:sz="4" w:space="0" w:color="auto"/>
              <w:right w:val="single" w:sz="4" w:space="0" w:color="auto"/>
            </w:tcBorders>
            <w:vAlign w:val="center"/>
          </w:tcPr>
          <w:p w14:paraId="3EEB43D3" w14:textId="77777777" w:rsidR="00B06520" w:rsidRPr="00A02B54" w:rsidRDefault="006A69FE">
            <w:pPr>
              <w:snapToGrid w:val="0"/>
              <w:spacing w:line="360" w:lineRule="exact"/>
              <w:jc w:val="center"/>
              <w:rPr>
                <w:rFonts w:ascii="宋体" w:hAnsi="宋体" w:cs="宋体" w:hint="eastAsia"/>
                <w:color w:val="000000" w:themeColor="text1"/>
                <w:szCs w:val="21"/>
              </w:rPr>
            </w:pPr>
            <w:bookmarkStart w:id="15" w:name="_Toc28359013"/>
            <w:bookmarkStart w:id="16" w:name="_Toc35393630"/>
            <w:bookmarkStart w:id="17" w:name="_Toc71365363"/>
            <w:bookmarkStart w:id="18" w:name="_Toc71366041"/>
            <w:bookmarkStart w:id="19" w:name="_Toc35393799"/>
            <w:bookmarkStart w:id="20" w:name="_Toc28359090"/>
            <w:bookmarkEnd w:id="12"/>
            <w:r w:rsidRPr="00A02B54">
              <w:rPr>
                <w:rFonts w:ascii="宋体" w:hAnsi="宋体" w:cs="宋体" w:hint="eastAsia"/>
                <w:color w:val="000000" w:themeColor="text1"/>
                <w:szCs w:val="21"/>
              </w:rPr>
              <w:t>B分标</w:t>
            </w:r>
          </w:p>
        </w:tc>
      </w:tr>
      <w:tr w:rsidR="00B06520" w:rsidRPr="00A02B54" w14:paraId="2F59DAE0" w14:textId="77777777">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2690FA1B" w14:textId="77777777" w:rsidR="00B06520" w:rsidRPr="00A02B54" w:rsidRDefault="006A69FE">
            <w:pPr>
              <w:snapToGrid w:val="0"/>
              <w:spacing w:line="36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序号</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22D79D6D" w14:textId="77777777" w:rsidR="00B06520" w:rsidRPr="00A02B54" w:rsidRDefault="006A69FE">
            <w:pPr>
              <w:snapToGrid w:val="0"/>
              <w:spacing w:line="36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标的</w:t>
            </w:r>
            <w:proofErr w:type="gramStart"/>
            <w:r w:rsidRPr="00A02B54">
              <w:rPr>
                <w:rFonts w:ascii="宋体" w:hAnsi="宋体" w:cs="宋体" w:hint="eastAsia"/>
                <w:color w:val="000000" w:themeColor="text1"/>
                <w:szCs w:val="21"/>
              </w:rPr>
              <w:t>的</w:t>
            </w:r>
            <w:proofErr w:type="gramEnd"/>
            <w:r w:rsidRPr="00A02B54">
              <w:rPr>
                <w:rFonts w:ascii="宋体" w:hAnsi="宋体" w:cs="宋体" w:hint="eastAsia"/>
                <w:color w:val="000000" w:themeColor="text1"/>
                <w:szCs w:val="21"/>
              </w:rPr>
              <w:t>名称</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4BF1A3E" w14:textId="77777777" w:rsidR="00B06520" w:rsidRPr="00A02B54" w:rsidRDefault="006A69FE">
            <w:pPr>
              <w:snapToGrid w:val="0"/>
              <w:spacing w:line="36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数量及单位</w:t>
            </w:r>
          </w:p>
        </w:tc>
        <w:tc>
          <w:tcPr>
            <w:tcW w:w="6051" w:type="dxa"/>
            <w:tcBorders>
              <w:top w:val="single" w:sz="4" w:space="0" w:color="auto"/>
              <w:left w:val="single" w:sz="4" w:space="0" w:color="auto"/>
              <w:bottom w:val="single" w:sz="4" w:space="0" w:color="auto"/>
              <w:right w:val="single" w:sz="4" w:space="0" w:color="auto"/>
            </w:tcBorders>
            <w:shd w:val="clear" w:color="auto" w:fill="auto"/>
            <w:vAlign w:val="center"/>
          </w:tcPr>
          <w:p w14:paraId="725E867A" w14:textId="77777777" w:rsidR="00B06520" w:rsidRPr="00A02B54" w:rsidRDefault="006A69FE">
            <w:pPr>
              <w:snapToGrid w:val="0"/>
              <w:spacing w:line="36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简要技术需求或者服务要求</w:t>
            </w:r>
          </w:p>
        </w:tc>
      </w:tr>
      <w:tr w:rsidR="00B06520" w:rsidRPr="00A02B54" w14:paraId="1DCEE77C" w14:textId="77777777">
        <w:trPr>
          <w:trHeight w:val="411"/>
        </w:trPr>
        <w:tc>
          <w:tcPr>
            <w:tcW w:w="485" w:type="dxa"/>
            <w:tcBorders>
              <w:top w:val="single" w:sz="4" w:space="0" w:color="auto"/>
              <w:left w:val="single" w:sz="4" w:space="0" w:color="auto"/>
              <w:bottom w:val="single" w:sz="4" w:space="0" w:color="auto"/>
              <w:right w:val="single" w:sz="4" w:space="0" w:color="auto"/>
            </w:tcBorders>
            <w:vAlign w:val="center"/>
          </w:tcPr>
          <w:p w14:paraId="252E9439" w14:textId="77777777" w:rsidR="00B06520" w:rsidRPr="00A02B54" w:rsidRDefault="006A69FE">
            <w:pPr>
              <w:snapToGrid w:val="0"/>
              <w:spacing w:line="36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1</w:t>
            </w:r>
          </w:p>
        </w:tc>
        <w:tc>
          <w:tcPr>
            <w:tcW w:w="1394" w:type="dxa"/>
            <w:tcBorders>
              <w:top w:val="single" w:sz="4" w:space="0" w:color="auto"/>
              <w:left w:val="single" w:sz="4" w:space="0" w:color="auto"/>
              <w:bottom w:val="single" w:sz="4" w:space="0" w:color="auto"/>
              <w:right w:val="single" w:sz="4" w:space="0" w:color="auto"/>
            </w:tcBorders>
            <w:vAlign w:val="center"/>
          </w:tcPr>
          <w:p w14:paraId="06F9282D" w14:textId="77777777" w:rsidR="00B06520" w:rsidRPr="00A02B54" w:rsidRDefault="006A69FE">
            <w:pPr>
              <w:widowControl/>
              <w:jc w:val="center"/>
              <w:textAlignment w:val="center"/>
              <w:rPr>
                <w:rFonts w:ascii="宋体" w:hAnsi="宋体" w:cs="宋体" w:hint="eastAsia"/>
                <w:color w:val="000000" w:themeColor="text1"/>
                <w:szCs w:val="21"/>
              </w:rPr>
            </w:pPr>
            <w:r w:rsidRPr="00A02B54">
              <w:rPr>
                <w:rFonts w:ascii="宋体" w:hAnsi="宋体" w:cs="宋体" w:hint="eastAsia"/>
                <w:color w:val="000000"/>
                <w:kern w:val="0"/>
                <w:szCs w:val="21"/>
              </w:rPr>
              <w:t>全自动磁性萃取平台</w:t>
            </w:r>
          </w:p>
        </w:tc>
        <w:tc>
          <w:tcPr>
            <w:tcW w:w="1016" w:type="dxa"/>
            <w:tcBorders>
              <w:top w:val="single" w:sz="4" w:space="0" w:color="auto"/>
              <w:left w:val="single" w:sz="4" w:space="0" w:color="auto"/>
              <w:bottom w:val="single" w:sz="4" w:space="0" w:color="auto"/>
              <w:right w:val="single" w:sz="4" w:space="0" w:color="auto"/>
            </w:tcBorders>
            <w:vAlign w:val="center"/>
          </w:tcPr>
          <w:p w14:paraId="1F86F52E" w14:textId="77777777" w:rsidR="00B06520" w:rsidRPr="00A02B54" w:rsidRDefault="006A69FE">
            <w:pPr>
              <w:widowControl/>
              <w:jc w:val="center"/>
              <w:textAlignment w:val="bottom"/>
              <w:rPr>
                <w:rFonts w:ascii="宋体" w:hAnsi="宋体" w:cs="宋体" w:hint="eastAsia"/>
                <w:color w:val="000000" w:themeColor="text1"/>
                <w:szCs w:val="21"/>
              </w:rPr>
            </w:pPr>
            <w:r w:rsidRPr="00A02B54">
              <w:rPr>
                <w:rFonts w:ascii="宋体" w:hAnsi="宋体" w:cs="宋体" w:hint="eastAsia"/>
                <w:color w:val="000000"/>
                <w:kern w:val="0"/>
                <w:szCs w:val="21"/>
              </w:rPr>
              <w:t>1台</w:t>
            </w:r>
          </w:p>
        </w:tc>
        <w:tc>
          <w:tcPr>
            <w:tcW w:w="6051" w:type="dxa"/>
            <w:tcBorders>
              <w:top w:val="single" w:sz="4" w:space="0" w:color="auto"/>
              <w:left w:val="single" w:sz="4" w:space="0" w:color="auto"/>
              <w:bottom w:val="single" w:sz="4" w:space="0" w:color="auto"/>
              <w:right w:val="single" w:sz="4" w:space="0" w:color="auto"/>
            </w:tcBorders>
            <w:vAlign w:val="center"/>
          </w:tcPr>
          <w:p w14:paraId="1778AD58" w14:textId="77777777" w:rsidR="00B06520" w:rsidRPr="00A02B54" w:rsidRDefault="006A69FE">
            <w:pPr>
              <w:pStyle w:val="a7"/>
              <w:spacing w:after="0" w:line="360" w:lineRule="exact"/>
              <w:rPr>
                <w:rFonts w:ascii="宋体" w:hAnsi="宋体" w:cs="宋体" w:hint="eastAsia"/>
                <w:color w:val="000000" w:themeColor="text1"/>
                <w:szCs w:val="21"/>
              </w:rPr>
            </w:pPr>
            <w:r w:rsidRPr="00A02B54">
              <w:rPr>
                <w:rFonts w:ascii="宋体" w:hAnsi="宋体" w:cs="宋体" w:hint="eastAsia"/>
                <w:color w:val="000000" w:themeColor="text1"/>
                <w:szCs w:val="21"/>
              </w:rPr>
              <w:t>一、功能需求</w:t>
            </w:r>
          </w:p>
          <w:p w14:paraId="0B9ED553" w14:textId="77777777" w:rsidR="00B06520" w:rsidRPr="00A02B54" w:rsidRDefault="006A69FE">
            <w:pPr>
              <w:pStyle w:val="a7"/>
              <w:spacing w:after="0" w:line="360" w:lineRule="exact"/>
              <w:rPr>
                <w:rFonts w:ascii="宋体" w:hAnsi="宋体" w:cs="宋体" w:hint="eastAsia"/>
                <w:color w:val="000000" w:themeColor="text1"/>
                <w:szCs w:val="21"/>
              </w:rPr>
            </w:pPr>
            <w:r w:rsidRPr="00A02B54">
              <w:rPr>
                <w:rFonts w:ascii="宋体" w:hAnsi="宋体" w:cs="宋体" w:hint="eastAsia"/>
                <w:color w:val="000000" w:themeColor="text1"/>
                <w:szCs w:val="21"/>
              </w:rPr>
              <w:t>作为动物源性食品药物残留检测样品前处理设备。</w:t>
            </w:r>
          </w:p>
          <w:p w14:paraId="676A8826" w14:textId="77777777" w:rsidR="00B06520" w:rsidRPr="00A02B54" w:rsidRDefault="006A69FE">
            <w:pPr>
              <w:pStyle w:val="a7"/>
              <w:spacing w:after="0" w:line="360" w:lineRule="exact"/>
              <w:rPr>
                <w:rFonts w:ascii="宋体" w:hAnsi="宋体" w:cs="宋体" w:hint="eastAsia"/>
                <w:color w:val="000000" w:themeColor="text1"/>
                <w:szCs w:val="21"/>
              </w:rPr>
            </w:pPr>
            <w:r w:rsidRPr="00A02B54">
              <w:rPr>
                <w:rFonts w:ascii="宋体" w:hAnsi="宋体" w:cs="宋体" w:hint="eastAsia"/>
                <w:color w:val="000000" w:themeColor="text1"/>
                <w:szCs w:val="21"/>
              </w:rPr>
              <w:t>二、技术参数</w:t>
            </w:r>
          </w:p>
          <w:p w14:paraId="7CF60014" w14:textId="77777777" w:rsidR="00B06520" w:rsidRPr="00A02B54" w:rsidRDefault="006A69FE">
            <w:pPr>
              <w:pStyle w:val="a7"/>
              <w:spacing w:after="0" w:line="360" w:lineRule="exact"/>
              <w:rPr>
                <w:rFonts w:ascii="宋体" w:hAnsi="宋体" w:cs="宋体" w:hint="eastAsia"/>
                <w:color w:val="000000" w:themeColor="text1"/>
                <w:szCs w:val="21"/>
              </w:rPr>
            </w:pPr>
            <w:r w:rsidRPr="00A02B54">
              <w:rPr>
                <w:rFonts w:ascii="宋体" w:hAnsi="宋体" w:cs="宋体" w:hint="eastAsia"/>
                <w:color w:val="000000" w:themeColor="text1"/>
                <w:szCs w:val="21"/>
              </w:rPr>
              <w:t>2.1 工作电压：200-240v 50/60Hz。</w:t>
            </w:r>
          </w:p>
          <w:p w14:paraId="046DFD26" w14:textId="77777777" w:rsidR="00B06520" w:rsidRPr="00A02B54" w:rsidRDefault="006A69FE">
            <w:pPr>
              <w:pStyle w:val="a7"/>
              <w:spacing w:after="0" w:line="360" w:lineRule="exact"/>
              <w:rPr>
                <w:rFonts w:ascii="宋体" w:hAnsi="宋体" w:cs="宋体" w:hint="eastAsia"/>
                <w:color w:val="000000" w:themeColor="text1"/>
                <w:szCs w:val="21"/>
              </w:rPr>
            </w:pPr>
            <w:r w:rsidRPr="00A02B54">
              <w:rPr>
                <w:rFonts w:ascii="宋体" w:hAnsi="宋体" w:cs="宋体" w:hint="eastAsia"/>
                <w:color w:val="000000" w:themeColor="text1"/>
                <w:szCs w:val="21"/>
              </w:rPr>
              <w:t>2.2 处理样品体积：0.1-20ml。</w:t>
            </w:r>
          </w:p>
          <w:p w14:paraId="0A955447" w14:textId="77777777" w:rsidR="00B06520" w:rsidRPr="00A02B54" w:rsidRDefault="006A69FE">
            <w:pPr>
              <w:pStyle w:val="a7"/>
              <w:spacing w:after="0" w:line="360" w:lineRule="exact"/>
              <w:rPr>
                <w:rFonts w:ascii="宋体" w:hAnsi="宋体" w:cs="宋体" w:hint="eastAsia"/>
                <w:color w:val="000000" w:themeColor="text1"/>
                <w:szCs w:val="21"/>
              </w:rPr>
            </w:pPr>
            <w:r w:rsidRPr="00A02B54">
              <w:rPr>
                <w:rFonts w:ascii="宋体" w:hAnsi="宋体" w:cs="宋体" w:hint="eastAsia"/>
                <w:color w:val="000000" w:themeColor="text1"/>
                <w:szCs w:val="21"/>
              </w:rPr>
              <w:t>……</w:t>
            </w:r>
          </w:p>
        </w:tc>
      </w:tr>
      <w:tr w:rsidR="00B06520" w:rsidRPr="00A02B54" w14:paraId="05E639A3" w14:textId="77777777">
        <w:tc>
          <w:tcPr>
            <w:tcW w:w="485" w:type="dxa"/>
            <w:tcBorders>
              <w:top w:val="single" w:sz="4" w:space="0" w:color="auto"/>
              <w:left w:val="single" w:sz="4" w:space="0" w:color="auto"/>
              <w:bottom w:val="single" w:sz="4" w:space="0" w:color="auto"/>
              <w:right w:val="single" w:sz="4" w:space="0" w:color="auto"/>
            </w:tcBorders>
            <w:vAlign w:val="center"/>
          </w:tcPr>
          <w:p w14:paraId="259342A9" w14:textId="77777777" w:rsidR="00B06520" w:rsidRPr="00A02B54" w:rsidRDefault="006A69FE">
            <w:pPr>
              <w:snapToGrid w:val="0"/>
              <w:spacing w:line="36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w:t>
            </w:r>
          </w:p>
        </w:tc>
        <w:tc>
          <w:tcPr>
            <w:tcW w:w="1394" w:type="dxa"/>
            <w:tcBorders>
              <w:top w:val="single" w:sz="4" w:space="0" w:color="auto"/>
              <w:left w:val="single" w:sz="4" w:space="0" w:color="auto"/>
              <w:bottom w:val="single" w:sz="4" w:space="0" w:color="auto"/>
              <w:right w:val="single" w:sz="4" w:space="0" w:color="auto"/>
            </w:tcBorders>
            <w:vAlign w:val="center"/>
          </w:tcPr>
          <w:p w14:paraId="1D71133B" w14:textId="77777777" w:rsidR="00B06520" w:rsidRPr="00A02B54" w:rsidRDefault="006A69FE">
            <w:pPr>
              <w:spacing w:line="36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w:t>
            </w:r>
          </w:p>
        </w:tc>
        <w:tc>
          <w:tcPr>
            <w:tcW w:w="1016" w:type="dxa"/>
            <w:tcBorders>
              <w:top w:val="single" w:sz="4" w:space="0" w:color="auto"/>
              <w:left w:val="single" w:sz="4" w:space="0" w:color="auto"/>
              <w:bottom w:val="single" w:sz="4" w:space="0" w:color="auto"/>
              <w:right w:val="single" w:sz="4" w:space="0" w:color="auto"/>
            </w:tcBorders>
            <w:vAlign w:val="center"/>
          </w:tcPr>
          <w:p w14:paraId="15FB7D00" w14:textId="77777777" w:rsidR="00B06520" w:rsidRPr="00A02B54" w:rsidRDefault="006A69FE">
            <w:pPr>
              <w:spacing w:line="36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w:t>
            </w:r>
          </w:p>
        </w:tc>
        <w:tc>
          <w:tcPr>
            <w:tcW w:w="6051" w:type="dxa"/>
            <w:tcBorders>
              <w:top w:val="single" w:sz="4" w:space="0" w:color="auto"/>
              <w:left w:val="single" w:sz="4" w:space="0" w:color="auto"/>
              <w:bottom w:val="single" w:sz="4" w:space="0" w:color="auto"/>
              <w:right w:val="single" w:sz="4" w:space="0" w:color="auto"/>
            </w:tcBorders>
            <w:vAlign w:val="center"/>
          </w:tcPr>
          <w:p w14:paraId="6BF7362C" w14:textId="77777777" w:rsidR="00B06520" w:rsidRPr="00A02B54" w:rsidRDefault="006A69FE">
            <w:pPr>
              <w:snapToGrid w:val="0"/>
              <w:spacing w:line="360" w:lineRule="exact"/>
              <w:rPr>
                <w:rFonts w:ascii="宋体" w:hAnsi="宋体" w:cs="宋体" w:hint="eastAsia"/>
                <w:color w:val="000000" w:themeColor="text1"/>
                <w:szCs w:val="21"/>
              </w:rPr>
            </w:pPr>
            <w:r w:rsidRPr="00A02B54">
              <w:rPr>
                <w:rFonts w:ascii="宋体" w:hAnsi="宋体" w:cs="宋体" w:hint="eastAsia"/>
                <w:color w:val="000000" w:themeColor="text1"/>
                <w:szCs w:val="21"/>
              </w:rPr>
              <w:t>……</w:t>
            </w:r>
          </w:p>
        </w:tc>
      </w:tr>
      <w:tr w:rsidR="00B06520" w:rsidRPr="00A02B54" w14:paraId="1C106F68" w14:textId="77777777">
        <w:tc>
          <w:tcPr>
            <w:tcW w:w="8946" w:type="dxa"/>
            <w:gridSpan w:val="4"/>
            <w:tcBorders>
              <w:top w:val="single" w:sz="4" w:space="0" w:color="auto"/>
              <w:left w:val="single" w:sz="4" w:space="0" w:color="auto"/>
              <w:bottom w:val="single" w:sz="4" w:space="0" w:color="auto"/>
              <w:right w:val="single" w:sz="4" w:space="0" w:color="auto"/>
            </w:tcBorders>
            <w:vAlign w:val="center"/>
          </w:tcPr>
          <w:p w14:paraId="6C3DDB3C" w14:textId="77777777" w:rsidR="00B06520" w:rsidRPr="00A02B54" w:rsidRDefault="006A69FE">
            <w:pPr>
              <w:snapToGrid w:val="0"/>
              <w:spacing w:line="360" w:lineRule="exact"/>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合同履行期限：</w:t>
            </w:r>
            <w:bookmarkStart w:id="21" w:name="OLE_LINK22"/>
            <w:r w:rsidRPr="00A02B54">
              <w:rPr>
                <w:rFonts w:ascii="宋体" w:hAnsi="宋体" w:cs="宋体" w:hint="eastAsia"/>
                <w:color w:val="000000" w:themeColor="text1"/>
                <w:szCs w:val="21"/>
              </w:rPr>
              <w:t>合同签订之日起30日内全部验收合格并交付使用。</w:t>
            </w:r>
            <w:bookmarkEnd w:id="21"/>
          </w:p>
        </w:tc>
      </w:tr>
      <w:tr w:rsidR="00B06520" w:rsidRPr="00A02B54" w14:paraId="2346DF10" w14:textId="77777777">
        <w:tc>
          <w:tcPr>
            <w:tcW w:w="8946" w:type="dxa"/>
            <w:gridSpan w:val="4"/>
            <w:tcBorders>
              <w:top w:val="single" w:sz="4" w:space="0" w:color="auto"/>
              <w:left w:val="single" w:sz="4" w:space="0" w:color="auto"/>
              <w:bottom w:val="single" w:sz="4" w:space="0" w:color="auto"/>
              <w:right w:val="single" w:sz="4" w:space="0" w:color="auto"/>
            </w:tcBorders>
            <w:vAlign w:val="center"/>
          </w:tcPr>
          <w:p w14:paraId="3D8E9DC2" w14:textId="77777777" w:rsidR="00B06520" w:rsidRPr="00A02B54" w:rsidRDefault="006A69FE">
            <w:pPr>
              <w:snapToGrid w:val="0"/>
              <w:spacing w:line="360" w:lineRule="exact"/>
              <w:rPr>
                <w:rFonts w:ascii="宋体" w:hAnsi="宋体" w:cs="宋体" w:hint="eastAsia"/>
                <w:color w:val="000000" w:themeColor="text1"/>
                <w:szCs w:val="21"/>
              </w:rPr>
            </w:pPr>
            <w:proofErr w:type="gramStart"/>
            <w:r w:rsidRPr="00A02B54">
              <w:rPr>
                <w:rFonts w:ascii="宋体" w:hAnsi="宋体" w:cs="宋体" w:hint="eastAsia"/>
                <w:color w:val="000000" w:themeColor="text1"/>
                <w:szCs w:val="21"/>
              </w:rPr>
              <w:t>本分标不接受</w:t>
            </w:r>
            <w:proofErr w:type="gramEnd"/>
            <w:r w:rsidRPr="00A02B54">
              <w:rPr>
                <w:rFonts w:ascii="宋体" w:hAnsi="宋体" w:cs="宋体" w:hint="eastAsia"/>
                <w:color w:val="000000" w:themeColor="text1"/>
                <w:szCs w:val="21"/>
              </w:rPr>
              <w:t>联合体。</w:t>
            </w:r>
          </w:p>
        </w:tc>
      </w:tr>
    </w:tbl>
    <w:p w14:paraId="70E83C81" w14:textId="77777777" w:rsidR="00B06520" w:rsidRPr="00A02B54" w:rsidRDefault="006A69FE">
      <w:pPr>
        <w:spacing w:line="360" w:lineRule="exact"/>
        <w:ind w:firstLineChars="200" w:firstLine="480"/>
        <w:rPr>
          <w:rFonts w:ascii="黑体" w:eastAsia="黑体" w:hAnsi="黑体" w:hint="eastAsia"/>
          <w:color w:val="000000" w:themeColor="text1"/>
          <w:sz w:val="24"/>
        </w:rPr>
      </w:pPr>
      <w:r w:rsidRPr="00A02B54">
        <w:rPr>
          <w:rFonts w:ascii="黑体" w:eastAsia="黑体" w:hAnsi="黑体" w:hint="eastAsia"/>
          <w:color w:val="000000" w:themeColor="text1"/>
          <w:sz w:val="24"/>
        </w:rPr>
        <w:t>二、供应商的资格条件：</w:t>
      </w:r>
      <w:bookmarkEnd w:id="15"/>
      <w:bookmarkEnd w:id="16"/>
      <w:bookmarkEnd w:id="17"/>
      <w:bookmarkEnd w:id="18"/>
      <w:bookmarkEnd w:id="19"/>
      <w:bookmarkEnd w:id="20"/>
    </w:p>
    <w:p w14:paraId="18661CF3" w14:textId="77777777" w:rsidR="00B06520" w:rsidRPr="00A02B54" w:rsidRDefault="006A69FE">
      <w:pPr>
        <w:spacing w:line="360" w:lineRule="exact"/>
        <w:ind w:firstLineChars="200" w:firstLine="420"/>
        <w:rPr>
          <w:rFonts w:ascii="宋体" w:hAnsi="宋体" w:hint="eastAsia"/>
          <w:color w:val="000000" w:themeColor="text1"/>
          <w:szCs w:val="21"/>
        </w:rPr>
      </w:pPr>
      <w:bookmarkStart w:id="22" w:name="_Toc28359014"/>
      <w:bookmarkStart w:id="23" w:name="_Toc28359091"/>
      <w:r w:rsidRPr="00A02B54">
        <w:rPr>
          <w:rFonts w:ascii="宋体" w:hAnsi="宋体" w:hint="eastAsia"/>
          <w:color w:val="000000" w:themeColor="text1"/>
          <w:szCs w:val="21"/>
        </w:rPr>
        <w:t>1.满足《中华人民共和国政府采购法》第二十二条规定；</w:t>
      </w:r>
    </w:p>
    <w:p w14:paraId="207141F6" w14:textId="77777777" w:rsidR="00B06520" w:rsidRPr="00A02B54" w:rsidRDefault="006A69FE">
      <w:pPr>
        <w:spacing w:line="360" w:lineRule="exact"/>
        <w:ind w:firstLineChars="200" w:firstLine="420"/>
        <w:rPr>
          <w:rFonts w:ascii="宋体" w:hAnsi="宋体" w:hint="eastAsia"/>
          <w:color w:val="000000" w:themeColor="text1"/>
          <w:szCs w:val="21"/>
        </w:rPr>
      </w:pPr>
      <w:r w:rsidRPr="00A02B54">
        <w:rPr>
          <w:rFonts w:ascii="宋体" w:hAnsi="宋体"/>
          <w:color w:val="000000" w:themeColor="text1"/>
          <w:szCs w:val="21"/>
        </w:rPr>
        <w:t>2</w:t>
      </w:r>
      <w:r w:rsidRPr="00A02B54">
        <w:rPr>
          <w:rFonts w:ascii="宋体" w:hAnsi="宋体" w:hint="eastAsia"/>
          <w:color w:val="000000" w:themeColor="text1"/>
          <w:szCs w:val="21"/>
        </w:rPr>
        <w:t>.落实政府采购政策需满足的资格要求：无；</w:t>
      </w:r>
    </w:p>
    <w:p w14:paraId="33FC503C" w14:textId="77777777" w:rsidR="00B06520" w:rsidRPr="00A02B54" w:rsidRDefault="006A69FE">
      <w:pPr>
        <w:spacing w:line="360" w:lineRule="exact"/>
        <w:ind w:firstLineChars="200" w:firstLine="420"/>
        <w:rPr>
          <w:rFonts w:ascii="宋体" w:hAnsi="宋体" w:hint="eastAsia"/>
          <w:color w:val="000000" w:themeColor="text1"/>
          <w:szCs w:val="21"/>
        </w:rPr>
      </w:pPr>
      <w:r w:rsidRPr="00A02B54">
        <w:rPr>
          <w:rFonts w:ascii="宋体" w:hAnsi="宋体" w:hint="eastAsia"/>
          <w:color w:val="000000" w:themeColor="text1"/>
          <w:szCs w:val="21"/>
        </w:rPr>
        <w:t>3.本项目的特定资格要求：</w:t>
      </w:r>
      <w:bookmarkStart w:id="24" w:name="OLE_LINK6"/>
      <w:r w:rsidRPr="00A02B54">
        <w:rPr>
          <w:rFonts w:ascii="宋体" w:hAnsi="宋体" w:hint="eastAsia"/>
          <w:color w:val="000000" w:themeColor="text1"/>
          <w:szCs w:val="21"/>
        </w:rPr>
        <w:t>无</w:t>
      </w:r>
      <w:bookmarkEnd w:id="24"/>
      <w:r w:rsidRPr="00A02B54">
        <w:rPr>
          <w:rFonts w:ascii="宋体" w:hAnsi="宋体" w:hint="eastAsia"/>
          <w:color w:val="000000" w:themeColor="text1"/>
          <w:szCs w:val="21"/>
        </w:rPr>
        <w:t>；</w:t>
      </w:r>
    </w:p>
    <w:p w14:paraId="719EEDC7" w14:textId="77777777" w:rsidR="00B06520" w:rsidRPr="00A02B54" w:rsidRDefault="006A69FE">
      <w:pPr>
        <w:spacing w:line="360" w:lineRule="exact"/>
        <w:ind w:firstLineChars="200" w:firstLine="480"/>
        <w:rPr>
          <w:rFonts w:ascii="黑体" w:eastAsia="黑体" w:hAnsi="黑体" w:hint="eastAsia"/>
          <w:color w:val="000000" w:themeColor="text1"/>
          <w:sz w:val="24"/>
        </w:rPr>
      </w:pPr>
      <w:bookmarkStart w:id="25" w:name="_Toc71365364"/>
      <w:bookmarkStart w:id="26" w:name="_Toc35393631"/>
      <w:bookmarkStart w:id="27" w:name="_Toc35393800"/>
      <w:bookmarkStart w:id="28" w:name="_Toc71366042"/>
      <w:r w:rsidRPr="00A02B54">
        <w:rPr>
          <w:rFonts w:ascii="黑体" w:eastAsia="黑体" w:hAnsi="黑体" w:hint="eastAsia"/>
          <w:color w:val="000000" w:themeColor="text1"/>
          <w:sz w:val="24"/>
        </w:rPr>
        <w:t>三、获取竞争性谈判文件</w:t>
      </w:r>
      <w:bookmarkEnd w:id="22"/>
      <w:bookmarkEnd w:id="23"/>
      <w:bookmarkEnd w:id="25"/>
      <w:bookmarkEnd w:id="26"/>
      <w:bookmarkEnd w:id="27"/>
      <w:bookmarkEnd w:id="28"/>
    </w:p>
    <w:p w14:paraId="7914DF47" w14:textId="77777777" w:rsidR="00B06520" w:rsidRPr="00A02B54" w:rsidRDefault="006A69FE">
      <w:pPr>
        <w:spacing w:line="360" w:lineRule="exact"/>
        <w:ind w:firstLineChars="200" w:firstLine="420"/>
        <w:rPr>
          <w:rFonts w:ascii="宋体" w:hAnsi="宋体" w:cs="宋体" w:hint="eastAsia"/>
          <w:bCs/>
          <w:color w:val="000000" w:themeColor="text1"/>
          <w:kern w:val="0"/>
          <w:szCs w:val="21"/>
        </w:rPr>
      </w:pPr>
      <w:r w:rsidRPr="00A02B54">
        <w:rPr>
          <w:rFonts w:ascii="宋体" w:hAnsi="宋体" w:cs="宋体" w:hint="eastAsia"/>
          <w:bCs/>
          <w:color w:val="000000" w:themeColor="text1"/>
          <w:kern w:val="0"/>
          <w:szCs w:val="21"/>
        </w:rPr>
        <w:t>时间：2025年2月2</w:t>
      </w:r>
      <w:r w:rsidR="00A02B54" w:rsidRPr="00A02B54">
        <w:rPr>
          <w:rFonts w:ascii="宋体" w:hAnsi="宋体" w:cs="宋体"/>
          <w:bCs/>
          <w:color w:val="000000" w:themeColor="text1"/>
          <w:kern w:val="0"/>
          <w:szCs w:val="21"/>
        </w:rPr>
        <w:t>0</w:t>
      </w:r>
      <w:r w:rsidRPr="00A02B54">
        <w:rPr>
          <w:rFonts w:ascii="宋体" w:hAnsi="宋体" w:cs="宋体" w:hint="eastAsia"/>
          <w:bCs/>
          <w:color w:val="000000" w:themeColor="text1"/>
          <w:kern w:val="0"/>
          <w:szCs w:val="21"/>
        </w:rPr>
        <w:t>日至2025年2月</w:t>
      </w:r>
      <w:r w:rsidR="00A02B54" w:rsidRPr="00A02B54">
        <w:rPr>
          <w:rFonts w:ascii="宋体" w:hAnsi="宋体" w:cs="宋体"/>
          <w:bCs/>
          <w:color w:val="000000" w:themeColor="text1"/>
          <w:kern w:val="0"/>
          <w:szCs w:val="21"/>
        </w:rPr>
        <w:t>25</w:t>
      </w:r>
      <w:r w:rsidRPr="00A02B54">
        <w:rPr>
          <w:rFonts w:ascii="宋体" w:hAnsi="宋体" w:cs="宋体" w:hint="eastAsia"/>
          <w:bCs/>
          <w:color w:val="000000" w:themeColor="text1"/>
          <w:kern w:val="0"/>
          <w:szCs w:val="21"/>
        </w:rPr>
        <w:t>日，每天00：00至23：59（北京时间）</w:t>
      </w:r>
    </w:p>
    <w:p w14:paraId="30C6ADE4" w14:textId="77777777" w:rsidR="00B06520" w:rsidRPr="00A02B54" w:rsidRDefault="006A69FE">
      <w:pPr>
        <w:spacing w:line="360" w:lineRule="exact"/>
        <w:ind w:firstLineChars="200" w:firstLine="420"/>
        <w:rPr>
          <w:rFonts w:ascii="宋体" w:hAnsi="宋体" w:cs="宋体" w:hint="eastAsia"/>
          <w:bCs/>
          <w:color w:val="000000" w:themeColor="text1"/>
          <w:kern w:val="0"/>
          <w:szCs w:val="21"/>
        </w:rPr>
      </w:pPr>
      <w:r w:rsidRPr="00A02B54">
        <w:rPr>
          <w:rFonts w:ascii="宋体" w:hAnsi="宋体" w:cs="宋体" w:hint="eastAsia"/>
          <w:bCs/>
          <w:color w:val="000000" w:themeColor="text1"/>
          <w:kern w:val="0"/>
          <w:szCs w:val="21"/>
        </w:rPr>
        <w:t>地点：</w:t>
      </w:r>
      <w:bookmarkStart w:id="29" w:name="OLE_LINK9"/>
      <w:r w:rsidRPr="00A02B54">
        <w:rPr>
          <w:rFonts w:ascii="宋体" w:hAnsi="宋体" w:cs="宋体" w:hint="eastAsia"/>
          <w:bCs/>
          <w:color w:val="000000" w:themeColor="text1"/>
          <w:kern w:val="0"/>
          <w:szCs w:val="21"/>
        </w:rPr>
        <w:t>广西政府采购云平台（https://www.gcy.zfcg.gxzf.gov.cn/）</w:t>
      </w:r>
      <w:bookmarkEnd w:id="29"/>
    </w:p>
    <w:p w14:paraId="5109CA7C" w14:textId="77777777" w:rsidR="00B06520" w:rsidRPr="00A02B54" w:rsidRDefault="006A69FE">
      <w:pPr>
        <w:spacing w:line="360" w:lineRule="exact"/>
        <w:ind w:firstLineChars="200" w:firstLine="420"/>
        <w:rPr>
          <w:rFonts w:ascii="宋体" w:hAnsi="宋体" w:cs="宋体" w:hint="eastAsia"/>
          <w:bCs/>
          <w:color w:val="000000" w:themeColor="text1"/>
          <w:kern w:val="0"/>
          <w:szCs w:val="21"/>
        </w:rPr>
      </w:pPr>
      <w:r w:rsidRPr="00A02B54">
        <w:rPr>
          <w:rFonts w:ascii="宋体" w:hAnsi="宋体" w:cs="宋体" w:hint="eastAsia"/>
          <w:bCs/>
          <w:color w:val="000000" w:themeColor="text1"/>
          <w:kern w:val="0"/>
          <w:szCs w:val="21"/>
        </w:rPr>
        <w:t>方式：</w:t>
      </w:r>
      <w:bookmarkStart w:id="30" w:name="OLE_LINK8"/>
      <w:r w:rsidRPr="00A02B54">
        <w:rPr>
          <w:rFonts w:ascii="宋体" w:hAnsi="宋体" w:cs="宋体" w:hint="eastAsia"/>
          <w:bCs/>
          <w:color w:val="000000" w:themeColor="text1"/>
          <w:kern w:val="0"/>
          <w:szCs w:val="21"/>
        </w:rPr>
        <w:t>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w:t>
      </w:r>
    </w:p>
    <w:bookmarkEnd w:id="30"/>
    <w:p w14:paraId="7FA9DBE6" w14:textId="77777777" w:rsidR="00B06520" w:rsidRPr="00A02B54" w:rsidRDefault="006A69FE">
      <w:pPr>
        <w:spacing w:line="360" w:lineRule="exact"/>
        <w:ind w:firstLineChars="200" w:firstLine="420"/>
        <w:rPr>
          <w:rFonts w:ascii="宋体" w:hAnsi="宋体" w:cs="宋体" w:hint="eastAsia"/>
          <w:bCs/>
          <w:color w:val="000000" w:themeColor="text1"/>
          <w:kern w:val="0"/>
          <w:szCs w:val="21"/>
        </w:rPr>
      </w:pPr>
      <w:r w:rsidRPr="00A02B54">
        <w:rPr>
          <w:rFonts w:ascii="宋体" w:hAnsi="宋体" w:cs="宋体" w:hint="eastAsia"/>
          <w:bCs/>
          <w:color w:val="000000" w:themeColor="text1"/>
          <w:kern w:val="0"/>
          <w:szCs w:val="21"/>
        </w:rPr>
        <w:t>售价：0元</w:t>
      </w:r>
    </w:p>
    <w:p w14:paraId="3265F320" w14:textId="77777777" w:rsidR="00B06520" w:rsidRPr="00A02B54" w:rsidRDefault="006A69FE">
      <w:pPr>
        <w:spacing w:line="360" w:lineRule="exact"/>
        <w:ind w:firstLineChars="150" w:firstLine="360"/>
        <w:rPr>
          <w:rFonts w:ascii="黑体" w:eastAsia="黑体" w:hAnsi="黑体" w:hint="eastAsia"/>
          <w:color w:val="000000" w:themeColor="text1"/>
          <w:sz w:val="24"/>
        </w:rPr>
      </w:pPr>
      <w:bookmarkStart w:id="31" w:name="_Toc28359015"/>
      <w:bookmarkStart w:id="32" w:name="_Toc35393801"/>
      <w:bookmarkStart w:id="33" w:name="_Toc35393632"/>
      <w:bookmarkStart w:id="34" w:name="_Toc71365365"/>
      <w:bookmarkStart w:id="35" w:name="_Toc71366043"/>
      <w:bookmarkStart w:id="36" w:name="_Toc28359092"/>
      <w:r w:rsidRPr="00A02B54">
        <w:rPr>
          <w:rFonts w:ascii="黑体" w:eastAsia="黑体" w:hAnsi="黑体" w:hint="eastAsia"/>
          <w:color w:val="000000" w:themeColor="text1"/>
          <w:sz w:val="24"/>
        </w:rPr>
        <w:t>四、响应文件提交</w:t>
      </w:r>
      <w:bookmarkEnd w:id="31"/>
      <w:bookmarkEnd w:id="32"/>
      <w:bookmarkEnd w:id="33"/>
      <w:bookmarkEnd w:id="34"/>
      <w:bookmarkEnd w:id="35"/>
      <w:bookmarkEnd w:id="36"/>
    </w:p>
    <w:p w14:paraId="0C2CF41C" w14:textId="77777777" w:rsidR="00B06520" w:rsidRPr="00A02B54" w:rsidRDefault="006A69FE">
      <w:pPr>
        <w:spacing w:line="360" w:lineRule="exact"/>
        <w:ind w:firstLineChars="200" w:firstLine="420"/>
        <w:rPr>
          <w:rFonts w:ascii="宋体" w:hAnsi="宋体" w:hint="eastAsia"/>
          <w:bCs/>
          <w:color w:val="000000" w:themeColor="text1"/>
          <w:szCs w:val="21"/>
          <w:u w:val="single"/>
        </w:rPr>
      </w:pPr>
      <w:r w:rsidRPr="00A02B54">
        <w:rPr>
          <w:rFonts w:ascii="宋体" w:hAnsi="宋体" w:hint="eastAsia"/>
          <w:color w:val="000000" w:themeColor="text1"/>
          <w:szCs w:val="21"/>
        </w:rPr>
        <w:t>截止时间：</w:t>
      </w:r>
      <w:r w:rsidRPr="00A02B54">
        <w:rPr>
          <w:rFonts w:ascii="宋体" w:hAnsi="宋体" w:hint="eastAsia"/>
          <w:color w:val="000000" w:themeColor="text1"/>
          <w:szCs w:val="21"/>
          <w:u w:val="single"/>
        </w:rPr>
        <w:t>2025年</w:t>
      </w:r>
      <w:bookmarkStart w:id="37" w:name="OLE_LINK4"/>
      <w:r w:rsidRPr="00A02B54">
        <w:rPr>
          <w:rFonts w:ascii="宋体" w:hAnsi="宋体" w:hint="eastAsia"/>
          <w:color w:val="000000" w:themeColor="text1"/>
          <w:szCs w:val="21"/>
          <w:u w:val="single"/>
        </w:rPr>
        <w:t>2月</w:t>
      </w:r>
      <w:r w:rsidR="00A02B54" w:rsidRPr="00A02B54">
        <w:rPr>
          <w:rFonts w:ascii="宋体" w:hAnsi="宋体"/>
          <w:color w:val="000000" w:themeColor="text1"/>
          <w:szCs w:val="21"/>
          <w:u w:val="single"/>
        </w:rPr>
        <w:t>26</w:t>
      </w:r>
      <w:r w:rsidRPr="00A02B54">
        <w:rPr>
          <w:rFonts w:ascii="宋体" w:hAnsi="宋体" w:hint="eastAsia"/>
          <w:color w:val="000000" w:themeColor="text1"/>
          <w:szCs w:val="21"/>
          <w:u w:val="single"/>
        </w:rPr>
        <w:t>日09时30分</w:t>
      </w:r>
      <w:bookmarkEnd w:id="37"/>
      <w:r w:rsidRPr="00A02B54">
        <w:rPr>
          <w:rFonts w:ascii="宋体" w:hAnsi="宋体" w:hint="eastAsia"/>
          <w:bCs/>
          <w:color w:val="000000" w:themeColor="text1"/>
          <w:szCs w:val="21"/>
        </w:rPr>
        <w:t>（北京时间）</w:t>
      </w:r>
    </w:p>
    <w:p w14:paraId="339D95B6" w14:textId="77777777" w:rsidR="00B06520" w:rsidRPr="00A02B54" w:rsidRDefault="006A69FE">
      <w:pPr>
        <w:spacing w:line="360" w:lineRule="exact"/>
        <w:ind w:left="422"/>
        <w:rPr>
          <w:rFonts w:ascii="宋体" w:hAnsi="宋体" w:hint="eastAsia"/>
          <w:bCs/>
          <w:color w:val="000000" w:themeColor="text1"/>
          <w:szCs w:val="21"/>
          <w:u w:val="single"/>
        </w:rPr>
      </w:pPr>
      <w:r w:rsidRPr="00A02B54">
        <w:rPr>
          <w:rFonts w:ascii="宋体" w:hAnsi="宋体" w:hint="eastAsia"/>
          <w:color w:val="000000" w:themeColor="text1"/>
          <w:szCs w:val="21"/>
        </w:rPr>
        <w:t>地点：广西政府采购云平台（https://www.gcy.zfcg.gxzf.gov.cn/）</w:t>
      </w:r>
    </w:p>
    <w:p w14:paraId="3F854228" w14:textId="77777777" w:rsidR="00B06520" w:rsidRPr="00A02B54" w:rsidRDefault="006A69FE">
      <w:pPr>
        <w:spacing w:line="360" w:lineRule="exact"/>
        <w:ind w:firstLineChars="150" w:firstLine="360"/>
        <w:rPr>
          <w:rFonts w:ascii="黑体" w:eastAsia="黑体" w:hAnsi="黑体" w:hint="eastAsia"/>
          <w:color w:val="000000" w:themeColor="text1"/>
          <w:sz w:val="24"/>
        </w:rPr>
      </w:pPr>
      <w:bookmarkStart w:id="38" w:name="_Toc35393633"/>
      <w:bookmarkStart w:id="39" w:name="_Toc71365366"/>
      <w:bookmarkStart w:id="40" w:name="_Toc28359016"/>
      <w:bookmarkStart w:id="41" w:name="_Toc71366044"/>
      <w:bookmarkStart w:id="42" w:name="_Toc28359093"/>
      <w:bookmarkStart w:id="43" w:name="_Toc35393802"/>
      <w:r w:rsidRPr="00A02B54">
        <w:rPr>
          <w:rFonts w:ascii="黑体" w:eastAsia="黑体" w:hAnsi="黑体" w:hint="eastAsia"/>
          <w:color w:val="000000" w:themeColor="text1"/>
          <w:sz w:val="24"/>
        </w:rPr>
        <w:t>五、开启</w:t>
      </w:r>
      <w:bookmarkEnd w:id="38"/>
      <w:bookmarkEnd w:id="39"/>
      <w:bookmarkEnd w:id="40"/>
      <w:bookmarkEnd w:id="41"/>
      <w:bookmarkEnd w:id="42"/>
      <w:bookmarkEnd w:id="43"/>
    </w:p>
    <w:p w14:paraId="7647C69B" w14:textId="77777777" w:rsidR="00B06520" w:rsidRPr="00A02B54" w:rsidRDefault="006A69FE">
      <w:pPr>
        <w:spacing w:line="360" w:lineRule="exact"/>
        <w:ind w:firstLineChars="200" w:firstLine="420"/>
        <w:rPr>
          <w:rFonts w:ascii="宋体" w:hAnsi="宋体" w:hint="eastAsia"/>
          <w:bCs/>
          <w:color w:val="000000" w:themeColor="text1"/>
          <w:szCs w:val="21"/>
          <w:u w:val="single"/>
        </w:rPr>
      </w:pPr>
      <w:r w:rsidRPr="00A02B54">
        <w:rPr>
          <w:rFonts w:ascii="宋体" w:hAnsi="宋体" w:hint="eastAsia"/>
          <w:color w:val="000000" w:themeColor="text1"/>
          <w:szCs w:val="21"/>
        </w:rPr>
        <w:t>时间：</w:t>
      </w:r>
      <w:r w:rsidRPr="00A02B54">
        <w:rPr>
          <w:rFonts w:ascii="宋体" w:hAnsi="宋体" w:hint="eastAsia"/>
          <w:color w:val="000000" w:themeColor="text1"/>
          <w:szCs w:val="21"/>
          <w:u w:val="single"/>
        </w:rPr>
        <w:t>2025年2月</w:t>
      </w:r>
      <w:r w:rsidR="00A02B54" w:rsidRPr="00A02B54">
        <w:rPr>
          <w:rFonts w:ascii="宋体" w:hAnsi="宋体"/>
          <w:color w:val="000000" w:themeColor="text1"/>
          <w:szCs w:val="21"/>
          <w:u w:val="single"/>
        </w:rPr>
        <w:t>26</w:t>
      </w:r>
      <w:r w:rsidRPr="00A02B54">
        <w:rPr>
          <w:rFonts w:ascii="宋体" w:hAnsi="宋体" w:hint="eastAsia"/>
          <w:color w:val="000000" w:themeColor="text1"/>
          <w:szCs w:val="21"/>
          <w:u w:val="single"/>
        </w:rPr>
        <w:t>日09时30分</w:t>
      </w:r>
      <w:r w:rsidRPr="00A02B54">
        <w:rPr>
          <w:rFonts w:ascii="宋体" w:hAnsi="宋体" w:hint="eastAsia"/>
          <w:bCs/>
          <w:color w:val="000000" w:themeColor="text1"/>
          <w:szCs w:val="21"/>
          <w:u w:val="single"/>
        </w:rPr>
        <w:t>（北京时间）</w:t>
      </w:r>
    </w:p>
    <w:p w14:paraId="3A9B0C7D" w14:textId="77777777" w:rsidR="00B06520" w:rsidRPr="00A02B54" w:rsidRDefault="006A69FE">
      <w:pPr>
        <w:spacing w:line="360" w:lineRule="exact"/>
        <w:ind w:firstLineChars="200" w:firstLine="420"/>
        <w:rPr>
          <w:rFonts w:ascii="宋体" w:hAnsi="宋体" w:hint="eastAsia"/>
          <w:bCs/>
          <w:color w:val="000000" w:themeColor="text1"/>
          <w:szCs w:val="21"/>
          <w:u w:val="single"/>
        </w:rPr>
      </w:pPr>
      <w:r w:rsidRPr="00A02B54">
        <w:rPr>
          <w:rFonts w:ascii="宋体" w:hAnsi="宋体" w:hint="eastAsia"/>
          <w:color w:val="000000" w:themeColor="text1"/>
          <w:szCs w:val="21"/>
        </w:rPr>
        <w:t>地点：</w:t>
      </w:r>
      <w:bookmarkStart w:id="44" w:name="OLE_LINK11"/>
      <w:r w:rsidRPr="00A02B54">
        <w:rPr>
          <w:rFonts w:ascii="宋体" w:hAnsi="宋体" w:hint="eastAsia"/>
          <w:color w:val="000000" w:themeColor="text1"/>
          <w:szCs w:val="21"/>
        </w:rPr>
        <w:t>广西政府采购云平台（https://www.gcy.zfcg.gxzf.gov.cn/）</w:t>
      </w:r>
    </w:p>
    <w:p w14:paraId="693AEBB4" w14:textId="77777777" w:rsidR="00B06520" w:rsidRPr="00A02B54" w:rsidRDefault="006A69FE">
      <w:pPr>
        <w:spacing w:line="360" w:lineRule="exact"/>
        <w:ind w:firstLineChars="150" w:firstLine="360"/>
        <w:rPr>
          <w:rFonts w:ascii="黑体" w:eastAsia="黑体" w:hAnsi="黑体" w:hint="eastAsia"/>
          <w:color w:val="000000" w:themeColor="text1"/>
          <w:sz w:val="24"/>
        </w:rPr>
      </w:pPr>
      <w:bookmarkStart w:id="45" w:name="_Toc28359094"/>
      <w:bookmarkStart w:id="46" w:name="_Toc35393634"/>
      <w:bookmarkStart w:id="47" w:name="_Toc71366045"/>
      <w:bookmarkStart w:id="48" w:name="_Toc28359017"/>
      <w:bookmarkStart w:id="49" w:name="_Toc35393803"/>
      <w:bookmarkStart w:id="50" w:name="_Toc71365367"/>
      <w:bookmarkEnd w:id="44"/>
      <w:r w:rsidRPr="00A02B54">
        <w:rPr>
          <w:rFonts w:ascii="黑体" w:eastAsia="黑体" w:hAnsi="黑体" w:hint="eastAsia"/>
          <w:color w:val="000000" w:themeColor="text1"/>
          <w:sz w:val="24"/>
        </w:rPr>
        <w:t>六、公告期限</w:t>
      </w:r>
      <w:bookmarkEnd w:id="45"/>
      <w:bookmarkEnd w:id="46"/>
      <w:bookmarkEnd w:id="47"/>
      <w:bookmarkEnd w:id="48"/>
      <w:bookmarkEnd w:id="49"/>
      <w:bookmarkEnd w:id="50"/>
    </w:p>
    <w:p w14:paraId="14713F7F" w14:textId="77777777" w:rsidR="00B06520" w:rsidRPr="00A02B54" w:rsidRDefault="006A69FE">
      <w:pPr>
        <w:spacing w:line="360" w:lineRule="exact"/>
        <w:ind w:firstLineChars="200" w:firstLine="420"/>
        <w:rPr>
          <w:rFonts w:ascii="宋体" w:hAnsi="宋体" w:cs="宋体" w:hint="eastAsia"/>
          <w:color w:val="000000" w:themeColor="text1"/>
          <w:kern w:val="0"/>
          <w:szCs w:val="21"/>
        </w:rPr>
      </w:pPr>
      <w:r w:rsidRPr="00A02B54">
        <w:rPr>
          <w:rFonts w:ascii="宋体" w:hAnsi="宋体" w:cs="宋体" w:hint="eastAsia"/>
          <w:color w:val="000000" w:themeColor="text1"/>
          <w:kern w:val="0"/>
          <w:szCs w:val="21"/>
        </w:rPr>
        <w:t>自本公告发布之日起3个工作日。</w:t>
      </w:r>
    </w:p>
    <w:p w14:paraId="579D9C37" w14:textId="77777777" w:rsidR="00B06520" w:rsidRPr="00A02B54" w:rsidRDefault="006A69FE">
      <w:pPr>
        <w:spacing w:line="360" w:lineRule="exact"/>
        <w:ind w:firstLineChars="150" w:firstLine="360"/>
        <w:rPr>
          <w:rFonts w:ascii="黑体" w:eastAsia="黑体" w:hAnsi="黑体" w:hint="eastAsia"/>
          <w:color w:val="000000" w:themeColor="text1"/>
          <w:sz w:val="24"/>
        </w:rPr>
      </w:pPr>
      <w:bookmarkStart w:id="51" w:name="_Toc71366046"/>
      <w:bookmarkStart w:id="52" w:name="_Toc35393804"/>
      <w:bookmarkStart w:id="53" w:name="_Toc71365368"/>
      <w:bookmarkStart w:id="54" w:name="_Toc35393635"/>
      <w:r w:rsidRPr="00A02B54">
        <w:rPr>
          <w:rFonts w:ascii="黑体" w:eastAsia="黑体" w:hAnsi="黑体" w:hint="eastAsia"/>
          <w:color w:val="000000" w:themeColor="text1"/>
          <w:sz w:val="24"/>
        </w:rPr>
        <w:t>七、其他补充事宜</w:t>
      </w:r>
      <w:bookmarkEnd w:id="51"/>
      <w:bookmarkEnd w:id="52"/>
      <w:bookmarkEnd w:id="53"/>
      <w:bookmarkEnd w:id="54"/>
    </w:p>
    <w:p w14:paraId="547EC2D8" w14:textId="77777777" w:rsidR="00B06520" w:rsidRPr="00A02B54" w:rsidRDefault="006A69FE">
      <w:pPr>
        <w:spacing w:line="360" w:lineRule="exact"/>
        <w:ind w:firstLineChars="200" w:firstLine="420"/>
        <w:rPr>
          <w:rFonts w:ascii="宋体" w:hAnsi="宋体" w:cs="宋体" w:hint="eastAsia"/>
          <w:color w:val="000000" w:themeColor="text1"/>
          <w:kern w:val="0"/>
          <w:szCs w:val="21"/>
        </w:rPr>
      </w:pPr>
      <w:bookmarkStart w:id="55" w:name="OLE_LINK16"/>
      <w:r w:rsidRPr="00A02B54">
        <w:rPr>
          <w:rFonts w:ascii="宋体" w:hAnsi="宋体" w:cs="宋体" w:hint="eastAsia"/>
          <w:color w:val="000000" w:themeColor="text1"/>
          <w:kern w:val="0"/>
          <w:szCs w:val="21"/>
        </w:rPr>
        <w:t>1</w:t>
      </w:r>
      <w:r w:rsidRPr="00A02B54">
        <w:rPr>
          <w:rFonts w:ascii="宋体" w:hAnsi="宋体" w:cs="宋体"/>
          <w:color w:val="000000" w:themeColor="text1"/>
          <w:kern w:val="0"/>
          <w:szCs w:val="21"/>
        </w:rPr>
        <w:t>.</w:t>
      </w:r>
      <w:r w:rsidRPr="00A02B54">
        <w:rPr>
          <w:rFonts w:ascii="宋体" w:hAnsi="宋体" w:cs="宋体" w:hint="eastAsia"/>
          <w:color w:val="000000" w:themeColor="text1"/>
          <w:kern w:val="0"/>
          <w:szCs w:val="21"/>
        </w:rPr>
        <w:t>网上查询地址</w:t>
      </w:r>
    </w:p>
    <w:p w14:paraId="1E05C2A5" w14:textId="77777777" w:rsidR="00B06520" w:rsidRPr="00A02B54" w:rsidRDefault="006A69FE">
      <w:pPr>
        <w:wordWrap w:val="0"/>
        <w:spacing w:line="360" w:lineRule="exact"/>
        <w:ind w:firstLineChars="200" w:firstLine="420"/>
        <w:rPr>
          <w:rFonts w:ascii="宋体" w:hAnsi="宋体" w:cs="宋体" w:hint="eastAsia"/>
          <w:color w:val="000000" w:themeColor="text1"/>
          <w:kern w:val="0"/>
          <w:szCs w:val="21"/>
        </w:rPr>
      </w:pPr>
      <w:r w:rsidRPr="00A02B54">
        <w:rPr>
          <w:rFonts w:ascii="宋体" w:hAnsi="宋体" w:cs="宋体" w:hint="eastAsia"/>
          <w:color w:val="000000" w:themeColor="text1"/>
          <w:kern w:val="0"/>
          <w:szCs w:val="21"/>
        </w:rPr>
        <w:t>中国政府采购网（http://www.ccgp.gov.cn）、广西壮族自治区政府采购网（http://zfcg.gxzf.gov.cn）</w:t>
      </w:r>
    </w:p>
    <w:p w14:paraId="5E08F62D" w14:textId="77777777" w:rsidR="00B06520" w:rsidRPr="00A02B54" w:rsidRDefault="006A69FE">
      <w:pPr>
        <w:spacing w:line="360" w:lineRule="exact"/>
        <w:ind w:firstLineChars="202" w:firstLine="424"/>
        <w:rPr>
          <w:rFonts w:ascii="宋体" w:hAnsi="宋体" w:cs="宋体" w:hint="eastAsia"/>
          <w:color w:val="000000" w:themeColor="text1"/>
          <w:kern w:val="0"/>
          <w:szCs w:val="21"/>
        </w:rPr>
      </w:pPr>
      <w:bookmarkStart w:id="56" w:name="_Hlk37429674"/>
      <w:bookmarkStart w:id="57" w:name="_Toc35393805"/>
      <w:bookmarkStart w:id="58" w:name="_Toc71366047"/>
      <w:bookmarkStart w:id="59" w:name="_Toc35393636"/>
      <w:bookmarkStart w:id="60" w:name="_Toc28359095"/>
      <w:bookmarkStart w:id="61" w:name="_Toc28359018"/>
      <w:bookmarkStart w:id="62" w:name="_Toc71365369"/>
      <w:r w:rsidRPr="00A02B54">
        <w:rPr>
          <w:rFonts w:ascii="宋体" w:hAnsi="宋体" w:hint="eastAsia"/>
          <w:color w:val="000000" w:themeColor="text1"/>
          <w:szCs w:val="21"/>
        </w:rPr>
        <w:t>2</w:t>
      </w:r>
      <w:r w:rsidRPr="00A02B54">
        <w:rPr>
          <w:rFonts w:ascii="宋体" w:hAnsi="宋体"/>
          <w:color w:val="000000" w:themeColor="text1"/>
          <w:szCs w:val="21"/>
        </w:rPr>
        <w:t>.</w:t>
      </w:r>
      <w:r w:rsidRPr="00A02B54">
        <w:rPr>
          <w:rFonts w:ascii="宋体" w:hAnsi="宋体" w:cs="宋体" w:hint="eastAsia"/>
          <w:color w:val="000000" w:themeColor="text1"/>
          <w:kern w:val="0"/>
          <w:szCs w:val="21"/>
        </w:rPr>
        <w:t>本项目需要落实的政府采购政策</w:t>
      </w:r>
    </w:p>
    <w:p w14:paraId="18D90C12" w14:textId="77777777" w:rsidR="00B06520" w:rsidRPr="00A02B54" w:rsidRDefault="006A69FE">
      <w:pPr>
        <w:spacing w:line="360" w:lineRule="exact"/>
        <w:ind w:firstLineChars="200" w:firstLine="420"/>
        <w:rPr>
          <w:rFonts w:ascii="宋体" w:hAnsi="宋体" w:cs="宋体" w:hint="eastAsia"/>
          <w:iCs/>
          <w:color w:val="000000" w:themeColor="text1"/>
          <w:kern w:val="0"/>
          <w:szCs w:val="21"/>
        </w:rPr>
      </w:pPr>
      <w:r w:rsidRPr="00A02B54">
        <w:rPr>
          <w:rFonts w:ascii="宋体" w:hAnsi="宋体" w:cs="宋体" w:hint="eastAsia"/>
          <w:iCs/>
          <w:color w:val="000000" w:themeColor="text1"/>
          <w:kern w:val="0"/>
          <w:szCs w:val="21"/>
        </w:rPr>
        <w:t>（1）政府采购促进中小企业发展。</w:t>
      </w:r>
    </w:p>
    <w:p w14:paraId="59B0BB58" w14:textId="77777777" w:rsidR="00B06520" w:rsidRPr="00A02B54" w:rsidRDefault="006A69FE">
      <w:pPr>
        <w:spacing w:line="360" w:lineRule="exact"/>
        <w:ind w:firstLineChars="200" w:firstLine="420"/>
        <w:rPr>
          <w:rFonts w:ascii="宋体" w:hAnsi="宋体" w:cs="宋体" w:hint="eastAsia"/>
          <w:iCs/>
          <w:color w:val="000000" w:themeColor="text1"/>
          <w:kern w:val="0"/>
          <w:szCs w:val="21"/>
        </w:rPr>
      </w:pPr>
      <w:r w:rsidRPr="00A02B54">
        <w:rPr>
          <w:rFonts w:ascii="宋体" w:hAnsi="宋体" w:cs="宋体" w:hint="eastAsia"/>
          <w:iCs/>
          <w:color w:val="000000" w:themeColor="text1"/>
          <w:kern w:val="0"/>
          <w:szCs w:val="21"/>
        </w:rPr>
        <w:t>（2）政府采购支持采用本国产品的政策。</w:t>
      </w:r>
    </w:p>
    <w:p w14:paraId="6C1010A2" w14:textId="77777777" w:rsidR="00B06520" w:rsidRPr="00A02B54" w:rsidRDefault="006A69FE">
      <w:pPr>
        <w:spacing w:line="360" w:lineRule="exact"/>
        <w:ind w:firstLineChars="200" w:firstLine="420"/>
        <w:rPr>
          <w:rFonts w:ascii="宋体" w:hAnsi="宋体" w:cs="宋体" w:hint="eastAsia"/>
          <w:iCs/>
          <w:color w:val="000000" w:themeColor="text1"/>
          <w:kern w:val="0"/>
          <w:szCs w:val="21"/>
        </w:rPr>
      </w:pPr>
      <w:r w:rsidRPr="00A02B54">
        <w:rPr>
          <w:rFonts w:ascii="宋体" w:hAnsi="宋体" w:cs="宋体" w:hint="eastAsia"/>
          <w:iCs/>
          <w:color w:val="000000" w:themeColor="text1"/>
          <w:kern w:val="0"/>
          <w:szCs w:val="21"/>
        </w:rPr>
        <w:t>（3）强制采购节能产品；优先采购节能产品、环境标志产品。</w:t>
      </w:r>
    </w:p>
    <w:p w14:paraId="3F5B05BF" w14:textId="77777777" w:rsidR="00B06520" w:rsidRPr="00A02B54" w:rsidRDefault="006A69FE">
      <w:pPr>
        <w:spacing w:line="360" w:lineRule="exact"/>
        <w:ind w:firstLineChars="200" w:firstLine="420"/>
        <w:rPr>
          <w:rFonts w:ascii="宋体" w:hAnsi="宋体" w:cs="宋体" w:hint="eastAsia"/>
          <w:iCs/>
          <w:color w:val="000000" w:themeColor="text1"/>
          <w:kern w:val="0"/>
          <w:szCs w:val="21"/>
        </w:rPr>
      </w:pPr>
      <w:r w:rsidRPr="00A02B54">
        <w:rPr>
          <w:rFonts w:ascii="宋体" w:hAnsi="宋体" w:cs="宋体" w:hint="eastAsia"/>
          <w:iCs/>
          <w:color w:val="000000" w:themeColor="text1"/>
          <w:kern w:val="0"/>
          <w:szCs w:val="21"/>
        </w:rPr>
        <w:t>（4）政府采购促进残疾人就业政策。</w:t>
      </w:r>
    </w:p>
    <w:p w14:paraId="21F843A2" w14:textId="77777777" w:rsidR="00B06520" w:rsidRPr="00A02B54" w:rsidRDefault="006A69FE">
      <w:pPr>
        <w:spacing w:line="360" w:lineRule="exact"/>
        <w:ind w:firstLineChars="200" w:firstLine="420"/>
        <w:rPr>
          <w:rFonts w:ascii="宋体" w:hAnsi="宋体" w:cs="宋体" w:hint="eastAsia"/>
          <w:iCs/>
          <w:color w:val="000000" w:themeColor="text1"/>
          <w:kern w:val="0"/>
          <w:szCs w:val="21"/>
        </w:rPr>
      </w:pPr>
      <w:r w:rsidRPr="00A02B54">
        <w:rPr>
          <w:rFonts w:ascii="宋体" w:hAnsi="宋体" w:cs="宋体" w:hint="eastAsia"/>
          <w:iCs/>
          <w:color w:val="000000" w:themeColor="text1"/>
          <w:kern w:val="0"/>
          <w:szCs w:val="21"/>
        </w:rPr>
        <w:t>（5）政府采购支持监狱企业发展。</w:t>
      </w:r>
    </w:p>
    <w:p w14:paraId="4C47701F" w14:textId="77777777" w:rsidR="00B06520" w:rsidRPr="00A02B54" w:rsidRDefault="006A69FE">
      <w:pPr>
        <w:widowControl/>
        <w:spacing w:line="360" w:lineRule="exact"/>
        <w:ind w:firstLineChars="200" w:firstLine="420"/>
        <w:jc w:val="left"/>
        <w:rPr>
          <w:rFonts w:ascii="宋体" w:hAnsi="宋体" w:hint="eastAsia"/>
          <w:color w:val="000000" w:themeColor="text1"/>
          <w:szCs w:val="21"/>
        </w:rPr>
      </w:pPr>
      <w:r w:rsidRPr="00A02B54">
        <w:rPr>
          <w:rFonts w:ascii="宋体" w:hAnsi="宋体" w:cs="宋体" w:hint="eastAsia"/>
          <w:color w:val="000000" w:themeColor="text1"/>
          <w:kern w:val="0"/>
          <w:szCs w:val="21"/>
        </w:rPr>
        <w:t>3.</w:t>
      </w:r>
      <w:proofErr w:type="gramStart"/>
      <w:r w:rsidRPr="00A02B54">
        <w:rPr>
          <w:rFonts w:ascii="宋体" w:hAnsi="宋体" w:cs="宋体" w:hint="eastAsia"/>
          <w:color w:val="000000" w:themeColor="text1"/>
          <w:kern w:val="0"/>
          <w:szCs w:val="21"/>
        </w:rPr>
        <w:t>供应商</w:t>
      </w:r>
      <w:r w:rsidRPr="00A02B54">
        <w:rPr>
          <w:rFonts w:ascii="宋体" w:hAnsi="宋体" w:hint="eastAsia"/>
          <w:color w:val="000000" w:themeColor="text1"/>
          <w:szCs w:val="21"/>
        </w:rPr>
        <w:t>竞标注</w:t>
      </w:r>
      <w:proofErr w:type="gramEnd"/>
      <w:r w:rsidRPr="00A02B54">
        <w:rPr>
          <w:rFonts w:ascii="宋体" w:hAnsi="宋体" w:hint="eastAsia"/>
          <w:color w:val="000000" w:themeColor="text1"/>
          <w:szCs w:val="21"/>
        </w:rPr>
        <w:t>意事项</w:t>
      </w:r>
    </w:p>
    <w:p w14:paraId="6BA54008" w14:textId="77777777" w:rsidR="00B06520" w:rsidRPr="00A02B54" w:rsidRDefault="006A69FE">
      <w:pPr>
        <w:snapToGrid w:val="0"/>
        <w:spacing w:line="360" w:lineRule="exact"/>
        <w:ind w:firstLineChars="200" w:firstLine="420"/>
        <w:rPr>
          <w:rFonts w:ascii="宋体" w:hAnsi="宋体" w:cs="宋体" w:hint="eastAsia"/>
          <w:color w:val="000000" w:themeColor="text1"/>
          <w:kern w:val="0"/>
          <w:szCs w:val="21"/>
        </w:rPr>
      </w:pPr>
      <w:r w:rsidRPr="00A02B54">
        <w:rPr>
          <w:rFonts w:ascii="宋体" w:hAnsi="宋体" w:cs="宋体" w:hint="eastAsia"/>
          <w:color w:val="000000" w:themeColor="text1"/>
          <w:kern w:val="0"/>
          <w:szCs w:val="21"/>
        </w:rPr>
        <w:t>（1）本项目为全流程电子化采购项目，通过广西政府采购云平台（https://www.gcy.zfcg.gxzf.gov.cn/）实行在线电子竞标，供应商应按照本项目竞争性谈判文件和广西政府采购云平台的要求编制、加密后在提交响应文件截止时间前通过网络上传至 广西政府采购云平台（加密的电子响应文件是指后缀名为“</w:t>
      </w:r>
      <w:proofErr w:type="spellStart"/>
      <w:r w:rsidRPr="00A02B54">
        <w:rPr>
          <w:rFonts w:ascii="宋体" w:hAnsi="宋体" w:cs="宋体" w:hint="eastAsia"/>
          <w:color w:val="000000" w:themeColor="text1"/>
          <w:kern w:val="0"/>
          <w:szCs w:val="21"/>
        </w:rPr>
        <w:t>jmbs</w:t>
      </w:r>
      <w:proofErr w:type="spellEnd"/>
      <w:r w:rsidRPr="00A02B54">
        <w:rPr>
          <w:rFonts w:ascii="宋体" w:hAnsi="宋体" w:cs="宋体" w:hint="eastAsia"/>
          <w:color w:val="000000" w:themeColor="text1"/>
          <w:kern w:val="0"/>
          <w:szCs w:val="21"/>
        </w:rPr>
        <w:t>”的文件），供应商在广西政府采购云平台提交电子响应文件时，请填写参加远程采购活动经办人联系方式。供应商登录广西政府</w:t>
      </w:r>
      <w:r w:rsidRPr="00A02B54">
        <w:rPr>
          <w:rFonts w:ascii="宋体" w:hAnsi="宋体" w:cs="宋体" w:hint="eastAsia"/>
          <w:color w:val="000000" w:themeColor="text1"/>
          <w:kern w:val="0"/>
          <w:szCs w:val="21"/>
        </w:rPr>
        <w:lastRenderedPageBreak/>
        <w:t>采购云平台，依次进入“服务中心-项目采购-操作流程-电子招投标-政府采购项目电子交易管理操作指南-供应商”查看电子竞标具体操作流程。</w:t>
      </w:r>
    </w:p>
    <w:p w14:paraId="3D966CE4" w14:textId="77777777" w:rsidR="00B06520" w:rsidRPr="00A02B54" w:rsidRDefault="006A69FE">
      <w:pPr>
        <w:snapToGrid w:val="0"/>
        <w:spacing w:line="360" w:lineRule="exact"/>
        <w:ind w:firstLineChars="200" w:firstLine="420"/>
        <w:rPr>
          <w:rFonts w:ascii="宋体" w:hAnsi="宋体" w:cs="宋体" w:hint="eastAsia"/>
          <w:color w:val="000000" w:themeColor="text1"/>
          <w:kern w:val="0"/>
          <w:szCs w:val="21"/>
        </w:rPr>
      </w:pPr>
      <w:r w:rsidRPr="00A02B54">
        <w:rPr>
          <w:rFonts w:ascii="宋体" w:hAnsi="宋体" w:cs="宋体" w:hint="eastAsia"/>
          <w:color w:val="000000" w:themeColor="text1"/>
          <w:kern w:val="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4EDC3594" w14:textId="77777777" w:rsidR="00B06520" w:rsidRPr="00A02B54" w:rsidRDefault="006A69FE">
      <w:pPr>
        <w:snapToGrid w:val="0"/>
        <w:spacing w:line="360" w:lineRule="exact"/>
        <w:ind w:firstLineChars="200" w:firstLine="420"/>
        <w:rPr>
          <w:rFonts w:ascii="宋体" w:hAnsi="宋体" w:cs="宋体" w:hint="eastAsia"/>
          <w:color w:val="000000" w:themeColor="text1"/>
          <w:kern w:val="0"/>
          <w:szCs w:val="21"/>
        </w:rPr>
      </w:pPr>
      <w:r w:rsidRPr="00A02B54">
        <w:rPr>
          <w:rFonts w:ascii="宋体" w:hAnsi="宋体" w:cs="宋体" w:hint="eastAsia"/>
          <w:color w:val="000000" w:themeColor="text1"/>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710044EE" w14:textId="77777777" w:rsidR="00B06520" w:rsidRPr="00A02B54" w:rsidRDefault="006A69FE">
      <w:pPr>
        <w:snapToGrid w:val="0"/>
        <w:spacing w:line="360" w:lineRule="exact"/>
        <w:ind w:firstLineChars="200" w:firstLine="420"/>
        <w:rPr>
          <w:rFonts w:ascii="宋体" w:hAnsi="宋体" w:cs="宋体" w:hint="eastAsia"/>
          <w:color w:val="000000" w:themeColor="text1"/>
          <w:kern w:val="0"/>
          <w:szCs w:val="21"/>
        </w:rPr>
      </w:pPr>
      <w:r w:rsidRPr="00A02B54">
        <w:rPr>
          <w:rFonts w:ascii="宋体" w:hAnsi="宋体" w:cs="宋体" w:hint="eastAsia"/>
          <w:color w:val="000000" w:themeColor="text1"/>
          <w:kern w:val="0"/>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2615A52" w14:textId="77777777" w:rsidR="00B06520" w:rsidRPr="00A02B54" w:rsidRDefault="006A69FE">
      <w:pPr>
        <w:snapToGrid w:val="0"/>
        <w:spacing w:line="360" w:lineRule="exact"/>
        <w:ind w:firstLineChars="200" w:firstLine="420"/>
        <w:rPr>
          <w:rFonts w:ascii="宋体" w:hAnsi="宋体" w:cs="宋体" w:hint="eastAsia"/>
          <w:color w:val="000000" w:themeColor="text1"/>
          <w:kern w:val="0"/>
          <w:szCs w:val="21"/>
        </w:rPr>
      </w:pPr>
      <w:r w:rsidRPr="00A02B54">
        <w:rPr>
          <w:rFonts w:ascii="宋体" w:hAnsi="宋体" w:cs="宋体" w:hint="eastAsia"/>
          <w:color w:val="000000" w:themeColor="text1"/>
          <w:kern w:val="0"/>
          <w:szCs w:val="21"/>
        </w:rPr>
        <w:t>（4）供应商需要在具备有摄像头及语音功能且互联网网络状况良好的电脑登录广西政府采购云平台远程开标大厅参与本次谈判，否则后果自负。</w:t>
      </w:r>
    </w:p>
    <w:bookmarkEnd w:id="55"/>
    <w:bookmarkEnd w:id="56"/>
    <w:p w14:paraId="5BD2B901" w14:textId="77777777" w:rsidR="00B06520" w:rsidRPr="00A02B54" w:rsidRDefault="006A69FE">
      <w:pPr>
        <w:spacing w:line="360" w:lineRule="exact"/>
        <w:ind w:firstLineChars="150" w:firstLine="360"/>
        <w:rPr>
          <w:rFonts w:ascii="黑体" w:eastAsia="黑体" w:hAnsi="黑体" w:hint="eastAsia"/>
          <w:color w:val="000000" w:themeColor="text1"/>
          <w:sz w:val="24"/>
        </w:rPr>
      </w:pPr>
      <w:r w:rsidRPr="00A02B54">
        <w:rPr>
          <w:rFonts w:ascii="黑体" w:eastAsia="黑体" w:hAnsi="黑体" w:hint="eastAsia"/>
          <w:color w:val="000000" w:themeColor="text1"/>
          <w:sz w:val="24"/>
        </w:rPr>
        <w:t>八、凡对本次采购提出询问，请按</w:t>
      </w:r>
      <w:r w:rsidRPr="00A02B54">
        <w:rPr>
          <w:rFonts w:ascii="黑体" w:eastAsia="黑体" w:hAnsi="黑体"/>
          <w:color w:val="000000" w:themeColor="text1"/>
          <w:sz w:val="24"/>
        </w:rPr>
        <w:t>以下方式</w:t>
      </w:r>
      <w:r w:rsidRPr="00A02B54">
        <w:rPr>
          <w:rFonts w:ascii="黑体" w:eastAsia="黑体" w:hAnsi="黑体" w:hint="eastAsia"/>
          <w:color w:val="000000" w:themeColor="text1"/>
          <w:sz w:val="24"/>
        </w:rPr>
        <w:t>联系。</w:t>
      </w:r>
      <w:bookmarkEnd w:id="57"/>
      <w:bookmarkEnd w:id="58"/>
      <w:bookmarkEnd w:id="59"/>
      <w:bookmarkEnd w:id="60"/>
      <w:bookmarkEnd w:id="61"/>
      <w:bookmarkEnd w:id="62"/>
    </w:p>
    <w:bookmarkEnd w:id="4"/>
    <w:p w14:paraId="3E104490" w14:textId="77777777" w:rsidR="00B06520" w:rsidRPr="00A02B54" w:rsidRDefault="006A69FE">
      <w:pPr>
        <w:snapToGrid w:val="0"/>
        <w:spacing w:line="360" w:lineRule="exact"/>
        <w:ind w:firstLineChars="200" w:firstLine="420"/>
        <w:rPr>
          <w:rFonts w:ascii="宋体" w:hAnsi="宋体" w:cs="宋体" w:hint="eastAsia"/>
          <w:color w:val="000000" w:themeColor="text1"/>
          <w:kern w:val="0"/>
          <w:szCs w:val="21"/>
        </w:rPr>
      </w:pPr>
      <w:r w:rsidRPr="00A02B54">
        <w:rPr>
          <w:rFonts w:ascii="宋体" w:hAnsi="宋体" w:cs="宋体" w:hint="eastAsia"/>
          <w:color w:val="000000" w:themeColor="text1"/>
          <w:kern w:val="0"/>
          <w:szCs w:val="21"/>
        </w:rPr>
        <w:t>1.采购单位</w:t>
      </w:r>
    </w:p>
    <w:p w14:paraId="1123230E" w14:textId="77777777" w:rsidR="00B06520" w:rsidRPr="00A02B54" w:rsidRDefault="006A69FE">
      <w:pPr>
        <w:snapToGrid w:val="0"/>
        <w:spacing w:line="360" w:lineRule="exact"/>
        <w:ind w:firstLineChars="200" w:firstLine="420"/>
        <w:rPr>
          <w:rFonts w:ascii="宋体" w:hAnsi="宋体" w:cs="宋体" w:hint="eastAsia"/>
          <w:color w:val="000000" w:themeColor="text1"/>
          <w:kern w:val="0"/>
          <w:szCs w:val="21"/>
        </w:rPr>
      </w:pPr>
      <w:r w:rsidRPr="00A02B54">
        <w:rPr>
          <w:rFonts w:ascii="宋体" w:hAnsi="宋体" w:cs="宋体" w:hint="eastAsia"/>
          <w:color w:val="000000" w:themeColor="text1"/>
          <w:kern w:val="0"/>
          <w:szCs w:val="21"/>
        </w:rPr>
        <w:t>名称：广西壮族自治区兽药监察所</w:t>
      </w:r>
    </w:p>
    <w:p w14:paraId="0C04824B" w14:textId="77777777" w:rsidR="00B06520" w:rsidRPr="00A02B54" w:rsidRDefault="006A69FE">
      <w:pPr>
        <w:snapToGrid w:val="0"/>
        <w:spacing w:line="360" w:lineRule="exact"/>
        <w:ind w:firstLineChars="200" w:firstLine="420"/>
        <w:rPr>
          <w:rFonts w:ascii="宋体" w:hAnsi="宋体" w:cs="宋体" w:hint="eastAsia"/>
          <w:color w:val="000000" w:themeColor="text1"/>
          <w:kern w:val="0"/>
          <w:szCs w:val="21"/>
        </w:rPr>
      </w:pPr>
      <w:r w:rsidRPr="00A02B54">
        <w:rPr>
          <w:rFonts w:ascii="宋体" w:hAnsi="宋体" w:cs="宋体" w:hint="eastAsia"/>
          <w:color w:val="000000" w:themeColor="text1"/>
          <w:kern w:val="0"/>
          <w:szCs w:val="21"/>
        </w:rPr>
        <w:t>地址：南宁市友爱北路51号</w:t>
      </w:r>
    </w:p>
    <w:p w14:paraId="24071F2F" w14:textId="77777777" w:rsidR="00B06520" w:rsidRPr="00A02B54" w:rsidRDefault="006A69FE">
      <w:pPr>
        <w:snapToGrid w:val="0"/>
        <w:spacing w:line="360" w:lineRule="exact"/>
        <w:ind w:firstLineChars="200" w:firstLine="420"/>
        <w:rPr>
          <w:rFonts w:ascii="宋体" w:hAnsi="宋体" w:cs="宋体" w:hint="eastAsia"/>
          <w:color w:val="000000" w:themeColor="text1"/>
          <w:kern w:val="0"/>
          <w:szCs w:val="21"/>
        </w:rPr>
      </w:pPr>
      <w:r w:rsidRPr="00A02B54">
        <w:rPr>
          <w:rFonts w:ascii="宋体" w:hAnsi="宋体" w:cs="宋体" w:hint="eastAsia"/>
          <w:color w:val="000000" w:themeColor="text1"/>
          <w:kern w:val="0"/>
          <w:szCs w:val="21"/>
        </w:rPr>
        <w:t>联系方式：贺敏华</w:t>
      </w:r>
      <w:bookmarkStart w:id="63" w:name="OLE_LINK18"/>
      <w:r w:rsidRPr="00A02B54">
        <w:rPr>
          <w:rFonts w:ascii="宋体" w:hAnsi="宋体" w:cs="宋体" w:hint="eastAsia"/>
          <w:color w:val="000000" w:themeColor="text1"/>
          <w:kern w:val="0"/>
          <w:szCs w:val="21"/>
        </w:rPr>
        <w:t>0771-3931894</w:t>
      </w:r>
      <w:bookmarkEnd w:id="63"/>
    </w:p>
    <w:p w14:paraId="404420CC" w14:textId="77777777" w:rsidR="00B06520" w:rsidRPr="00A02B54" w:rsidRDefault="006A69FE">
      <w:pPr>
        <w:snapToGrid w:val="0"/>
        <w:spacing w:line="360" w:lineRule="exact"/>
        <w:ind w:firstLineChars="200" w:firstLine="420"/>
        <w:rPr>
          <w:rFonts w:ascii="宋体" w:hAnsi="宋体" w:cs="宋体" w:hint="eastAsia"/>
          <w:color w:val="000000" w:themeColor="text1"/>
          <w:kern w:val="0"/>
          <w:szCs w:val="21"/>
        </w:rPr>
      </w:pPr>
      <w:r w:rsidRPr="00A02B54">
        <w:rPr>
          <w:rFonts w:ascii="宋体" w:hAnsi="宋体" w:cs="宋体" w:hint="eastAsia"/>
          <w:color w:val="000000" w:themeColor="text1"/>
          <w:kern w:val="0"/>
          <w:szCs w:val="21"/>
        </w:rPr>
        <w:t>2.采购代理机构信息</w:t>
      </w:r>
    </w:p>
    <w:p w14:paraId="10AAF9F8" w14:textId="77777777" w:rsidR="00B06520" w:rsidRPr="00A02B54" w:rsidRDefault="006A69FE">
      <w:pPr>
        <w:snapToGrid w:val="0"/>
        <w:spacing w:line="360" w:lineRule="exact"/>
        <w:ind w:firstLineChars="200" w:firstLine="420"/>
        <w:rPr>
          <w:rFonts w:ascii="宋体" w:hAnsi="宋体" w:cs="宋体" w:hint="eastAsia"/>
          <w:color w:val="000000" w:themeColor="text1"/>
          <w:kern w:val="0"/>
          <w:szCs w:val="21"/>
        </w:rPr>
      </w:pPr>
      <w:r w:rsidRPr="00A02B54">
        <w:rPr>
          <w:rFonts w:ascii="宋体" w:hAnsi="宋体" w:cs="宋体" w:hint="eastAsia"/>
          <w:color w:val="000000" w:themeColor="text1"/>
          <w:kern w:val="0"/>
          <w:szCs w:val="21"/>
        </w:rPr>
        <w:t>名称：云之</w:t>
      </w:r>
      <w:proofErr w:type="gramStart"/>
      <w:r w:rsidRPr="00A02B54">
        <w:rPr>
          <w:rFonts w:ascii="宋体" w:hAnsi="宋体" w:cs="宋体" w:hint="eastAsia"/>
          <w:color w:val="000000" w:themeColor="text1"/>
          <w:kern w:val="0"/>
          <w:szCs w:val="21"/>
        </w:rPr>
        <w:t>龙咨询</w:t>
      </w:r>
      <w:proofErr w:type="gramEnd"/>
      <w:r w:rsidRPr="00A02B54">
        <w:rPr>
          <w:rFonts w:ascii="宋体" w:hAnsi="宋体" w:cs="宋体" w:hint="eastAsia"/>
          <w:color w:val="000000" w:themeColor="text1"/>
          <w:kern w:val="0"/>
          <w:szCs w:val="21"/>
        </w:rPr>
        <w:t>集团有限公司</w:t>
      </w:r>
    </w:p>
    <w:p w14:paraId="0A4459FE" w14:textId="77777777" w:rsidR="00B06520" w:rsidRPr="00A02B54" w:rsidRDefault="006A69FE">
      <w:pPr>
        <w:snapToGrid w:val="0"/>
        <w:spacing w:line="360" w:lineRule="exact"/>
        <w:ind w:firstLineChars="200" w:firstLine="420"/>
        <w:rPr>
          <w:rFonts w:ascii="宋体" w:hAnsi="宋体" w:cs="宋体" w:hint="eastAsia"/>
          <w:color w:val="000000" w:themeColor="text1"/>
          <w:kern w:val="0"/>
          <w:szCs w:val="21"/>
        </w:rPr>
      </w:pPr>
      <w:proofErr w:type="gramStart"/>
      <w:r w:rsidRPr="00A02B54">
        <w:rPr>
          <w:rFonts w:ascii="宋体" w:hAnsi="宋体" w:cs="宋体" w:hint="eastAsia"/>
          <w:color w:val="000000" w:themeColor="text1"/>
          <w:kern w:val="0"/>
          <w:szCs w:val="21"/>
        </w:rPr>
        <w:t>地　　址</w:t>
      </w:r>
      <w:proofErr w:type="gramEnd"/>
      <w:r w:rsidRPr="00A02B54">
        <w:rPr>
          <w:rFonts w:ascii="宋体" w:hAnsi="宋体" w:cs="宋体" w:hint="eastAsia"/>
          <w:color w:val="000000" w:themeColor="text1"/>
          <w:kern w:val="0"/>
          <w:szCs w:val="21"/>
        </w:rPr>
        <w:t>：</w:t>
      </w:r>
      <w:bookmarkStart w:id="64" w:name="OLE_LINK21"/>
      <w:r w:rsidRPr="00A02B54">
        <w:rPr>
          <w:rFonts w:ascii="宋体" w:hAnsi="宋体" w:cs="宋体" w:hint="eastAsia"/>
          <w:color w:val="000000" w:themeColor="text1"/>
          <w:kern w:val="0"/>
          <w:szCs w:val="21"/>
        </w:rPr>
        <w:t>南宁市</w:t>
      </w:r>
      <w:proofErr w:type="gramStart"/>
      <w:r w:rsidRPr="00A02B54">
        <w:rPr>
          <w:rFonts w:ascii="宋体" w:hAnsi="宋体" w:cs="宋体" w:hint="eastAsia"/>
          <w:color w:val="000000" w:themeColor="text1"/>
          <w:kern w:val="0"/>
          <w:szCs w:val="21"/>
        </w:rPr>
        <w:t>良庆区</w:t>
      </w:r>
      <w:proofErr w:type="gramEnd"/>
      <w:r w:rsidRPr="00A02B54">
        <w:rPr>
          <w:rFonts w:ascii="宋体" w:hAnsi="宋体" w:cs="宋体" w:hint="eastAsia"/>
          <w:color w:val="000000" w:themeColor="text1"/>
          <w:kern w:val="0"/>
          <w:szCs w:val="21"/>
        </w:rPr>
        <w:t>云英路15号3号楼云之</w:t>
      </w:r>
      <w:proofErr w:type="gramStart"/>
      <w:r w:rsidRPr="00A02B54">
        <w:rPr>
          <w:rFonts w:ascii="宋体" w:hAnsi="宋体" w:cs="宋体" w:hint="eastAsia"/>
          <w:color w:val="000000" w:themeColor="text1"/>
          <w:kern w:val="0"/>
          <w:szCs w:val="21"/>
        </w:rPr>
        <w:t>龙咨询</w:t>
      </w:r>
      <w:proofErr w:type="gramEnd"/>
      <w:r w:rsidRPr="00A02B54">
        <w:rPr>
          <w:rFonts w:ascii="宋体" w:hAnsi="宋体" w:cs="宋体" w:hint="eastAsia"/>
          <w:color w:val="000000" w:themeColor="text1"/>
          <w:kern w:val="0"/>
          <w:szCs w:val="21"/>
        </w:rPr>
        <w:t>集团大厦6楼</w:t>
      </w:r>
      <w:bookmarkEnd w:id="64"/>
    </w:p>
    <w:p w14:paraId="7B3D0FE8" w14:textId="77777777" w:rsidR="00B06520" w:rsidRPr="00A02B54" w:rsidRDefault="006A69FE">
      <w:pPr>
        <w:snapToGrid w:val="0"/>
        <w:spacing w:line="360" w:lineRule="exact"/>
        <w:ind w:firstLineChars="200" w:firstLine="420"/>
        <w:rPr>
          <w:rFonts w:ascii="宋体" w:hAnsi="宋体" w:cs="宋体" w:hint="eastAsia"/>
          <w:color w:val="000000" w:themeColor="text1"/>
          <w:kern w:val="0"/>
          <w:szCs w:val="21"/>
        </w:rPr>
      </w:pPr>
      <w:r w:rsidRPr="00A02B54">
        <w:rPr>
          <w:rFonts w:ascii="宋体" w:hAnsi="宋体" w:cs="宋体" w:hint="eastAsia"/>
          <w:color w:val="000000" w:themeColor="text1"/>
          <w:kern w:val="0"/>
          <w:szCs w:val="21"/>
        </w:rPr>
        <w:t>联系方式：</w:t>
      </w:r>
      <w:bookmarkStart w:id="65" w:name="OLE_LINK20"/>
      <w:r w:rsidRPr="00A02B54">
        <w:rPr>
          <w:rFonts w:ascii="宋体" w:hAnsi="宋体" w:cs="宋体" w:hint="eastAsia"/>
          <w:color w:val="000000" w:themeColor="text1"/>
          <w:kern w:val="0"/>
          <w:szCs w:val="21"/>
        </w:rPr>
        <w:t>0771-2618199、0771-2618118</w:t>
      </w:r>
      <w:bookmarkEnd w:id="65"/>
    </w:p>
    <w:p w14:paraId="70981EAE" w14:textId="77777777" w:rsidR="00B06520" w:rsidRPr="00A02B54" w:rsidRDefault="006A69FE">
      <w:pPr>
        <w:snapToGrid w:val="0"/>
        <w:spacing w:line="360" w:lineRule="exact"/>
        <w:ind w:firstLineChars="200" w:firstLine="420"/>
        <w:rPr>
          <w:rFonts w:ascii="宋体" w:hAnsi="宋体" w:cs="宋体" w:hint="eastAsia"/>
          <w:color w:val="000000" w:themeColor="text1"/>
          <w:kern w:val="0"/>
          <w:szCs w:val="21"/>
        </w:rPr>
      </w:pPr>
      <w:r w:rsidRPr="00A02B54">
        <w:rPr>
          <w:rFonts w:ascii="宋体" w:hAnsi="宋体" w:cs="宋体" w:hint="eastAsia"/>
          <w:color w:val="000000" w:themeColor="text1"/>
          <w:kern w:val="0"/>
          <w:szCs w:val="21"/>
        </w:rPr>
        <w:t>3.项目联系方式</w:t>
      </w:r>
    </w:p>
    <w:p w14:paraId="16DDEC87" w14:textId="77777777" w:rsidR="00B06520" w:rsidRPr="00A02B54" w:rsidRDefault="006A69FE">
      <w:pPr>
        <w:snapToGrid w:val="0"/>
        <w:spacing w:line="360" w:lineRule="exact"/>
        <w:ind w:firstLineChars="200" w:firstLine="420"/>
        <w:rPr>
          <w:rFonts w:ascii="宋体" w:hAnsi="宋体" w:cs="宋体" w:hint="eastAsia"/>
          <w:color w:val="000000" w:themeColor="text1"/>
          <w:kern w:val="0"/>
          <w:szCs w:val="21"/>
        </w:rPr>
      </w:pPr>
      <w:r w:rsidRPr="00A02B54">
        <w:rPr>
          <w:rFonts w:ascii="宋体" w:hAnsi="宋体" w:cs="宋体" w:hint="eastAsia"/>
          <w:color w:val="000000" w:themeColor="text1"/>
          <w:kern w:val="0"/>
          <w:szCs w:val="21"/>
        </w:rPr>
        <w:t>项目联系人：</w:t>
      </w:r>
      <w:bookmarkStart w:id="66" w:name="OLE_LINK19"/>
      <w:r w:rsidRPr="00A02B54">
        <w:rPr>
          <w:rFonts w:ascii="宋体" w:hAnsi="宋体" w:cs="宋体" w:hint="eastAsia"/>
          <w:color w:val="000000" w:themeColor="text1"/>
          <w:kern w:val="0"/>
          <w:szCs w:val="21"/>
        </w:rPr>
        <w:t>杨丹青（6062）、刘诗施</w:t>
      </w:r>
      <w:bookmarkEnd w:id="66"/>
    </w:p>
    <w:p w14:paraId="5AC7BF7F" w14:textId="77777777" w:rsidR="00B06520" w:rsidRPr="00A02B54" w:rsidRDefault="006A69FE">
      <w:pPr>
        <w:snapToGrid w:val="0"/>
        <w:spacing w:line="360" w:lineRule="exact"/>
        <w:ind w:firstLineChars="200" w:firstLine="420"/>
        <w:rPr>
          <w:rFonts w:ascii="宋体" w:hAnsi="宋体" w:cs="宋体" w:hint="eastAsia"/>
          <w:color w:val="000000" w:themeColor="text1"/>
          <w:kern w:val="0"/>
          <w:szCs w:val="21"/>
        </w:rPr>
      </w:pPr>
      <w:r w:rsidRPr="00A02B54">
        <w:rPr>
          <w:rFonts w:ascii="宋体" w:hAnsi="宋体" w:cs="宋体" w:hint="eastAsia"/>
          <w:color w:val="000000" w:themeColor="text1"/>
          <w:kern w:val="0"/>
          <w:szCs w:val="21"/>
        </w:rPr>
        <w:t>电　　话：0771-2618199、0771-2618118</w:t>
      </w:r>
    </w:p>
    <w:p w14:paraId="3C0A5DC7" w14:textId="77777777" w:rsidR="00B06520" w:rsidRPr="00A02B54" w:rsidRDefault="00B06520">
      <w:pPr>
        <w:pStyle w:val="aff1"/>
        <w:spacing w:line="360" w:lineRule="exact"/>
        <w:ind w:firstLine="420"/>
        <w:rPr>
          <w:color w:val="000000" w:themeColor="text1"/>
        </w:rPr>
      </w:pPr>
    </w:p>
    <w:p w14:paraId="74BC71AF" w14:textId="77777777" w:rsidR="00B06520" w:rsidRPr="00A02B54" w:rsidRDefault="00B06520">
      <w:pPr>
        <w:pStyle w:val="aff1"/>
        <w:spacing w:line="360" w:lineRule="exact"/>
        <w:ind w:firstLine="420"/>
        <w:jc w:val="right"/>
        <w:rPr>
          <w:color w:val="000000" w:themeColor="text1"/>
        </w:rPr>
      </w:pPr>
    </w:p>
    <w:p w14:paraId="7C6230F8" w14:textId="77777777" w:rsidR="00B06520" w:rsidRPr="00A02B54" w:rsidRDefault="006A69FE">
      <w:pPr>
        <w:spacing w:line="360" w:lineRule="exact"/>
        <w:ind w:firstLineChars="200" w:firstLine="420"/>
        <w:jc w:val="right"/>
        <w:rPr>
          <w:color w:val="000000" w:themeColor="text1"/>
        </w:rPr>
      </w:pPr>
      <w:r w:rsidRPr="00A02B54">
        <w:rPr>
          <w:rFonts w:ascii="宋体" w:hAnsi="宋体" w:hint="eastAsia"/>
          <w:bCs/>
          <w:color w:val="000000" w:themeColor="text1"/>
          <w:szCs w:val="21"/>
        </w:rPr>
        <w:t>2025年2月</w:t>
      </w:r>
      <w:r w:rsidR="00A02B54" w:rsidRPr="00A02B54">
        <w:rPr>
          <w:rFonts w:ascii="宋体" w:hAnsi="宋体"/>
          <w:bCs/>
          <w:color w:val="000000" w:themeColor="text1"/>
          <w:szCs w:val="21"/>
        </w:rPr>
        <w:t>20</w:t>
      </w:r>
      <w:r w:rsidRPr="00A02B54">
        <w:rPr>
          <w:rFonts w:ascii="宋体" w:hAnsi="宋体" w:hint="eastAsia"/>
          <w:bCs/>
          <w:color w:val="000000" w:themeColor="text1"/>
          <w:szCs w:val="21"/>
        </w:rPr>
        <w:t>日</w:t>
      </w:r>
      <w:bookmarkEnd w:id="3"/>
      <w:r w:rsidRPr="00A02B54">
        <w:rPr>
          <w:rFonts w:ascii="方正小标宋简体" w:eastAsia="方正小标宋简体" w:hAnsi="方正小标宋简体" w:cs="方正小标宋简体"/>
          <w:bCs/>
          <w:color w:val="000000" w:themeColor="text1"/>
          <w:sz w:val="44"/>
          <w:szCs w:val="44"/>
        </w:rPr>
        <w:br w:type="page"/>
      </w:r>
    </w:p>
    <w:p w14:paraId="5DFD9799" w14:textId="77777777" w:rsidR="00B06520" w:rsidRPr="00A02B54" w:rsidRDefault="006A69FE">
      <w:pPr>
        <w:pStyle w:val="1"/>
        <w:jc w:val="center"/>
        <w:rPr>
          <w:color w:val="000000" w:themeColor="text1"/>
        </w:rPr>
      </w:pPr>
      <w:bookmarkStart w:id="67" w:name="_Toc7662"/>
      <w:r w:rsidRPr="00A02B54">
        <w:rPr>
          <w:rFonts w:hint="eastAsia"/>
          <w:color w:val="000000" w:themeColor="text1"/>
        </w:rPr>
        <w:lastRenderedPageBreak/>
        <w:t>第二</w:t>
      </w:r>
      <w:proofErr w:type="gramStart"/>
      <w:r w:rsidRPr="00A02B54">
        <w:rPr>
          <w:rFonts w:hint="eastAsia"/>
          <w:color w:val="000000" w:themeColor="text1"/>
        </w:rPr>
        <w:t>章供应</w:t>
      </w:r>
      <w:proofErr w:type="gramEnd"/>
      <w:r w:rsidRPr="00A02B54">
        <w:rPr>
          <w:rFonts w:hint="eastAsia"/>
          <w:color w:val="000000" w:themeColor="text1"/>
        </w:rPr>
        <w:t>商须知</w:t>
      </w:r>
      <w:bookmarkEnd w:id="67"/>
    </w:p>
    <w:p w14:paraId="64ADAC03" w14:textId="77777777" w:rsidR="00B06520" w:rsidRPr="00A02B54" w:rsidRDefault="006A69FE">
      <w:pPr>
        <w:spacing w:line="400" w:lineRule="exact"/>
        <w:jc w:val="center"/>
        <w:rPr>
          <w:rFonts w:ascii="宋体" w:hAnsi="宋体" w:hint="eastAsia"/>
          <w:b/>
          <w:color w:val="000000" w:themeColor="text1"/>
          <w:sz w:val="32"/>
          <w:szCs w:val="32"/>
        </w:rPr>
      </w:pPr>
      <w:r w:rsidRPr="00A02B54">
        <w:rPr>
          <w:rFonts w:ascii="宋体" w:hAnsi="宋体" w:hint="eastAsia"/>
          <w:b/>
          <w:color w:val="000000" w:themeColor="text1"/>
          <w:sz w:val="32"/>
          <w:szCs w:val="32"/>
        </w:rPr>
        <w:t>供应商须知前附表</w:t>
      </w:r>
    </w:p>
    <w:p w14:paraId="75ACCA59" w14:textId="77777777" w:rsidR="00B06520" w:rsidRPr="00A02B54" w:rsidRDefault="00B06520">
      <w:pPr>
        <w:spacing w:line="400" w:lineRule="exact"/>
        <w:jc w:val="center"/>
        <w:rPr>
          <w:rFonts w:ascii="宋体" w:hAnsi="宋体" w:hint="eastAsia"/>
          <w:b/>
          <w:color w:val="000000" w:themeColor="text1"/>
          <w:sz w:val="32"/>
          <w:szCs w:val="32"/>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912"/>
      </w:tblGrid>
      <w:tr w:rsidR="00B06520" w:rsidRPr="00A02B54" w14:paraId="225DEBFA" w14:textId="77777777">
        <w:trPr>
          <w:jc w:val="center"/>
        </w:trPr>
        <w:tc>
          <w:tcPr>
            <w:tcW w:w="992" w:type="dxa"/>
          </w:tcPr>
          <w:p w14:paraId="00DBC1AE" w14:textId="77777777" w:rsidR="00B06520" w:rsidRPr="00A02B54" w:rsidRDefault="006A69FE">
            <w:pPr>
              <w:spacing w:line="360" w:lineRule="auto"/>
              <w:jc w:val="center"/>
              <w:rPr>
                <w:rFonts w:ascii="宋体" w:hAnsi="宋体" w:cs="宋体" w:hint="eastAsia"/>
                <w:b/>
                <w:color w:val="000000" w:themeColor="text1"/>
                <w:szCs w:val="21"/>
              </w:rPr>
            </w:pPr>
            <w:r w:rsidRPr="00A02B54">
              <w:rPr>
                <w:rFonts w:ascii="宋体" w:hAnsi="宋体" w:cs="宋体" w:hint="eastAsia"/>
                <w:b/>
                <w:color w:val="000000" w:themeColor="text1"/>
                <w:szCs w:val="21"/>
              </w:rPr>
              <w:t>条款号</w:t>
            </w:r>
          </w:p>
        </w:tc>
        <w:tc>
          <w:tcPr>
            <w:tcW w:w="7912" w:type="dxa"/>
          </w:tcPr>
          <w:p w14:paraId="09A1E1BE" w14:textId="77777777" w:rsidR="00B06520" w:rsidRPr="00A02B54" w:rsidRDefault="006A69FE">
            <w:pPr>
              <w:spacing w:line="360" w:lineRule="auto"/>
              <w:jc w:val="center"/>
              <w:rPr>
                <w:rFonts w:ascii="宋体" w:hAnsi="宋体" w:cs="宋体" w:hint="eastAsia"/>
                <w:b/>
                <w:color w:val="000000" w:themeColor="text1"/>
                <w:szCs w:val="21"/>
              </w:rPr>
            </w:pPr>
            <w:r w:rsidRPr="00A02B54">
              <w:rPr>
                <w:rFonts w:ascii="宋体" w:hAnsi="宋体" w:cs="宋体" w:hint="eastAsia"/>
                <w:b/>
                <w:color w:val="000000" w:themeColor="text1"/>
                <w:szCs w:val="21"/>
              </w:rPr>
              <w:t>内容</w:t>
            </w:r>
          </w:p>
        </w:tc>
      </w:tr>
      <w:tr w:rsidR="00B06520" w:rsidRPr="00A02B54" w14:paraId="6B33490B" w14:textId="77777777">
        <w:trPr>
          <w:jc w:val="center"/>
        </w:trPr>
        <w:tc>
          <w:tcPr>
            <w:tcW w:w="992" w:type="dxa"/>
            <w:vAlign w:val="center"/>
          </w:tcPr>
          <w:p w14:paraId="08328C69"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t>3</w:t>
            </w:r>
          </w:p>
        </w:tc>
        <w:tc>
          <w:tcPr>
            <w:tcW w:w="7912" w:type="dxa"/>
            <w:vAlign w:val="center"/>
          </w:tcPr>
          <w:p w14:paraId="164144EB"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1.供应商的资格条件：详见竞争性谈判公告</w:t>
            </w:r>
          </w:p>
          <w:p w14:paraId="60FDA002"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2.</w:t>
            </w:r>
            <w:r w:rsidRPr="00A02B54">
              <w:rPr>
                <w:rFonts w:ascii="宋体" w:hAnsi="宋体" w:cs="宋体" w:hint="eastAsia"/>
                <w:bCs/>
                <w:color w:val="000000" w:themeColor="text1"/>
                <w:szCs w:val="21"/>
              </w:rPr>
              <w:t>供应</w:t>
            </w:r>
            <w:proofErr w:type="gramStart"/>
            <w:r w:rsidRPr="00A02B54">
              <w:rPr>
                <w:rFonts w:ascii="宋体" w:hAnsi="宋体" w:cs="宋体" w:hint="eastAsia"/>
                <w:bCs/>
                <w:color w:val="000000" w:themeColor="text1"/>
                <w:szCs w:val="21"/>
              </w:rPr>
              <w:t>商</w:t>
            </w:r>
            <w:r w:rsidRPr="00A02B54">
              <w:rPr>
                <w:rFonts w:ascii="宋体" w:hAnsi="宋体" w:cs="宋体" w:hint="eastAsia"/>
                <w:color w:val="000000" w:themeColor="text1"/>
                <w:szCs w:val="21"/>
              </w:rPr>
              <w:t>出现</w:t>
            </w:r>
            <w:proofErr w:type="gramEnd"/>
            <w:r w:rsidRPr="00A02B54">
              <w:rPr>
                <w:rFonts w:ascii="宋体" w:hAnsi="宋体" w:cs="宋体" w:hint="eastAsia"/>
                <w:color w:val="000000" w:themeColor="text1"/>
                <w:szCs w:val="21"/>
              </w:rPr>
              <w:t>下列情形之一的，不得参加政府采购活动：</w:t>
            </w:r>
          </w:p>
          <w:p w14:paraId="7CF04A7F"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2.1单位负责人为同一人或者存在直接控股、管理关系的不同供应商，不得参加同一合同项下的政府采购活动。为本项目提供</w:t>
            </w:r>
            <w:proofErr w:type="gramStart"/>
            <w:r w:rsidRPr="00A02B54">
              <w:rPr>
                <w:rFonts w:ascii="宋体" w:hAnsi="宋体" w:cs="宋体" w:hint="eastAsia"/>
                <w:color w:val="000000" w:themeColor="text1"/>
                <w:szCs w:val="21"/>
              </w:rPr>
              <w:t>过整体</w:t>
            </w:r>
            <w:proofErr w:type="gramEnd"/>
            <w:r w:rsidRPr="00A02B54">
              <w:rPr>
                <w:rFonts w:ascii="宋体" w:hAnsi="宋体" w:cs="宋体" w:hint="eastAsia"/>
                <w:color w:val="000000" w:themeColor="text1"/>
                <w:szCs w:val="21"/>
              </w:rPr>
              <w:t>设计、规范编制或者项目管理、监理、检测等服务的供应商，不得再参加本项目上述服务以外的其他采购活动。</w:t>
            </w:r>
          </w:p>
          <w:p w14:paraId="2966E386"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B06520" w:rsidRPr="00A02B54" w14:paraId="18DBD1E4" w14:textId="77777777">
        <w:trPr>
          <w:jc w:val="center"/>
        </w:trPr>
        <w:tc>
          <w:tcPr>
            <w:tcW w:w="992" w:type="dxa"/>
            <w:vAlign w:val="center"/>
          </w:tcPr>
          <w:p w14:paraId="29862222"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t>5.1</w:t>
            </w:r>
          </w:p>
        </w:tc>
        <w:tc>
          <w:tcPr>
            <w:tcW w:w="7912" w:type="dxa"/>
            <w:vAlign w:val="center"/>
          </w:tcPr>
          <w:p w14:paraId="19D84500"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是否接受联合体竞标: 详见竞争性谈判公告</w:t>
            </w:r>
          </w:p>
        </w:tc>
      </w:tr>
      <w:tr w:rsidR="00B06520" w:rsidRPr="00A02B54" w14:paraId="4875C315" w14:textId="77777777">
        <w:trPr>
          <w:jc w:val="center"/>
        </w:trPr>
        <w:tc>
          <w:tcPr>
            <w:tcW w:w="992" w:type="dxa"/>
            <w:vAlign w:val="center"/>
          </w:tcPr>
          <w:p w14:paraId="440FD6D8"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t>5</w:t>
            </w:r>
            <w:r w:rsidRPr="00A02B54">
              <w:rPr>
                <w:rFonts w:ascii="宋体" w:hAnsi="宋体" w:cs="宋体"/>
                <w:color w:val="000000" w:themeColor="text1"/>
                <w:szCs w:val="21"/>
              </w:rPr>
              <w:t>.2</w:t>
            </w:r>
          </w:p>
        </w:tc>
        <w:tc>
          <w:tcPr>
            <w:tcW w:w="7912" w:type="dxa"/>
            <w:vAlign w:val="center"/>
          </w:tcPr>
          <w:p w14:paraId="2EB1ED18"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hint="eastAsia"/>
                <w:color w:val="000000" w:themeColor="text1"/>
                <w:szCs w:val="21"/>
              </w:rPr>
              <w:t>如接受联合体竞标，联合体竞标要求如下：</w:t>
            </w:r>
          </w:p>
          <w:p w14:paraId="7AE17646"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1</w:t>
            </w:r>
            <w:r w:rsidRPr="00A02B54">
              <w:rPr>
                <w:rFonts w:ascii="宋体" w:hAnsi="宋体" w:cs="宋体"/>
                <w:color w:val="000000" w:themeColor="text1"/>
                <w:szCs w:val="21"/>
              </w:rPr>
              <w:t>.</w:t>
            </w:r>
            <w:r w:rsidRPr="00A02B54">
              <w:rPr>
                <w:rFonts w:ascii="宋体" w:hAnsi="宋体" w:cs="宋体" w:hint="eastAsia"/>
                <w:color w:val="000000" w:themeColor="text1"/>
                <w:szCs w:val="21"/>
              </w:rPr>
              <w:t>两个以上供应商可以组成一个竞标联合体，以一个供应商的身份共同参加竞标。联合体竞标的，须提供《联合体竞标协议书》（格式后附）。</w:t>
            </w:r>
          </w:p>
          <w:p w14:paraId="3683635A"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2</w:t>
            </w:r>
            <w:r w:rsidRPr="00A02B54">
              <w:rPr>
                <w:rFonts w:ascii="宋体" w:hAnsi="宋体" w:cs="宋体"/>
                <w:color w:val="000000" w:themeColor="text1"/>
                <w:szCs w:val="21"/>
              </w:rPr>
              <w:t>.</w:t>
            </w:r>
            <w:r w:rsidRPr="00A02B54">
              <w:rPr>
                <w:rFonts w:ascii="宋体" w:hAnsi="宋体" w:cs="宋体" w:hint="eastAsia"/>
                <w:color w:val="000000" w:themeColor="text1"/>
                <w:szCs w:val="21"/>
              </w:rPr>
              <w:t>以联合体形</w:t>
            </w:r>
            <w:proofErr w:type="gramStart"/>
            <w:r w:rsidRPr="00A02B54">
              <w:rPr>
                <w:rFonts w:ascii="宋体" w:hAnsi="宋体" w:cs="宋体" w:hint="eastAsia"/>
                <w:color w:val="000000" w:themeColor="text1"/>
                <w:szCs w:val="21"/>
              </w:rPr>
              <w:t>式参加</w:t>
            </w:r>
            <w:proofErr w:type="gramEnd"/>
            <w:r w:rsidRPr="00A02B54">
              <w:rPr>
                <w:rFonts w:ascii="宋体" w:hAnsi="宋体" w:cs="宋体" w:hint="eastAsia"/>
                <w:color w:val="000000" w:themeColor="text1"/>
                <w:szCs w:val="21"/>
              </w:rPr>
              <w:t>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14:paraId="69873A5A"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3</w:t>
            </w:r>
            <w:r w:rsidRPr="00A02B54">
              <w:rPr>
                <w:rFonts w:ascii="宋体" w:hAnsi="宋体" w:cs="宋体"/>
                <w:color w:val="000000" w:themeColor="text1"/>
                <w:szCs w:val="21"/>
              </w:rPr>
              <w:t>.</w:t>
            </w:r>
            <w:r w:rsidRPr="00A02B54">
              <w:rPr>
                <w:rFonts w:ascii="宋体" w:hAnsi="宋体" w:cs="宋体" w:hint="eastAsia"/>
                <w:color w:val="000000" w:themeColor="text1"/>
                <w:szCs w:val="21"/>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14:paraId="03D6738E"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4</w:t>
            </w:r>
            <w:r w:rsidRPr="00A02B54">
              <w:rPr>
                <w:rFonts w:ascii="宋体" w:hAnsi="宋体" w:cs="宋体"/>
                <w:color w:val="000000" w:themeColor="text1"/>
                <w:szCs w:val="21"/>
              </w:rPr>
              <w:t>.</w:t>
            </w:r>
            <w:r w:rsidRPr="00A02B54">
              <w:rPr>
                <w:rFonts w:ascii="宋体" w:hAnsi="宋体" w:cs="宋体" w:hint="eastAsia"/>
                <w:color w:val="000000" w:themeColor="text1"/>
                <w:szCs w:val="21"/>
              </w:rPr>
              <w:t>以联合体形</w:t>
            </w:r>
            <w:proofErr w:type="gramStart"/>
            <w:r w:rsidRPr="00A02B54">
              <w:rPr>
                <w:rFonts w:ascii="宋体" w:hAnsi="宋体" w:cs="宋体" w:hint="eastAsia"/>
                <w:color w:val="000000" w:themeColor="text1"/>
                <w:szCs w:val="21"/>
              </w:rPr>
              <w:t>式参加</w:t>
            </w:r>
            <w:proofErr w:type="gramEnd"/>
            <w:r w:rsidRPr="00A02B54">
              <w:rPr>
                <w:rFonts w:ascii="宋体" w:hAnsi="宋体" w:cs="宋体" w:hint="eastAsia"/>
                <w:color w:val="000000" w:themeColor="text1"/>
                <w:szCs w:val="21"/>
              </w:rPr>
              <w:t>政府采购活动的，联合体各方不得再单独参加或者与其</w:t>
            </w:r>
            <w:proofErr w:type="gramStart"/>
            <w:r w:rsidRPr="00A02B54">
              <w:rPr>
                <w:rFonts w:ascii="宋体" w:hAnsi="宋体" w:cs="宋体" w:hint="eastAsia"/>
                <w:color w:val="000000" w:themeColor="text1"/>
                <w:szCs w:val="21"/>
              </w:rPr>
              <w:t>他供应</w:t>
            </w:r>
            <w:proofErr w:type="gramEnd"/>
            <w:r w:rsidRPr="00A02B54">
              <w:rPr>
                <w:rFonts w:ascii="宋体" w:hAnsi="宋体" w:cs="宋体" w:hint="eastAsia"/>
                <w:color w:val="000000" w:themeColor="text1"/>
                <w:szCs w:val="21"/>
              </w:rPr>
              <w:t>商另外组成联合体参加同一合同项下的政府采购活动。</w:t>
            </w:r>
          </w:p>
          <w:p w14:paraId="551BAE6E"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5</w:t>
            </w:r>
            <w:r w:rsidRPr="00A02B54">
              <w:rPr>
                <w:rFonts w:ascii="宋体" w:hAnsi="宋体" w:cs="宋体"/>
                <w:color w:val="000000" w:themeColor="text1"/>
                <w:szCs w:val="21"/>
              </w:rPr>
              <w:t>.</w:t>
            </w:r>
            <w:r w:rsidRPr="00A02B54">
              <w:rPr>
                <w:rFonts w:ascii="宋体" w:hAnsi="宋体" w:cs="宋体" w:hint="eastAsia"/>
                <w:color w:val="000000" w:themeColor="text1"/>
                <w:szCs w:val="21"/>
              </w:rPr>
              <w:t>联合体中有同类资质的供应</w:t>
            </w:r>
            <w:proofErr w:type="gramStart"/>
            <w:r w:rsidRPr="00A02B54">
              <w:rPr>
                <w:rFonts w:ascii="宋体" w:hAnsi="宋体" w:cs="宋体" w:hint="eastAsia"/>
                <w:color w:val="000000" w:themeColor="text1"/>
                <w:szCs w:val="21"/>
              </w:rPr>
              <w:t>商按照</w:t>
            </w:r>
            <w:proofErr w:type="gramEnd"/>
            <w:r w:rsidRPr="00A02B54">
              <w:rPr>
                <w:rFonts w:ascii="宋体" w:hAnsi="宋体" w:cs="宋体" w:hint="eastAsia"/>
                <w:color w:val="000000" w:themeColor="text1"/>
                <w:szCs w:val="21"/>
              </w:rPr>
              <w:t>联合体分工承担相同工作的，应当按照资质等级较低的供应商确定资质等级。</w:t>
            </w:r>
          </w:p>
          <w:p w14:paraId="21FF935F"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6</w:t>
            </w:r>
            <w:r w:rsidRPr="00A02B54">
              <w:rPr>
                <w:rFonts w:ascii="宋体" w:hAnsi="宋体" w:cs="宋体"/>
                <w:color w:val="000000" w:themeColor="text1"/>
                <w:szCs w:val="21"/>
              </w:rPr>
              <w:t>.</w:t>
            </w:r>
            <w:r w:rsidRPr="00A02B54">
              <w:rPr>
                <w:rFonts w:ascii="宋体" w:hAnsi="宋体" w:cs="宋体" w:hint="eastAsia"/>
                <w:color w:val="000000" w:themeColor="text1"/>
                <w:szCs w:val="21"/>
              </w:rPr>
              <w:t>联合体竞标业绩、履约能力按照联合体各方中较高的一方认定并计算。</w:t>
            </w:r>
          </w:p>
          <w:p w14:paraId="64C55C15"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7</w:t>
            </w:r>
            <w:r w:rsidRPr="00A02B54">
              <w:rPr>
                <w:rFonts w:ascii="宋体" w:hAnsi="宋体" w:cs="宋体"/>
                <w:color w:val="000000" w:themeColor="text1"/>
                <w:szCs w:val="21"/>
              </w:rPr>
              <w:t>.</w:t>
            </w:r>
            <w:r w:rsidRPr="00A02B54">
              <w:rPr>
                <w:rFonts w:ascii="宋体" w:hAnsi="宋体" w:cs="宋体" w:hint="eastAsia"/>
                <w:color w:val="000000" w:themeColor="text1"/>
                <w:szCs w:val="21"/>
              </w:rPr>
              <w:t>供应商为联合体的，可以由联合体中的一方或者多方共同交纳保证金，其交纳的保证金对联合体各方均具有约束力。</w:t>
            </w:r>
          </w:p>
          <w:p w14:paraId="026A70CB"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8</w:t>
            </w:r>
            <w:r w:rsidRPr="00A02B54">
              <w:rPr>
                <w:rFonts w:ascii="宋体" w:hAnsi="宋体" w:cs="宋体"/>
                <w:color w:val="000000" w:themeColor="text1"/>
                <w:szCs w:val="21"/>
              </w:rPr>
              <w:t>.</w:t>
            </w:r>
            <w:r w:rsidRPr="00A02B54">
              <w:rPr>
                <w:rFonts w:ascii="宋体" w:hAnsi="宋体" w:cs="宋体" w:hint="eastAsia"/>
                <w:color w:val="000000" w:themeColor="text1"/>
                <w:szCs w:val="21"/>
              </w:rPr>
              <w:t>联合体各方均应按照谈判文件的规定分别提交资格证明文件。</w:t>
            </w:r>
          </w:p>
        </w:tc>
      </w:tr>
      <w:tr w:rsidR="00B06520" w:rsidRPr="00A02B54" w14:paraId="36C392F8" w14:textId="77777777">
        <w:trPr>
          <w:jc w:val="center"/>
        </w:trPr>
        <w:tc>
          <w:tcPr>
            <w:tcW w:w="992" w:type="dxa"/>
            <w:vAlign w:val="center"/>
          </w:tcPr>
          <w:p w14:paraId="68C9E454"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6.2</w:t>
            </w:r>
          </w:p>
        </w:tc>
        <w:tc>
          <w:tcPr>
            <w:tcW w:w="7912" w:type="dxa"/>
            <w:vAlign w:val="center"/>
          </w:tcPr>
          <w:p w14:paraId="24496A58" w14:textId="77777777" w:rsidR="00B06520" w:rsidRPr="00A02B54" w:rsidRDefault="006A69FE">
            <w:pPr>
              <w:pStyle w:val="a5"/>
              <w:spacing w:line="360" w:lineRule="auto"/>
              <w:rPr>
                <w:color w:val="000000" w:themeColor="text1"/>
              </w:rPr>
            </w:pPr>
            <w:r w:rsidRPr="00A02B54">
              <w:rPr>
                <w:rFonts w:ascii="MS Mincho" w:eastAsia="MS Mincho" w:hAnsi="MS Mincho" w:cs="MS Mincho" w:hint="eastAsia"/>
                <w:color w:val="000000" w:themeColor="text1"/>
              </w:rPr>
              <w:t>☑</w:t>
            </w:r>
            <w:r w:rsidRPr="00A02B54">
              <w:rPr>
                <w:rFonts w:hint="eastAsia"/>
                <w:color w:val="000000" w:themeColor="text1"/>
              </w:rPr>
              <w:t>不允许分包</w:t>
            </w:r>
          </w:p>
          <w:p w14:paraId="2F81872A" w14:textId="77777777" w:rsidR="00B06520" w:rsidRPr="00A02B54" w:rsidRDefault="006A69FE">
            <w:pPr>
              <w:pStyle w:val="a5"/>
              <w:spacing w:line="360" w:lineRule="auto"/>
              <w:rPr>
                <w:color w:val="000000" w:themeColor="text1"/>
              </w:rPr>
            </w:pPr>
            <w:r w:rsidRPr="00A02B54">
              <w:rPr>
                <w:rFonts w:hint="eastAsia"/>
                <w:color w:val="000000" w:themeColor="text1"/>
              </w:rPr>
              <w:t>□允许分包</w:t>
            </w:r>
          </w:p>
          <w:p w14:paraId="172B1DE4" w14:textId="77777777" w:rsidR="00B06520" w:rsidRPr="00A02B54" w:rsidRDefault="006A69FE">
            <w:pPr>
              <w:pStyle w:val="a5"/>
              <w:spacing w:line="360" w:lineRule="auto"/>
              <w:rPr>
                <w:color w:val="000000" w:themeColor="text1"/>
                <w:u w:val="single"/>
              </w:rPr>
            </w:pPr>
            <w:r w:rsidRPr="00A02B54">
              <w:rPr>
                <w:rFonts w:hint="eastAsia"/>
                <w:color w:val="000000" w:themeColor="text1"/>
              </w:rPr>
              <w:t>分包内容：</w:t>
            </w:r>
            <w:r w:rsidRPr="00A02B54">
              <w:rPr>
                <w:rFonts w:hint="eastAsia"/>
                <w:color w:val="000000" w:themeColor="text1"/>
                <w:u w:val="single"/>
              </w:rPr>
              <w:t>。</w:t>
            </w:r>
          </w:p>
          <w:p w14:paraId="6C26802D" w14:textId="77777777" w:rsidR="00B06520" w:rsidRPr="00A02B54" w:rsidRDefault="006A69FE">
            <w:pPr>
              <w:pStyle w:val="a5"/>
              <w:spacing w:line="360" w:lineRule="auto"/>
              <w:rPr>
                <w:color w:val="000000" w:themeColor="text1"/>
                <w:u w:val="single"/>
              </w:rPr>
            </w:pPr>
            <w:r w:rsidRPr="00A02B54">
              <w:rPr>
                <w:rFonts w:hint="eastAsia"/>
                <w:color w:val="000000" w:themeColor="text1"/>
              </w:rPr>
              <w:t>分包金额或者比例：</w:t>
            </w:r>
            <w:r w:rsidRPr="00A02B54">
              <w:rPr>
                <w:rFonts w:hint="eastAsia"/>
                <w:color w:val="000000" w:themeColor="text1"/>
                <w:u w:val="single"/>
              </w:rPr>
              <w:t>。</w:t>
            </w:r>
          </w:p>
          <w:p w14:paraId="1C104213" w14:textId="77777777" w:rsidR="00B06520" w:rsidRPr="00A02B54" w:rsidRDefault="006A69FE">
            <w:pPr>
              <w:pStyle w:val="a5"/>
              <w:spacing w:line="360" w:lineRule="auto"/>
              <w:rPr>
                <w:color w:val="000000" w:themeColor="text1"/>
                <w:u w:val="single"/>
              </w:rPr>
            </w:pPr>
            <w:r w:rsidRPr="00A02B54">
              <w:rPr>
                <w:rFonts w:ascii="宋体" w:hAnsi="宋体" w:hint="eastAsia"/>
                <w:color w:val="000000" w:themeColor="text1"/>
                <w:szCs w:val="21"/>
              </w:rPr>
              <w:t>分包供应商必须具备的资质：</w:t>
            </w:r>
            <w:r w:rsidRPr="00A02B54">
              <w:rPr>
                <w:rFonts w:ascii="宋体" w:hAnsi="宋体" w:hint="eastAsia"/>
                <w:color w:val="000000" w:themeColor="text1"/>
                <w:szCs w:val="21"/>
                <w:u w:val="single"/>
              </w:rPr>
              <w:t>。</w:t>
            </w:r>
          </w:p>
        </w:tc>
      </w:tr>
      <w:tr w:rsidR="00B06520" w:rsidRPr="00A02B54" w14:paraId="21188117" w14:textId="77777777">
        <w:trPr>
          <w:jc w:val="center"/>
        </w:trPr>
        <w:tc>
          <w:tcPr>
            <w:tcW w:w="992" w:type="dxa"/>
            <w:vAlign w:val="center"/>
          </w:tcPr>
          <w:p w14:paraId="07E9F330"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t>7.1</w:t>
            </w:r>
          </w:p>
        </w:tc>
        <w:tc>
          <w:tcPr>
            <w:tcW w:w="7912" w:type="dxa"/>
            <w:vAlign w:val="center"/>
          </w:tcPr>
          <w:p w14:paraId="352329AB" w14:textId="77777777" w:rsidR="00B06520" w:rsidRPr="00A02B54" w:rsidRDefault="006A69FE">
            <w:pPr>
              <w:autoSpaceDE w:val="0"/>
              <w:autoSpaceDN w:val="0"/>
              <w:snapToGrid w:val="0"/>
              <w:spacing w:line="360" w:lineRule="auto"/>
              <w:textAlignment w:val="bottom"/>
              <w:rPr>
                <w:rFonts w:ascii="宋体" w:hAnsi="宋体" w:hint="eastAsia"/>
                <w:color w:val="000000" w:themeColor="text1"/>
                <w:szCs w:val="21"/>
              </w:rPr>
            </w:pPr>
            <w:r w:rsidRPr="00A02B54">
              <w:rPr>
                <w:rFonts w:ascii="宋体" w:hAnsi="宋体" w:hint="eastAsia"/>
                <w:color w:val="000000" w:themeColor="text1"/>
                <w:szCs w:val="21"/>
              </w:rPr>
              <w:t>提供相同品牌产品（非单一产品采购项目的，</w:t>
            </w:r>
            <w:proofErr w:type="gramStart"/>
            <w:r w:rsidRPr="00A02B54">
              <w:rPr>
                <w:rFonts w:ascii="宋体" w:hAnsi="宋体" w:hint="eastAsia"/>
                <w:color w:val="000000" w:themeColor="text1"/>
                <w:szCs w:val="21"/>
              </w:rPr>
              <w:t>指核心</w:t>
            </w:r>
            <w:proofErr w:type="gramEnd"/>
            <w:r w:rsidRPr="00A02B54">
              <w:rPr>
                <w:rFonts w:ascii="宋体" w:hAnsi="宋体" w:hint="eastAsia"/>
                <w:color w:val="000000" w:themeColor="text1"/>
                <w:szCs w:val="21"/>
              </w:rPr>
              <w:t>产品）的不同供应</w:t>
            </w:r>
            <w:proofErr w:type="gramStart"/>
            <w:r w:rsidRPr="00A02B54">
              <w:rPr>
                <w:rFonts w:ascii="宋体" w:hAnsi="宋体" w:hint="eastAsia"/>
                <w:color w:val="000000" w:themeColor="text1"/>
                <w:szCs w:val="21"/>
              </w:rPr>
              <w:t>商最后</w:t>
            </w:r>
            <w:proofErr w:type="gramEnd"/>
            <w:r w:rsidRPr="00A02B54">
              <w:rPr>
                <w:rFonts w:ascii="宋体" w:hAnsi="宋体" w:hint="eastAsia"/>
                <w:color w:val="000000" w:themeColor="text1"/>
                <w:szCs w:val="21"/>
              </w:rPr>
              <w:t>报价相同时，按照下列方式确定一个供应商获得成交人推荐资格：</w:t>
            </w:r>
          </w:p>
          <w:p w14:paraId="21024590" w14:textId="77777777" w:rsidR="00B06520" w:rsidRPr="00A02B54" w:rsidRDefault="006A69FE">
            <w:pPr>
              <w:autoSpaceDE w:val="0"/>
              <w:autoSpaceDN w:val="0"/>
              <w:snapToGrid w:val="0"/>
              <w:spacing w:line="360" w:lineRule="auto"/>
              <w:textAlignment w:val="bottom"/>
              <w:rPr>
                <w:rFonts w:ascii="宋体" w:hAnsi="宋体" w:hint="eastAsia"/>
                <w:color w:val="000000" w:themeColor="text1"/>
                <w:szCs w:val="21"/>
              </w:rPr>
            </w:pPr>
            <w:r w:rsidRPr="00A02B54">
              <w:rPr>
                <w:rFonts w:ascii="宋体" w:hAnsi="宋体" w:hint="eastAsia"/>
                <w:color w:val="000000" w:themeColor="text1"/>
                <w:szCs w:val="21"/>
              </w:rPr>
              <w:t>□随机抽取；</w:t>
            </w:r>
          </w:p>
          <w:p w14:paraId="6F3360E1" w14:textId="77777777" w:rsidR="00B06520" w:rsidRPr="00A02B54" w:rsidRDefault="006A69FE">
            <w:pPr>
              <w:pStyle w:val="a5"/>
              <w:spacing w:line="360" w:lineRule="auto"/>
              <w:rPr>
                <w:rFonts w:ascii="宋体" w:hAnsi="宋体" w:hint="eastAsia"/>
                <w:color w:val="000000" w:themeColor="text1"/>
                <w:szCs w:val="21"/>
              </w:rPr>
            </w:pPr>
            <w:r w:rsidRPr="00A02B54">
              <w:rPr>
                <w:rFonts w:ascii="MS Mincho" w:eastAsia="MS Mincho" w:hAnsi="MS Mincho" w:cs="MS Mincho" w:hint="eastAsia"/>
                <w:color w:val="000000" w:themeColor="text1"/>
                <w:szCs w:val="21"/>
              </w:rPr>
              <w:t>☑</w:t>
            </w:r>
            <w:r w:rsidRPr="00A02B54">
              <w:rPr>
                <w:rFonts w:ascii="宋体" w:hAnsi="宋体" w:hint="eastAsia"/>
                <w:color w:val="000000" w:themeColor="text1"/>
                <w:szCs w:val="21"/>
              </w:rPr>
              <w:t>由采购人自主选择确定一家供应商参加评审，其他竞标无效。</w:t>
            </w:r>
          </w:p>
        </w:tc>
      </w:tr>
      <w:tr w:rsidR="00B06520" w:rsidRPr="00A02B54" w14:paraId="1A126372" w14:textId="77777777">
        <w:trPr>
          <w:jc w:val="center"/>
        </w:trPr>
        <w:tc>
          <w:tcPr>
            <w:tcW w:w="992" w:type="dxa"/>
            <w:vAlign w:val="center"/>
          </w:tcPr>
          <w:p w14:paraId="441D11D1"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t>12.1</w:t>
            </w:r>
            <w:r w:rsidRPr="00A02B54">
              <w:rPr>
                <w:rFonts w:ascii="宋体" w:hAnsi="宋体" w:cs="宋体"/>
                <w:color w:val="000000" w:themeColor="text1"/>
                <w:szCs w:val="21"/>
              </w:rPr>
              <w:t>.1</w:t>
            </w:r>
          </w:p>
        </w:tc>
        <w:tc>
          <w:tcPr>
            <w:tcW w:w="7912" w:type="dxa"/>
            <w:vAlign w:val="center"/>
          </w:tcPr>
          <w:p w14:paraId="2A415D30" w14:textId="77777777" w:rsidR="00B06520" w:rsidRPr="00A02B54" w:rsidRDefault="006A69FE">
            <w:pPr>
              <w:snapToGrid w:val="0"/>
              <w:spacing w:line="360" w:lineRule="auto"/>
              <w:jc w:val="left"/>
              <w:rPr>
                <w:rFonts w:ascii="宋体" w:hAnsi="宋体" w:cs="宋体" w:hint="eastAsia"/>
                <w:b/>
                <w:color w:val="000000" w:themeColor="text1"/>
                <w:szCs w:val="21"/>
              </w:rPr>
            </w:pPr>
            <w:r w:rsidRPr="00A02B54">
              <w:rPr>
                <w:rFonts w:ascii="宋体" w:hAnsi="宋体" w:cs="宋体" w:hint="eastAsia"/>
                <w:b/>
                <w:color w:val="000000" w:themeColor="text1"/>
                <w:szCs w:val="21"/>
              </w:rPr>
              <w:t>资格证明文件</w:t>
            </w:r>
          </w:p>
          <w:p w14:paraId="28A0C13F" w14:textId="77777777" w:rsidR="00B06520" w:rsidRPr="00A02B54" w:rsidRDefault="006A69FE">
            <w:pPr>
              <w:snapToGrid w:val="0"/>
              <w:spacing w:line="360" w:lineRule="auto"/>
              <w:ind w:firstLineChars="200" w:firstLine="420"/>
              <w:jc w:val="left"/>
              <w:rPr>
                <w:rFonts w:ascii="宋体" w:hAnsi="宋体" w:cs="宋体" w:hint="eastAsia"/>
                <w:color w:val="000000" w:themeColor="text1"/>
                <w:szCs w:val="21"/>
              </w:rPr>
            </w:pPr>
            <w:bookmarkStart w:id="68" w:name="OLE_LINK23"/>
            <w:r w:rsidRPr="00A02B54">
              <w:rPr>
                <w:rFonts w:ascii="宋体" w:hAnsi="宋体" w:cs="宋体" w:hint="eastAsia"/>
                <w:color w:val="000000" w:themeColor="text1"/>
                <w:szCs w:val="21"/>
              </w:rPr>
              <w:t>1.供应商为法人或者其他组织的提供其营业执照等证明文件（如营业执照或者事业单位法人证书或者执业许可证或者登记证书等），供应商为自然人的提供其身份证复印件；（</w:t>
            </w:r>
            <w:r w:rsidRPr="00A02B54">
              <w:rPr>
                <w:rFonts w:ascii="宋体" w:hAnsi="宋体" w:cs="宋体" w:hint="eastAsia"/>
                <w:b/>
                <w:color w:val="000000" w:themeColor="text1"/>
                <w:szCs w:val="21"/>
              </w:rPr>
              <w:t>必须提供，否则响应文件按无效响应处理</w:t>
            </w:r>
            <w:r w:rsidRPr="00A02B54">
              <w:rPr>
                <w:rFonts w:ascii="宋体" w:hAnsi="宋体" w:cs="宋体" w:hint="eastAsia"/>
                <w:color w:val="000000" w:themeColor="text1"/>
                <w:szCs w:val="21"/>
              </w:rPr>
              <w:t>）</w:t>
            </w:r>
          </w:p>
          <w:p w14:paraId="3A225A50" w14:textId="77777777" w:rsidR="00B06520" w:rsidRPr="00A02B54" w:rsidRDefault="006A69FE">
            <w:pPr>
              <w:spacing w:line="360" w:lineRule="auto"/>
              <w:ind w:firstLineChars="200" w:firstLine="420"/>
              <w:contextualSpacing/>
              <w:jc w:val="left"/>
              <w:rPr>
                <w:rFonts w:ascii="宋体" w:hAnsi="宋体" w:cs="宋体" w:hint="eastAsia"/>
                <w:color w:val="000000" w:themeColor="text1"/>
                <w:szCs w:val="21"/>
              </w:rPr>
            </w:pPr>
            <w:bookmarkStart w:id="69" w:name="OLE_LINK24"/>
            <w:bookmarkEnd w:id="68"/>
            <w:r w:rsidRPr="00A02B54">
              <w:rPr>
                <w:rFonts w:ascii="宋体" w:hAnsi="宋体" w:cs="宋体" w:hint="eastAsia"/>
                <w:color w:val="000000" w:themeColor="text1"/>
                <w:szCs w:val="21"/>
              </w:rPr>
              <w:t>2.供应</w:t>
            </w:r>
            <w:proofErr w:type="gramStart"/>
            <w:r w:rsidRPr="00A02B54">
              <w:rPr>
                <w:rFonts w:ascii="宋体" w:hAnsi="宋体" w:cs="宋体" w:hint="eastAsia"/>
                <w:color w:val="000000" w:themeColor="text1"/>
                <w:szCs w:val="21"/>
              </w:rPr>
              <w:t>商依法</w:t>
            </w:r>
            <w:proofErr w:type="gramEnd"/>
            <w:r w:rsidRPr="00A02B54">
              <w:rPr>
                <w:rFonts w:ascii="宋体" w:hAnsi="宋体" w:cs="宋体" w:hint="eastAsia"/>
                <w:color w:val="000000" w:themeColor="text1"/>
                <w:szCs w:val="21"/>
              </w:rPr>
              <w:t>缴纳税收的相关材料（</w:t>
            </w:r>
            <w:bookmarkStart w:id="70" w:name="OLE_LINK14"/>
            <w:r w:rsidRPr="00A02B54">
              <w:rPr>
                <w:rFonts w:ascii="宋体" w:hAnsi="宋体" w:cs="宋体" w:hint="eastAsia"/>
                <w:color w:val="000000" w:themeColor="text1"/>
                <w:szCs w:val="21"/>
                <w:u w:val="single"/>
              </w:rPr>
              <w:t>2024年8月至2025年2月内任意1个月</w:t>
            </w:r>
            <w:bookmarkEnd w:id="70"/>
            <w:r w:rsidRPr="00A02B54">
              <w:rPr>
                <w:rFonts w:ascii="宋体" w:hAnsi="宋体" w:cs="宋体" w:hint="eastAsia"/>
                <w:color w:val="000000" w:themeColor="text1"/>
                <w:szCs w:val="21"/>
              </w:rPr>
              <w:t>的依法缴纳税收的凭据复印件；</w:t>
            </w:r>
            <w:r w:rsidRPr="00A02B54">
              <w:rPr>
                <w:rFonts w:hint="eastAsia"/>
                <w:color w:val="000000" w:themeColor="text1"/>
              </w:rPr>
              <w:t>依法免税的，必须提供相应文件证明其依法免税。</w:t>
            </w:r>
            <w:r w:rsidRPr="00A02B54">
              <w:rPr>
                <w:rFonts w:ascii="宋体" w:hAnsi="宋体" w:cs="宋体" w:hint="eastAsia"/>
                <w:color w:val="000000" w:themeColor="text1"/>
                <w:szCs w:val="21"/>
              </w:rPr>
              <w:t>从</w:t>
            </w:r>
            <w:r w:rsidRPr="00A02B54">
              <w:rPr>
                <w:color w:val="000000" w:themeColor="text1"/>
                <w:szCs w:val="21"/>
              </w:rPr>
              <w:t>成立</w:t>
            </w:r>
            <w:r w:rsidRPr="00A02B54">
              <w:rPr>
                <w:rFonts w:hint="eastAsia"/>
                <w:color w:val="000000" w:themeColor="text1"/>
                <w:szCs w:val="21"/>
              </w:rPr>
              <w:t>之日起</w:t>
            </w:r>
            <w:r w:rsidRPr="00A02B54">
              <w:rPr>
                <w:rFonts w:ascii="宋体" w:hAnsi="宋体" w:cs="宋体" w:hint="eastAsia"/>
                <w:color w:val="000000" w:themeColor="text1"/>
                <w:szCs w:val="21"/>
              </w:rPr>
              <w:t>到响应文件提交截止时间</w:t>
            </w:r>
            <w:proofErr w:type="gramStart"/>
            <w:r w:rsidRPr="00A02B54">
              <w:rPr>
                <w:rFonts w:ascii="宋体" w:hAnsi="宋体" w:cs="宋体" w:hint="eastAsia"/>
                <w:color w:val="000000" w:themeColor="text1"/>
                <w:szCs w:val="21"/>
              </w:rPr>
              <w:t>止</w:t>
            </w:r>
            <w:proofErr w:type="gramEnd"/>
            <w:r w:rsidRPr="00A02B54">
              <w:rPr>
                <w:rFonts w:ascii="宋体" w:hAnsi="宋体" w:cs="宋体" w:hint="eastAsia"/>
                <w:color w:val="000000" w:themeColor="text1"/>
                <w:szCs w:val="21"/>
              </w:rPr>
              <w:t>不足要求月数的，只需提供从</w:t>
            </w:r>
            <w:r w:rsidRPr="00A02B54">
              <w:rPr>
                <w:color w:val="000000" w:themeColor="text1"/>
                <w:szCs w:val="21"/>
              </w:rPr>
              <w:t>成立</w:t>
            </w:r>
            <w:r w:rsidRPr="00A02B54">
              <w:rPr>
                <w:rFonts w:hint="eastAsia"/>
                <w:color w:val="000000" w:themeColor="text1"/>
                <w:szCs w:val="21"/>
              </w:rPr>
              <w:t>之日起</w:t>
            </w:r>
            <w:r w:rsidRPr="00A02B54">
              <w:rPr>
                <w:rFonts w:ascii="宋体" w:hAnsi="宋体" w:cs="宋体" w:hint="eastAsia"/>
                <w:color w:val="000000" w:themeColor="text1"/>
                <w:szCs w:val="21"/>
              </w:rPr>
              <w:t>的依法缴纳税收</w:t>
            </w:r>
            <w:r w:rsidRPr="00A02B54">
              <w:rPr>
                <w:rFonts w:hint="eastAsia"/>
                <w:color w:val="000000" w:themeColor="text1"/>
              </w:rPr>
              <w:t>相应证明文件</w:t>
            </w:r>
            <w:r w:rsidRPr="00A02B54">
              <w:rPr>
                <w:rFonts w:ascii="宋体" w:hAnsi="宋体" w:cs="宋体" w:hint="eastAsia"/>
                <w:color w:val="000000" w:themeColor="text1"/>
                <w:szCs w:val="21"/>
              </w:rPr>
              <w:t>）；（</w:t>
            </w:r>
            <w:r w:rsidRPr="00A02B54">
              <w:rPr>
                <w:rFonts w:ascii="宋体" w:hAnsi="宋体" w:cs="宋体" w:hint="eastAsia"/>
                <w:b/>
                <w:color w:val="000000" w:themeColor="text1"/>
                <w:szCs w:val="21"/>
              </w:rPr>
              <w:t>必须提供，否则响应文件按无效响应处理</w:t>
            </w:r>
            <w:r w:rsidRPr="00A02B54">
              <w:rPr>
                <w:rFonts w:ascii="宋体" w:hAnsi="宋体" w:cs="宋体" w:hint="eastAsia"/>
                <w:color w:val="000000" w:themeColor="text1"/>
                <w:szCs w:val="21"/>
              </w:rPr>
              <w:t>）</w:t>
            </w:r>
          </w:p>
          <w:p w14:paraId="52EF9364" w14:textId="77777777" w:rsidR="00B06520" w:rsidRPr="00A02B54" w:rsidRDefault="006A69FE">
            <w:pPr>
              <w:spacing w:line="360" w:lineRule="auto"/>
              <w:ind w:firstLineChars="200" w:firstLine="420"/>
              <w:contextualSpacing/>
              <w:jc w:val="left"/>
              <w:rPr>
                <w:rFonts w:ascii="宋体" w:hAnsi="宋体" w:cs="宋体" w:hint="eastAsia"/>
                <w:color w:val="000000" w:themeColor="text1"/>
                <w:szCs w:val="21"/>
              </w:rPr>
            </w:pPr>
            <w:bookmarkStart w:id="71" w:name="OLE_LINK25"/>
            <w:bookmarkEnd w:id="69"/>
            <w:r w:rsidRPr="00A02B54">
              <w:rPr>
                <w:rFonts w:ascii="宋体" w:hAnsi="宋体" w:cs="宋体" w:hint="eastAsia"/>
                <w:color w:val="000000" w:themeColor="text1"/>
                <w:szCs w:val="21"/>
              </w:rPr>
              <w:t>3.供应</w:t>
            </w:r>
            <w:proofErr w:type="gramStart"/>
            <w:r w:rsidRPr="00A02B54">
              <w:rPr>
                <w:rFonts w:ascii="宋体" w:hAnsi="宋体" w:cs="宋体" w:hint="eastAsia"/>
                <w:color w:val="000000" w:themeColor="text1"/>
                <w:szCs w:val="21"/>
              </w:rPr>
              <w:t>商依法</w:t>
            </w:r>
            <w:proofErr w:type="gramEnd"/>
            <w:r w:rsidRPr="00A02B54">
              <w:rPr>
                <w:rFonts w:ascii="宋体" w:hAnsi="宋体" w:cs="宋体" w:hint="eastAsia"/>
                <w:color w:val="000000" w:themeColor="text1"/>
                <w:szCs w:val="21"/>
              </w:rPr>
              <w:t>缴纳社会保障资金的相关材料[</w:t>
            </w:r>
            <w:r w:rsidRPr="00A02B54">
              <w:rPr>
                <w:rFonts w:ascii="宋体" w:hAnsi="宋体" w:cs="宋体" w:hint="eastAsia"/>
                <w:color w:val="000000" w:themeColor="text1"/>
                <w:szCs w:val="21"/>
                <w:u w:val="single"/>
              </w:rPr>
              <w:t>2024年8月至2025年2月内任意1个月</w:t>
            </w:r>
            <w:r w:rsidRPr="00A02B54">
              <w:rPr>
                <w:rFonts w:ascii="宋体" w:hAnsi="宋体" w:cs="宋体" w:hint="eastAsia"/>
                <w:color w:val="000000" w:themeColor="text1"/>
                <w:szCs w:val="21"/>
              </w:rPr>
              <w:t>的依法缴纳社会保障资金的缴费凭证（如：专用收据、社会保险缴纳清单或者社保部门的证明）复印件；</w:t>
            </w:r>
            <w:r w:rsidRPr="00A02B54">
              <w:rPr>
                <w:rFonts w:hint="eastAsia"/>
                <w:color w:val="000000" w:themeColor="text1"/>
              </w:rPr>
              <w:t>依法不需要缴纳社会保障资金的，必须提供相应文件证明不需要缴纳社会保障资金。</w:t>
            </w:r>
            <w:r w:rsidRPr="00A02B54">
              <w:rPr>
                <w:rFonts w:ascii="宋体" w:hAnsi="宋体" w:cs="宋体" w:hint="eastAsia"/>
                <w:color w:val="000000" w:themeColor="text1"/>
                <w:szCs w:val="21"/>
              </w:rPr>
              <w:t>从</w:t>
            </w:r>
            <w:r w:rsidRPr="00A02B54">
              <w:rPr>
                <w:color w:val="000000" w:themeColor="text1"/>
                <w:szCs w:val="21"/>
              </w:rPr>
              <w:t>成立</w:t>
            </w:r>
            <w:r w:rsidRPr="00A02B54">
              <w:rPr>
                <w:rFonts w:hint="eastAsia"/>
                <w:color w:val="000000" w:themeColor="text1"/>
                <w:szCs w:val="21"/>
              </w:rPr>
              <w:t>之日起</w:t>
            </w:r>
            <w:r w:rsidRPr="00A02B54">
              <w:rPr>
                <w:rFonts w:ascii="宋体" w:hAnsi="宋体" w:cs="宋体" w:hint="eastAsia"/>
                <w:color w:val="000000" w:themeColor="text1"/>
                <w:szCs w:val="21"/>
              </w:rPr>
              <w:t>到响应文件提交截止时间</w:t>
            </w:r>
            <w:proofErr w:type="gramStart"/>
            <w:r w:rsidRPr="00A02B54">
              <w:rPr>
                <w:rFonts w:ascii="宋体" w:hAnsi="宋体" w:cs="宋体" w:hint="eastAsia"/>
                <w:color w:val="000000" w:themeColor="text1"/>
                <w:szCs w:val="21"/>
              </w:rPr>
              <w:t>止</w:t>
            </w:r>
            <w:proofErr w:type="gramEnd"/>
            <w:r w:rsidRPr="00A02B54">
              <w:rPr>
                <w:rFonts w:ascii="宋体" w:hAnsi="宋体" w:cs="宋体" w:hint="eastAsia"/>
                <w:color w:val="000000" w:themeColor="text1"/>
                <w:szCs w:val="21"/>
              </w:rPr>
              <w:t>不足要求月数的只需提供从</w:t>
            </w:r>
            <w:r w:rsidRPr="00A02B54">
              <w:rPr>
                <w:color w:val="000000" w:themeColor="text1"/>
                <w:szCs w:val="21"/>
              </w:rPr>
              <w:t>成立</w:t>
            </w:r>
            <w:r w:rsidRPr="00A02B54">
              <w:rPr>
                <w:rFonts w:hint="eastAsia"/>
                <w:color w:val="000000" w:themeColor="text1"/>
                <w:szCs w:val="21"/>
              </w:rPr>
              <w:t>之日起</w:t>
            </w:r>
            <w:r w:rsidRPr="00A02B54">
              <w:rPr>
                <w:rFonts w:ascii="宋体" w:hAnsi="宋体" w:cs="宋体" w:hint="eastAsia"/>
                <w:color w:val="000000" w:themeColor="text1"/>
                <w:szCs w:val="21"/>
              </w:rPr>
              <w:t>的依法缴纳社会保障资金的</w:t>
            </w:r>
            <w:r w:rsidRPr="00A02B54">
              <w:rPr>
                <w:rFonts w:hint="eastAsia"/>
                <w:color w:val="000000" w:themeColor="text1"/>
              </w:rPr>
              <w:t>相应证明文件</w:t>
            </w:r>
            <w:r w:rsidRPr="00A02B54">
              <w:rPr>
                <w:rFonts w:ascii="宋体" w:hAnsi="宋体" w:cs="宋体" w:hint="eastAsia"/>
                <w:color w:val="000000" w:themeColor="text1"/>
                <w:szCs w:val="21"/>
              </w:rPr>
              <w:t>]；（</w:t>
            </w:r>
            <w:r w:rsidRPr="00A02B54">
              <w:rPr>
                <w:rFonts w:ascii="宋体" w:hAnsi="宋体" w:cs="宋体" w:hint="eastAsia"/>
                <w:b/>
                <w:color w:val="000000" w:themeColor="text1"/>
                <w:szCs w:val="21"/>
              </w:rPr>
              <w:t>必须提供，否则响应文件按无效响应处理</w:t>
            </w:r>
            <w:r w:rsidRPr="00A02B54">
              <w:rPr>
                <w:rFonts w:ascii="宋体" w:hAnsi="宋体" w:cs="宋体" w:hint="eastAsia"/>
                <w:color w:val="000000" w:themeColor="text1"/>
                <w:szCs w:val="21"/>
              </w:rPr>
              <w:t>）</w:t>
            </w:r>
          </w:p>
          <w:p w14:paraId="4BF6457C" w14:textId="77777777" w:rsidR="00B06520" w:rsidRPr="00A02B54" w:rsidRDefault="006A69FE">
            <w:pPr>
              <w:spacing w:line="360" w:lineRule="auto"/>
              <w:ind w:firstLineChars="200" w:firstLine="420"/>
              <w:contextualSpacing/>
              <w:jc w:val="left"/>
              <w:rPr>
                <w:rFonts w:ascii="宋体" w:hAnsi="宋体" w:cs="宋体" w:hint="eastAsia"/>
                <w:b/>
                <w:color w:val="000000" w:themeColor="text1"/>
                <w:szCs w:val="21"/>
              </w:rPr>
            </w:pPr>
            <w:bookmarkStart w:id="72" w:name="OLE_LINK26"/>
            <w:bookmarkEnd w:id="71"/>
            <w:r w:rsidRPr="00A02B54">
              <w:rPr>
                <w:rFonts w:ascii="宋体" w:hAnsi="宋体" w:cs="宋体" w:hint="eastAsia"/>
                <w:color w:val="000000" w:themeColor="text1"/>
                <w:szCs w:val="21"/>
              </w:rPr>
              <w:t>4.供应商</w:t>
            </w:r>
            <w:r w:rsidRPr="00A02B54">
              <w:rPr>
                <w:rFonts w:hint="eastAsia"/>
                <w:color w:val="000000" w:themeColor="text1"/>
                <w:szCs w:val="21"/>
              </w:rPr>
              <w:t>财务状况报告（</w:t>
            </w:r>
            <w:r w:rsidRPr="00A02B54">
              <w:rPr>
                <w:rFonts w:ascii="宋体" w:hAnsi="宋体" w:cs="宋体" w:hint="eastAsia"/>
                <w:color w:val="000000" w:themeColor="text1"/>
                <w:szCs w:val="21"/>
                <w:u w:val="single"/>
              </w:rPr>
              <w:t>20</w:t>
            </w:r>
            <w:r w:rsidRPr="00A02B54">
              <w:rPr>
                <w:rFonts w:ascii="宋体" w:hAnsi="宋体" w:cs="宋体"/>
                <w:color w:val="000000" w:themeColor="text1"/>
                <w:szCs w:val="21"/>
                <w:u w:val="single"/>
              </w:rPr>
              <w:t>2</w:t>
            </w:r>
            <w:r w:rsidRPr="00A02B54">
              <w:rPr>
                <w:rFonts w:ascii="宋体" w:hAnsi="宋体" w:cs="宋体" w:hint="eastAsia"/>
                <w:color w:val="000000" w:themeColor="text1"/>
                <w:szCs w:val="21"/>
                <w:u w:val="single"/>
              </w:rPr>
              <w:t>3或2024</w:t>
            </w:r>
            <w:r w:rsidRPr="00A02B54">
              <w:rPr>
                <w:rFonts w:hint="eastAsia"/>
                <w:color w:val="000000" w:themeColor="text1"/>
                <w:szCs w:val="21"/>
              </w:rPr>
              <w:t>年度财务报表复印件，或者银行出具的资信证明，或者中国人民银行征信中心出具的信用报告（企业竞标的提供企业信用报告，自然人竞标的提供个人信用报告）；供应</w:t>
            </w:r>
            <w:proofErr w:type="gramStart"/>
            <w:r w:rsidRPr="00A02B54">
              <w:rPr>
                <w:rFonts w:hint="eastAsia"/>
                <w:color w:val="000000" w:themeColor="text1"/>
                <w:szCs w:val="21"/>
              </w:rPr>
              <w:t>商属于</w:t>
            </w:r>
            <w:proofErr w:type="gramEnd"/>
            <w:r w:rsidRPr="00A02B54">
              <w:rPr>
                <w:rFonts w:hint="eastAsia"/>
                <w:color w:val="000000" w:themeColor="text1"/>
              </w:rPr>
              <w:t>成立</w:t>
            </w:r>
            <w:r w:rsidRPr="00A02B54">
              <w:rPr>
                <w:color w:val="000000" w:themeColor="text1"/>
              </w:rPr>
              <w:t>时间</w:t>
            </w:r>
            <w:r w:rsidRPr="00A02B54">
              <w:rPr>
                <w:rFonts w:hint="eastAsia"/>
                <w:color w:val="000000" w:themeColor="text1"/>
                <w:kern w:val="0"/>
              </w:rPr>
              <w:t>在规定年度之后</w:t>
            </w:r>
            <w:r w:rsidRPr="00A02B54">
              <w:rPr>
                <w:color w:val="000000" w:themeColor="text1"/>
              </w:rPr>
              <w:t>的</w:t>
            </w:r>
            <w:r w:rsidRPr="00A02B54">
              <w:rPr>
                <w:rFonts w:hint="eastAsia"/>
                <w:color w:val="000000" w:themeColor="text1"/>
                <w:szCs w:val="21"/>
              </w:rPr>
              <w:t>法人或其他组织</w:t>
            </w:r>
            <w:r w:rsidRPr="00A02B54">
              <w:rPr>
                <w:color w:val="000000" w:themeColor="text1"/>
              </w:rPr>
              <w:t>，需提供成立</w:t>
            </w:r>
            <w:r w:rsidRPr="00A02B54">
              <w:rPr>
                <w:rFonts w:hint="eastAsia"/>
                <w:color w:val="000000" w:themeColor="text1"/>
              </w:rPr>
              <w:t>之日起至响应文件提交截止时间前</w:t>
            </w:r>
            <w:r w:rsidRPr="00A02B54">
              <w:rPr>
                <w:color w:val="000000" w:themeColor="text1"/>
              </w:rPr>
              <w:t>的月报表</w:t>
            </w:r>
            <w:r w:rsidRPr="00A02B54">
              <w:rPr>
                <w:rFonts w:hint="eastAsia"/>
                <w:color w:val="000000" w:themeColor="text1"/>
                <w:szCs w:val="21"/>
              </w:rPr>
              <w:t>或银行出具的资信证明或者中国人民银行征信中心出具的企业信用报告；资信证明应在有效期内，未注明有效期的，银行出具时间至响应文件提交截止时间不超过一年）</w:t>
            </w:r>
            <w:r w:rsidRPr="00A02B54">
              <w:rPr>
                <w:rFonts w:ascii="宋体" w:hAnsi="宋体" w:cs="宋体" w:hint="eastAsia"/>
                <w:color w:val="000000" w:themeColor="text1"/>
                <w:szCs w:val="21"/>
              </w:rPr>
              <w:t>；</w:t>
            </w:r>
            <w:r w:rsidRPr="00A02B54">
              <w:rPr>
                <w:rFonts w:ascii="宋体" w:hAnsi="宋体" w:cs="宋体" w:hint="eastAsia"/>
                <w:bCs/>
                <w:color w:val="000000" w:themeColor="text1"/>
                <w:szCs w:val="21"/>
              </w:rPr>
              <w:t>（</w:t>
            </w:r>
            <w:r w:rsidRPr="00A02B54">
              <w:rPr>
                <w:rFonts w:ascii="宋体" w:hAnsi="宋体" w:hint="eastAsia"/>
                <w:b/>
                <w:color w:val="000000" w:themeColor="text1"/>
                <w:szCs w:val="21"/>
              </w:rPr>
              <w:t>必须提供</w:t>
            </w:r>
            <w:r w:rsidRPr="00A02B54">
              <w:rPr>
                <w:rFonts w:ascii="宋体" w:hAnsi="宋体" w:cs="宋体" w:hint="eastAsia"/>
                <w:b/>
                <w:color w:val="000000" w:themeColor="text1"/>
                <w:szCs w:val="21"/>
              </w:rPr>
              <w:t>，否则响应文件按无效响应处理</w:t>
            </w:r>
            <w:r w:rsidRPr="00A02B54">
              <w:rPr>
                <w:rFonts w:ascii="宋体" w:hAnsi="宋体" w:cs="宋体" w:hint="eastAsia"/>
                <w:bCs/>
                <w:color w:val="000000" w:themeColor="text1"/>
                <w:szCs w:val="21"/>
              </w:rPr>
              <w:t>）</w:t>
            </w:r>
          </w:p>
          <w:p w14:paraId="41D47DF0" w14:textId="77777777" w:rsidR="00B06520" w:rsidRPr="00A02B54" w:rsidRDefault="006A69FE">
            <w:pPr>
              <w:snapToGrid w:val="0"/>
              <w:spacing w:line="360" w:lineRule="auto"/>
              <w:ind w:firstLineChars="200" w:firstLine="420"/>
              <w:jc w:val="left"/>
              <w:rPr>
                <w:rFonts w:ascii="宋体" w:hAnsi="宋体" w:cs="宋体" w:hint="eastAsia"/>
                <w:szCs w:val="21"/>
              </w:rPr>
            </w:pPr>
            <w:bookmarkStart w:id="73" w:name="OLE_LINK27"/>
            <w:bookmarkEnd w:id="72"/>
            <w:r w:rsidRPr="00A02B54">
              <w:rPr>
                <w:rFonts w:ascii="宋体" w:hAnsi="宋体" w:cs="宋体" w:hint="eastAsia"/>
                <w:color w:val="000000" w:themeColor="text1"/>
                <w:szCs w:val="21"/>
              </w:rPr>
              <w:t>5</w:t>
            </w:r>
            <w:r w:rsidRPr="00A02B54">
              <w:rPr>
                <w:rFonts w:ascii="宋体" w:hAnsi="宋体" w:cs="宋体" w:hint="eastAsia"/>
                <w:szCs w:val="21"/>
              </w:rPr>
              <w:t>.供应商直接控股信息表（格式后附）；（</w:t>
            </w:r>
            <w:r w:rsidRPr="00A02B54">
              <w:rPr>
                <w:rFonts w:ascii="宋体" w:hAnsi="宋体" w:cs="宋体" w:hint="eastAsia"/>
                <w:b/>
                <w:szCs w:val="21"/>
              </w:rPr>
              <w:t>必须提供，否则响应文件按无效响应处理</w:t>
            </w:r>
            <w:r w:rsidRPr="00A02B54">
              <w:rPr>
                <w:rFonts w:ascii="宋体" w:hAnsi="宋体" w:cs="宋体" w:hint="eastAsia"/>
                <w:szCs w:val="21"/>
              </w:rPr>
              <w:t>）</w:t>
            </w:r>
          </w:p>
          <w:p w14:paraId="0FF03C81" w14:textId="77777777" w:rsidR="00B06520" w:rsidRPr="00A02B54" w:rsidRDefault="006A69FE">
            <w:pPr>
              <w:snapToGrid w:val="0"/>
              <w:spacing w:line="360" w:lineRule="auto"/>
              <w:ind w:firstLineChars="200" w:firstLine="420"/>
              <w:jc w:val="left"/>
              <w:rPr>
                <w:rFonts w:ascii="宋体" w:hAnsi="宋体" w:cs="宋体" w:hint="eastAsia"/>
                <w:szCs w:val="21"/>
              </w:rPr>
            </w:pPr>
            <w:bookmarkStart w:id="74" w:name="OLE_LINK28"/>
            <w:bookmarkEnd w:id="73"/>
            <w:r w:rsidRPr="00A02B54">
              <w:rPr>
                <w:rFonts w:ascii="宋体" w:hAnsi="宋体" w:cs="宋体" w:hint="eastAsia"/>
                <w:szCs w:val="21"/>
              </w:rPr>
              <w:lastRenderedPageBreak/>
              <w:t>6.供应商直接管理关系信息表（格式后附）；（</w:t>
            </w:r>
            <w:r w:rsidRPr="00A02B54">
              <w:rPr>
                <w:rFonts w:ascii="宋体" w:hAnsi="宋体" w:cs="宋体" w:hint="eastAsia"/>
                <w:b/>
                <w:szCs w:val="21"/>
              </w:rPr>
              <w:t>必须提供，否则响应文件按无效响应处理</w:t>
            </w:r>
            <w:r w:rsidRPr="00A02B54">
              <w:rPr>
                <w:rFonts w:ascii="宋体" w:hAnsi="宋体" w:cs="宋体" w:hint="eastAsia"/>
                <w:szCs w:val="21"/>
              </w:rPr>
              <w:t>）</w:t>
            </w:r>
          </w:p>
          <w:p w14:paraId="0E4DCBF3" w14:textId="77777777" w:rsidR="00B06520" w:rsidRPr="00A02B54" w:rsidRDefault="006A69FE">
            <w:pPr>
              <w:snapToGrid w:val="0"/>
              <w:spacing w:line="360" w:lineRule="auto"/>
              <w:ind w:firstLineChars="200" w:firstLine="420"/>
              <w:jc w:val="left"/>
              <w:rPr>
                <w:rFonts w:ascii="宋体" w:hAnsi="宋体" w:cs="宋体" w:hint="eastAsia"/>
                <w:szCs w:val="21"/>
              </w:rPr>
            </w:pPr>
            <w:bookmarkStart w:id="75" w:name="OLE_LINK29"/>
            <w:bookmarkEnd w:id="74"/>
            <w:r w:rsidRPr="00A02B54">
              <w:rPr>
                <w:rFonts w:ascii="宋体" w:hAnsi="宋体" w:cs="宋体" w:hint="eastAsia"/>
                <w:szCs w:val="21"/>
              </w:rPr>
              <w:t>7.竞标声明（格式后附）；（</w:t>
            </w:r>
            <w:r w:rsidRPr="00A02B54">
              <w:rPr>
                <w:rFonts w:ascii="宋体" w:hAnsi="宋体" w:cs="宋体" w:hint="eastAsia"/>
                <w:b/>
                <w:szCs w:val="21"/>
              </w:rPr>
              <w:t>必须提供，否则响应文件按无效处理</w:t>
            </w:r>
            <w:r w:rsidRPr="00A02B54">
              <w:rPr>
                <w:rFonts w:ascii="宋体" w:hAnsi="宋体" w:cs="宋体" w:hint="eastAsia"/>
                <w:szCs w:val="21"/>
              </w:rPr>
              <w:t>）</w:t>
            </w:r>
          </w:p>
          <w:bookmarkEnd w:id="75"/>
          <w:p w14:paraId="5995EDC3" w14:textId="77777777" w:rsidR="00B06520" w:rsidRPr="00A02B54" w:rsidRDefault="006A69FE">
            <w:pPr>
              <w:snapToGrid w:val="0"/>
              <w:spacing w:line="360" w:lineRule="auto"/>
              <w:ind w:firstLineChars="200" w:firstLine="420"/>
              <w:jc w:val="left"/>
              <w:rPr>
                <w:rFonts w:ascii="宋体" w:hAnsi="宋体" w:cs="宋体" w:hint="eastAsia"/>
                <w:color w:val="000000" w:themeColor="text1"/>
                <w:szCs w:val="21"/>
              </w:rPr>
            </w:pPr>
            <w:r w:rsidRPr="00A02B54">
              <w:rPr>
                <w:rFonts w:ascii="宋体" w:hAnsi="宋体" w:cs="宋体" w:hint="eastAsia"/>
                <w:szCs w:val="21"/>
              </w:rPr>
              <w:t>8.联合体竞标协议书（格式后附）；（</w:t>
            </w:r>
            <w:r w:rsidRPr="00A02B54">
              <w:rPr>
                <w:rFonts w:ascii="宋体" w:hAnsi="宋体" w:cs="宋体" w:hint="eastAsia"/>
                <w:b/>
                <w:szCs w:val="21"/>
              </w:rPr>
              <w:t>联合体竞标时必须提供，否则响应文件按无效处理</w:t>
            </w:r>
            <w:r w:rsidRPr="00A02B54">
              <w:rPr>
                <w:rFonts w:ascii="宋体" w:hAnsi="宋体" w:cs="宋体" w:hint="eastAsia"/>
                <w:szCs w:val="21"/>
              </w:rPr>
              <w:t>）</w:t>
            </w:r>
          </w:p>
          <w:p w14:paraId="67CF2C6D" w14:textId="77777777" w:rsidR="00B06520" w:rsidRPr="00A02B54" w:rsidRDefault="006A69FE">
            <w:pPr>
              <w:snapToGrid w:val="0"/>
              <w:spacing w:line="360" w:lineRule="auto"/>
              <w:ind w:firstLineChars="200" w:firstLine="420"/>
              <w:jc w:val="left"/>
              <w:rPr>
                <w:rFonts w:ascii="宋体" w:hAnsi="宋体" w:hint="eastAsia"/>
                <w:i/>
                <w:color w:val="000000" w:themeColor="text1"/>
                <w:szCs w:val="21"/>
              </w:rPr>
            </w:pPr>
            <w:r w:rsidRPr="00A02B54">
              <w:rPr>
                <w:rFonts w:ascii="宋体" w:hAnsi="宋体" w:hint="eastAsia"/>
                <w:color w:val="000000" w:themeColor="text1"/>
                <w:szCs w:val="21"/>
              </w:rPr>
              <w:t>9.</w:t>
            </w:r>
            <w:proofErr w:type="gramStart"/>
            <w:r w:rsidRPr="00A02B54">
              <w:rPr>
                <w:rFonts w:ascii="宋体" w:hAnsi="宋体" w:cs="宋体" w:hint="eastAsia"/>
                <w:color w:val="000000" w:themeColor="text1"/>
                <w:szCs w:val="21"/>
              </w:rPr>
              <w:t>除谈判</w:t>
            </w:r>
            <w:proofErr w:type="gramEnd"/>
            <w:r w:rsidRPr="00A02B54">
              <w:rPr>
                <w:rFonts w:ascii="宋体" w:hAnsi="宋体" w:cs="宋体" w:hint="eastAsia"/>
                <w:color w:val="000000" w:themeColor="text1"/>
                <w:szCs w:val="21"/>
              </w:rPr>
              <w:t>文件规定必须提供以外，供应商认为需要提供的其他证明材料；</w:t>
            </w:r>
          </w:p>
          <w:p w14:paraId="11E84298" w14:textId="77777777" w:rsidR="00B06520" w:rsidRPr="00A02B54" w:rsidRDefault="006A69FE">
            <w:pPr>
              <w:snapToGrid w:val="0"/>
              <w:spacing w:line="360" w:lineRule="auto"/>
              <w:jc w:val="left"/>
              <w:rPr>
                <w:rFonts w:ascii="宋体" w:hAnsi="宋体" w:cs="宋体" w:hint="eastAsia"/>
                <w:b/>
                <w:color w:val="000000" w:themeColor="text1"/>
                <w:szCs w:val="21"/>
              </w:rPr>
            </w:pPr>
            <w:bookmarkStart w:id="76" w:name="OLE_LINK30"/>
            <w:r w:rsidRPr="00A02B54">
              <w:rPr>
                <w:rFonts w:ascii="宋体" w:hAnsi="宋体" w:cs="宋体" w:hint="eastAsia"/>
                <w:b/>
                <w:color w:val="000000" w:themeColor="text1"/>
                <w:szCs w:val="21"/>
              </w:rPr>
              <w:t>注：</w:t>
            </w:r>
          </w:p>
          <w:p w14:paraId="164F7167" w14:textId="77777777" w:rsidR="00B06520" w:rsidRPr="00A02B54" w:rsidRDefault="006A69FE">
            <w:pPr>
              <w:snapToGrid w:val="0"/>
              <w:spacing w:line="360" w:lineRule="auto"/>
              <w:ind w:firstLineChars="196" w:firstLine="413"/>
              <w:jc w:val="left"/>
              <w:rPr>
                <w:rFonts w:ascii="宋体" w:hAnsi="宋体" w:cs="宋体" w:hint="eastAsia"/>
                <w:b/>
                <w:color w:val="000000" w:themeColor="text1"/>
                <w:szCs w:val="21"/>
              </w:rPr>
            </w:pPr>
            <w:r w:rsidRPr="00A02B54">
              <w:rPr>
                <w:rFonts w:ascii="宋体" w:hAnsi="宋体" w:cs="宋体" w:hint="eastAsia"/>
                <w:b/>
                <w:color w:val="000000" w:themeColor="text1"/>
                <w:szCs w:val="21"/>
              </w:rPr>
              <w:t>1.以上标明“必须提供”的材料属于复印件的，必须加盖供应商</w:t>
            </w:r>
            <w:r w:rsidRPr="00A02B54">
              <w:rPr>
                <w:rFonts w:hint="eastAsia"/>
                <w:b/>
                <w:color w:val="000000" w:themeColor="text1"/>
              </w:rPr>
              <w:t>电子签章</w:t>
            </w:r>
            <w:r w:rsidRPr="00A02B54">
              <w:rPr>
                <w:rFonts w:ascii="宋体" w:hAnsi="宋体" w:cs="宋体" w:hint="eastAsia"/>
                <w:b/>
                <w:color w:val="000000" w:themeColor="text1"/>
                <w:szCs w:val="21"/>
              </w:rPr>
              <w:t>，否则响应文件按无效处理。</w:t>
            </w:r>
          </w:p>
          <w:p w14:paraId="00BE2808" w14:textId="77777777" w:rsidR="00B06520" w:rsidRPr="00A02B54" w:rsidRDefault="006A69FE">
            <w:pPr>
              <w:snapToGrid w:val="0"/>
              <w:spacing w:line="360" w:lineRule="auto"/>
              <w:ind w:firstLineChars="200" w:firstLine="422"/>
              <w:jc w:val="left"/>
              <w:rPr>
                <w:rFonts w:ascii="宋体" w:hAnsi="宋体" w:cs="宋体" w:hint="eastAsia"/>
                <w:b/>
                <w:color w:val="000000" w:themeColor="text1"/>
                <w:szCs w:val="21"/>
              </w:rPr>
            </w:pPr>
            <w:r w:rsidRPr="00A02B54">
              <w:rPr>
                <w:rFonts w:ascii="宋体" w:hAnsi="宋体" w:cs="宋体" w:hint="eastAsia"/>
                <w:b/>
                <w:color w:val="000000" w:themeColor="text1"/>
                <w:szCs w:val="21"/>
              </w:rPr>
              <w:t>2.联合体竞标时，第1-5项资格证明文件联合体各方均必须分别提供，</w:t>
            </w:r>
            <w:r w:rsidRPr="00A02B54">
              <w:rPr>
                <w:rFonts w:hint="eastAsia"/>
                <w:b/>
                <w:color w:val="000000" w:themeColor="text1"/>
              </w:rPr>
              <w:t>并由</w:t>
            </w:r>
            <w:r w:rsidRPr="00A02B54">
              <w:rPr>
                <w:rFonts w:ascii="宋体" w:hAnsi="宋体" w:cs="宋体" w:hint="eastAsia"/>
                <w:b/>
                <w:color w:val="000000" w:themeColor="text1"/>
                <w:szCs w:val="21"/>
              </w:rPr>
              <w:t>联合体</w:t>
            </w:r>
            <w:r w:rsidRPr="00A02B54">
              <w:rPr>
                <w:rFonts w:hint="eastAsia"/>
                <w:b/>
                <w:color w:val="000000" w:themeColor="text1"/>
              </w:rPr>
              <w:t>牵头人加盖电子签章</w:t>
            </w:r>
            <w:r w:rsidRPr="00A02B54">
              <w:rPr>
                <w:rFonts w:ascii="宋体" w:hAnsi="宋体" w:cs="宋体" w:hint="eastAsia"/>
                <w:b/>
                <w:color w:val="000000" w:themeColor="text1"/>
                <w:szCs w:val="21"/>
              </w:rPr>
              <w:t>，</w:t>
            </w:r>
            <w:r w:rsidRPr="00A02B54">
              <w:rPr>
                <w:rFonts w:hint="eastAsia"/>
                <w:b/>
                <w:color w:val="000000" w:themeColor="text1"/>
              </w:rPr>
              <w:t>规定签字</w:t>
            </w:r>
            <w:r w:rsidRPr="00A02B54">
              <w:rPr>
                <w:rFonts w:ascii="宋体" w:hAnsi="宋体" w:cs="宋体" w:hint="eastAsia"/>
                <w:b/>
                <w:color w:val="000000" w:themeColor="text1"/>
                <w:szCs w:val="21"/>
              </w:rPr>
              <w:t>处签字</w:t>
            </w:r>
            <w:r w:rsidRPr="00A02B54">
              <w:rPr>
                <w:rFonts w:ascii="宋体" w:hAnsi="宋体" w:hint="eastAsia"/>
                <w:b/>
                <w:bCs/>
                <w:color w:val="000000" w:themeColor="text1"/>
                <w:szCs w:val="21"/>
              </w:rPr>
              <w:t>（或者电子签名）</w:t>
            </w:r>
            <w:r w:rsidRPr="00A02B54">
              <w:rPr>
                <w:rFonts w:ascii="宋体" w:hAnsi="宋体" w:cs="宋体" w:hint="eastAsia"/>
                <w:b/>
                <w:color w:val="000000" w:themeColor="text1"/>
                <w:szCs w:val="21"/>
              </w:rPr>
              <w:t>，否则响应文件按无效处理。</w:t>
            </w:r>
            <w:bookmarkEnd w:id="76"/>
          </w:p>
        </w:tc>
      </w:tr>
      <w:tr w:rsidR="00B06520" w:rsidRPr="00A02B54" w14:paraId="1C7ACE63" w14:textId="77777777">
        <w:trPr>
          <w:jc w:val="center"/>
        </w:trPr>
        <w:tc>
          <w:tcPr>
            <w:tcW w:w="992" w:type="dxa"/>
            <w:vAlign w:val="center"/>
          </w:tcPr>
          <w:p w14:paraId="4E7DCA28"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12.1.2</w:t>
            </w:r>
          </w:p>
        </w:tc>
        <w:tc>
          <w:tcPr>
            <w:tcW w:w="7912" w:type="dxa"/>
            <w:vAlign w:val="center"/>
          </w:tcPr>
          <w:p w14:paraId="4AC13949" w14:textId="77777777" w:rsidR="00B06520" w:rsidRPr="00A02B54" w:rsidRDefault="006A69FE">
            <w:pPr>
              <w:spacing w:line="360" w:lineRule="auto"/>
              <w:rPr>
                <w:rFonts w:ascii="宋体" w:hAnsi="宋体" w:cs="宋体" w:hint="eastAsia"/>
                <w:b/>
                <w:color w:val="000000" w:themeColor="text1"/>
                <w:szCs w:val="21"/>
              </w:rPr>
            </w:pPr>
            <w:r w:rsidRPr="00A02B54">
              <w:rPr>
                <w:rFonts w:ascii="宋体" w:hAnsi="宋体" w:cs="宋体" w:hint="eastAsia"/>
                <w:b/>
                <w:color w:val="000000" w:themeColor="text1"/>
                <w:szCs w:val="21"/>
              </w:rPr>
              <w:t>报价文件</w:t>
            </w:r>
          </w:p>
          <w:p w14:paraId="71BF7218" w14:textId="77777777" w:rsidR="00B06520" w:rsidRPr="00A02B54" w:rsidRDefault="006A69FE">
            <w:pPr>
              <w:spacing w:line="360" w:lineRule="auto"/>
              <w:ind w:firstLineChars="200" w:firstLine="420"/>
              <w:jc w:val="left"/>
              <w:rPr>
                <w:rFonts w:ascii="宋体" w:hAnsi="宋体" w:cs="宋体" w:hint="eastAsia"/>
                <w:color w:val="000000" w:themeColor="text1"/>
                <w:szCs w:val="21"/>
              </w:rPr>
            </w:pPr>
            <w:bookmarkStart w:id="77" w:name="OLE_LINK31"/>
            <w:r w:rsidRPr="00A02B54">
              <w:rPr>
                <w:rFonts w:ascii="宋体" w:hAnsi="宋体" w:cs="宋体" w:hint="eastAsia"/>
                <w:color w:val="000000" w:themeColor="text1"/>
                <w:szCs w:val="21"/>
              </w:rPr>
              <w:t>1.竞标报价表（格式后附）；（</w:t>
            </w:r>
            <w:r w:rsidRPr="00A02B54">
              <w:rPr>
                <w:rFonts w:ascii="宋体" w:hAnsi="宋体" w:cs="宋体" w:hint="eastAsia"/>
                <w:b/>
                <w:color w:val="000000" w:themeColor="text1"/>
                <w:szCs w:val="21"/>
              </w:rPr>
              <w:t>必须提供，否则响应文件按无效处理</w:t>
            </w:r>
            <w:r w:rsidRPr="00A02B54">
              <w:rPr>
                <w:rFonts w:ascii="宋体" w:hAnsi="宋体" w:cs="宋体" w:hint="eastAsia"/>
                <w:color w:val="000000" w:themeColor="text1"/>
                <w:szCs w:val="21"/>
              </w:rPr>
              <w:t>）</w:t>
            </w:r>
          </w:p>
          <w:bookmarkEnd w:id="77"/>
          <w:p w14:paraId="5888F4FC" w14:textId="77777777" w:rsidR="00B06520" w:rsidRPr="00A02B54" w:rsidRDefault="006A69FE">
            <w:pPr>
              <w:spacing w:line="360" w:lineRule="auto"/>
              <w:ind w:firstLineChars="200" w:firstLine="420"/>
              <w:jc w:val="left"/>
              <w:rPr>
                <w:rFonts w:ascii="宋体" w:hAnsi="宋体" w:cs="宋体" w:hint="eastAsia"/>
                <w:color w:val="000000" w:themeColor="text1"/>
                <w:szCs w:val="21"/>
              </w:rPr>
            </w:pPr>
            <w:r w:rsidRPr="00A02B54">
              <w:rPr>
                <w:rFonts w:ascii="宋体" w:hAnsi="宋体" w:cs="宋体" w:hint="eastAsia"/>
                <w:color w:val="000000" w:themeColor="text1"/>
                <w:szCs w:val="21"/>
              </w:rPr>
              <w:t>2.供应商认为需要提供的其他有关资料；</w:t>
            </w:r>
          </w:p>
          <w:p w14:paraId="192B418A" w14:textId="77777777" w:rsidR="00B06520" w:rsidRPr="00A02B54" w:rsidRDefault="006A69FE">
            <w:pPr>
              <w:spacing w:line="360" w:lineRule="auto"/>
              <w:ind w:firstLineChars="200" w:firstLine="420"/>
              <w:jc w:val="left"/>
              <w:rPr>
                <w:rFonts w:ascii="宋体" w:hAnsi="宋体" w:cs="宋体" w:hint="eastAsia"/>
                <w:color w:val="000000" w:themeColor="text1"/>
                <w:szCs w:val="21"/>
              </w:rPr>
            </w:pPr>
            <w:r w:rsidRPr="00A02B54">
              <w:rPr>
                <w:rFonts w:ascii="宋体" w:hAnsi="宋体" w:cs="宋体" w:hint="eastAsia"/>
                <w:color w:val="000000" w:themeColor="text1"/>
                <w:szCs w:val="21"/>
              </w:rPr>
              <w:t>3.《中小企业声明函》</w:t>
            </w:r>
            <w:r w:rsidRPr="00A02B54">
              <w:rPr>
                <w:color w:val="000000" w:themeColor="text1"/>
              </w:rPr>
              <w:t>或《残疾人福利性单位声明函》（格式见第五章）或由省级</w:t>
            </w:r>
            <w:r w:rsidRPr="00A02B54">
              <w:rPr>
                <w:color w:val="000000" w:themeColor="text1"/>
              </w:rPr>
              <w:t>(</w:t>
            </w:r>
            <w:r w:rsidRPr="00A02B54">
              <w:rPr>
                <w:color w:val="000000" w:themeColor="text1"/>
              </w:rPr>
              <w:t>或以上</w:t>
            </w:r>
            <w:r w:rsidRPr="00A02B54">
              <w:rPr>
                <w:color w:val="000000" w:themeColor="text1"/>
              </w:rPr>
              <w:t>)</w:t>
            </w:r>
            <w:r w:rsidRPr="00A02B54">
              <w:rPr>
                <w:color w:val="000000" w:themeColor="text1"/>
              </w:rPr>
              <w:t>监狱管理局、戒毒管理局（含新疆生产建设兵团）出具的属于监狱企业的证明文件复印件</w:t>
            </w:r>
            <w:r w:rsidRPr="00A02B54">
              <w:rPr>
                <w:rFonts w:ascii="宋体" w:hAnsi="宋体" w:cs="宋体" w:hint="eastAsia"/>
                <w:color w:val="000000" w:themeColor="text1"/>
                <w:szCs w:val="21"/>
              </w:rPr>
              <w:t>。</w:t>
            </w:r>
          </w:p>
          <w:p w14:paraId="2B7E0461" w14:textId="77777777" w:rsidR="00B06520" w:rsidRPr="00A02B54" w:rsidRDefault="006A69FE">
            <w:pPr>
              <w:spacing w:line="360" w:lineRule="auto"/>
              <w:ind w:firstLineChars="200" w:firstLine="422"/>
              <w:jc w:val="left"/>
              <w:rPr>
                <w:rFonts w:ascii="宋体" w:hAnsi="宋体" w:cs="宋体" w:hint="eastAsia"/>
                <w:color w:val="000000" w:themeColor="text1"/>
                <w:szCs w:val="21"/>
              </w:rPr>
            </w:pPr>
            <w:bookmarkStart w:id="78" w:name="OLE_LINK32"/>
            <w:r w:rsidRPr="00A02B54">
              <w:rPr>
                <w:rFonts w:ascii="宋体" w:hAnsi="宋体" w:cs="宋体" w:hint="eastAsia"/>
                <w:b/>
                <w:color w:val="000000" w:themeColor="text1"/>
                <w:szCs w:val="21"/>
              </w:rPr>
              <w:t>以上标明“必须提供”的材料属于复印件的，必须加盖供应商</w:t>
            </w:r>
            <w:r w:rsidRPr="00A02B54">
              <w:rPr>
                <w:rFonts w:hint="eastAsia"/>
                <w:b/>
                <w:color w:val="000000" w:themeColor="text1"/>
              </w:rPr>
              <w:t>电子签章</w:t>
            </w:r>
            <w:r w:rsidRPr="00A02B54">
              <w:rPr>
                <w:rFonts w:ascii="宋体" w:hAnsi="宋体" w:cs="宋体" w:hint="eastAsia"/>
                <w:b/>
                <w:color w:val="000000" w:themeColor="text1"/>
                <w:szCs w:val="21"/>
              </w:rPr>
              <w:t>，否则响应文件按无效处理。</w:t>
            </w:r>
            <w:bookmarkEnd w:id="78"/>
          </w:p>
        </w:tc>
      </w:tr>
      <w:tr w:rsidR="00B06520" w:rsidRPr="00A02B54" w14:paraId="3606E7F9" w14:textId="77777777">
        <w:trPr>
          <w:jc w:val="center"/>
        </w:trPr>
        <w:tc>
          <w:tcPr>
            <w:tcW w:w="992" w:type="dxa"/>
            <w:vAlign w:val="center"/>
          </w:tcPr>
          <w:p w14:paraId="2E4C7AF1"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t>12.</w:t>
            </w:r>
            <w:r w:rsidRPr="00A02B54">
              <w:rPr>
                <w:rFonts w:ascii="宋体" w:hAnsi="宋体" w:cs="宋体"/>
                <w:color w:val="000000" w:themeColor="text1"/>
                <w:szCs w:val="21"/>
              </w:rPr>
              <w:t>1.</w:t>
            </w:r>
            <w:r w:rsidRPr="00A02B54">
              <w:rPr>
                <w:rFonts w:ascii="宋体" w:hAnsi="宋体" w:cs="宋体" w:hint="eastAsia"/>
                <w:color w:val="000000" w:themeColor="text1"/>
                <w:szCs w:val="21"/>
              </w:rPr>
              <w:t>3</w:t>
            </w:r>
          </w:p>
        </w:tc>
        <w:tc>
          <w:tcPr>
            <w:tcW w:w="7912" w:type="dxa"/>
            <w:vAlign w:val="center"/>
          </w:tcPr>
          <w:p w14:paraId="47153443" w14:textId="77777777" w:rsidR="00B06520" w:rsidRPr="00A02B54" w:rsidRDefault="006A69FE">
            <w:pPr>
              <w:spacing w:line="360" w:lineRule="auto"/>
              <w:rPr>
                <w:rFonts w:ascii="宋体" w:hAnsi="宋体" w:cs="宋体" w:hint="eastAsia"/>
                <w:b/>
                <w:color w:val="000000" w:themeColor="text1"/>
                <w:szCs w:val="21"/>
              </w:rPr>
            </w:pPr>
            <w:r w:rsidRPr="00A02B54">
              <w:rPr>
                <w:rFonts w:ascii="宋体" w:hAnsi="宋体" w:cs="宋体" w:hint="eastAsia"/>
                <w:b/>
                <w:color w:val="000000" w:themeColor="text1"/>
                <w:szCs w:val="21"/>
              </w:rPr>
              <w:t>商务技术文件</w:t>
            </w:r>
          </w:p>
          <w:p w14:paraId="1382B779" w14:textId="77777777" w:rsidR="00B06520" w:rsidRPr="00A02B54" w:rsidRDefault="006A69FE">
            <w:pPr>
              <w:spacing w:line="360" w:lineRule="auto"/>
              <w:ind w:firstLineChars="200" w:firstLine="420"/>
              <w:jc w:val="left"/>
              <w:rPr>
                <w:rFonts w:ascii="宋体" w:hAnsi="宋体" w:cs="宋体" w:hint="eastAsia"/>
                <w:color w:val="000000" w:themeColor="text1"/>
                <w:szCs w:val="21"/>
              </w:rPr>
            </w:pPr>
            <w:bookmarkStart w:id="79" w:name="OLE_LINK33"/>
            <w:r w:rsidRPr="00A02B54">
              <w:rPr>
                <w:rFonts w:ascii="宋体" w:hAnsi="宋体" w:cs="宋体" w:hint="eastAsia"/>
                <w:color w:val="000000" w:themeColor="text1"/>
                <w:szCs w:val="21"/>
              </w:rPr>
              <w:t>1.无串通竞标行为的承诺函（格式后附）；（</w:t>
            </w:r>
            <w:r w:rsidRPr="00A02B54">
              <w:rPr>
                <w:rFonts w:ascii="宋体" w:hAnsi="宋体" w:cs="宋体" w:hint="eastAsia"/>
                <w:b/>
                <w:color w:val="000000" w:themeColor="text1"/>
                <w:szCs w:val="21"/>
              </w:rPr>
              <w:t>必须提供，否则响应文件按无效处理</w:t>
            </w:r>
            <w:r w:rsidRPr="00A02B54">
              <w:rPr>
                <w:rFonts w:ascii="宋体" w:hAnsi="宋体" w:cs="宋体" w:hint="eastAsia"/>
                <w:color w:val="000000" w:themeColor="text1"/>
                <w:szCs w:val="21"/>
              </w:rPr>
              <w:t>）</w:t>
            </w:r>
          </w:p>
          <w:p w14:paraId="18C55B3A" w14:textId="77777777" w:rsidR="00B06520" w:rsidRPr="00A02B54" w:rsidRDefault="006A69FE">
            <w:pPr>
              <w:snapToGrid w:val="0"/>
              <w:spacing w:line="360" w:lineRule="auto"/>
              <w:ind w:firstLineChars="200" w:firstLine="420"/>
              <w:jc w:val="left"/>
              <w:rPr>
                <w:rFonts w:ascii="宋体" w:hAnsi="宋体" w:cs="宋体" w:hint="eastAsia"/>
                <w:color w:val="000000" w:themeColor="text1"/>
                <w:szCs w:val="21"/>
              </w:rPr>
            </w:pPr>
            <w:bookmarkStart w:id="80" w:name="OLE_LINK34"/>
            <w:bookmarkEnd w:id="79"/>
            <w:r w:rsidRPr="00A02B54">
              <w:rPr>
                <w:rFonts w:ascii="宋体" w:hAnsi="宋体" w:cs="宋体" w:hint="eastAsia"/>
                <w:color w:val="000000" w:themeColor="text1"/>
                <w:szCs w:val="21"/>
              </w:rPr>
              <w:t>2.法定代表人身份证明书及法定代表人有效身份证正反面复印件（格式后附）；（</w:t>
            </w:r>
            <w:r w:rsidRPr="00A02B54">
              <w:rPr>
                <w:rFonts w:ascii="宋体" w:hAnsi="宋体" w:cs="宋体" w:hint="eastAsia"/>
                <w:b/>
                <w:color w:val="000000" w:themeColor="text1"/>
                <w:szCs w:val="21"/>
              </w:rPr>
              <w:t>必须提供，否则响应文件按无效处理</w:t>
            </w:r>
            <w:r w:rsidRPr="00A02B54">
              <w:rPr>
                <w:rFonts w:ascii="宋体" w:hAnsi="宋体" w:cs="宋体" w:hint="eastAsia"/>
                <w:color w:val="000000" w:themeColor="text1"/>
                <w:szCs w:val="21"/>
              </w:rPr>
              <w:t>）</w:t>
            </w:r>
          </w:p>
          <w:p w14:paraId="6649715F" w14:textId="77777777" w:rsidR="00B06520" w:rsidRPr="00A02B54" w:rsidRDefault="006A69FE">
            <w:pPr>
              <w:spacing w:line="360" w:lineRule="auto"/>
              <w:ind w:firstLineChars="200" w:firstLine="420"/>
              <w:jc w:val="left"/>
              <w:rPr>
                <w:rFonts w:ascii="宋体" w:hAnsi="宋体" w:cs="宋体" w:hint="eastAsia"/>
                <w:b/>
                <w:color w:val="000000" w:themeColor="text1"/>
                <w:szCs w:val="21"/>
              </w:rPr>
            </w:pPr>
            <w:bookmarkStart w:id="81" w:name="OLE_LINK35"/>
            <w:bookmarkEnd w:id="80"/>
            <w:r w:rsidRPr="00A02B54">
              <w:rPr>
                <w:rFonts w:ascii="宋体" w:hAnsi="宋体" w:cs="宋体" w:hint="eastAsia"/>
                <w:color w:val="000000" w:themeColor="text1"/>
                <w:szCs w:val="21"/>
              </w:rPr>
              <w:t>3.授权委托书及委托代理人有效身份证正反面复印件（格式后附）；（</w:t>
            </w:r>
            <w:r w:rsidRPr="00A02B54">
              <w:rPr>
                <w:rFonts w:ascii="宋体" w:hAnsi="宋体" w:cs="宋体" w:hint="eastAsia"/>
                <w:b/>
                <w:color w:val="000000" w:themeColor="text1"/>
                <w:szCs w:val="21"/>
              </w:rPr>
              <w:t>委托时必须提供，否则响应文件按无效处理</w:t>
            </w:r>
            <w:r w:rsidRPr="00A02B54">
              <w:rPr>
                <w:rFonts w:ascii="宋体" w:hAnsi="宋体" w:cs="宋体" w:hint="eastAsia"/>
                <w:color w:val="000000" w:themeColor="text1"/>
                <w:szCs w:val="21"/>
              </w:rPr>
              <w:t>）</w:t>
            </w:r>
          </w:p>
          <w:p w14:paraId="2A8F3749" w14:textId="77777777" w:rsidR="00B06520" w:rsidRPr="00A02B54" w:rsidRDefault="006A69FE">
            <w:pPr>
              <w:spacing w:line="360" w:lineRule="auto"/>
              <w:ind w:firstLineChars="200" w:firstLine="420"/>
              <w:jc w:val="left"/>
              <w:rPr>
                <w:rFonts w:ascii="宋体" w:hAnsi="宋体" w:cs="宋体" w:hint="eastAsia"/>
                <w:color w:val="000000" w:themeColor="text1"/>
                <w:szCs w:val="21"/>
              </w:rPr>
            </w:pPr>
            <w:bookmarkStart w:id="82" w:name="OLE_LINK36"/>
            <w:bookmarkEnd w:id="81"/>
            <w:r w:rsidRPr="00A02B54">
              <w:rPr>
                <w:rFonts w:ascii="宋体" w:hAnsi="宋体" w:cs="宋体" w:hint="eastAsia"/>
                <w:color w:val="000000" w:themeColor="text1"/>
                <w:szCs w:val="21"/>
              </w:rPr>
              <w:t>4.竞标保证金提交凭证；（</w:t>
            </w:r>
            <w:r w:rsidRPr="00A02B54">
              <w:rPr>
                <w:rFonts w:hint="eastAsia"/>
                <w:b/>
                <w:bCs/>
                <w:color w:val="000000" w:themeColor="text1"/>
              </w:rPr>
              <w:t>必须提供</w:t>
            </w:r>
            <w:r w:rsidRPr="00A02B54">
              <w:rPr>
                <w:rFonts w:ascii="宋体" w:hAnsi="宋体" w:cs="宋体" w:hint="eastAsia"/>
                <w:b/>
                <w:color w:val="000000" w:themeColor="text1"/>
                <w:szCs w:val="21"/>
              </w:rPr>
              <w:t>，否则响应文件按无效处理</w:t>
            </w:r>
            <w:r w:rsidRPr="00A02B54">
              <w:rPr>
                <w:rFonts w:ascii="宋体" w:hAnsi="宋体" w:cs="宋体" w:hint="eastAsia"/>
                <w:color w:val="000000" w:themeColor="text1"/>
                <w:szCs w:val="21"/>
              </w:rPr>
              <w:t>）</w:t>
            </w:r>
          </w:p>
          <w:p w14:paraId="5348A2F7" w14:textId="77777777" w:rsidR="00B06520" w:rsidRPr="00A02B54" w:rsidRDefault="006A69FE">
            <w:pPr>
              <w:spacing w:line="360" w:lineRule="auto"/>
              <w:ind w:firstLineChars="200" w:firstLine="420"/>
              <w:jc w:val="left"/>
              <w:rPr>
                <w:rFonts w:ascii="宋体" w:hAnsi="宋体" w:cs="宋体" w:hint="eastAsia"/>
                <w:color w:val="000000" w:themeColor="text1"/>
                <w:szCs w:val="21"/>
              </w:rPr>
            </w:pPr>
            <w:bookmarkStart w:id="83" w:name="OLE_LINK38"/>
            <w:bookmarkEnd w:id="82"/>
            <w:r w:rsidRPr="00A02B54">
              <w:rPr>
                <w:rFonts w:ascii="宋体" w:hAnsi="宋体" w:cs="宋体" w:hint="eastAsia"/>
                <w:color w:val="000000" w:themeColor="text1"/>
                <w:szCs w:val="21"/>
              </w:rPr>
              <w:t>5.商务要求偏离表（格式后附）；（</w:t>
            </w:r>
            <w:r w:rsidRPr="00A02B54">
              <w:rPr>
                <w:rFonts w:ascii="宋体" w:hAnsi="宋体" w:cs="宋体" w:hint="eastAsia"/>
                <w:b/>
                <w:color w:val="000000" w:themeColor="text1"/>
                <w:szCs w:val="21"/>
              </w:rPr>
              <w:t>必须提供，否则响应文件按无效处理</w:t>
            </w:r>
            <w:r w:rsidRPr="00A02B54">
              <w:rPr>
                <w:rFonts w:ascii="宋体" w:hAnsi="宋体" w:cs="宋体" w:hint="eastAsia"/>
                <w:color w:val="000000" w:themeColor="text1"/>
                <w:szCs w:val="21"/>
              </w:rPr>
              <w:t>）</w:t>
            </w:r>
          </w:p>
          <w:p w14:paraId="24A0C775" w14:textId="77777777" w:rsidR="00B06520" w:rsidRPr="00A02B54" w:rsidRDefault="006A69FE">
            <w:pPr>
              <w:spacing w:line="360" w:lineRule="auto"/>
              <w:ind w:firstLineChars="200" w:firstLine="420"/>
              <w:jc w:val="left"/>
              <w:rPr>
                <w:rFonts w:ascii="宋体" w:hAnsi="宋体" w:cs="宋体" w:hint="eastAsia"/>
                <w:color w:val="000000" w:themeColor="text1"/>
                <w:szCs w:val="21"/>
              </w:rPr>
            </w:pPr>
            <w:bookmarkStart w:id="84" w:name="OLE_LINK39"/>
            <w:bookmarkEnd w:id="83"/>
            <w:r w:rsidRPr="00A02B54">
              <w:rPr>
                <w:rFonts w:ascii="宋体" w:hAnsi="宋体" w:cs="宋体" w:hint="eastAsia"/>
                <w:color w:val="000000" w:themeColor="text1"/>
                <w:szCs w:val="21"/>
              </w:rPr>
              <w:t>6.售后服务承诺（格式自拟）；（</w:t>
            </w:r>
            <w:r w:rsidRPr="00A02B54">
              <w:rPr>
                <w:rFonts w:ascii="宋体" w:hAnsi="宋体" w:cs="宋体" w:hint="eastAsia"/>
                <w:b/>
                <w:color w:val="000000" w:themeColor="text1"/>
                <w:szCs w:val="21"/>
              </w:rPr>
              <w:t>必须提供，否则响应文件按无效处理</w:t>
            </w:r>
            <w:r w:rsidRPr="00A02B54">
              <w:rPr>
                <w:rFonts w:ascii="宋体" w:hAnsi="宋体" w:cs="宋体" w:hint="eastAsia"/>
                <w:color w:val="000000" w:themeColor="text1"/>
                <w:szCs w:val="21"/>
              </w:rPr>
              <w:t>）</w:t>
            </w:r>
          </w:p>
          <w:p w14:paraId="4710924B" w14:textId="77777777" w:rsidR="00B06520" w:rsidRPr="00A02B54" w:rsidRDefault="006A69FE">
            <w:pPr>
              <w:spacing w:line="360" w:lineRule="auto"/>
              <w:ind w:firstLineChars="200" w:firstLine="420"/>
              <w:jc w:val="left"/>
              <w:rPr>
                <w:rFonts w:ascii="宋体" w:hAnsi="宋体" w:cs="宋体" w:hint="eastAsia"/>
                <w:color w:val="000000" w:themeColor="text1"/>
                <w:szCs w:val="21"/>
              </w:rPr>
            </w:pPr>
            <w:bookmarkStart w:id="85" w:name="OLE_LINK40"/>
            <w:bookmarkEnd w:id="84"/>
            <w:r w:rsidRPr="00A02B54">
              <w:rPr>
                <w:rFonts w:ascii="宋体" w:hAnsi="宋体" w:cs="宋体" w:hint="eastAsia"/>
                <w:color w:val="000000" w:themeColor="text1"/>
                <w:szCs w:val="21"/>
              </w:rPr>
              <w:t>7.货物配置清单（均不含报价）（格式后附）；（</w:t>
            </w:r>
            <w:r w:rsidRPr="00A02B54">
              <w:rPr>
                <w:rFonts w:ascii="宋体" w:hAnsi="宋体" w:cs="宋体" w:hint="eastAsia"/>
                <w:b/>
                <w:color w:val="000000" w:themeColor="text1"/>
                <w:szCs w:val="21"/>
              </w:rPr>
              <w:t>必须提供，否则响应文件按无效处理</w:t>
            </w:r>
            <w:r w:rsidRPr="00A02B54">
              <w:rPr>
                <w:rFonts w:ascii="宋体" w:hAnsi="宋体" w:cs="宋体" w:hint="eastAsia"/>
                <w:color w:val="000000" w:themeColor="text1"/>
                <w:szCs w:val="21"/>
              </w:rPr>
              <w:t>）</w:t>
            </w:r>
          </w:p>
          <w:p w14:paraId="61C92953" w14:textId="77777777" w:rsidR="00B06520" w:rsidRPr="00A02B54" w:rsidRDefault="006A69FE">
            <w:pPr>
              <w:spacing w:line="360" w:lineRule="auto"/>
              <w:ind w:firstLineChars="200" w:firstLine="420"/>
              <w:jc w:val="left"/>
              <w:rPr>
                <w:rFonts w:ascii="宋体" w:hAnsi="宋体" w:cs="宋体" w:hint="eastAsia"/>
                <w:color w:val="000000" w:themeColor="text1"/>
                <w:szCs w:val="21"/>
              </w:rPr>
            </w:pPr>
            <w:bookmarkStart w:id="86" w:name="OLE_LINK41"/>
            <w:bookmarkEnd w:id="85"/>
            <w:r w:rsidRPr="00A02B54">
              <w:rPr>
                <w:rFonts w:ascii="宋体" w:hAnsi="宋体" w:cs="宋体" w:hint="eastAsia"/>
                <w:color w:val="000000" w:themeColor="text1"/>
                <w:szCs w:val="21"/>
              </w:rPr>
              <w:t>8.技术要求偏离表（格式后附）；（</w:t>
            </w:r>
            <w:r w:rsidRPr="00A02B54">
              <w:rPr>
                <w:rFonts w:ascii="宋体" w:hAnsi="宋体" w:cs="宋体" w:hint="eastAsia"/>
                <w:b/>
                <w:color w:val="000000" w:themeColor="text1"/>
                <w:szCs w:val="21"/>
              </w:rPr>
              <w:t>必须提供，否则响应文件按无效处理</w:t>
            </w:r>
            <w:r w:rsidRPr="00A02B54">
              <w:rPr>
                <w:rFonts w:ascii="宋体" w:hAnsi="宋体" w:cs="宋体" w:hint="eastAsia"/>
                <w:color w:val="000000" w:themeColor="text1"/>
                <w:szCs w:val="21"/>
              </w:rPr>
              <w:t>）</w:t>
            </w:r>
          </w:p>
          <w:bookmarkEnd w:id="86"/>
          <w:p w14:paraId="7D434C6F" w14:textId="77777777" w:rsidR="00B06520" w:rsidRPr="00A02B54" w:rsidRDefault="006A69FE">
            <w:pPr>
              <w:spacing w:line="360" w:lineRule="auto"/>
              <w:ind w:firstLineChars="200" w:firstLine="420"/>
              <w:jc w:val="left"/>
              <w:rPr>
                <w:rFonts w:ascii="宋体" w:hAnsi="宋体" w:cs="宋体" w:hint="eastAsia"/>
                <w:color w:val="000000" w:themeColor="text1"/>
                <w:szCs w:val="21"/>
              </w:rPr>
            </w:pPr>
            <w:r w:rsidRPr="00A02B54">
              <w:rPr>
                <w:rFonts w:ascii="宋体" w:hAnsi="宋体" w:cs="宋体" w:hint="eastAsia"/>
                <w:color w:val="000000" w:themeColor="text1"/>
                <w:szCs w:val="21"/>
              </w:rPr>
              <w:t>9.代理服务费承诺书（格式后附）；</w:t>
            </w:r>
          </w:p>
          <w:p w14:paraId="19D8451F" w14:textId="77777777" w:rsidR="00B06520" w:rsidRPr="00A02B54" w:rsidRDefault="006A69FE">
            <w:pPr>
              <w:spacing w:line="360" w:lineRule="auto"/>
              <w:ind w:firstLineChars="200" w:firstLine="420"/>
              <w:jc w:val="left"/>
              <w:rPr>
                <w:rFonts w:ascii="宋体" w:hAnsi="宋体" w:cs="宋体" w:hint="eastAsia"/>
                <w:color w:val="000000" w:themeColor="text1"/>
                <w:szCs w:val="21"/>
              </w:rPr>
            </w:pPr>
            <w:r w:rsidRPr="00A02B54">
              <w:rPr>
                <w:rFonts w:ascii="宋体" w:hAnsi="宋体" w:cs="宋体" w:hint="eastAsia"/>
                <w:color w:val="000000" w:themeColor="text1"/>
                <w:szCs w:val="21"/>
              </w:rPr>
              <w:t>10.对应采购需求的技术要求、商务要求提供的其他文件资料（格式自拟）；</w:t>
            </w:r>
          </w:p>
          <w:p w14:paraId="18E08769" w14:textId="77777777" w:rsidR="00B06520" w:rsidRPr="00A02B54" w:rsidRDefault="006A69FE">
            <w:pPr>
              <w:spacing w:line="360" w:lineRule="auto"/>
              <w:ind w:firstLineChars="200" w:firstLine="420"/>
              <w:jc w:val="left"/>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11.供应商认为需要提供的其他有关资料。</w:t>
            </w:r>
          </w:p>
          <w:p w14:paraId="78B7961E" w14:textId="77777777" w:rsidR="00B06520" w:rsidRPr="00A02B54" w:rsidRDefault="006A69FE">
            <w:pPr>
              <w:snapToGrid w:val="0"/>
              <w:spacing w:line="360" w:lineRule="auto"/>
              <w:ind w:firstLineChars="200" w:firstLine="422"/>
              <w:jc w:val="left"/>
              <w:rPr>
                <w:rFonts w:ascii="宋体" w:hAnsi="宋体" w:cs="宋体" w:hint="eastAsia"/>
                <w:b/>
                <w:color w:val="000000" w:themeColor="text1"/>
                <w:szCs w:val="21"/>
              </w:rPr>
            </w:pPr>
            <w:bookmarkStart w:id="87" w:name="OLE_LINK42"/>
            <w:r w:rsidRPr="00A02B54">
              <w:rPr>
                <w:rFonts w:ascii="宋体" w:hAnsi="宋体" w:cs="宋体" w:hint="eastAsia"/>
                <w:b/>
                <w:color w:val="000000" w:themeColor="text1"/>
                <w:szCs w:val="21"/>
              </w:rPr>
              <w:t>注：以上标明“必须提供”材料复印件的，必须加盖供应商</w:t>
            </w:r>
            <w:r w:rsidRPr="00A02B54">
              <w:rPr>
                <w:rFonts w:ascii="宋体" w:hAnsi="宋体" w:hint="eastAsia"/>
                <w:b/>
                <w:bCs/>
                <w:color w:val="000000" w:themeColor="text1"/>
                <w:szCs w:val="21"/>
              </w:rPr>
              <w:t>电子签章</w:t>
            </w:r>
            <w:r w:rsidRPr="00A02B54">
              <w:rPr>
                <w:rFonts w:ascii="宋体" w:hAnsi="宋体" w:cs="宋体" w:hint="eastAsia"/>
                <w:b/>
                <w:color w:val="000000" w:themeColor="text1"/>
                <w:szCs w:val="21"/>
              </w:rPr>
              <w:t>，否则响应文件按无效处理。</w:t>
            </w:r>
            <w:bookmarkEnd w:id="87"/>
          </w:p>
        </w:tc>
      </w:tr>
      <w:tr w:rsidR="00B06520" w:rsidRPr="00A02B54" w14:paraId="7AB08DD1" w14:textId="77777777">
        <w:trPr>
          <w:jc w:val="center"/>
        </w:trPr>
        <w:tc>
          <w:tcPr>
            <w:tcW w:w="992" w:type="dxa"/>
            <w:vAlign w:val="center"/>
          </w:tcPr>
          <w:p w14:paraId="41FE04AA"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15.2</w:t>
            </w:r>
          </w:p>
        </w:tc>
        <w:tc>
          <w:tcPr>
            <w:tcW w:w="7912" w:type="dxa"/>
            <w:vAlign w:val="center"/>
          </w:tcPr>
          <w:p w14:paraId="4905B2FE" w14:textId="77777777" w:rsidR="00B06520" w:rsidRPr="00A02B54" w:rsidRDefault="006A69FE">
            <w:pPr>
              <w:snapToGrid w:val="0"/>
              <w:spacing w:line="360" w:lineRule="auto"/>
              <w:jc w:val="left"/>
              <w:rPr>
                <w:rFonts w:ascii="宋体" w:hAnsi="宋体" w:cs="宋体" w:hint="eastAsia"/>
                <w:color w:val="000000" w:themeColor="text1"/>
                <w:szCs w:val="21"/>
              </w:rPr>
            </w:pPr>
            <w:r w:rsidRPr="00A02B54">
              <w:rPr>
                <w:rFonts w:ascii="宋体" w:hAnsi="宋体" w:cs="宋体" w:hint="eastAsia"/>
                <w:color w:val="000000" w:themeColor="text1"/>
                <w:szCs w:val="21"/>
              </w:rPr>
              <w:t>竞标报价包含货物、货物标准附件、备品备件、杂配件、专用工具、设备安装辅材、施工辅材（如有）、包装、运输、装卸、保险、货到就位的各种费用以及安装、调试、技术支持、验收费等本采购文件所列设备材料需进行补充完善才能完成本项目的功能配置或实际采购中产品材料有任何遗漏的费用（</w:t>
            </w:r>
            <w:proofErr w:type="gramStart"/>
            <w:r w:rsidRPr="00A02B54">
              <w:rPr>
                <w:rFonts w:ascii="宋体" w:hAnsi="宋体" w:cs="宋体" w:hint="eastAsia"/>
                <w:color w:val="000000" w:themeColor="text1"/>
                <w:szCs w:val="21"/>
              </w:rPr>
              <w:t>含本项目</w:t>
            </w:r>
            <w:proofErr w:type="gramEnd"/>
            <w:r w:rsidRPr="00A02B54">
              <w:rPr>
                <w:rFonts w:ascii="宋体" w:hAnsi="宋体" w:cs="宋体" w:hint="eastAsia"/>
                <w:color w:val="000000" w:themeColor="text1"/>
                <w:szCs w:val="21"/>
              </w:rPr>
              <w:t>需要但本文件中未列出的设备材料、功能配置）、税金、售后服务（含质保期内上门维修、更换零部件等）、技术培训及其他所有成本费用，以及合同明示或暗示的所有责任、义务和一般风险等一切费用，成交后采购人不再另行支付额外费用。</w:t>
            </w:r>
          </w:p>
        </w:tc>
      </w:tr>
      <w:tr w:rsidR="00B06520" w:rsidRPr="00A02B54" w14:paraId="0A3936E1" w14:textId="77777777">
        <w:trPr>
          <w:jc w:val="center"/>
        </w:trPr>
        <w:tc>
          <w:tcPr>
            <w:tcW w:w="992" w:type="dxa"/>
            <w:vAlign w:val="center"/>
          </w:tcPr>
          <w:p w14:paraId="623D7912"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t>16.</w:t>
            </w:r>
            <w:r w:rsidRPr="00A02B54">
              <w:rPr>
                <w:rFonts w:ascii="宋体" w:hAnsi="宋体" w:cs="宋体"/>
                <w:color w:val="000000" w:themeColor="text1"/>
                <w:szCs w:val="21"/>
              </w:rPr>
              <w:t>2</w:t>
            </w:r>
          </w:p>
        </w:tc>
        <w:tc>
          <w:tcPr>
            <w:tcW w:w="7912" w:type="dxa"/>
            <w:vAlign w:val="center"/>
          </w:tcPr>
          <w:p w14:paraId="6B5A81FA" w14:textId="77777777" w:rsidR="00B06520" w:rsidRPr="00A02B54" w:rsidRDefault="006A69FE">
            <w:pPr>
              <w:pStyle w:val="a4"/>
              <w:widowControl w:val="0"/>
              <w:tabs>
                <w:tab w:val="clear" w:pos="454"/>
              </w:tabs>
              <w:snapToGrid w:val="0"/>
              <w:spacing w:afterLines="0" w:line="360" w:lineRule="auto"/>
              <w:ind w:left="283" w:hangingChars="135" w:hanging="283"/>
              <w:rPr>
                <w:rFonts w:ascii="宋体" w:hAnsi="宋体" w:cs="宋体" w:hint="eastAsia"/>
                <w:color w:val="000000" w:themeColor="text1"/>
                <w:kern w:val="2"/>
                <w:sz w:val="21"/>
                <w:szCs w:val="21"/>
              </w:rPr>
            </w:pPr>
            <w:r w:rsidRPr="00A02B54">
              <w:rPr>
                <w:rFonts w:ascii="宋体" w:hAnsi="宋体" w:cs="宋体" w:hint="eastAsia"/>
                <w:color w:val="000000" w:themeColor="text1"/>
                <w:kern w:val="2"/>
                <w:sz w:val="21"/>
                <w:szCs w:val="21"/>
              </w:rPr>
              <w:t>竞标有效期：自首次响应文件提交截止之日起</w:t>
            </w:r>
            <w:r w:rsidRPr="00A02B54">
              <w:rPr>
                <w:rFonts w:ascii="宋体" w:hAnsi="宋体" w:cs="宋体"/>
                <w:color w:val="000000" w:themeColor="text1"/>
                <w:kern w:val="2"/>
                <w:sz w:val="21"/>
                <w:szCs w:val="21"/>
                <w:u w:val="single"/>
              </w:rPr>
              <w:t>120</w:t>
            </w:r>
            <w:r w:rsidRPr="00A02B54">
              <w:rPr>
                <w:rFonts w:ascii="宋体" w:hAnsi="宋体" w:cs="宋体" w:hint="eastAsia"/>
                <w:color w:val="000000" w:themeColor="text1"/>
                <w:kern w:val="2"/>
                <w:sz w:val="21"/>
                <w:szCs w:val="21"/>
              </w:rPr>
              <w:t>日。</w:t>
            </w:r>
          </w:p>
        </w:tc>
      </w:tr>
      <w:tr w:rsidR="00B06520" w:rsidRPr="00A02B54" w14:paraId="162AA410" w14:textId="77777777">
        <w:trPr>
          <w:jc w:val="center"/>
        </w:trPr>
        <w:tc>
          <w:tcPr>
            <w:tcW w:w="992" w:type="dxa"/>
            <w:vAlign w:val="center"/>
          </w:tcPr>
          <w:p w14:paraId="4FFB0E4F"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t>17.1</w:t>
            </w:r>
          </w:p>
        </w:tc>
        <w:tc>
          <w:tcPr>
            <w:tcW w:w="7912" w:type="dxa"/>
            <w:vAlign w:val="center"/>
          </w:tcPr>
          <w:p w14:paraId="6D60CBDB" w14:textId="77777777" w:rsidR="00B06520" w:rsidRPr="00A02B54" w:rsidRDefault="006A69FE">
            <w:pPr>
              <w:autoSpaceDE w:val="0"/>
              <w:autoSpaceDN w:val="0"/>
              <w:snapToGrid w:val="0"/>
              <w:spacing w:line="360" w:lineRule="auto"/>
              <w:textAlignment w:val="bottom"/>
              <w:rPr>
                <w:rFonts w:ascii="宋体" w:hAnsi="宋体" w:hint="eastAsia"/>
                <w:color w:val="000000" w:themeColor="text1"/>
                <w:szCs w:val="21"/>
              </w:rPr>
            </w:pPr>
            <w:r w:rsidRPr="00A02B54">
              <w:rPr>
                <w:rFonts w:ascii="宋体" w:hAnsi="宋体" w:hint="eastAsia"/>
                <w:color w:val="000000" w:themeColor="text1"/>
                <w:szCs w:val="21"/>
              </w:rPr>
              <w:t>□本项目不收取竞标保证金。</w:t>
            </w:r>
          </w:p>
          <w:p w14:paraId="357984A0" w14:textId="77777777" w:rsidR="00B06520" w:rsidRPr="00A02B54" w:rsidRDefault="006A69FE">
            <w:pPr>
              <w:snapToGrid w:val="0"/>
              <w:spacing w:line="360" w:lineRule="auto"/>
              <w:rPr>
                <w:rFonts w:ascii="宋体" w:hAnsi="宋体" w:hint="eastAsia"/>
                <w:color w:val="000000" w:themeColor="text1"/>
                <w:szCs w:val="21"/>
              </w:rPr>
            </w:pPr>
            <w:r w:rsidRPr="00A02B54">
              <w:rPr>
                <w:rFonts w:ascii="MS Mincho" w:eastAsia="MS Mincho" w:hAnsi="MS Mincho" w:cs="MS Mincho" w:hint="eastAsia"/>
                <w:color w:val="000000" w:themeColor="text1"/>
                <w:szCs w:val="21"/>
              </w:rPr>
              <w:t>☑</w:t>
            </w:r>
            <w:r w:rsidRPr="00A02B54">
              <w:rPr>
                <w:rFonts w:ascii="宋体" w:hAnsi="宋体" w:hint="eastAsia"/>
                <w:color w:val="000000" w:themeColor="text1"/>
                <w:szCs w:val="21"/>
              </w:rPr>
              <w:t>本项目收取竞标保证金，具体规定如下：</w:t>
            </w:r>
          </w:p>
          <w:p w14:paraId="11E1AF8A" w14:textId="77777777" w:rsidR="00B06520" w:rsidRPr="00A02B54" w:rsidRDefault="006A69FE">
            <w:pPr>
              <w:snapToGrid w:val="0"/>
              <w:spacing w:line="360" w:lineRule="auto"/>
              <w:rPr>
                <w:rFonts w:ascii="宋体" w:hAnsi="宋体" w:cs="宋体" w:hint="eastAsia"/>
                <w:color w:val="000000" w:themeColor="text1"/>
                <w:kern w:val="0"/>
                <w:szCs w:val="21"/>
              </w:rPr>
            </w:pPr>
            <w:bookmarkStart w:id="88" w:name="OLE_LINK15"/>
            <w:r w:rsidRPr="00A02B54">
              <w:rPr>
                <w:rFonts w:ascii="宋体" w:hAnsi="宋体" w:cs="宋体" w:hint="eastAsia"/>
                <w:b/>
                <w:bCs/>
                <w:color w:val="000000" w:themeColor="text1"/>
                <w:kern w:val="0"/>
                <w:szCs w:val="21"/>
                <w:u w:val="single"/>
              </w:rPr>
              <w:t>竞标保证金人民币A分标</w:t>
            </w:r>
            <w:bookmarkStart w:id="89" w:name="OLE_LINK12"/>
            <w:r w:rsidRPr="00A02B54">
              <w:rPr>
                <w:rFonts w:ascii="宋体" w:hAnsi="宋体" w:cs="宋体" w:hint="eastAsia"/>
                <w:b/>
                <w:bCs/>
                <w:color w:val="000000" w:themeColor="text1"/>
                <w:kern w:val="0"/>
                <w:szCs w:val="21"/>
                <w:u w:val="single"/>
              </w:rPr>
              <w:t>7000.00</w:t>
            </w:r>
            <w:bookmarkEnd w:id="89"/>
            <w:r w:rsidRPr="00A02B54">
              <w:rPr>
                <w:rFonts w:ascii="宋体" w:hAnsi="宋体" w:cs="宋体" w:hint="eastAsia"/>
                <w:b/>
                <w:bCs/>
                <w:color w:val="000000" w:themeColor="text1"/>
                <w:kern w:val="0"/>
                <w:szCs w:val="21"/>
                <w:u w:val="single"/>
              </w:rPr>
              <w:t>元，B分标</w:t>
            </w:r>
            <w:bookmarkStart w:id="90" w:name="OLE_LINK13"/>
            <w:r w:rsidRPr="00A02B54">
              <w:rPr>
                <w:rFonts w:ascii="宋体" w:hAnsi="宋体" w:cs="宋体" w:hint="eastAsia"/>
                <w:b/>
                <w:bCs/>
                <w:color w:val="000000" w:themeColor="text1"/>
                <w:kern w:val="0"/>
                <w:szCs w:val="21"/>
                <w:u w:val="single"/>
              </w:rPr>
              <w:t>12000.00</w:t>
            </w:r>
            <w:bookmarkEnd w:id="90"/>
            <w:r w:rsidRPr="00A02B54">
              <w:rPr>
                <w:rFonts w:ascii="宋体" w:hAnsi="宋体" w:cs="宋体" w:hint="eastAsia"/>
                <w:b/>
                <w:bCs/>
                <w:color w:val="000000" w:themeColor="text1"/>
                <w:kern w:val="0"/>
                <w:szCs w:val="21"/>
                <w:u w:val="single"/>
              </w:rPr>
              <w:t>元</w:t>
            </w:r>
            <w:bookmarkEnd w:id="88"/>
            <w:r w:rsidRPr="00A02B54">
              <w:rPr>
                <w:rFonts w:ascii="宋体" w:hAnsi="宋体" w:cs="宋体" w:hint="eastAsia"/>
                <w:color w:val="000000" w:themeColor="text1"/>
                <w:kern w:val="0"/>
                <w:szCs w:val="21"/>
              </w:rPr>
              <w:t>。</w:t>
            </w:r>
          </w:p>
          <w:p w14:paraId="1A180A91" w14:textId="77777777" w:rsidR="00B06520" w:rsidRPr="00A02B54" w:rsidRDefault="006A69FE">
            <w:pPr>
              <w:snapToGrid w:val="0"/>
              <w:spacing w:line="360" w:lineRule="auto"/>
              <w:rPr>
                <w:rFonts w:ascii="宋体" w:hAnsi="宋体" w:cs="宋体" w:hint="eastAsia"/>
                <w:color w:val="000000" w:themeColor="text1"/>
                <w:kern w:val="0"/>
                <w:szCs w:val="21"/>
              </w:rPr>
            </w:pPr>
            <w:r w:rsidRPr="00A02B54">
              <w:rPr>
                <w:rFonts w:ascii="宋体" w:hAnsi="宋体" w:cs="宋体" w:hint="eastAsia"/>
                <w:color w:val="000000" w:themeColor="text1"/>
                <w:kern w:val="0"/>
                <w:szCs w:val="21"/>
              </w:rPr>
              <w:t>竞标保证金的交纳方式：银行转账、支票、汇票、本票或者银行、保险机构出具的保函（包含电子保函），禁止采用现钞方式。采用银行转账方式的，在响应文件提交截止时间前交至指定账户并且到账[开户名称：云之</w:t>
            </w:r>
            <w:proofErr w:type="gramStart"/>
            <w:r w:rsidRPr="00A02B54">
              <w:rPr>
                <w:rFonts w:ascii="宋体" w:hAnsi="宋体" w:cs="宋体" w:hint="eastAsia"/>
                <w:color w:val="000000" w:themeColor="text1"/>
                <w:kern w:val="0"/>
                <w:szCs w:val="21"/>
              </w:rPr>
              <w:t>龙咨询</w:t>
            </w:r>
            <w:proofErr w:type="gramEnd"/>
            <w:r w:rsidRPr="00A02B54">
              <w:rPr>
                <w:rFonts w:ascii="宋体" w:hAnsi="宋体" w:cs="宋体" w:hint="eastAsia"/>
                <w:color w:val="000000" w:themeColor="text1"/>
                <w:kern w:val="0"/>
                <w:szCs w:val="21"/>
              </w:rPr>
              <w:t>集团有限公司；开户银行：中国银行南宁市民主支行（</w:t>
            </w:r>
            <w:proofErr w:type="gramStart"/>
            <w:r w:rsidRPr="00A02B54">
              <w:rPr>
                <w:rFonts w:ascii="宋体" w:hAnsi="宋体" w:cs="宋体" w:hint="eastAsia"/>
                <w:color w:val="000000" w:themeColor="text1"/>
                <w:kern w:val="0"/>
                <w:szCs w:val="21"/>
              </w:rPr>
              <w:t>网银支付</w:t>
            </w:r>
            <w:proofErr w:type="gramEnd"/>
            <w:r w:rsidRPr="00A02B54">
              <w:rPr>
                <w:rFonts w:ascii="宋体" w:hAnsi="宋体" w:cs="宋体" w:hint="eastAsia"/>
                <w:color w:val="000000" w:themeColor="text1"/>
                <w:kern w:val="0"/>
                <w:szCs w:val="21"/>
              </w:rPr>
              <w:t>可选中国银行股份有限公司南宁分行）；银行账号：623661021638开户行行号：104611010017]；采用支票、汇票、本票或者保函等方式的，在响应文件提交截止时间前，供应商必须提交单独密封的支票、汇票、本票或者保函原件。否则视为无效竞标保证金。</w:t>
            </w:r>
          </w:p>
          <w:p w14:paraId="275A1074" w14:textId="77777777" w:rsidR="00B06520" w:rsidRPr="00A02B54" w:rsidRDefault="006A69FE">
            <w:pPr>
              <w:snapToGrid w:val="0"/>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相关要求：</w:t>
            </w:r>
          </w:p>
          <w:p w14:paraId="4535F953" w14:textId="77777777" w:rsidR="00B06520" w:rsidRPr="00A02B54" w:rsidRDefault="006A69FE">
            <w:pPr>
              <w:snapToGrid w:val="0"/>
              <w:spacing w:line="360" w:lineRule="auto"/>
              <w:ind w:firstLineChars="200" w:firstLine="420"/>
              <w:jc w:val="left"/>
              <w:rPr>
                <w:rFonts w:ascii="宋体" w:hAnsi="宋体" w:cs="宋体" w:hint="eastAsia"/>
                <w:color w:val="000000" w:themeColor="text1"/>
                <w:szCs w:val="21"/>
              </w:rPr>
            </w:pPr>
            <w:r w:rsidRPr="00A02B54">
              <w:rPr>
                <w:rFonts w:ascii="宋体" w:hAnsi="宋体" w:cs="宋体" w:hint="eastAsia"/>
                <w:color w:val="000000" w:themeColor="text1"/>
                <w:szCs w:val="21"/>
              </w:rPr>
              <w:t>1.竞标保证金采用银行转账交纳方式的，在响应文件提交截止时间前交至指定账户并且到账，供应商应将银行转账底单的复印件作为竞标保证金提交凭证，放置于商务技术文件中，</w:t>
            </w:r>
            <w:r w:rsidRPr="00A02B54">
              <w:rPr>
                <w:rFonts w:ascii="宋体" w:hAnsi="宋体" w:cs="宋体" w:hint="eastAsia"/>
                <w:b/>
                <w:color w:val="000000" w:themeColor="text1"/>
                <w:szCs w:val="21"/>
              </w:rPr>
              <w:t>否则响应文件按无效响应处理</w:t>
            </w:r>
            <w:r w:rsidRPr="00A02B54">
              <w:rPr>
                <w:rFonts w:ascii="宋体" w:hAnsi="宋体" w:cs="宋体" w:hint="eastAsia"/>
                <w:color w:val="000000" w:themeColor="text1"/>
                <w:szCs w:val="21"/>
              </w:rPr>
              <w:t>。</w:t>
            </w:r>
          </w:p>
          <w:p w14:paraId="42AAAE0F" w14:textId="77777777" w:rsidR="00B06520" w:rsidRPr="00A02B54" w:rsidRDefault="006A69FE">
            <w:pPr>
              <w:snapToGrid w:val="0"/>
              <w:spacing w:line="360" w:lineRule="auto"/>
              <w:ind w:firstLineChars="200" w:firstLine="420"/>
              <w:jc w:val="left"/>
              <w:rPr>
                <w:rFonts w:ascii="宋体" w:hAnsi="宋体" w:hint="eastAsia"/>
                <w:color w:val="000000" w:themeColor="text1"/>
                <w:szCs w:val="21"/>
              </w:rPr>
            </w:pPr>
            <w:r w:rsidRPr="00A02B54">
              <w:rPr>
                <w:rFonts w:ascii="宋体" w:hAnsi="宋体" w:hint="eastAsia"/>
                <w:color w:val="000000" w:themeColor="text1"/>
                <w:szCs w:val="21"/>
              </w:rPr>
              <w:t>2.竞标保证金采用支票、汇票、本票或者银行、保险机构出具的保函（包含电子保函）交纳方式的，供应商应将支票、汇票、本票或者银行、保险机构出具的保函（包含电子保函）的复印件作为竞标保证金提交凭证，放置于</w:t>
            </w:r>
            <w:r w:rsidRPr="00A02B54">
              <w:rPr>
                <w:rFonts w:ascii="宋体" w:hAnsi="宋体" w:cs="宋体" w:hint="eastAsia"/>
                <w:color w:val="000000" w:themeColor="text1"/>
                <w:szCs w:val="21"/>
              </w:rPr>
              <w:t>商务技术文件</w:t>
            </w:r>
            <w:r w:rsidRPr="00A02B54">
              <w:rPr>
                <w:rFonts w:ascii="宋体" w:hAnsi="宋体" w:hint="eastAsia"/>
                <w:color w:val="000000" w:themeColor="text1"/>
                <w:szCs w:val="21"/>
              </w:rPr>
              <w:t>中，</w:t>
            </w:r>
            <w:r w:rsidRPr="00A02B54">
              <w:rPr>
                <w:rFonts w:ascii="宋体" w:hAnsi="宋体" w:cs="宋体" w:hint="eastAsia"/>
                <w:b/>
                <w:color w:val="000000" w:themeColor="text1"/>
                <w:szCs w:val="21"/>
              </w:rPr>
              <w:t>否则响应文件按无效处理</w:t>
            </w:r>
            <w:r w:rsidRPr="00A02B54">
              <w:rPr>
                <w:rFonts w:ascii="宋体" w:hAnsi="宋体" w:hint="eastAsia"/>
                <w:color w:val="000000" w:themeColor="text1"/>
                <w:szCs w:val="21"/>
              </w:rPr>
              <w:t>。供应商必须</w:t>
            </w:r>
            <w:r w:rsidRPr="00A02B54">
              <w:rPr>
                <w:rFonts w:hint="eastAsia"/>
                <w:color w:val="000000" w:themeColor="text1"/>
              </w:rPr>
              <w:t>在响应文件提交截止时间</w:t>
            </w:r>
            <w:proofErr w:type="gramStart"/>
            <w:r w:rsidRPr="00A02B54">
              <w:rPr>
                <w:rFonts w:hint="eastAsia"/>
                <w:color w:val="000000" w:themeColor="text1"/>
              </w:rPr>
              <w:t>前采用</w:t>
            </w:r>
            <w:proofErr w:type="gramEnd"/>
            <w:r w:rsidRPr="00A02B54">
              <w:rPr>
                <w:rFonts w:hint="eastAsia"/>
                <w:color w:val="000000" w:themeColor="text1"/>
              </w:rPr>
              <w:t>现场或邮寄方式（</w:t>
            </w:r>
            <w:r w:rsidRPr="00A02B54">
              <w:rPr>
                <w:rFonts w:ascii="宋体" w:hAnsi="宋体" w:cs="宋体" w:hint="eastAsia"/>
                <w:color w:val="000000" w:themeColor="text1"/>
              </w:rPr>
              <w:t>现场提交地址：</w:t>
            </w:r>
            <w:r w:rsidRPr="00A02B54">
              <w:rPr>
                <w:rFonts w:ascii="宋体" w:hAnsi="宋体" w:cs="宋体" w:hint="eastAsia"/>
                <w:color w:val="000000" w:themeColor="text1"/>
                <w:u w:val="single"/>
              </w:rPr>
              <w:t>南宁市</w:t>
            </w:r>
            <w:proofErr w:type="gramStart"/>
            <w:r w:rsidRPr="00A02B54">
              <w:rPr>
                <w:rFonts w:ascii="宋体" w:hAnsi="宋体" w:cs="宋体" w:hint="eastAsia"/>
                <w:color w:val="000000" w:themeColor="text1"/>
                <w:u w:val="single"/>
              </w:rPr>
              <w:t>良庆区</w:t>
            </w:r>
            <w:proofErr w:type="gramEnd"/>
            <w:r w:rsidRPr="00A02B54">
              <w:rPr>
                <w:rFonts w:ascii="宋体" w:hAnsi="宋体" w:cs="宋体" w:hint="eastAsia"/>
                <w:color w:val="000000" w:themeColor="text1"/>
                <w:u w:val="single"/>
              </w:rPr>
              <w:t>云英路15号3号楼云之</w:t>
            </w:r>
            <w:proofErr w:type="gramStart"/>
            <w:r w:rsidRPr="00A02B54">
              <w:rPr>
                <w:rFonts w:ascii="宋体" w:hAnsi="宋体" w:cs="宋体" w:hint="eastAsia"/>
                <w:color w:val="000000" w:themeColor="text1"/>
                <w:u w:val="single"/>
              </w:rPr>
              <w:t>龙咨询</w:t>
            </w:r>
            <w:proofErr w:type="gramEnd"/>
            <w:r w:rsidRPr="00A02B54">
              <w:rPr>
                <w:rFonts w:ascii="宋体" w:hAnsi="宋体" w:cs="宋体" w:hint="eastAsia"/>
                <w:color w:val="000000" w:themeColor="text1"/>
                <w:u w:val="single"/>
              </w:rPr>
              <w:t>集团大厦6楼</w:t>
            </w:r>
            <w:r w:rsidRPr="00A02B54">
              <w:rPr>
                <w:rFonts w:ascii="宋体" w:hAnsi="宋体" w:cs="宋体" w:hint="eastAsia"/>
                <w:color w:val="000000" w:themeColor="text1"/>
              </w:rPr>
              <w:t>；邮寄地址：</w:t>
            </w:r>
            <w:r w:rsidRPr="00A02B54">
              <w:rPr>
                <w:rFonts w:ascii="宋体" w:hAnsi="宋体" w:cs="宋体" w:hint="eastAsia"/>
                <w:color w:val="000000" w:themeColor="text1"/>
                <w:u w:val="single"/>
              </w:rPr>
              <w:t>南宁市</w:t>
            </w:r>
            <w:proofErr w:type="gramStart"/>
            <w:r w:rsidRPr="00A02B54">
              <w:rPr>
                <w:rFonts w:ascii="宋体" w:hAnsi="宋体" w:cs="宋体" w:hint="eastAsia"/>
                <w:color w:val="000000" w:themeColor="text1"/>
                <w:u w:val="single"/>
              </w:rPr>
              <w:t>良庆区</w:t>
            </w:r>
            <w:proofErr w:type="gramEnd"/>
            <w:r w:rsidRPr="00A02B54">
              <w:rPr>
                <w:rFonts w:ascii="宋体" w:hAnsi="宋体" w:cs="宋体" w:hint="eastAsia"/>
                <w:color w:val="000000" w:themeColor="text1"/>
                <w:u w:val="single"/>
              </w:rPr>
              <w:t>云英路15号3号楼云之</w:t>
            </w:r>
            <w:proofErr w:type="gramStart"/>
            <w:r w:rsidRPr="00A02B54">
              <w:rPr>
                <w:rFonts w:ascii="宋体" w:hAnsi="宋体" w:cs="宋体" w:hint="eastAsia"/>
                <w:color w:val="000000" w:themeColor="text1"/>
                <w:u w:val="single"/>
              </w:rPr>
              <w:t>龙咨询</w:t>
            </w:r>
            <w:proofErr w:type="gramEnd"/>
            <w:r w:rsidRPr="00A02B54">
              <w:rPr>
                <w:rFonts w:ascii="宋体" w:hAnsi="宋体" w:cs="宋体" w:hint="eastAsia"/>
                <w:color w:val="000000" w:themeColor="text1"/>
                <w:u w:val="single"/>
              </w:rPr>
              <w:t>集团大厦6楼</w:t>
            </w:r>
            <w:r w:rsidRPr="00A02B54">
              <w:rPr>
                <w:rFonts w:ascii="宋体" w:hAnsi="宋体" w:cs="宋体" w:hint="eastAsia"/>
                <w:color w:val="000000" w:themeColor="text1"/>
              </w:rPr>
              <w:t>，收件人：</w:t>
            </w:r>
            <w:r w:rsidRPr="00A02B54">
              <w:rPr>
                <w:rFonts w:ascii="宋体" w:hAnsi="宋体" w:cs="宋体" w:hint="eastAsia"/>
                <w:color w:val="000000" w:themeColor="text1"/>
                <w:u w:val="single"/>
              </w:rPr>
              <w:t>刘诗施</w:t>
            </w:r>
            <w:r w:rsidRPr="00A02B54">
              <w:rPr>
                <w:rFonts w:ascii="宋体" w:hAnsi="宋体" w:cs="宋体" w:hint="eastAsia"/>
                <w:color w:val="000000" w:themeColor="text1"/>
              </w:rPr>
              <w:t>，联系方式：</w:t>
            </w:r>
            <w:r w:rsidRPr="00A02B54">
              <w:rPr>
                <w:rFonts w:ascii="宋体" w:hAnsi="宋体" w:cs="宋体" w:hint="eastAsia"/>
                <w:color w:val="000000" w:themeColor="text1"/>
                <w:u w:val="single"/>
              </w:rPr>
              <w:t>0771-2618199、0771-2618118</w:t>
            </w:r>
            <w:r w:rsidRPr="00A02B54">
              <w:rPr>
                <w:rFonts w:ascii="宋体" w:hAnsi="宋体" w:cs="宋体" w:hint="eastAsia"/>
                <w:color w:val="000000" w:themeColor="text1"/>
              </w:rPr>
              <w:t>）</w:t>
            </w:r>
            <w:r w:rsidRPr="00A02B54">
              <w:rPr>
                <w:rFonts w:ascii="宋体" w:hAnsi="宋体" w:cs="宋体" w:hint="eastAsia"/>
                <w:color w:val="000000" w:themeColor="text1"/>
                <w:szCs w:val="21"/>
              </w:rPr>
              <w:t>将</w:t>
            </w:r>
            <w:r w:rsidRPr="00A02B54">
              <w:rPr>
                <w:rFonts w:ascii="宋体" w:hAnsi="宋体" w:cs="宋体" w:hint="eastAsia"/>
                <w:color w:val="000000" w:themeColor="text1"/>
                <w:kern w:val="0"/>
                <w:szCs w:val="21"/>
              </w:rPr>
              <w:t>单独密封的</w:t>
            </w:r>
            <w:r w:rsidRPr="00A02B54">
              <w:rPr>
                <w:rFonts w:ascii="宋体" w:hAnsi="宋体" w:cs="宋体" w:hint="eastAsia"/>
                <w:color w:val="000000" w:themeColor="text1"/>
                <w:szCs w:val="21"/>
              </w:rPr>
              <w:t>支票、汇票、本票或者银行、保险机构出具的保函原件提交给采购人或者采购代理机构，由采购人或者采购代理机构向供应商出具回执（邮寄方式的除</w:t>
            </w:r>
            <w:r w:rsidRPr="00A02B54">
              <w:rPr>
                <w:rFonts w:ascii="宋体" w:hAnsi="宋体" w:hint="eastAsia"/>
                <w:color w:val="000000" w:themeColor="text1"/>
                <w:szCs w:val="21"/>
              </w:rPr>
              <w:t>外），并妥善保管。</w:t>
            </w:r>
          </w:p>
          <w:p w14:paraId="28E4452D" w14:textId="77777777" w:rsidR="00B06520" w:rsidRPr="00A02B54" w:rsidRDefault="006A69FE">
            <w:pPr>
              <w:snapToGrid w:val="0"/>
              <w:spacing w:line="360" w:lineRule="auto"/>
              <w:ind w:firstLineChars="200" w:firstLine="420"/>
              <w:jc w:val="left"/>
              <w:rPr>
                <w:rFonts w:ascii="宋体" w:hAnsi="宋体" w:cs="宋体" w:hint="eastAsia"/>
                <w:b/>
                <w:color w:val="000000" w:themeColor="text1"/>
                <w:szCs w:val="21"/>
              </w:rPr>
            </w:pPr>
            <w:r w:rsidRPr="00A02B54">
              <w:rPr>
                <w:rFonts w:ascii="宋体" w:hAnsi="宋体" w:cs="宋体" w:hint="eastAsia"/>
                <w:color w:val="000000" w:themeColor="text1"/>
                <w:szCs w:val="21"/>
              </w:rPr>
              <w:t>3.供应商为联合体的，可以由联合体中的一方或者多方共同交纳竞标保证金，其</w:t>
            </w:r>
            <w:r w:rsidRPr="00A02B54">
              <w:rPr>
                <w:rFonts w:ascii="宋体" w:hAnsi="宋体" w:cs="宋体" w:hint="eastAsia"/>
                <w:color w:val="000000" w:themeColor="text1"/>
                <w:szCs w:val="21"/>
              </w:rPr>
              <w:lastRenderedPageBreak/>
              <w:t>交纳的保证金对联合体各方均具有约束力。</w:t>
            </w:r>
          </w:p>
          <w:p w14:paraId="583E8D03" w14:textId="77777777" w:rsidR="00B06520" w:rsidRPr="00A02B54" w:rsidRDefault="006A69FE">
            <w:pPr>
              <w:snapToGrid w:val="0"/>
              <w:spacing w:line="360" w:lineRule="auto"/>
              <w:rPr>
                <w:rFonts w:ascii="宋体" w:hAnsi="宋体" w:cs="宋体" w:hint="eastAsia"/>
                <w:b/>
                <w:color w:val="000000" w:themeColor="text1"/>
                <w:szCs w:val="21"/>
              </w:rPr>
            </w:pPr>
            <w:r w:rsidRPr="00A02B54">
              <w:rPr>
                <w:rFonts w:ascii="宋体" w:hAnsi="宋体" w:cs="宋体" w:hint="eastAsia"/>
                <w:b/>
                <w:color w:val="000000" w:themeColor="text1"/>
                <w:szCs w:val="21"/>
              </w:rPr>
              <w:t>备注：</w:t>
            </w:r>
          </w:p>
          <w:p w14:paraId="72B498BC" w14:textId="77777777" w:rsidR="00B06520" w:rsidRPr="00A02B54" w:rsidRDefault="006A69FE">
            <w:pPr>
              <w:snapToGrid w:val="0"/>
              <w:spacing w:line="360" w:lineRule="auto"/>
              <w:rPr>
                <w:rFonts w:ascii="宋体" w:hAnsi="宋体" w:cs="宋体" w:hint="eastAsia"/>
                <w:b/>
                <w:color w:val="000000" w:themeColor="text1"/>
                <w:szCs w:val="21"/>
              </w:rPr>
            </w:pPr>
            <w:r w:rsidRPr="00A02B54">
              <w:rPr>
                <w:rFonts w:ascii="宋体" w:hAnsi="宋体" w:cs="宋体" w:hint="eastAsia"/>
                <w:b/>
                <w:color w:val="000000" w:themeColor="text1"/>
                <w:szCs w:val="21"/>
              </w:rPr>
              <w:t>1.竞标保证金在响应文件提交截止时间后提交的，或者不按规定交纳方式交纳的，或者未足额交纳的（包含保函额度不足的），视为无效竞标保证金。</w:t>
            </w:r>
          </w:p>
          <w:p w14:paraId="15544CAD" w14:textId="77777777" w:rsidR="00B06520" w:rsidRPr="00A02B54" w:rsidRDefault="006A69FE">
            <w:pPr>
              <w:snapToGrid w:val="0"/>
              <w:spacing w:line="360" w:lineRule="auto"/>
              <w:rPr>
                <w:rFonts w:ascii="宋体" w:hAnsi="宋体" w:cs="宋体" w:hint="eastAsia"/>
                <w:b/>
                <w:color w:val="000000" w:themeColor="text1"/>
                <w:szCs w:val="21"/>
              </w:rPr>
            </w:pPr>
            <w:r w:rsidRPr="00A02B54">
              <w:rPr>
                <w:rFonts w:ascii="宋体" w:hAnsi="宋体" w:cs="宋体" w:hint="eastAsia"/>
                <w:b/>
                <w:color w:val="000000" w:themeColor="text1"/>
                <w:szCs w:val="21"/>
              </w:rPr>
              <w:t>2.供应商采用现钞方式或者从个人账户（自然人竞标除外）转出的竞标保证金，视为无效竞标保证金。</w:t>
            </w:r>
          </w:p>
          <w:p w14:paraId="5E0E3D5F" w14:textId="77777777" w:rsidR="00B06520" w:rsidRPr="00A02B54" w:rsidRDefault="006A69FE">
            <w:pPr>
              <w:snapToGrid w:val="0"/>
              <w:spacing w:line="360" w:lineRule="auto"/>
              <w:rPr>
                <w:rFonts w:ascii="宋体" w:hAnsi="宋体" w:cs="宋体" w:hint="eastAsia"/>
                <w:b/>
                <w:color w:val="000000" w:themeColor="text1"/>
                <w:szCs w:val="21"/>
              </w:rPr>
            </w:pPr>
            <w:r w:rsidRPr="00A02B54">
              <w:rPr>
                <w:rFonts w:ascii="宋体" w:hAnsi="宋体" w:cs="宋体" w:hint="eastAsia"/>
                <w:b/>
                <w:color w:val="000000" w:themeColor="text1"/>
                <w:szCs w:val="21"/>
              </w:rPr>
              <w:t>3.支票、汇票或者本票出现无效或者背书情形的，视为无效竞标保证金。</w:t>
            </w:r>
          </w:p>
          <w:p w14:paraId="63554C03" w14:textId="77777777" w:rsidR="00B06520" w:rsidRPr="00A02B54" w:rsidRDefault="006A69FE">
            <w:pPr>
              <w:snapToGrid w:val="0"/>
              <w:spacing w:line="360" w:lineRule="auto"/>
              <w:rPr>
                <w:rFonts w:ascii="宋体" w:hAnsi="宋体" w:cs="宋体" w:hint="eastAsia"/>
                <w:b/>
                <w:color w:val="000000" w:themeColor="text1"/>
                <w:szCs w:val="21"/>
              </w:rPr>
            </w:pPr>
            <w:r w:rsidRPr="00A02B54">
              <w:rPr>
                <w:rFonts w:ascii="宋体" w:hAnsi="宋体" w:cs="宋体" w:hint="eastAsia"/>
                <w:b/>
                <w:color w:val="000000" w:themeColor="text1"/>
                <w:szCs w:val="21"/>
              </w:rPr>
              <w:t>4.保函有效期低于竞标有效期的，视为无效竞标保证金。</w:t>
            </w:r>
          </w:p>
          <w:p w14:paraId="5A51FB83" w14:textId="77777777" w:rsidR="00B06520" w:rsidRPr="00A02B54" w:rsidRDefault="006A69FE">
            <w:pPr>
              <w:snapToGrid w:val="0"/>
              <w:spacing w:line="360" w:lineRule="auto"/>
              <w:rPr>
                <w:rFonts w:ascii="宋体" w:hAnsi="宋体" w:cs="宋体" w:hint="eastAsia"/>
                <w:color w:val="000000" w:themeColor="text1"/>
                <w:szCs w:val="21"/>
              </w:rPr>
            </w:pPr>
            <w:r w:rsidRPr="00A02B54">
              <w:rPr>
                <w:rFonts w:ascii="宋体" w:hAnsi="宋体" w:cs="宋体" w:hint="eastAsia"/>
                <w:b/>
                <w:color w:val="000000" w:themeColor="text1"/>
                <w:szCs w:val="21"/>
              </w:rPr>
              <w:t>5.竞标保证金采用银行、保险机构出具的保函为有条件保函的，视为无效竞标保证金。</w:t>
            </w:r>
          </w:p>
        </w:tc>
      </w:tr>
      <w:tr w:rsidR="00B06520" w:rsidRPr="00A02B54" w14:paraId="227BDE84" w14:textId="77777777">
        <w:trPr>
          <w:jc w:val="center"/>
        </w:trPr>
        <w:tc>
          <w:tcPr>
            <w:tcW w:w="992" w:type="dxa"/>
            <w:vAlign w:val="center"/>
          </w:tcPr>
          <w:p w14:paraId="7CE4BA9F"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19</w:t>
            </w:r>
          </w:p>
        </w:tc>
        <w:tc>
          <w:tcPr>
            <w:tcW w:w="7912" w:type="dxa"/>
            <w:vAlign w:val="center"/>
          </w:tcPr>
          <w:p w14:paraId="6DD86A88" w14:textId="77777777" w:rsidR="00B06520" w:rsidRPr="00A02B54" w:rsidRDefault="006A69FE">
            <w:pPr>
              <w:autoSpaceDE w:val="0"/>
              <w:autoSpaceDN w:val="0"/>
              <w:snapToGrid w:val="0"/>
              <w:spacing w:line="360" w:lineRule="auto"/>
              <w:textAlignment w:val="bottom"/>
              <w:rPr>
                <w:rFonts w:ascii="宋体" w:hAnsi="宋体" w:hint="eastAsia"/>
                <w:color w:val="000000" w:themeColor="text1"/>
                <w:szCs w:val="21"/>
              </w:rPr>
            </w:pPr>
            <w:r w:rsidRPr="00A02B54">
              <w:rPr>
                <w:rFonts w:ascii="宋体" w:hAnsi="宋体" w:hint="eastAsia"/>
                <w:color w:val="000000" w:themeColor="text1"/>
                <w:szCs w:val="21"/>
              </w:rPr>
              <w:t>本项目不接受</w:t>
            </w:r>
            <w:r w:rsidRPr="00A02B54">
              <w:rPr>
                <w:rFonts w:hint="eastAsia"/>
                <w:color w:val="000000" w:themeColor="text1"/>
              </w:rPr>
              <w:t>电子</w:t>
            </w:r>
            <w:r w:rsidRPr="00A02B54">
              <w:rPr>
                <w:rFonts w:ascii="宋体" w:hAnsi="宋体" w:hint="eastAsia"/>
                <w:color w:val="000000" w:themeColor="text1"/>
                <w:szCs w:val="21"/>
              </w:rPr>
              <w:t>备份响应文件</w:t>
            </w:r>
          </w:p>
        </w:tc>
      </w:tr>
      <w:tr w:rsidR="00B06520" w:rsidRPr="00A02B54" w14:paraId="4220003E" w14:textId="77777777">
        <w:trPr>
          <w:jc w:val="center"/>
        </w:trPr>
        <w:tc>
          <w:tcPr>
            <w:tcW w:w="992" w:type="dxa"/>
            <w:vAlign w:val="center"/>
          </w:tcPr>
          <w:p w14:paraId="05143237"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t>20.1</w:t>
            </w:r>
          </w:p>
        </w:tc>
        <w:tc>
          <w:tcPr>
            <w:tcW w:w="7912" w:type="dxa"/>
            <w:vAlign w:val="center"/>
          </w:tcPr>
          <w:p w14:paraId="72D72DA9" w14:textId="77777777" w:rsidR="00B06520" w:rsidRPr="00A02B54" w:rsidRDefault="006A69FE">
            <w:pPr>
              <w:spacing w:line="360" w:lineRule="auto"/>
              <w:contextualSpacing/>
              <w:jc w:val="left"/>
              <w:rPr>
                <w:rFonts w:ascii="宋体" w:hAnsi="宋体" w:cs="宋体" w:hint="eastAsia"/>
                <w:color w:val="000000" w:themeColor="text1"/>
                <w:szCs w:val="21"/>
                <w:u w:val="single"/>
              </w:rPr>
            </w:pPr>
            <w:r w:rsidRPr="00A02B54">
              <w:rPr>
                <w:rFonts w:ascii="宋体" w:hAnsi="宋体" w:cs="宋体" w:hint="eastAsia"/>
                <w:color w:val="000000" w:themeColor="text1"/>
                <w:szCs w:val="21"/>
              </w:rPr>
              <w:t>响应文件提交截止时间：详见竞争性谈判公告。</w:t>
            </w:r>
          </w:p>
          <w:p w14:paraId="43FFA9C0" w14:textId="77777777" w:rsidR="00B06520" w:rsidRPr="00A02B54" w:rsidRDefault="006A69FE">
            <w:pPr>
              <w:spacing w:line="360" w:lineRule="auto"/>
              <w:contextualSpacing/>
              <w:jc w:val="left"/>
              <w:rPr>
                <w:rFonts w:ascii="宋体" w:hAnsi="宋体" w:cs="宋体" w:hint="eastAsia"/>
                <w:color w:val="000000" w:themeColor="text1"/>
                <w:szCs w:val="21"/>
              </w:rPr>
            </w:pPr>
            <w:r w:rsidRPr="00A02B54">
              <w:rPr>
                <w:rFonts w:ascii="宋体" w:hAnsi="宋体" w:cs="宋体" w:hint="eastAsia"/>
                <w:color w:val="000000" w:themeColor="text1"/>
                <w:szCs w:val="21"/>
              </w:rPr>
              <w:t>响应文件提交地点：详见竞争性谈判公告。</w:t>
            </w:r>
          </w:p>
        </w:tc>
      </w:tr>
      <w:tr w:rsidR="00B06520" w:rsidRPr="00A02B54" w14:paraId="418E1ECA" w14:textId="77777777">
        <w:trPr>
          <w:jc w:val="center"/>
        </w:trPr>
        <w:tc>
          <w:tcPr>
            <w:tcW w:w="992" w:type="dxa"/>
            <w:vAlign w:val="center"/>
          </w:tcPr>
          <w:p w14:paraId="60B62E07"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t>24.1</w:t>
            </w:r>
          </w:p>
        </w:tc>
        <w:tc>
          <w:tcPr>
            <w:tcW w:w="7912" w:type="dxa"/>
            <w:vAlign w:val="center"/>
          </w:tcPr>
          <w:p w14:paraId="4810A4C6" w14:textId="77777777" w:rsidR="00B06520" w:rsidRPr="00A02B54" w:rsidRDefault="006A69FE">
            <w:pPr>
              <w:snapToGrid w:val="0"/>
              <w:spacing w:line="360" w:lineRule="auto"/>
              <w:jc w:val="left"/>
              <w:rPr>
                <w:rFonts w:ascii="宋体" w:hAnsi="宋体" w:cs="宋体" w:hint="eastAsia"/>
                <w:color w:val="000000" w:themeColor="text1"/>
                <w:szCs w:val="21"/>
                <w:u w:val="single"/>
              </w:rPr>
            </w:pPr>
            <w:r w:rsidRPr="00A02B54">
              <w:rPr>
                <w:rFonts w:ascii="宋体" w:hAnsi="宋体" w:cs="宋体" w:hint="eastAsia"/>
                <w:color w:val="000000" w:themeColor="text1"/>
                <w:szCs w:val="21"/>
              </w:rPr>
              <w:t>谈判小组的人数：</w:t>
            </w:r>
            <w:r w:rsidRPr="00A02B54">
              <w:rPr>
                <w:rFonts w:ascii="宋体" w:hAnsi="宋体" w:cs="宋体" w:hint="eastAsia"/>
                <w:color w:val="000000" w:themeColor="text1"/>
                <w:szCs w:val="21"/>
                <w:u w:val="single"/>
              </w:rPr>
              <w:t>3</w:t>
            </w:r>
            <w:r w:rsidRPr="00A02B54">
              <w:rPr>
                <w:rFonts w:ascii="宋体" w:hAnsi="宋体" w:cs="宋体" w:hint="eastAsia"/>
                <w:color w:val="000000" w:themeColor="text1"/>
                <w:szCs w:val="21"/>
              </w:rPr>
              <w:t>人。</w:t>
            </w:r>
          </w:p>
        </w:tc>
      </w:tr>
      <w:tr w:rsidR="00B06520" w:rsidRPr="00A02B54" w14:paraId="20EDF941" w14:textId="77777777">
        <w:trPr>
          <w:jc w:val="center"/>
        </w:trPr>
        <w:tc>
          <w:tcPr>
            <w:tcW w:w="992" w:type="dxa"/>
            <w:vAlign w:val="center"/>
          </w:tcPr>
          <w:p w14:paraId="04400394"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t>2</w:t>
            </w:r>
            <w:r w:rsidRPr="00A02B54">
              <w:rPr>
                <w:rFonts w:ascii="宋体" w:hAnsi="宋体" w:cs="宋体"/>
                <w:color w:val="000000" w:themeColor="text1"/>
                <w:szCs w:val="21"/>
              </w:rPr>
              <w:t>5</w:t>
            </w:r>
          </w:p>
        </w:tc>
        <w:tc>
          <w:tcPr>
            <w:tcW w:w="7912" w:type="dxa"/>
            <w:vAlign w:val="center"/>
          </w:tcPr>
          <w:p w14:paraId="26D5F03A" w14:textId="77777777" w:rsidR="00B06520" w:rsidRPr="00A02B54" w:rsidRDefault="006A69FE">
            <w:pPr>
              <w:snapToGrid w:val="0"/>
              <w:spacing w:line="360" w:lineRule="auto"/>
              <w:jc w:val="left"/>
              <w:rPr>
                <w:rFonts w:asciiTheme="minorEastAsia" w:eastAsiaTheme="minorEastAsia" w:hAnsiTheme="minorEastAsia" w:cs="宋体" w:hint="eastAsia"/>
                <w:color w:val="000000" w:themeColor="text1"/>
                <w:szCs w:val="21"/>
              </w:rPr>
            </w:pPr>
            <w:r w:rsidRPr="00A02B54">
              <w:rPr>
                <w:rFonts w:asciiTheme="minorEastAsia" w:eastAsiaTheme="minorEastAsia" w:hAnsiTheme="minorEastAsia" w:cs="宋体" w:hint="eastAsia"/>
                <w:color w:val="000000" w:themeColor="text1"/>
                <w:szCs w:val="21"/>
              </w:rPr>
              <w:t>首次响应文件开启时间详见“竞争性谈判公告”</w:t>
            </w:r>
          </w:p>
          <w:p w14:paraId="786DA208" w14:textId="77777777" w:rsidR="00B06520" w:rsidRPr="00A02B54" w:rsidRDefault="006A69FE">
            <w:pPr>
              <w:snapToGrid w:val="0"/>
              <w:spacing w:line="360" w:lineRule="auto"/>
              <w:jc w:val="left"/>
              <w:rPr>
                <w:rFonts w:ascii="宋体" w:hAnsi="宋体" w:cs="宋体" w:hint="eastAsia"/>
                <w:color w:val="000000" w:themeColor="text1"/>
                <w:szCs w:val="21"/>
              </w:rPr>
            </w:pPr>
            <w:r w:rsidRPr="00A02B54">
              <w:rPr>
                <w:rFonts w:asciiTheme="minorEastAsia" w:eastAsiaTheme="minorEastAsia" w:hAnsiTheme="minorEastAsia" w:cs="宋体" w:hint="eastAsia"/>
                <w:color w:val="000000" w:themeColor="text1"/>
                <w:szCs w:val="21"/>
              </w:rPr>
              <w:t>首次响应文件解密时间：</w:t>
            </w:r>
            <w:r w:rsidRPr="00A02B54">
              <w:rPr>
                <w:rFonts w:asciiTheme="minorEastAsia" w:eastAsiaTheme="minorEastAsia" w:hAnsiTheme="minorEastAsia" w:hint="eastAsia"/>
                <w:color w:val="000000" w:themeColor="text1"/>
                <w:u w:val="single"/>
              </w:rPr>
              <w:t>45</w:t>
            </w:r>
            <w:r w:rsidRPr="00A02B54">
              <w:rPr>
                <w:rFonts w:asciiTheme="minorEastAsia" w:eastAsiaTheme="minorEastAsia" w:hAnsiTheme="minorEastAsia" w:hint="eastAsia"/>
                <w:color w:val="000000" w:themeColor="text1"/>
              </w:rPr>
              <w:t>分钟</w:t>
            </w:r>
          </w:p>
        </w:tc>
      </w:tr>
      <w:tr w:rsidR="00B06520" w:rsidRPr="00A02B54" w14:paraId="4BCD1475" w14:textId="77777777">
        <w:trPr>
          <w:trHeight w:val="524"/>
          <w:jc w:val="center"/>
        </w:trPr>
        <w:tc>
          <w:tcPr>
            <w:tcW w:w="992" w:type="dxa"/>
            <w:vMerge w:val="restart"/>
            <w:vAlign w:val="center"/>
          </w:tcPr>
          <w:p w14:paraId="647FFF43"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color w:val="000000" w:themeColor="text1"/>
                <w:szCs w:val="21"/>
              </w:rPr>
              <w:t>26</w:t>
            </w:r>
          </w:p>
        </w:tc>
        <w:tc>
          <w:tcPr>
            <w:tcW w:w="7912" w:type="dxa"/>
            <w:vAlign w:val="center"/>
          </w:tcPr>
          <w:p w14:paraId="1D70A694" w14:textId="77777777" w:rsidR="00B06520" w:rsidRPr="00A02B54" w:rsidRDefault="006A69FE">
            <w:pPr>
              <w:spacing w:line="360" w:lineRule="auto"/>
              <w:contextualSpacing/>
              <w:rPr>
                <w:rFonts w:ascii="宋体" w:hAnsi="宋体" w:cs="宋体" w:hint="eastAsia"/>
                <w:color w:val="000000" w:themeColor="text1"/>
                <w:szCs w:val="21"/>
              </w:rPr>
            </w:pPr>
            <w:r w:rsidRPr="00A02B54">
              <w:rPr>
                <w:rFonts w:ascii="宋体" w:hAnsi="宋体" w:cs="宋体" w:hint="eastAsia"/>
                <w:color w:val="000000" w:themeColor="text1"/>
                <w:szCs w:val="21"/>
              </w:rPr>
              <w:t>评审价相同时，按照最后报价由低到高顺序依次推荐；最后报价相同时，按节能、环保产品累计金额由高到低顺序依次推荐；节能、环保产品累计金额也相同时，按以下原则确定成交候选人的顺序：</w:t>
            </w:r>
          </w:p>
          <w:p w14:paraId="05B32B33" w14:textId="77777777" w:rsidR="00B06520" w:rsidRPr="00A02B54" w:rsidRDefault="006A69FE">
            <w:pPr>
              <w:spacing w:line="360" w:lineRule="auto"/>
              <w:contextualSpacing/>
              <w:rPr>
                <w:rFonts w:ascii="宋体" w:hAnsi="宋体" w:cs="宋体" w:hint="eastAsia"/>
                <w:color w:val="000000" w:themeColor="text1"/>
                <w:szCs w:val="21"/>
              </w:rPr>
            </w:pPr>
            <w:r w:rsidRPr="00A02B54">
              <w:rPr>
                <w:rFonts w:ascii="MS Mincho" w:eastAsia="MS Mincho" w:hAnsi="MS Mincho" w:cs="MS Mincho" w:hint="eastAsia"/>
                <w:color w:val="000000" w:themeColor="text1"/>
                <w:szCs w:val="21"/>
              </w:rPr>
              <w:t>☑</w:t>
            </w:r>
            <w:r w:rsidRPr="00A02B54">
              <w:rPr>
                <w:rFonts w:ascii="宋体" w:hAnsi="宋体" w:cs="宋体" w:hint="eastAsia"/>
                <w:color w:val="000000" w:themeColor="text1"/>
                <w:szCs w:val="21"/>
              </w:rPr>
              <w:t>带“▲”的实质性要</w:t>
            </w:r>
            <w:proofErr w:type="gramStart"/>
            <w:r w:rsidRPr="00A02B54">
              <w:rPr>
                <w:rFonts w:ascii="宋体" w:hAnsi="宋体" w:cs="宋体" w:hint="eastAsia"/>
                <w:color w:val="000000" w:themeColor="text1"/>
                <w:szCs w:val="21"/>
              </w:rPr>
              <w:t>求正</w:t>
            </w:r>
            <w:proofErr w:type="gramEnd"/>
            <w:r w:rsidRPr="00A02B54">
              <w:rPr>
                <w:rFonts w:ascii="宋体" w:hAnsi="宋体" w:cs="宋体" w:hint="eastAsia"/>
                <w:color w:val="000000" w:themeColor="text1"/>
                <w:szCs w:val="21"/>
              </w:rPr>
              <w:t>偏离项数多的优先、均无正偏离或者正偏离项数一致时负偏离项数少的优先、质保期长优先、交货期短优先、故障响应时间短优先的顺序推荐。</w:t>
            </w:r>
          </w:p>
          <w:p w14:paraId="458CF62E" w14:textId="77777777" w:rsidR="00B06520" w:rsidRPr="00A02B54" w:rsidRDefault="006A69FE">
            <w:pPr>
              <w:snapToGrid w:val="0"/>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□由谈判小组推荐代表随机抽取。</w:t>
            </w:r>
          </w:p>
        </w:tc>
      </w:tr>
      <w:tr w:rsidR="00B06520" w:rsidRPr="00A02B54" w14:paraId="4D8A7CF6" w14:textId="77777777">
        <w:trPr>
          <w:jc w:val="center"/>
        </w:trPr>
        <w:tc>
          <w:tcPr>
            <w:tcW w:w="992" w:type="dxa"/>
            <w:vMerge/>
            <w:vAlign w:val="center"/>
          </w:tcPr>
          <w:p w14:paraId="1596ACDD" w14:textId="77777777" w:rsidR="00B06520" w:rsidRPr="00A02B54" w:rsidRDefault="00B06520">
            <w:pPr>
              <w:spacing w:line="360" w:lineRule="auto"/>
              <w:jc w:val="center"/>
              <w:rPr>
                <w:rFonts w:ascii="宋体" w:hAnsi="宋体" w:cs="宋体" w:hint="eastAsia"/>
                <w:color w:val="000000" w:themeColor="text1"/>
                <w:szCs w:val="21"/>
              </w:rPr>
            </w:pPr>
          </w:p>
        </w:tc>
        <w:tc>
          <w:tcPr>
            <w:tcW w:w="7912" w:type="dxa"/>
            <w:vAlign w:val="center"/>
          </w:tcPr>
          <w:p w14:paraId="50726463" w14:textId="77777777" w:rsidR="00B06520" w:rsidRPr="00A02B54" w:rsidRDefault="006A69FE">
            <w:pPr>
              <w:snapToGrid w:val="0"/>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商务要求评审中允许负偏离的条款数为</w:t>
            </w:r>
            <w:r w:rsidRPr="00A02B54">
              <w:rPr>
                <w:rFonts w:ascii="宋体" w:hAnsi="宋体" w:cs="宋体" w:hint="eastAsia"/>
                <w:color w:val="000000" w:themeColor="text1"/>
                <w:szCs w:val="21"/>
                <w:u w:val="single"/>
              </w:rPr>
              <w:t xml:space="preserve"> </w:t>
            </w:r>
            <w:r w:rsidRPr="00A02B54">
              <w:rPr>
                <w:rFonts w:ascii="宋体" w:hAnsi="宋体" w:cs="宋体"/>
                <w:color w:val="000000" w:themeColor="text1"/>
                <w:szCs w:val="21"/>
                <w:u w:val="single"/>
              </w:rPr>
              <w:t>0</w:t>
            </w:r>
            <w:r w:rsidRPr="00A02B54">
              <w:rPr>
                <w:rFonts w:ascii="宋体" w:hAnsi="宋体" w:cs="宋体" w:hint="eastAsia"/>
                <w:color w:val="000000" w:themeColor="text1"/>
                <w:szCs w:val="21"/>
                <w:u w:val="single"/>
              </w:rPr>
              <w:t xml:space="preserve"> </w:t>
            </w:r>
            <w:r w:rsidRPr="00A02B54">
              <w:rPr>
                <w:rFonts w:ascii="宋体" w:hAnsi="宋体" w:cs="宋体" w:hint="eastAsia"/>
                <w:color w:val="000000" w:themeColor="text1"/>
                <w:szCs w:val="21"/>
              </w:rPr>
              <w:t>项。</w:t>
            </w:r>
          </w:p>
          <w:p w14:paraId="4F821C74" w14:textId="77777777" w:rsidR="00B06520" w:rsidRPr="00A02B54" w:rsidRDefault="006A69FE">
            <w:pPr>
              <w:snapToGrid w:val="0"/>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技术要求评审中允许负偏离的条款数为</w:t>
            </w:r>
            <w:r w:rsidRPr="00A02B54">
              <w:rPr>
                <w:rFonts w:ascii="宋体" w:hAnsi="宋体" w:cs="宋体" w:hint="eastAsia"/>
                <w:color w:val="000000" w:themeColor="text1"/>
                <w:szCs w:val="21"/>
                <w:u w:val="single"/>
              </w:rPr>
              <w:t xml:space="preserve"> 2 </w:t>
            </w:r>
            <w:r w:rsidRPr="00A02B54">
              <w:rPr>
                <w:rFonts w:ascii="宋体" w:hAnsi="宋体" w:cs="宋体" w:hint="eastAsia"/>
                <w:color w:val="000000" w:themeColor="text1"/>
                <w:szCs w:val="21"/>
              </w:rPr>
              <w:t>项。</w:t>
            </w:r>
          </w:p>
        </w:tc>
      </w:tr>
      <w:tr w:rsidR="00B06520" w:rsidRPr="00A02B54" w14:paraId="40790B06" w14:textId="77777777">
        <w:trPr>
          <w:jc w:val="center"/>
        </w:trPr>
        <w:tc>
          <w:tcPr>
            <w:tcW w:w="992" w:type="dxa"/>
            <w:vAlign w:val="center"/>
          </w:tcPr>
          <w:p w14:paraId="54E8B5A5"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color w:val="000000" w:themeColor="text1"/>
                <w:szCs w:val="21"/>
              </w:rPr>
              <w:t>28.1</w:t>
            </w:r>
          </w:p>
        </w:tc>
        <w:tc>
          <w:tcPr>
            <w:tcW w:w="7912" w:type="dxa"/>
            <w:vAlign w:val="center"/>
          </w:tcPr>
          <w:p w14:paraId="7E8D5155" w14:textId="77777777" w:rsidR="00B06520" w:rsidRPr="00A02B54" w:rsidRDefault="006A69FE">
            <w:pPr>
              <w:autoSpaceDE w:val="0"/>
              <w:autoSpaceDN w:val="0"/>
              <w:snapToGrid w:val="0"/>
              <w:spacing w:line="400" w:lineRule="exact"/>
              <w:textAlignment w:val="bottom"/>
              <w:rPr>
                <w:rFonts w:ascii="宋体" w:hAnsi="宋体" w:hint="eastAsia"/>
                <w:color w:val="000000" w:themeColor="text1"/>
                <w:szCs w:val="21"/>
              </w:rPr>
            </w:pPr>
            <w:r w:rsidRPr="00A02B54">
              <w:rPr>
                <w:rFonts w:ascii="宋体" w:hAnsi="宋体" w:hint="eastAsia"/>
                <w:color w:val="000000" w:themeColor="text1"/>
                <w:szCs w:val="21"/>
              </w:rPr>
              <w:sym w:font="Wingdings 2" w:char="0052"/>
            </w:r>
            <w:r w:rsidRPr="00A02B54">
              <w:rPr>
                <w:rFonts w:ascii="宋体" w:hAnsi="宋体" w:hint="eastAsia"/>
                <w:color w:val="000000" w:themeColor="text1"/>
                <w:szCs w:val="21"/>
              </w:rPr>
              <w:t>本项目不收取履约保证金。</w:t>
            </w:r>
          </w:p>
          <w:p w14:paraId="0E761448" w14:textId="77777777" w:rsidR="00B06520" w:rsidRPr="00A02B54" w:rsidRDefault="006A69FE">
            <w:pPr>
              <w:autoSpaceDE w:val="0"/>
              <w:autoSpaceDN w:val="0"/>
              <w:snapToGrid w:val="0"/>
              <w:spacing w:line="400" w:lineRule="exact"/>
              <w:textAlignment w:val="bottom"/>
              <w:rPr>
                <w:rFonts w:ascii="宋体" w:hAnsi="宋体" w:hint="eastAsia"/>
                <w:color w:val="000000" w:themeColor="text1"/>
                <w:szCs w:val="21"/>
              </w:rPr>
            </w:pPr>
            <w:r w:rsidRPr="00A02B54">
              <w:rPr>
                <w:rFonts w:ascii="MS Mincho" w:hAnsi="MS Mincho" w:cs="MS Mincho" w:hint="eastAsia"/>
                <w:color w:val="000000" w:themeColor="text1"/>
                <w:szCs w:val="21"/>
              </w:rPr>
              <w:sym w:font="Wingdings 2" w:char="00A3"/>
            </w:r>
            <w:r w:rsidRPr="00A02B54">
              <w:rPr>
                <w:rFonts w:ascii="宋体" w:hAnsi="宋体" w:hint="eastAsia"/>
                <w:color w:val="000000" w:themeColor="text1"/>
                <w:szCs w:val="21"/>
              </w:rPr>
              <w:t>本项目收取履约保证金，具体规定如下：</w:t>
            </w:r>
          </w:p>
          <w:p w14:paraId="62F4BEEF" w14:textId="77777777" w:rsidR="00B06520" w:rsidRPr="00A02B54" w:rsidRDefault="006A69FE">
            <w:pPr>
              <w:pStyle w:val="a5"/>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履约保证金金额：按各分</w:t>
            </w:r>
            <w:proofErr w:type="gramStart"/>
            <w:r w:rsidRPr="00A02B54">
              <w:rPr>
                <w:rFonts w:ascii="宋体" w:hAnsi="宋体" w:cs="宋体" w:hint="eastAsia"/>
                <w:color w:val="000000" w:themeColor="text1"/>
                <w:szCs w:val="21"/>
              </w:rPr>
              <w:t>标成交</w:t>
            </w:r>
            <w:proofErr w:type="gramEnd"/>
            <w:r w:rsidRPr="00A02B54">
              <w:rPr>
                <w:rFonts w:ascii="宋体" w:hAnsi="宋体" w:cs="宋体" w:hint="eastAsia"/>
                <w:color w:val="000000" w:themeColor="text1"/>
                <w:szCs w:val="21"/>
              </w:rPr>
              <w:t>金额的</w:t>
            </w:r>
            <w:r w:rsidRPr="00A02B54">
              <w:rPr>
                <w:rFonts w:ascii="宋体" w:hAnsi="宋体" w:cs="宋体" w:hint="eastAsia"/>
                <w:color w:val="000000" w:themeColor="text1"/>
                <w:szCs w:val="21"/>
                <w:u w:val="single"/>
              </w:rPr>
              <w:t>/</w:t>
            </w:r>
            <w:r w:rsidRPr="00A02B54">
              <w:rPr>
                <w:rFonts w:ascii="宋体" w:hAnsi="宋体" w:cs="宋体" w:hint="eastAsia"/>
                <w:color w:val="000000" w:themeColor="text1"/>
                <w:szCs w:val="21"/>
              </w:rPr>
              <w:t>%。</w:t>
            </w:r>
          </w:p>
          <w:p w14:paraId="624DBA2D" w14:textId="77777777" w:rsidR="00B06520" w:rsidRPr="00A02B54" w:rsidRDefault="006A69FE">
            <w:pPr>
              <w:spacing w:line="400" w:lineRule="exact"/>
              <w:contextualSpacing/>
              <w:rPr>
                <w:rFonts w:ascii="宋体" w:hAnsi="宋体" w:cs="宋体" w:hint="eastAsia"/>
                <w:color w:val="000000" w:themeColor="text1"/>
                <w:szCs w:val="21"/>
              </w:rPr>
            </w:pPr>
            <w:r w:rsidRPr="00A02B54">
              <w:rPr>
                <w:rFonts w:ascii="宋体" w:hAnsi="宋体" w:cs="宋体" w:hint="eastAsia"/>
                <w:color w:val="000000" w:themeColor="text1"/>
                <w:szCs w:val="21"/>
              </w:rPr>
              <w:t>履约保证金提交方式：银行转账、支票、汇票、本票或者银行、保险机构出具的保函等非现金方式。</w:t>
            </w:r>
          </w:p>
          <w:p w14:paraId="5AEC4B01" w14:textId="77777777" w:rsidR="00B06520" w:rsidRPr="00A02B54" w:rsidRDefault="006A69FE">
            <w:pPr>
              <w:spacing w:line="400" w:lineRule="exact"/>
              <w:contextualSpacing/>
              <w:rPr>
                <w:rFonts w:ascii="宋体" w:hAnsi="宋体" w:cs="宋体" w:hint="eastAsia"/>
                <w:color w:val="000000" w:themeColor="text1"/>
                <w:szCs w:val="21"/>
                <w:u w:val="single"/>
              </w:rPr>
            </w:pPr>
            <w:r w:rsidRPr="00A02B54">
              <w:rPr>
                <w:rFonts w:ascii="宋体" w:hAnsi="宋体" w:cs="宋体" w:hint="eastAsia"/>
                <w:color w:val="000000" w:themeColor="text1"/>
                <w:szCs w:val="21"/>
              </w:rPr>
              <w:t>履约保证金退付方式、时间及条件：</w:t>
            </w:r>
            <w:r w:rsidRPr="00A02B54">
              <w:rPr>
                <w:rFonts w:ascii="宋体" w:hAnsi="宋体" w:cs="宋体" w:hint="eastAsia"/>
                <w:color w:val="000000" w:themeColor="text1"/>
                <w:szCs w:val="21"/>
                <w:u w:val="single"/>
              </w:rPr>
              <w:t>质保期结束后，保证金收取单位在收到合格材料后退还。</w:t>
            </w:r>
          </w:p>
          <w:p w14:paraId="36064C77" w14:textId="77777777" w:rsidR="00B06520" w:rsidRPr="00A02B54" w:rsidRDefault="006A69FE">
            <w:pPr>
              <w:spacing w:line="400" w:lineRule="exact"/>
              <w:contextualSpacing/>
              <w:rPr>
                <w:rFonts w:ascii="宋体" w:hAnsi="宋体" w:cs="宋体" w:hint="eastAsia"/>
                <w:color w:val="000000" w:themeColor="text1"/>
                <w:szCs w:val="21"/>
              </w:rPr>
            </w:pPr>
            <w:r w:rsidRPr="00A02B54">
              <w:rPr>
                <w:rFonts w:ascii="宋体" w:hAnsi="宋体" w:cs="宋体" w:hint="eastAsia"/>
                <w:color w:val="000000" w:themeColor="text1"/>
                <w:szCs w:val="21"/>
              </w:rPr>
              <w:t>如：</w:t>
            </w:r>
            <w:proofErr w:type="gramStart"/>
            <w:r w:rsidRPr="00A02B54">
              <w:rPr>
                <w:rFonts w:ascii="宋体" w:hAnsi="宋体" w:cs="宋体" w:hint="eastAsia"/>
                <w:color w:val="000000" w:themeColor="text1"/>
                <w:szCs w:val="21"/>
              </w:rPr>
              <w:t>由成交</w:t>
            </w:r>
            <w:proofErr w:type="gramEnd"/>
            <w:r w:rsidRPr="00A02B54">
              <w:rPr>
                <w:rFonts w:ascii="宋体" w:hAnsi="宋体" w:cs="宋体" w:hint="eastAsia"/>
                <w:color w:val="000000" w:themeColor="text1"/>
                <w:szCs w:val="21"/>
              </w:rPr>
              <w:t>供应商向履约保证金收取单位提供《广西壮族自治区政府采购项目合同验收书》（详见</w:t>
            </w:r>
            <w:proofErr w:type="gramStart"/>
            <w:r w:rsidRPr="00A02B54">
              <w:rPr>
                <w:rFonts w:ascii="宋体" w:hAnsi="宋体" w:cs="宋体" w:hint="eastAsia"/>
                <w:color w:val="000000" w:themeColor="text1"/>
                <w:szCs w:val="21"/>
              </w:rPr>
              <w:t>桂财采〔2015〕</w:t>
            </w:r>
            <w:proofErr w:type="gramEnd"/>
            <w:r w:rsidRPr="00A02B54">
              <w:rPr>
                <w:rFonts w:ascii="宋体" w:hAnsi="宋体" w:cs="宋体" w:hint="eastAsia"/>
                <w:color w:val="000000" w:themeColor="text1"/>
                <w:szCs w:val="21"/>
              </w:rPr>
              <w:t>22号），保证金收取单位在收到合格材料后10个工作日内办理退还手续（不计利息）。</w:t>
            </w:r>
          </w:p>
          <w:p w14:paraId="2AB048AC" w14:textId="77777777" w:rsidR="00B06520" w:rsidRPr="00A02B54" w:rsidRDefault="006A69FE">
            <w:pPr>
              <w:spacing w:line="400" w:lineRule="exact"/>
              <w:contextualSpacing/>
              <w:rPr>
                <w:rFonts w:ascii="宋体" w:hAnsi="宋体" w:cs="宋体" w:hint="eastAsia"/>
                <w:color w:val="000000" w:themeColor="text1"/>
                <w:szCs w:val="21"/>
              </w:rPr>
            </w:pPr>
            <w:r w:rsidRPr="00A02B54">
              <w:rPr>
                <w:rFonts w:ascii="宋体" w:hAnsi="宋体" w:cs="宋体" w:hint="eastAsia"/>
                <w:color w:val="000000" w:themeColor="text1"/>
                <w:szCs w:val="21"/>
              </w:rPr>
              <w:t>履约保证金指定账户：</w:t>
            </w:r>
          </w:p>
          <w:p w14:paraId="47E0C759" w14:textId="77777777" w:rsidR="00B06520" w:rsidRPr="00A02B54" w:rsidRDefault="006A69FE">
            <w:pPr>
              <w:spacing w:line="400" w:lineRule="exact"/>
              <w:contextualSpacing/>
              <w:rPr>
                <w:rFonts w:ascii="宋体" w:hAnsi="宋体" w:cs="宋体" w:hint="eastAsia"/>
                <w:color w:val="000000" w:themeColor="text1"/>
                <w:szCs w:val="21"/>
              </w:rPr>
            </w:pPr>
            <w:r w:rsidRPr="00A02B54">
              <w:rPr>
                <w:rFonts w:ascii="宋体" w:hAnsi="宋体" w:cs="宋体" w:hint="eastAsia"/>
                <w:color w:val="000000" w:themeColor="text1"/>
                <w:szCs w:val="21"/>
              </w:rPr>
              <w:t>开户名称：云之</w:t>
            </w:r>
            <w:proofErr w:type="gramStart"/>
            <w:r w:rsidRPr="00A02B54">
              <w:rPr>
                <w:rFonts w:ascii="宋体" w:hAnsi="宋体" w:cs="宋体" w:hint="eastAsia"/>
                <w:color w:val="000000" w:themeColor="text1"/>
                <w:szCs w:val="21"/>
              </w:rPr>
              <w:t>龙咨询</w:t>
            </w:r>
            <w:proofErr w:type="gramEnd"/>
            <w:r w:rsidRPr="00A02B54">
              <w:rPr>
                <w:rFonts w:ascii="宋体" w:hAnsi="宋体" w:cs="宋体" w:hint="eastAsia"/>
                <w:color w:val="000000" w:themeColor="text1"/>
                <w:szCs w:val="21"/>
              </w:rPr>
              <w:t>集团有限公司</w:t>
            </w:r>
          </w:p>
          <w:p w14:paraId="154C8B82" w14:textId="77777777" w:rsidR="00B06520" w:rsidRPr="00A02B54" w:rsidRDefault="006A69FE">
            <w:pPr>
              <w:spacing w:line="400" w:lineRule="exact"/>
              <w:contextualSpacing/>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开户银行：中国银行南宁市民主支行（</w:t>
            </w:r>
            <w:proofErr w:type="gramStart"/>
            <w:r w:rsidRPr="00A02B54">
              <w:rPr>
                <w:rFonts w:ascii="宋体" w:hAnsi="宋体" w:cs="宋体" w:hint="eastAsia"/>
                <w:color w:val="000000" w:themeColor="text1"/>
                <w:szCs w:val="21"/>
              </w:rPr>
              <w:t>网银支付</w:t>
            </w:r>
            <w:proofErr w:type="gramEnd"/>
            <w:r w:rsidRPr="00A02B54">
              <w:rPr>
                <w:rFonts w:ascii="宋体" w:hAnsi="宋体" w:cs="宋体" w:hint="eastAsia"/>
                <w:color w:val="000000" w:themeColor="text1"/>
                <w:szCs w:val="21"/>
              </w:rPr>
              <w:t>可选中国银行股份有限公司南宁分行）</w:t>
            </w:r>
          </w:p>
          <w:p w14:paraId="3490BC77" w14:textId="77777777" w:rsidR="00B06520" w:rsidRPr="00A02B54" w:rsidRDefault="006A69FE">
            <w:pPr>
              <w:spacing w:line="400" w:lineRule="exact"/>
              <w:contextualSpacing/>
              <w:rPr>
                <w:rFonts w:ascii="宋体" w:hAnsi="宋体" w:cs="宋体" w:hint="eastAsia"/>
                <w:color w:val="000000" w:themeColor="text1"/>
                <w:szCs w:val="21"/>
              </w:rPr>
            </w:pPr>
            <w:r w:rsidRPr="00A02B54">
              <w:rPr>
                <w:rFonts w:ascii="宋体" w:hAnsi="宋体" w:cs="宋体" w:hint="eastAsia"/>
                <w:color w:val="000000" w:themeColor="text1"/>
                <w:szCs w:val="21"/>
              </w:rPr>
              <w:t>银行账号：623661021638</w:t>
            </w:r>
          </w:p>
          <w:p w14:paraId="2F9AEA96" w14:textId="77777777" w:rsidR="00B06520" w:rsidRPr="00A02B54" w:rsidRDefault="006A69FE">
            <w:pPr>
              <w:spacing w:line="400" w:lineRule="exact"/>
              <w:contextualSpacing/>
              <w:rPr>
                <w:rFonts w:ascii="宋体" w:hAnsi="宋体" w:cs="宋体" w:hint="eastAsia"/>
                <w:color w:val="000000" w:themeColor="text1"/>
                <w:szCs w:val="21"/>
              </w:rPr>
            </w:pPr>
            <w:r w:rsidRPr="00A02B54">
              <w:rPr>
                <w:rFonts w:ascii="宋体" w:hAnsi="宋体" w:cs="宋体" w:hint="eastAsia"/>
                <w:color w:val="000000" w:themeColor="text1"/>
                <w:szCs w:val="21"/>
              </w:rPr>
              <w:t>开户行行号：104611010017</w:t>
            </w:r>
          </w:p>
          <w:p w14:paraId="65264FA9" w14:textId="77777777" w:rsidR="00B06520" w:rsidRPr="00A02B54" w:rsidRDefault="00B06520">
            <w:pPr>
              <w:spacing w:line="400" w:lineRule="exact"/>
              <w:contextualSpacing/>
              <w:rPr>
                <w:rFonts w:ascii="宋体" w:hAnsi="宋体" w:cs="宋体" w:hint="eastAsia"/>
                <w:color w:val="000000" w:themeColor="text1"/>
                <w:szCs w:val="21"/>
              </w:rPr>
            </w:pPr>
          </w:p>
          <w:p w14:paraId="09CAF810" w14:textId="77777777" w:rsidR="00B06520" w:rsidRPr="00A02B54" w:rsidRDefault="006A69FE">
            <w:pPr>
              <w:spacing w:line="400" w:lineRule="exact"/>
              <w:contextualSpacing/>
              <w:rPr>
                <w:rFonts w:ascii="宋体" w:hAnsi="宋体" w:cs="宋体" w:hint="eastAsia"/>
                <w:color w:val="000000" w:themeColor="text1"/>
                <w:szCs w:val="21"/>
              </w:rPr>
            </w:pPr>
            <w:r w:rsidRPr="00A02B54">
              <w:rPr>
                <w:rFonts w:ascii="宋体" w:hAnsi="宋体" w:cs="宋体" w:hint="eastAsia"/>
                <w:color w:val="000000" w:themeColor="text1"/>
                <w:szCs w:val="21"/>
              </w:rPr>
              <w:t>备注：</w:t>
            </w:r>
          </w:p>
          <w:p w14:paraId="4A9B4658" w14:textId="77777777" w:rsidR="00B06520" w:rsidRPr="00A02B54" w:rsidRDefault="006A69FE">
            <w:pPr>
              <w:snapToGrid w:val="0"/>
              <w:spacing w:line="400" w:lineRule="exact"/>
              <w:rPr>
                <w:rFonts w:ascii="宋体" w:hAnsi="宋体" w:cs="宋体" w:hint="eastAsia"/>
                <w:b/>
                <w:color w:val="000000" w:themeColor="text1"/>
                <w:szCs w:val="21"/>
              </w:rPr>
            </w:pPr>
            <w:r w:rsidRPr="00A02B54">
              <w:rPr>
                <w:rFonts w:ascii="宋体" w:hAnsi="宋体" w:cs="宋体" w:hint="eastAsia"/>
                <w:b/>
                <w:color w:val="000000" w:themeColor="text1"/>
                <w:szCs w:val="21"/>
              </w:rPr>
              <w:t>1.</w:t>
            </w:r>
            <w:bookmarkStart w:id="91" w:name="_Hlk54170335"/>
            <w:r w:rsidRPr="00A02B54">
              <w:rPr>
                <w:rFonts w:ascii="宋体" w:hAnsi="宋体" w:cs="宋体" w:hint="eastAsia"/>
                <w:b/>
                <w:color w:val="000000" w:themeColor="text1"/>
                <w:szCs w:val="21"/>
              </w:rPr>
              <w:t xml:space="preserve"> 根据《广西壮族自治区财政厅关于持续优化政府采购营商环境推动高质量发展的通知》（</w:t>
            </w:r>
            <w:proofErr w:type="gramStart"/>
            <w:r w:rsidRPr="00A02B54">
              <w:rPr>
                <w:rFonts w:ascii="宋体" w:hAnsi="宋体" w:cs="宋体" w:hint="eastAsia"/>
                <w:b/>
                <w:color w:val="000000" w:themeColor="text1"/>
                <w:szCs w:val="21"/>
              </w:rPr>
              <w:t>桂财采〔2024〕</w:t>
            </w:r>
            <w:proofErr w:type="gramEnd"/>
            <w:r w:rsidRPr="00A02B54">
              <w:rPr>
                <w:rFonts w:ascii="宋体" w:hAnsi="宋体" w:cs="宋体" w:hint="eastAsia"/>
                <w:b/>
                <w:color w:val="000000" w:themeColor="text1"/>
                <w:szCs w:val="21"/>
              </w:rPr>
              <w:t>55号）的规定，履约保证金</w:t>
            </w:r>
            <w:bookmarkEnd w:id="91"/>
            <w:r w:rsidRPr="00A02B54">
              <w:rPr>
                <w:rFonts w:ascii="宋体" w:hAnsi="宋体" w:cs="宋体" w:hint="eastAsia"/>
                <w:b/>
                <w:color w:val="000000" w:themeColor="text1"/>
                <w:szCs w:val="21"/>
              </w:rPr>
              <w:t>数额不得超过政府采购合同金额的5%；对中小企业收取的履约保证金数额不得超过政府采购合同金额的2%。</w:t>
            </w:r>
          </w:p>
          <w:p w14:paraId="41E67137" w14:textId="77777777" w:rsidR="00B06520" w:rsidRPr="00A02B54" w:rsidRDefault="006A69FE">
            <w:pPr>
              <w:snapToGrid w:val="0"/>
              <w:spacing w:line="400" w:lineRule="exact"/>
              <w:rPr>
                <w:rFonts w:ascii="宋体" w:hAnsi="宋体" w:cs="宋体" w:hint="eastAsia"/>
                <w:b/>
                <w:color w:val="000000" w:themeColor="text1"/>
                <w:szCs w:val="21"/>
              </w:rPr>
            </w:pPr>
            <w:r w:rsidRPr="00A02B54">
              <w:rPr>
                <w:rFonts w:ascii="宋体" w:hAnsi="宋体" w:cs="宋体" w:hint="eastAsia"/>
                <w:b/>
                <w:color w:val="000000" w:themeColor="text1"/>
                <w:szCs w:val="21"/>
              </w:rPr>
              <w:t>2. 履约保证金</w:t>
            </w:r>
            <w:proofErr w:type="gramStart"/>
            <w:r w:rsidRPr="00A02B54">
              <w:rPr>
                <w:rFonts w:ascii="宋体" w:hAnsi="宋体" w:cs="宋体" w:hint="eastAsia"/>
                <w:b/>
                <w:color w:val="000000" w:themeColor="text1"/>
                <w:szCs w:val="21"/>
              </w:rPr>
              <w:t>不</w:t>
            </w:r>
            <w:proofErr w:type="gramEnd"/>
            <w:r w:rsidRPr="00A02B54">
              <w:rPr>
                <w:rFonts w:ascii="宋体" w:hAnsi="宋体" w:cs="宋体" w:hint="eastAsia"/>
                <w:b/>
                <w:color w:val="000000" w:themeColor="text1"/>
                <w:szCs w:val="21"/>
              </w:rPr>
              <w:t>足额缴纳的（包含保函额度不足的），或者不按规定提交方式提交的，或者保函有效期低于合同履行期限（即合同中规定的当事人履行自己的义务，如交付标的物、价款或者报酬，履行劳务、完成工作的时间界限）的，不予签订合同。3.采用银行、保险机构出具的保函的，必须为无条件保函，否则不予签订合同。</w:t>
            </w:r>
          </w:p>
          <w:p w14:paraId="40921D41" w14:textId="77777777" w:rsidR="00B06520" w:rsidRPr="00A02B54" w:rsidRDefault="006A69FE">
            <w:pPr>
              <w:snapToGrid w:val="0"/>
              <w:spacing w:line="400" w:lineRule="exact"/>
              <w:rPr>
                <w:rFonts w:ascii="宋体" w:hAnsi="宋体" w:cs="宋体" w:hint="eastAsia"/>
                <w:color w:val="000000" w:themeColor="text1"/>
                <w:szCs w:val="21"/>
              </w:rPr>
            </w:pPr>
            <w:r w:rsidRPr="00A02B54">
              <w:rPr>
                <w:rFonts w:ascii="宋体" w:hAnsi="宋体" w:cs="宋体" w:hint="eastAsia"/>
                <w:b/>
                <w:color w:val="000000" w:themeColor="text1"/>
                <w:szCs w:val="21"/>
              </w:rPr>
              <w:t>4.供应商为联合体的，由联合体任意一方按规定提交的履约保证金，视为有效履约保证金。</w:t>
            </w:r>
          </w:p>
        </w:tc>
      </w:tr>
      <w:tr w:rsidR="00B06520" w:rsidRPr="00A02B54" w14:paraId="1033DB0C" w14:textId="77777777">
        <w:trPr>
          <w:jc w:val="center"/>
        </w:trPr>
        <w:tc>
          <w:tcPr>
            <w:tcW w:w="992" w:type="dxa"/>
            <w:vAlign w:val="center"/>
          </w:tcPr>
          <w:p w14:paraId="7EA8B8CC"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color w:val="000000" w:themeColor="text1"/>
                <w:szCs w:val="21"/>
              </w:rPr>
              <w:lastRenderedPageBreak/>
              <w:t>29</w:t>
            </w:r>
            <w:r w:rsidRPr="00A02B54">
              <w:rPr>
                <w:rFonts w:ascii="宋体" w:hAnsi="宋体" w:cs="宋体" w:hint="eastAsia"/>
                <w:color w:val="000000" w:themeColor="text1"/>
                <w:szCs w:val="21"/>
              </w:rPr>
              <w:t>.1</w:t>
            </w:r>
          </w:p>
        </w:tc>
        <w:tc>
          <w:tcPr>
            <w:tcW w:w="7912" w:type="dxa"/>
            <w:vAlign w:val="center"/>
          </w:tcPr>
          <w:p w14:paraId="29C65F39" w14:textId="77777777" w:rsidR="00B06520" w:rsidRPr="00A02B54" w:rsidRDefault="006A69FE">
            <w:pPr>
              <w:autoSpaceDE w:val="0"/>
              <w:autoSpaceDN w:val="0"/>
              <w:snapToGrid w:val="0"/>
              <w:spacing w:line="360" w:lineRule="auto"/>
              <w:textAlignment w:val="bottom"/>
              <w:rPr>
                <w:rFonts w:ascii="宋体" w:hAnsi="宋体" w:hint="eastAsia"/>
                <w:color w:val="000000" w:themeColor="text1"/>
                <w:szCs w:val="21"/>
              </w:rPr>
            </w:pPr>
            <w:r w:rsidRPr="00A02B54">
              <w:rPr>
                <w:rFonts w:ascii="宋体" w:hAnsi="宋体" w:hint="eastAsia"/>
                <w:color w:val="000000" w:themeColor="text1"/>
                <w:szCs w:val="21"/>
              </w:rPr>
              <w:t>签订合同携带的证明材料：</w:t>
            </w:r>
          </w:p>
          <w:p w14:paraId="3A3FE3F3" w14:textId="77777777" w:rsidR="00B06520" w:rsidRPr="00A02B54" w:rsidRDefault="006A69FE">
            <w:pPr>
              <w:autoSpaceDE w:val="0"/>
              <w:autoSpaceDN w:val="0"/>
              <w:snapToGrid w:val="0"/>
              <w:spacing w:line="360" w:lineRule="auto"/>
              <w:textAlignment w:val="bottom"/>
              <w:rPr>
                <w:rFonts w:ascii="宋体" w:hAnsi="宋体" w:hint="eastAsia"/>
                <w:color w:val="000000" w:themeColor="text1"/>
                <w:szCs w:val="21"/>
              </w:rPr>
            </w:pPr>
            <w:r w:rsidRPr="00A02B54">
              <w:rPr>
                <w:rFonts w:ascii="宋体" w:hAnsi="宋体" w:hint="eastAsia"/>
                <w:color w:val="000000" w:themeColor="text1"/>
                <w:szCs w:val="21"/>
              </w:rPr>
              <w:t>委托代理人负责签订合同的，须携带授权委托书及委托代理人身份证原件等其他资格证件。</w:t>
            </w:r>
          </w:p>
          <w:p w14:paraId="4018BDBD" w14:textId="77777777" w:rsidR="00B06520" w:rsidRPr="00A02B54" w:rsidRDefault="006A69FE">
            <w:pPr>
              <w:snapToGrid w:val="0"/>
              <w:spacing w:line="360" w:lineRule="auto"/>
              <w:rPr>
                <w:rFonts w:ascii="宋体" w:hAnsi="宋体" w:cs="宋体" w:hint="eastAsia"/>
                <w:color w:val="000000" w:themeColor="text1"/>
                <w:szCs w:val="21"/>
              </w:rPr>
            </w:pPr>
            <w:r w:rsidRPr="00A02B54">
              <w:rPr>
                <w:rFonts w:ascii="宋体" w:hAnsi="宋体" w:hint="eastAsia"/>
                <w:color w:val="000000" w:themeColor="text1"/>
                <w:szCs w:val="21"/>
              </w:rPr>
              <w:t>法定代表人负责签订合同的，须携带法定代表人</w:t>
            </w:r>
            <w:r w:rsidRPr="00A02B54">
              <w:rPr>
                <w:rFonts w:ascii="宋体" w:hAnsi="宋体"/>
                <w:color w:val="000000" w:themeColor="text1"/>
                <w:szCs w:val="21"/>
              </w:rPr>
              <w:t>身份证明原件</w:t>
            </w:r>
            <w:r w:rsidRPr="00A02B54">
              <w:rPr>
                <w:rFonts w:ascii="宋体" w:hAnsi="宋体" w:hint="eastAsia"/>
                <w:color w:val="000000" w:themeColor="text1"/>
                <w:szCs w:val="21"/>
              </w:rPr>
              <w:t>及</w:t>
            </w:r>
            <w:r w:rsidRPr="00A02B54">
              <w:rPr>
                <w:rFonts w:ascii="宋体" w:hAnsi="宋体"/>
                <w:color w:val="000000" w:themeColor="text1"/>
                <w:szCs w:val="21"/>
              </w:rPr>
              <w:t>身份证原件</w:t>
            </w:r>
            <w:r w:rsidRPr="00A02B54">
              <w:rPr>
                <w:rFonts w:ascii="宋体" w:hAnsi="宋体" w:hint="eastAsia"/>
                <w:color w:val="000000" w:themeColor="text1"/>
                <w:szCs w:val="21"/>
              </w:rPr>
              <w:t>等其他证明材料。</w:t>
            </w:r>
          </w:p>
        </w:tc>
      </w:tr>
      <w:tr w:rsidR="00B06520" w:rsidRPr="00A02B54" w14:paraId="78B7B352" w14:textId="77777777">
        <w:trPr>
          <w:jc w:val="center"/>
        </w:trPr>
        <w:tc>
          <w:tcPr>
            <w:tcW w:w="992" w:type="dxa"/>
            <w:vAlign w:val="center"/>
          </w:tcPr>
          <w:p w14:paraId="3067179A"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t>3</w:t>
            </w:r>
            <w:r w:rsidRPr="00A02B54">
              <w:rPr>
                <w:rFonts w:ascii="宋体" w:hAnsi="宋体" w:cs="宋体"/>
                <w:color w:val="000000" w:themeColor="text1"/>
                <w:szCs w:val="21"/>
              </w:rPr>
              <w:t>1.2</w:t>
            </w:r>
          </w:p>
        </w:tc>
        <w:tc>
          <w:tcPr>
            <w:tcW w:w="7912" w:type="dxa"/>
            <w:vAlign w:val="center"/>
          </w:tcPr>
          <w:p w14:paraId="7E014A48" w14:textId="77777777" w:rsidR="00B06520" w:rsidRPr="00A02B54" w:rsidRDefault="006A69FE">
            <w:pPr>
              <w:snapToGrid w:val="0"/>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接收质疑函方式：以书面形式。</w:t>
            </w:r>
          </w:p>
          <w:p w14:paraId="128B961C" w14:textId="77777777" w:rsidR="00B06520" w:rsidRPr="00A02B54" w:rsidRDefault="006A69FE">
            <w:pPr>
              <w:pStyle w:val="ab"/>
              <w:snapToGrid w:val="0"/>
              <w:spacing w:line="360" w:lineRule="auto"/>
              <w:rPr>
                <w:rFonts w:hAnsi="宋体" w:cs="宋体" w:hint="eastAsia"/>
                <w:color w:val="000000" w:themeColor="text1"/>
                <w:kern w:val="2"/>
                <w:sz w:val="21"/>
              </w:rPr>
            </w:pPr>
            <w:r w:rsidRPr="00A02B54">
              <w:rPr>
                <w:rFonts w:hAnsi="宋体" w:cs="宋体" w:hint="eastAsia"/>
                <w:color w:val="000000" w:themeColor="text1"/>
                <w:kern w:val="2"/>
                <w:sz w:val="21"/>
              </w:rPr>
              <w:t>质疑联系部门及联系方式：</w:t>
            </w:r>
            <w:r w:rsidRPr="00A02B54">
              <w:rPr>
                <w:rFonts w:hAnsi="宋体" w:cs="宋体" w:hint="eastAsia"/>
                <w:color w:val="000000" w:themeColor="text1"/>
                <w:kern w:val="2"/>
                <w:sz w:val="21"/>
                <w:u w:val="single"/>
              </w:rPr>
              <w:t>云之</w:t>
            </w:r>
            <w:proofErr w:type="gramStart"/>
            <w:r w:rsidRPr="00A02B54">
              <w:rPr>
                <w:rFonts w:hAnsi="宋体" w:cs="宋体" w:hint="eastAsia"/>
                <w:color w:val="000000" w:themeColor="text1"/>
                <w:kern w:val="2"/>
                <w:sz w:val="21"/>
                <w:u w:val="single"/>
              </w:rPr>
              <w:t>龙咨询</w:t>
            </w:r>
            <w:proofErr w:type="gramEnd"/>
            <w:r w:rsidRPr="00A02B54">
              <w:rPr>
                <w:rFonts w:hAnsi="宋体" w:cs="宋体" w:hint="eastAsia"/>
                <w:color w:val="000000" w:themeColor="text1"/>
                <w:kern w:val="2"/>
                <w:sz w:val="21"/>
                <w:u w:val="single"/>
              </w:rPr>
              <w:t>集团有限公司南宁分公司</w:t>
            </w:r>
            <w:r w:rsidRPr="00A02B54">
              <w:rPr>
                <w:rFonts w:hAnsi="宋体" w:cs="宋体" w:hint="eastAsia"/>
                <w:color w:val="000000" w:themeColor="text1"/>
                <w:kern w:val="2"/>
                <w:sz w:val="21"/>
              </w:rPr>
              <w:t>，联系电话：0771-2618199、0771-2618118，通讯地址：南宁市</w:t>
            </w:r>
            <w:proofErr w:type="gramStart"/>
            <w:r w:rsidRPr="00A02B54">
              <w:rPr>
                <w:rFonts w:hAnsi="宋体" w:cs="宋体" w:hint="eastAsia"/>
                <w:color w:val="000000" w:themeColor="text1"/>
                <w:kern w:val="2"/>
                <w:sz w:val="21"/>
              </w:rPr>
              <w:t>良庆区</w:t>
            </w:r>
            <w:proofErr w:type="gramEnd"/>
            <w:r w:rsidRPr="00A02B54">
              <w:rPr>
                <w:rFonts w:hAnsi="宋体" w:cs="宋体" w:hint="eastAsia"/>
                <w:color w:val="000000" w:themeColor="text1"/>
                <w:kern w:val="2"/>
                <w:sz w:val="21"/>
              </w:rPr>
              <w:t>云英路15号3号楼云之</w:t>
            </w:r>
            <w:proofErr w:type="gramStart"/>
            <w:r w:rsidRPr="00A02B54">
              <w:rPr>
                <w:rFonts w:hAnsi="宋体" w:cs="宋体" w:hint="eastAsia"/>
                <w:color w:val="000000" w:themeColor="text1"/>
                <w:kern w:val="2"/>
                <w:sz w:val="21"/>
              </w:rPr>
              <w:t>龙咨询</w:t>
            </w:r>
            <w:proofErr w:type="gramEnd"/>
            <w:r w:rsidRPr="00A02B54">
              <w:rPr>
                <w:rFonts w:hAnsi="宋体" w:cs="宋体" w:hint="eastAsia"/>
                <w:color w:val="000000" w:themeColor="text1"/>
                <w:kern w:val="2"/>
                <w:sz w:val="21"/>
              </w:rPr>
              <w:t>集团大厦6楼</w:t>
            </w:r>
          </w:p>
          <w:p w14:paraId="100A5DA8" w14:textId="77777777" w:rsidR="00B06520" w:rsidRPr="00A02B54" w:rsidRDefault="006A69FE">
            <w:pPr>
              <w:pStyle w:val="ab"/>
              <w:snapToGrid w:val="0"/>
              <w:spacing w:line="360" w:lineRule="auto"/>
              <w:rPr>
                <w:rFonts w:hAnsi="宋体" w:cs="宋体" w:hint="eastAsia"/>
                <w:color w:val="000000" w:themeColor="text1"/>
                <w:kern w:val="2"/>
                <w:sz w:val="21"/>
              </w:rPr>
            </w:pPr>
            <w:r w:rsidRPr="00A02B54">
              <w:rPr>
                <w:rFonts w:hAnsi="宋体" w:cs="宋体" w:hint="eastAsia"/>
                <w:color w:val="000000" w:themeColor="text1"/>
                <w:sz w:val="21"/>
              </w:rPr>
              <w:t>业务时间：工作日每天上午</w:t>
            </w:r>
            <w:r w:rsidRPr="00A02B54">
              <w:rPr>
                <w:rFonts w:hAnsi="宋体" w:cs="宋体"/>
                <w:color w:val="000000" w:themeColor="text1"/>
                <w:sz w:val="21"/>
              </w:rPr>
              <w:t>8</w:t>
            </w:r>
            <w:r w:rsidRPr="00A02B54">
              <w:rPr>
                <w:rFonts w:hAnsi="宋体" w:cs="宋体" w:hint="eastAsia"/>
                <w:color w:val="000000" w:themeColor="text1"/>
                <w:sz w:val="21"/>
              </w:rPr>
              <w:t>时</w:t>
            </w:r>
            <w:r w:rsidRPr="00A02B54">
              <w:rPr>
                <w:rFonts w:hAnsi="宋体" w:cs="宋体"/>
                <w:color w:val="000000" w:themeColor="text1"/>
                <w:sz w:val="21"/>
              </w:rPr>
              <w:t>00</w:t>
            </w:r>
            <w:r w:rsidRPr="00A02B54">
              <w:rPr>
                <w:rFonts w:hAnsi="宋体" w:cs="宋体" w:hint="eastAsia"/>
                <w:color w:val="000000" w:themeColor="text1"/>
                <w:sz w:val="21"/>
              </w:rPr>
              <w:t>分到</w:t>
            </w:r>
            <w:r w:rsidRPr="00A02B54">
              <w:rPr>
                <w:rFonts w:hAnsi="宋体" w:cs="宋体"/>
                <w:color w:val="000000" w:themeColor="text1"/>
                <w:sz w:val="21"/>
              </w:rPr>
              <w:t>12</w:t>
            </w:r>
            <w:r w:rsidRPr="00A02B54">
              <w:rPr>
                <w:rFonts w:hAnsi="宋体" w:cs="宋体" w:hint="eastAsia"/>
                <w:color w:val="000000" w:themeColor="text1"/>
                <w:sz w:val="21"/>
              </w:rPr>
              <w:t>时</w:t>
            </w:r>
            <w:r w:rsidRPr="00A02B54">
              <w:rPr>
                <w:rFonts w:hAnsi="宋体" w:cs="宋体"/>
                <w:color w:val="000000" w:themeColor="text1"/>
                <w:sz w:val="21"/>
              </w:rPr>
              <w:t>00</w:t>
            </w:r>
            <w:r w:rsidRPr="00A02B54">
              <w:rPr>
                <w:rFonts w:hAnsi="宋体" w:cs="宋体" w:hint="eastAsia"/>
                <w:color w:val="000000" w:themeColor="text1"/>
                <w:sz w:val="21"/>
              </w:rPr>
              <w:t>分，下午</w:t>
            </w:r>
            <w:r w:rsidRPr="00A02B54">
              <w:rPr>
                <w:rFonts w:hAnsi="宋体" w:cs="宋体"/>
                <w:color w:val="000000" w:themeColor="text1"/>
                <w:sz w:val="21"/>
              </w:rPr>
              <w:t>3</w:t>
            </w:r>
            <w:r w:rsidRPr="00A02B54">
              <w:rPr>
                <w:rFonts w:hAnsi="宋体" w:cs="宋体" w:hint="eastAsia"/>
                <w:color w:val="000000" w:themeColor="text1"/>
                <w:sz w:val="21"/>
              </w:rPr>
              <w:t>时</w:t>
            </w:r>
            <w:r w:rsidRPr="00A02B54">
              <w:rPr>
                <w:rFonts w:hAnsi="宋体" w:cs="宋体"/>
                <w:color w:val="000000" w:themeColor="text1"/>
                <w:sz w:val="21"/>
              </w:rPr>
              <w:t>00</w:t>
            </w:r>
            <w:r w:rsidRPr="00A02B54">
              <w:rPr>
                <w:rFonts w:hAnsi="宋体" w:cs="宋体" w:hint="eastAsia"/>
                <w:color w:val="000000" w:themeColor="text1"/>
                <w:sz w:val="21"/>
              </w:rPr>
              <w:t>分到</w:t>
            </w:r>
            <w:r w:rsidRPr="00A02B54">
              <w:rPr>
                <w:rFonts w:hAnsi="宋体" w:cs="宋体"/>
                <w:color w:val="000000" w:themeColor="text1"/>
                <w:sz w:val="21"/>
              </w:rPr>
              <w:t>6</w:t>
            </w:r>
            <w:r w:rsidRPr="00A02B54">
              <w:rPr>
                <w:rFonts w:hAnsi="宋体" w:cs="宋体" w:hint="eastAsia"/>
                <w:color w:val="000000" w:themeColor="text1"/>
                <w:sz w:val="21"/>
              </w:rPr>
              <w:t>时</w:t>
            </w:r>
            <w:r w:rsidRPr="00A02B54">
              <w:rPr>
                <w:rFonts w:hAnsi="宋体" w:cs="宋体"/>
                <w:color w:val="000000" w:themeColor="text1"/>
                <w:sz w:val="21"/>
              </w:rPr>
              <w:t>00</w:t>
            </w:r>
            <w:r w:rsidRPr="00A02B54">
              <w:rPr>
                <w:rFonts w:hAnsi="宋体" w:cs="宋体" w:hint="eastAsia"/>
                <w:color w:val="000000" w:themeColor="text1"/>
                <w:sz w:val="21"/>
              </w:rPr>
              <w:t>分。</w:t>
            </w:r>
          </w:p>
        </w:tc>
      </w:tr>
      <w:tr w:rsidR="00B06520" w:rsidRPr="00A02B54" w14:paraId="30DF1364" w14:textId="77777777">
        <w:trPr>
          <w:jc w:val="center"/>
        </w:trPr>
        <w:tc>
          <w:tcPr>
            <w:tcW w:w="992" w:type="dxa"/>
            <w:vAlign w:val="center"/>
          </w:tcPr>
          <w:p w14:paraId="3A6740F5"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t>3</w:t>
            </w:r>
            <w:r w:rsidRPr="00A02B54">
              <w:rPr>
                <w:rFonts w:ascii="宋体" w:hAnsi="宋体" w:cs="宋体"/>
                <w:color w:val="000000" w:themeColor="text1"/>
                <w:szCs w:val="21"/>
              </w:rPr>
              <w:t>2</w:t>
            </w:r>
            <w:r w:rsidRPr="00A02B54">
              <w:rPr>
                <w:rFonts w:ascii="宋体" w:hAnsi="宋体" w:cs="宋体" w:hint="eastAsia"/>
                <w:color w:val="000000" w:themeColor="text1"/>
                <w:szCs w:val="21"/>
              </w:rPr>
              <w:t>.1</w:t>
            </w:r>
          </w:p>
        </w:tc>
        <w:tc>
          <w:tcPr>
            <w:tcW w:w="7912" w:type="dxa"/>
            <w:vAlign w:val="center"/>
          </w:tcPr>
          <w:p w14:paraId="2633CDB3" w14:textId="77777777" w:rsidR="00B06520" w:rsidRPr="00A02B54" w:rsidRDefault="006A69FE">
            <w:pPr>
              <w:pStyle w:val="ab"/>
              <w:snapToGrid w:val="0"/>
              <w:spacing w:line="360" w:lineRule="auto"/>
              <w:rPr>
                <w:rFonts w:hAnsi="宋体" w:cs="宋体" w:hint="eastAsia"/>
                <w:color w:val="000000" w:themeColor="text1"/>
                <w:sz w:val="21"/>
              </w:rPr>
            </w:pPr>
            <w:r w:rsidRPr="00A02B54">
              <w:rPr>
                <w:rFonts w:hAnsi="宋体" w:cs="宋体" w:hint="eastAsia"/>
                <w:color w:val="000000" w:themeColor="text1"/>
                <w:sz w:val="21"/>
              </w:rPr>
              <w:t>1.采购代理费支付方式：</w:t>
            </w:r>
          </w:p>
          <w:p w14:paraId="2C670593" w14:textId="77777777" w:rsidR="00B06520" w:rsidRPr="00A02B54" w:rsidRDefault="006A69FE">
            <w:pPr>
              <w:pStyle w:val="ab"/>
              <w:snapToGrid w:val="0"/>
              <w:spacing w:line="360" w:lineRule="auto"/>
              <w:rPr>
                <w:rFonts w:hAnsi="宋体" w:cs="宋体" w:hint="eastAsia"/>
                <w:color w:val="000000" w:themeColor="text1"/>
                <w:sz w:val="21"/>
              </w:rPr>
            </w:pPr>
            <w:r w:rsidRPr="00A02B54">
              <w:rPr>
                <w:rFonts w:ascii="MS Mincho" w:eastAsia="MS Mincho" w:hAnsi="MS Mincho" w:cs="MS Mincho" w:hint="eastAsia"/>
                <w:color w:val="000000" w:themeColor="text1"/>
                <w:sz w:val="21"/>
              </w:rPr>
              <w:t>☑</w:t>
            </w:r>
            <w:r w:rsidRPr="00A02B54">
              <w:rPr>
                <w:rFonts w:hAnsi="宋体" w:cs="宋体" w:hint="eastAsia"/>
                <w:color w:val="000000" w:themeColor="text1"/>
                <w:sz w:val="21"/>
              </w:rPr>
              <w:t>本项目代理服务费按如下规定</w:t>
            </w:r>
            <w:proofErr w:type="gramStart"/>
            <w:r w:rsidRPr="00A02B54">
              <w:rPr>
                <w:rFonts w:hAnsi="宋体" w:cs="宋体" w:hint="eastAsia"/>
                <w:color w:val="000000" w:themeColor="text1"/>
                <w:sz w:val="21"/>
              </w:rPr>
              <w:t>由</w:t>
            </w:r>
            <w:r w:rsidRPr="00A02B54">
              <w:rPr>
                <w:rFonts w:hAnsi="宋体" w:cs="宋体" w:hint="eastAsia"/>
                <w:color w:val="000000" w:themeColor="text1"/>
                <w:sz w:val="21"/>
                <w:u w:val="single"/>
              </w:rPr>
              <w:t>成交</w:t>
            </w:r>
            <w:proofErr w:type="gramEnd"/>
            <w:r w:rsidRPr="00A02B54">
              <w:rPr>
                <w:rFonts w:hAnsi="宋体" w:cs="宋体" w:hint="eastAsia"/>
                <w:color w:val="000000" w:themeColor="text1"/>
                <w:sz w:val="21"/>
                <w:u w:val="single"/>
              </w:rPr>
              <w:t>供应商</w:t>
            </w:r>
            <w:r w:rsidRPr="00A02B54">
              <w:rPr>
                <w:rFonts w:hAnsi="宋体" w:cs="宋体" w:hint="eastAsia"/>
                <w:color w:val="000000" w:themeColor="text1"/>
                <w:sz w:val="21"/>
              </w:rPr>
              <w:t>一次性向采购代理机构支付。</w:t>
            </w:r>
          </w:p>
          <w:p w14:paraId="074D9F10" w14:textId="77777777" w:rsidR="00B06520" w:rsidRPr="00A02B54" w:rsidRDefault="006A69FE">
            <w:pPr>
              <w:pStyle w:val="ab"/>
              <w:snapToGrid w:val="0"/>
              <w:spacing w:line="360" w:lineRule="auto"/>
              <w:rPr>
                <w:rFonts w:hAnsi="宋体" w:cs="宋体" w:hint="eastAsia"/>
                <w:color w:val="000000" w:themeColor="text1"/>
                <w:sz w:val="21"/>
              </w:rPr>
            </w:pPr>
            <w:r w:rsidRPr="00A02B54">
              <w:rPr>
                <w:rFonts w:hAnsi="宋体" w:cs="宋体" w:hint="eastAsia"/>
                <w:color w:val="000000" w:themeColor="text1"/>
                <w:sz w:val="21"/>
              </w:rPr>
              <w:t>□采购人支付。</w:t>
            </w:r>
          </w:p>
          <w:p w14:paraId="47DBE74D" w14:textId="77777777" w:rsidR="00B06520" w:rsidRPr="00A02B54" w:rsidRDefault="006A69FE">
            <w:pPr>
              <w:pStyle w:val="ab"/>
              <w:snapToGrid w:val="0"/>
              <w:spacing w:line="360" w:lineRule="auto"/>
              <w:rPr>
                <w:rFonts w:hAnsi="宋体" w:cs="宋体" w:hint="eastAsia"/>
                <w:color w:val="000000" w:themeColor="text1"/>
                <w:sz w:val="21"/>
              </w:rPr>
            </w:pPr>
            <w:r w:rsidRPr="00A02B54">
              <w:rPr>
                <w:rFonts w:hAnsi="宋体" w:cs="宋体" w:hint="eastAsia"/>
                <w:color w:val="000000" w:themeColor="text1"/>
                <w:sz w:val="21"/>
              </w:rPr>
              <w:t>2.采购代理费收取标准：</w:t>
            </w:r>
          </w:p>
          <w:p w14:paraId="5A45618B" w14:textId="77777777" w:rsidR="00B06520" w:rsidRPr="00A02B54" w:rsidRDefault="006A69FE">
            <w:pPr>
              <w:pStyle w:val="ab"/>
              <w:snapToGrid w:val="0"/>
              <w:spacing w:line="360" w:lineRule="auto"/>
              <w:rPr>
                <w:rFonts w:hAnsi="宋体" w:cs="宋体" w:hint="eastAsia"/>
                <w:color w:val="000000" w:themeColor="text1"/>
                <w:sz w:val="21"/>
              </w:rPr>
            </w:pPr>
            <w:r w:rsidRPr="00A02B54">
              <w:rPr>
                <w:rFonts w:ascii="MS Mincho" w:eastAsia="MS Mincho" w:hAnsi="MS Mincho" w:cs="MS Mincho" w:hint="eastAsia"/>
                <w:color w:val="000000" w:themeColor="text1"/>
                <w:sz w:val="21"/>
              </w:rPr>
              <w:t>☑</w:t>
            </w:r>
            <w:r w:rsidRPr="00A02B54">
              <w:rPr>
                <w:rFonts w:hAnsi="宋体" w:cs="宋体" w:hint="eastAsia"/>
                <w:color w:val="000000" w:themeColor="text1"/>
                <w:sz w:val="21"/>
              </w:rPr>
              <w:t>以分标（</w:t>
            </w:r>
            <w:r w:rsidRPr="00A02B54">
              <w:rPr>
                <w:rFonts w:ascii="MS Mincho" w:eastAsia="MS Mincho" w:hAnsi="MS Mincho" w:cs="MS Mincho" w:hint="eastAsia"/>
                <w:color w:val="000000" w:themeColor="text1"/>
                <w:sz w:val="21"/>
              </w:rPr>
              <w:t>☑</w:t>
            </w:r>
            <w:r w:rsidRPr="00A02B54">
              <w:rPr>
                <w:rFonts w:hAnsi="宋体" w:cs="宋体" w:hint="eastAsia"/>
                <w:color w:val="000000" w:themeColor="text1"/>
                <w:sz w:val="21"/>
              </w:rPr>
              <w:t>成交金额/</w:t>
            </w:r>
            <w:bookmarkStart w:id="92" w:name="OLE_LINK17"/>
            <w:r w:rsidRPr="00A02B54">
              <w:rPr>
                <w:rFonts w:hAnsi="宋体" w:cs="宋体" w:hint="eastAsia"/>
                <w:color w:val="000000" w:themeColor="text1"/>
                <w:sz w:val="21"/>
              </w:rPr>
              <w:t>□</w:t>
            </w:r>
            <w:bookmarkEnd w:id="92"/>
            <w:r w:rsidRPr="00A02B54">
              <w:rPr>
                <w:rFonts w:hAnsi="宋体" w:cs="宋体" w:hint="eastAsia"/>
                <w:color w:val="000000" w:themeColor="text1"/>
                <w:sz w:val="21"/>
              </w:rPr>
              <w:t>采购预算/□暂定成交金额/□其他）为计费额，按本须知正文第3</w:t>
            </w:r>
            <w:r w:rsidRPr="00A02B54">
              <w:rPr>
                <w:rFonts w:hAnsi="宋体" w:cs="宋体"/>
                <w:color w:val="000000" w:themeColor="text1"/>
                <w:sz w:val="21"/>
              </w:rPr>
              <w:t>5</w:t>
            </w:r>
            <w:r w:rsidRPr="00A02B54">
              <w:rPr>
                <w:rFonts w:hAnsi="宋体" w:cs="宋体" w:hint="eastAsia"/>
                <w:color w:val="000000" w:themeColor="text1"/>
                <w:sz w:val="21"/>
              </w:rPr>
              <w:t>.1条规定的（</w:t>
            </w:r>
            <w:r w:rsidRPr="00A02B54">
              <w:rPr>
                <w:rFonts w:ascii="MS Mincho" w:eastAsia="MS Mincho" w:hAnsi="MS Mincho" w:cs="MS Mincho" w:hint="eastAsia"/>
                <w:color w:val="000000" w:themeColor="text1"/>
                <w:sz w:val="21"/>
              </w:rPr>
              <w:t>☑</w:t>
            </w:r>
            <w:r w:rsidRPr="00A02B54">
              <w:rPr>
                <w:rFonts w:hAnsi="宋体" w:cs="宋体" w:hint="eastAsia"/>
                <w:color w:val="000000" w:themeColor="text1"/>
                <w:sz w:val="21"/>
              </w:rPr>
              <w:t>货物类/□服务类/□工程类）标准采用差额定率累进法计算</w:t>
            </w:r>
            <w:proofErr w:type="gramStart"/>
            <w:r w:rsidRPr="00A02B54">
              <w:rPr>
                <w:rFonts w:hAnsi="宋体" w:cs="宋体" w:hint="eastAsia"/>
                <w:color w:val="000000" w:themeColor="text1"/>
                <w:sz w:val="21"/>
              </w:rPr>
              <w:t>出收费</w:t>
            </w:r>
            <w:proofErr w:type="gramEnd"/>
            <w:r w:rsidRPr="00A02B54">
              <w:rPr>
                <w:rFonts w:hAnsi="宋体" w:cs="宋体" w:hint="eastAsia"/>
                <w:color w:val="000000" w:themeColor="text1"/>
                <w:sz w:val="21"/>
              </w:rPr>
              <w:t>基准价格，采购代理收费以（</w:t>
            </w:r>
            <w:r w:rsidRPr="00A02B54">
              <w:rPr>
                <w:rFonts w:ascii="MS Mincho" w:eastAsia="MS Mincho" w:hAnsi="MS Mincho" w:cs="MS Mincho" w:hint="eastAsia"/>
                <w:color w:val="000000" w:themeColor="text1"/>
                <w:sz w:val="21"/>
              </w:rPr>
              <w:t>☑</w:t>
            </w:r>
            <w:r w:rsidRPr="00A02B54">
              <w:rPr>
                <w:rFonts w:hAnsi="宋体" w:cs="宋体" w:hint="eastAsia"/>
                <w:color w:val="000000" w:themeColor="text1"/>
                <w:sz w:val="21"/>
              </w:rPr>
              <w:t>收费基准价格/□收费基准价格下浮</w:t>
            </w:r>
            <w:r w:rsidRPr="00A02B54">
              <w:rPr>
                <w:rFonts w:hAnsi="宋体" w:cs="宋体" w:hint="eastAsia"/>
                <w:color w:val="000000" w:themeColor="text1"/>
                <w:sz w:val="21"/>
                <w:u w:val="single"/>
              </w:rPr>
              <w:t>%</w:t>
            </w:r>
            <w:r w:rsidRPr="00A02B54">
              <w:rPr>
                <w:rFonts w:hAnsi="宋体" w:cs="宋体"/>
                <w:color w:val="000000" w:themeColor="text1"/>
                <w:sz w:val="21"/>
              </w:rPr>
              <w:t>/</w:t>
            </w:r>
            <w:r w:rsidRPr="00A02B54">
              <w:rPr>
                <w:rFonts w:hAnsi="宋体" w:cs="宋体" w:hint="eastAsia"/>
                <w:color w:val="000000" w:themeColor="text1"/>
                <w:sz w:val="21"/>
              </w:rPr>
              <w:t>□收费基准价格上浮</w:t>
            </w:r>
            <w:r w:rsidRPr="00A02B54">
              <w:rPr>
                <w:rFonts w:hAnsi="宋体" w:cs="宋体" w:hint="eastAsia"/>
                <w:color w:val="000000" w:themeColor="text1"/>
                <w:sz w:val="21"/>
                <w:u w:val="single"/>
              </w:rPr>
              <w:t>%</w:t>
            </w:r>
            <w:r w:rsidRPr="00A02B54">
              <w:rPr>
                <w:rFonts w:hAnsi="宋体" w:cs="宋体" w:hint="eastAsia"/>
                <w:color w:val="000000" w:themeColor="text1"/>
                <w:sz w:val="21"/>
              </w:rPr>
              <w:t>）收取。</w:t>
            </w:r>
          </w:p>
          <w:p w14:paraId="32BBF2E7" w14:textId="77777777" w:rsidR="00B06520" w:rsidRPr="00A02B54" w:rsidRDefault="006A69FE">
            <w:pPr>
              <w:pStyle w:val="ab"/>
              <w:snapToGrid w:val="0"/>
              <w:spacing w:line="360" w:lineRule="auto"/>
              <w:rPr>
                <w:rFonts w:hAnsi="宋体" w:cs="宋体" w:hint="eastAsia"/>
                <w:color w:val="000000" w:themeColor="text1"/>
                <w:sz w:val="21"/>
                <w:u w:val="single"/>
              </w:rPr>
            </w:pPr>
            <w:r w:rsidRPr="00A02B54">
              <w:rPr>
                <w:rFonts w:hAnsi="宋体" w:cs="宋体" w:hint="eastAsia"/>
                <w:color w:val="000000" w:themeColor="text1"/>
                <w:sz w:val="21"/>
              </w:rPr>
              <w:t>□固定采购代理收费。</w:t>
            </w:r>
          </w:p>
          <w:p w14:paraId="6F6266D9" w14:textId="77777777" w:rsidR="00B06520" w:rsidRPr="00A02B54" w:rsidRDefault="006A69FE">
            <w:pPr>
              <w:pStyle w:val="ab"/>
              <w:snapToGrid w:val="0"/>
              <w:spacing w:line="360" w:lineRule="auto"/>
              <w:rPr>
                <w:rFonts w:hAnsi="宋体" w:cs="宋体" w:hint="eastAsia"/>
                <w:color w:val="000000" w:themeColor="text1"/>
                <w:sz w:val="21"/>
              </w:rPr>
            </w:pPr>
            <w:r w:rsidRPr="00A02B54">
              <w:rPr>
                <w:rFonts w:hAnsi="宋体" w:cs="宋体" w:hint="eastAsia"/>
                <w:color w:val="000000" w:themeColor="text1"/>
                <w:sz w:val="21"/>
              </w:rPr>
              <w:t>3. 采购代理费收取银行账户</w:t>
            </w:r>
          </w:p>
          <w:p w14:paraId="2D10985B" w14:textId="77777777" w:rsidR="00B06520" w:rsidRPr="00A02B54" w:rsidRDefault="006A69FE">
            <w:pPr>
              <w:pStyle w:val="ab"/>
              <w:snapToGrid w:val="0"/>
              <w:spacing w:line="360" w:lineRule="auto"/>
              <w:rPr>
                <w:rFonts w:hAnsi="宋体" w:cs="宋体" w:hint="eastAsia"/>
                <w:color w:val="000000" w:themeColor="text1"/>
                <w:sz w:val="21"/>
              </w:rPr>
            </w:pPr>
            <w:r w:rsidRPr="00A02B54">
              <w:rPr>
                <w:rFonts w:hAnsi="宋体" w:cs="宋体" w:hint="eastAsia"/>
                <w:color w:val="000000" w:themeColor="text1"/>
                <w:sz w:val="21"/>
              </w:rPr>
              <w:t>开户名称：云之</w:t>
            </w:r>
            <w:proofErr w:type="gramStart"/>
            <w:r w:rsidRPr="00A02B54">
              <w:rPr>
                <w:rFonts w:hAnsi="宋体" w:cs="宋体" w:hint="eastAsia"/>
                <w:color w:val="000000" w:themeColor="text1"/>
                <w:sz w:val="21"/>
              </w:rPr>
              <w:t>龙咨询</w:t>
            </w:r>
            <w:proofErr w:type="gramEnd"/>
            <w:r w:rsidRPr="00A02B54">
              <w:rPr>
                <w:rFonts w:hAnsi="宋体" w:cs="宋体" w:hint="eastAsia"/>
                <w:color w:val="000000" w:themeColor="text1"/>
                <w:sz w:val="21"/>
              </w:rPr>
              <w:t>集团有限公司</w:t>
            </w:r>
          </w:p>
          <w:p w14:paraId="70B1A8E8" w14:textId="77777777" w:rsidR="00B06520" w:rsidRPr="00A02B54" w:rsidRDefault="006A69FE">
            <w:pPr>
              <w:pStyle w:val="ab"/>
              <w:snapToGrid w:val="0"/>
              <w:spacing w:line="360" w:lineRule="auto"/>
              <w:rPr>
                <w:rFonts w:hAnsi="宋体" w:cs="宋体" w:hint="eastAsia"/>
                <w:color w:val="000000" w:themeColor="text1"/>
                <w:sz w:val="21"/>
              </w:rPr>
            </w:pPr>
            <w:r w:rsidRPr="00A02B54">
              <w:rPr>
                <w:rFonts w:hAnsi="宋体" w:cs="宋体" w:hint="eastAsia"/>
                <w:color w:val="000000" w:themeColor="text1"/>
                <w:sz w:val="21"/>
              </w:rPr>
              <w:lastRenderedPageBreak/>
              <w:t>开户银行：中国银行南宁市民主支行（</w:t>
            </w:r>
            <w:proofErr w:type="gramStart"/>
            <w:r w:rsidRPr="00A02B54">
              <w:rPr>
                <w:rFonts w:hAnsi="宋体" w:cs="宋体" w:hint="eastAsia"/>
                <w:color w:val="000000" w:themeColor="text1"/>
                <w:sz w:val="21"/>
              </w:rPr>
              <w:t>网银支付</w:t>
            </w:r>
            <w:proofErr w:type="gramEnd"/>
            <w:r w:rsidRPr="00A02B54">
              <w:rPr>
                <w:rFonts w:hAnsi="宋体" w:cs="宋体" w:hint="eastAsia"/>
                <w:color w:val="000000" w:themeColor="text1"/>
                <w:sz w:val="21"/>
              </w:rPr>
              <w:t>可选中国银行股份有限公司南宁分行）</w:t>
            </w:r>
          </w:p>
          <w:p w14:paraId="6AA9C1EB" w14:textId="77777777" w:rsidR="00B06520" w:rsidRPr="00A02B54" w:rsidRDefault="006A69FE">
            <w:pPr>
              <w:pStyle w:val="ab"/>
              <w:snapToGrid w:val="0"/>
              <w:spacing w:line="360" w:lineRule="auto"/>
              <w:rPr>
                <w:rFonts w:hAnsi="宋体" w:cs="宋体" w:hint="eastAsia"/>
                <w:color w:val="000000" w:themeColor="text1"/>
                <w:sz w:val="21"/>
              </w:rPr>
            </w:pPr>
            <w:r w:rsidRPr="00A02B54">
              <w:rPr>
                <w:rFonts w:hAnsi="宋体" w:cs="宋体" w:hint="eastAsia"/>
                <w:color w:val="000000" w:themeColor="text1"/>
                <w:sz w:val="21"/>
              </w:rPr>
              <w:t>银行账号：623661021638</w:t>
            </w:r>
          </w:p>
          <w:p w14:paraId="0D81351B" w14:textId="77777777" w:rsidR="00B06520" w:rsidRPr="00A02B54" w:rsidRDefault="006A69FE">
            <w:pPr>
              <w:pStyle w:val="ab"/>
              <w:snapToGrid w:val="0"/>
              <w:spacing w:line="360" w:lineRule="auto"/>
              <w:rPr>
                <w:rFonts w:hAnsi="宋体" w:cs="宋体" w:hint="eastAsia"/>
                <w:color w:val="000000" w:themeColor="text1"/>
                <w:sz w:val="21"/>
                <w:u w:val="single"/>
              </w:rPr>
            </w:pPr>
            <w:r w:rsidRPr="00A02B54">
              <w:rPr>
                <w:rFonts w:hAnsi="宋体" w:cs="宋体" w:hint="eastAsia"/>
                <w:color w:val="000000" w:themeColor="text1"/>
                <w:sz w:val="21"/>
              </w:rPr>
              <w:t>开户行行号：104611010017</w:t>
            </w:r>
          </w:p>
        </w:tc>
      </w:tr>
      <w:tr w:rsidR="00B06520" w:rsidRPr="00A02B54" w14:paraId="73F028BA" w14:textId="77777777">
        <w:trPr>
          <w:jc w:val="center"/>
        </w:trPr>
        <w:tc>
          <w:tcPr>
            <w:tcW w:w="992" w:type="dxa"/>
            <w:vAlign w:val="center"/>
          </w:tcPr>
          <w:p w14:paraId="78F7C136"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3</w:t>
            </w:r>
            <w:r w:rsidRPr="00A02B54">
              <w:rPr>
                <w:rFonts w:ascii="宋体" w:hAnsi="宋体" w:cs="宋体"/>
                <w:color w:val="000000" w:themeColor="text1"/>
                <w:szCs w:val="21"/>
              </w:rPr>
              <w:t>3.1</w:t>
            </w:r>
          </w:p>
        </w:tc>
        <w:tc>
          <w:tcPr>
            <w:tcW w:w="7912" w:type="dxa"/>
            <w:vAlign w:val="center"/>
          </w:tcPr>
          <w:p w14:paraId="53BC254F" w14:textId="77777777" w:rsidR="00B06520" w:rsidRPr="00A02B54" w:rsidRDefault="006A69FE">
            <w:pPr>
              <w:pStyle w:val="ab"/>
              <w:snapToGrid w:val="0"/>
              <w:spacing w:line="360" w:lineRule="auto"/>
              <w:rPr>
                <w:rFonts w:hAnsi="宋体" w:cs="宋体" w:hint="eastAsia"/>
                <w:color w:val="000000" w:themeColor="text1"/>
                <w:sz w:val="21"/>
              </w:rPr>
            </w:pPr>
            <w:r w:rsidRPr="00A02B54">
              <w:rPr>
                <w:rFonts w:hAnsi="宋体" w:cs="宋体" w:hint="eastAsia"/>
                <w:color w:val="000000" w:themeColor="text1"/>
                <w:sz w:val="21"/>
              </w:rPr>
              <w:t>解释：</w:t>
            </w:r>
            <w:r w:rsidRPr="00A02B54">
              <w:rPr>
                <w:rFonts w:hAnsi="宋体" w:cs="宋体"/>
                <w:color w:val="000000" w:themeColor="text1"/>
                <w:sz w:val="21"/>
              </w:rPr>
              <w:t>构成</w:t>
            </w:r>
            <w:proofErr w:type="gramStart"/>
            <w:r w:rsidRPr="00A02B54">
              <w:rPr>
                <w:rFonts w:hAnsi="宋体" w:cs="宋体"/>
                <w:color w:val="000000" w:themeColor="text1"/>
                <w:sz w:val="21"/>
              </w:rPr>
              <w:t>本</w:t>
            </w:r>
            <w:r w:rsidRPr="00A02B54">
              <w:rPr>
                <w:rFonts w:hAnsi="宋体" w:cs="宋体" w:hint="eastAsia"/>
                <w:color w:val="000000" w:themeColor="text1"/>
                <w:sz w:val="21"/>
              </w:rPr>
              <w:t>谈判</w:t>
            </w:r>
            <w:proofErr w:type="gramEnd"/>
            <w:r w:rsidRPr="00A02B54">
              <w:rPr>
                <w:rFonts w:hAnsi="宋体" w:cs="宋体" w:hint="eastAsia"/>
                <w:color w:val="000000" w:themeColor="text1"/>
                <w:sz w:val="21"/>
              </w:rPr>
              <w:t>文件</w:t>
            </w:r>
            <w:r w:rsidRPr="00A02B54">
              <w:rPr>
                <w:rFonts w:hAnsi="宋体" w:cs="宋体"/>
                <w:color w:val="000000" w:themeColor="text1"/>
                <w:sz w:val="21"/>
              </w:rPr>
              <w:t>的各个组成文件应互为解释，互为说明；</w:t>
            </w:r>
            <w:proofErr w:type="gramStart"/>
            <w:r w:rsidRPr="00A02B54">
              <w:rPr>
                <w:rFonts w:hAnsi="宋体" w:cs="宋体"/>
                <w:color w:val="000000" w:themeColor="text1"/>
                <w:sz w:val="21"/>
              </w:rPr>
              <w:t>除</w:t>
            </w:r>
            <w:r w:rsidRPr="00A02B54">
              <w:rPr>
                <w:rFonts w:hAnsi="宋体" w:cs="宋体" w:hint="eastAsia"/>
                <w:color w:val="000000" w:themeColor="text1"/>
                <w:sz w:val="21"/>
              </w:rPr>
              <w:t>谈判</w:t>
            </w:r>
            <w:proofErr w:type="gramEnd"/>
            <w:r w:rsidRPr="00A02B54">
              <w:rPr>
                <w:rFonts w:hAnsi="宋体" w:cs="宋体" w:hint="eastAsia"/>
                <w:color w:val="000000" w:themeColor="text1"/>
                <w:sz w:val="21"/>
              </w:rPr>
              <w:t>文件</w:t>
            </w:r>
            <w:r w:rsidRPr="00A02B54">
              <w:rPr>
                <w:rFonts w:hAnsi="宋体" w:cs="宋体"/>
                <w:color w:val="000000" w:themeColor="text1"/>
                <w:sz w:val="21"/>
              </w:rPr>
              <w:t>中有特别规定外，仅适用于</w:t>
            </w:r>
            <w:r w:rsidRPr="00A02B54">
              <w:rPr>
                <w:rFonts w:hAnsi="宋体" w:cs="宋体" w:hint="eastAsia"/>
                <w:color w:val="000000" w:themeColor="text1"/>
                <w:sz w:val="21"/>
              </w:rPr>
              <w:t>竞标</w:t>
            </w:r>
            <w:r w:rsidRPr="00A02B54">
              <w:rPr>
                <w:rFonts w:hAnsi="宋体" w:cs="宋体"/>
                <w:color w:val="000000" w:themeColor="text1"/>
                <w:sz w:val="21"/>
              </w:rPr>
              <w:t>阶段的规定，按</w:t>
            </w:r>
            <w:r w:rsidRPr="00A02B54">
              <w:rPr>
                <w:rFonts w:hAnsi="宋体" w:cs="宋体" w:hint="eastAsia"/>
                <w:color w:val="000000" w:themeColor="text1"/>
                <w:sz w:val="21"/>
              </w:rPr>
              <w:t>更正公告（澄清公告）</w:t>
            </w:r>
            <w:r w:rsidRPr="00A02B54">
              <w:rPr>
                <w:rFonts w:hAnsi="宋体" w:cs="宋体"/>
                <w:color w:val="000000" w:themeColor="text1"/>
                <w:sz w:val="21"/>
              </w:rPr>
              <w:t>、</w:t>
            </w:r>
            <w:r w:rsidRPr="00A02B54">
              <w:rPr>
                <w:rFonts w:hAnsi="宋体" w:cs="宋体" w:hint="eastAsia"/>
                <w:color w:val="000000" w:themeColor="text1"/>
                <w:sz w:val="21"/>
              </w:rPr>
              <w:t>竞争性谈判</w:t>
            </w:r>
            <w:r w:rsidRPr="00A02B54">
              <w:rPr>
                <w:rFonts w:hAnsi="宋体" w:cs="宋体"/>
                <w:color w:val="000000" w:themeColor="text1"/>
                <w:sz w:val="21"/>
              </w:rPr>
              <w:t>公告、</w:t>
            </w:r>
            <w:r w:rsidRPr="00A02B54">
              <w:rPr>
                <w:rFonts w:hAnsi="宋体" w:cs="宋体" w:hint="eastAsia"/>
                <w:color w:val="000000" w:themeColor="text1"/>
                <w:sz w:val="21"/>
              </w:rPr>
              <w:t>供应商</w:t>
            </w:r>
            <w:r w:rsidRPr="00A02B54">
              <w:rPr>
                <w:rFonts w:hAnsi="宋体" w:cs="宋体"/>
                <w:color w:val="000000" w:themeColor="text1"/>
                <w:sz w:val="21"/>
              </w:rPr>
              <w:t>须知</w:t>
            </w:r>
            <w:r w:rsidRPr="00A02B54">
              <w:rPr>
                <w:rFonts w:hAnsi="宋体" w:cs="宋体" w:hint="eastAsia"/>
                <w:color w:val="000000" w:themeColor="text1"/>
                <w:sz w:val="21"/>
              </w:rPr>
              <w:t>、采购需求</w:t>
            </w:r>
            <w:r w:rsidRPr="00A02B54">
              <w:rPr>
                <w:rFonts w:hAnsi="宋体" w:cs="宋体"/>
                <w:color w:val="000000" w:themeColor="text1"/>
                <w:sz w:val="21"/>
              </w:rPr>
              <w:t>、</w:t>
            </w:r>
            <w:r w:rsidRPr="00A02B54">
              <w:rPr>
                <w:rFonts w:hAnsi="宋体" w:cs="宋体" w:hint="eastAsia"/>
                <w:color w:val="000000" w:themeColor="text1"/>
                <w:sz w:val="21"/>
              </w:rPr>
              <w:t>评审程序和评定成交的标准</w:t>
            </w:r>
            <w:r w:rsidRPr="00A02B54">
              <w:rPr>
                <w:rFonts w:hAnsi="宋体" w:cs="宋体"/>
                <w:color w:val="000000" w:themeColor="text1"/>
                <w:sz w:val="21"/>
              </w:rPr>
              <w:t>、</w:t>
            </w:r>
            <w:r w:rsidRPr="00A02B54">
              <w:rPr>
                <w:rFonts w:hAnsi="宋体" w:cs="宋体" w:hint="eastAsia"/>
                <w:color w:val="000000" w:themeColor="text1"/>
                <w:sz w:val="21"/>
              </w:rPr>
              <w:t>响应</w:t>
            </w:r>
            <w:r w:rsidRPr="00A02B54">
              <w:rPr>
                <w:rFonts w:hAnsi="宋体" w:cs="宋体"/>
                <w:color w:val="000000" w:themeColor="text1"/>
                <w:sz w:val="21"/>
              </w:rPr>
              <w:t>文件格式</w:t>
            </w:r>
            <w:r w:rsidRPr="00A02B54">
              <w:rPr>
                <w:rFonts w:hAnsi="宋体" w:cs="宋体" w:hint="eastAsia"/>
                <w:color w:val="000000" w:themeColor="text1"/>
                <w:sz w:val="21"/>
              </w:rPr>
              <w:t>、合同文本</w:t>
            </w:r>
            <w:r w:rsidRPr="00A02B54">
              <w:rPr>
                <w:rFonts w:hAnsi="宋体" w:cs="宋体"/>
                <w:color w:val="000000" w:themeColor="text1"/>
                <w:sz w:val="21"/>
              </w:rPr>
              <w:t>的先后顺序解释；同</w:t>
            </w:r>
            <w:proofErr w:type="gramStart"/>
            <w:r w:rsidRPr="00A02B54">
              <w:rPr>
                <w:rFonts w:hAnsi="宋体" w:cs="宋体"/>
                <w:color w:val="000000" w:themeColor="text1"/>
                <w:sz w:val="21"/>
              </w:rPr>
              <w:t>一组成</w:t>
            </w:r>
            <w:proofErr w:type="gramEnd"/>
            <w:r w:rsidRPr="00A02B54">
              <w:rPr>
                <w:rFonts w:hAnsi="宋体" w:cs="宋体"/>
                <w:color w:val="000000" w:themeColor="text1"/>
                <w:sz w:val="21"/>
              </w:rPr>
              <w:t>文件中就同一事项的规定或约定不一致的，以编排顺序在后者为准；同</w:t>
            </w:r>
            <w:proofErr w:type="gramStart"/>
            <w:r w:rsidRPr="00A02B54">
              <w:rPr>
                <w:rFonts w:hAnsi="宋体" w:cs="宋体"/>
                <w:color w:val="000000" w:themeColor="text1"/>
                <w:sz w:val="21"/>
              </w:rPr>
              <w:t>一组成</w:t>
            </w:r>
            <w:proofErr w:type="gramEnd"/>
            <w:r w:rsidRPr="00A02B54">
              <w:rPr>
                <w:rFonts w:hAnsi="宋体" w:cs="宋体"/>
                <w:color w:val="000000" w:themeColor="text1"/>
                <w:sz w:val="21"/>
              </w:rPr>
              <w:t>文件不同版本之间有不一致的，以形成时间在后者为准；</w:t>
            </w:r>
            <w:r w:rsidRPr="00A02B54">
              <w:rPr>
                <w:rFonts w:hAnsi="宋体" w:cs="宋体" w:hint="eastAsia"/>
                <w:color w:val="000000" w:themeColor="text1"/>
                <w:sz w:val="21"/>
              </w:rPr>
              <w:t>更正公告（澄清公告）</w:t>
            </w:r>
            <w:r w:rsidRPr="00A02B54">
              <w:rPr>
                <w:rFonts w:hAnsi="宋体" w:cs="宋体"/>
                <w:color w:val="000000" w:themeColor="text1"/>
                <w:sz w:val="21"/>
              </w:rPr>
              <w:t>与同步更新的</w:t>
            </w:r>
            <w:r w:rsidRPr="00A02B54">
              <w:rPr>
                <w:rFonts w:hAnsi="宋体" w:cs="宋体" w:hint="eastAsia"/>
                <w:color w:val="000000" w:themeColor="text1"/>
                <w:sz w:val="21"/>
              </w:rPr>
              <w:t>谈判文件</w:t>
            </w:r>
            <w:r w:rsidRPr="00A02B54">
              <w:rPr>
                <w:rFonts w:hAnsi="宋体" w:cs="宋体"/>
                <w:color w:val="000000" w:themeColor="text1"/>
                <w:sz w:val="21"/>
              </w:rPr>
              <w:t>不一致时以</w:t>
            </w:r>
            <w:r w:rsidRPr="00A02B54">
              <w:rPr>
                <w:rFonts w:hAnsi="宋体" w:cs="宋体" w:hint="eastAsia"/>
                <w:color w:val="000000" w:themeColor="text1"/>
                <w:sz w:val="21"/>
              </w:rPr>
              <w:t>更正公告（澄清公告）</w:t>
            </w:r>
            <w:r w:rsidRPr="00A02B54">
              <w:rPr>
                <w:rFonts w:hAnsi="宋体" w:cs="宋体"/>
                <w:color w:val="000000" w:themeColor="text1"/>
                <w:sz w:val="21"/>
              </w:rPr>
              <w:t>为准。按本款前述规定仍不能形成结论的，由</w:t>
            </w:r>
            <w:r w:rsidRPr="00A02B54">
              <w:rPr>
                <w:rFonts w:hAnsi="宋体" w:cs="宋体" w:hint="eastAsia"/>
                <w:color w:val="000000" w:themeColor="text1"/>
                <w:sz w:val="21"/>
              </w:rPr>
              <w:t>采购</w:t>
            </w:r>
            <w:r w:rsidRPr="00A02B54">
              <w:rPr>
                <w:rFonts w:hAnsi="宋体" w:cs="宋体"/>
                <w:color w:val="000000" w:themeColor="text1"/>
                <w:sz w:val="21"/>
              </w:rPr>
              <w:t>人</w:t>
            </w:r>
            <w:r w:rsidRPr="00A02B54">
              <w:rPr>
                <w:rFonts w:hAnsi="宋体" w:cs="宋体" w:hint="eastAsia"/>
                <w:color w:val="000000" w:themeColor="text1"/>
                <w:sz w:val="21"/>
              </w:rPr>
              <w:t>或者采购代理机构</w:t>
            </w:r>
            <w:r w:rsidRPr="00A02B54">
              <w:rPr>
                <w:rFonts w:hAnsi="宋体" w:cs="宋体"/>
                <w:color w:val="000000" w:themeColor="text1"/>
                <w:sz w:val="21"/>
              </w:rPr>
              <w:t>负责解释。</w:t>
            </w:r>
          </w:p>
        </w:tc>
      </w:tr>
      <w:tr w:rsidR="00B06520" w:rsidRPr="00A02B54" w14:paraId="0CA9E229" w14:textId="77777777">
        <w:trPr>
          <w:jc w:val="center"/>
        </w:trPr>
        <w:tc>
          <w:tcPr>
            <w:tcW w:w="992" w:type="dxa"/>
            <w:vAlign w:val="center"/>
          </w:tcPr>
          <w:p w14:paraId="5F577063"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t>3</w:t>
            </w:r>
            <w:r w:rsidRPr="00A02B54">
              <w:rPr>
                <w:rFonts w:ascii="宋体" w:hAnsi="宋体" w:cs="宋体"/>
                <w:color w:val="000000" w:themeColor="text1"/>
                <w:szCs w:val="21"/>
              </w:rPr>
              <w:t>3.2</w:t>
            </w:r>
          </w:p>
        </w:tc>
        <w:tc>
          <w:tcPr>
            <w:tcW w:w="7912" w:type="dxa"/>
            <w:vAlign w:val="center"/>
          </w:tcPr>
          <w:p w14:paraId="387F79E1" w14:textId="77777777" w:rsidR="00B06520" w:rsidRPr="00A02B54" w:rsidRDefault="006A69FE">
            <w:pPr>
              <w:pStyle w:val="ab"/>
              <w:snapToGrid w:val="0"/>
              <w:spacing w:line="360" w:lineRule="auto"/>
              <w:rPr>
                <w:rFonts w:hAnsi="宋体" w:cs="宋体" w:hint="eastAsia"/>
                <w:color w:val="000000" w:themeColor="text1"/>
                <w:sz w:val="21"/>
              </w:rPr>
            </w:pPr>
            <w:r w:rsidRPr="00A02B54">
              <w:rPr>
                <w:rFonts w:hAnsi="宋体" w:cs="宋体" w:hint="eastAsia"/>
                <w:color w:val="000000" w:themeColor="text1"/>
                <w:sz w:val="21"/>
              </w:rPr>
              <w:t>1.</w:t>
            </w:r>
            <w:proofErr w:type="gramStart"/>
            <w:r w:rsidRPr="00A02B54">
              <w:rPr>
                <w:rFonts w:hAnsi="宋体" w:cs="宋体" w:hint="eastAsia"/>
                <w:color w:val="000000" w:themeColor="text1"/>
                <w:sz w:val="21"/>
              </w:rPr>
              <w:t>本谈判</w:t>
            </w:r>
            <w:proofErr w:type="gramEnd"/>
            <w:r w:rsidRPr="00A02B54">
              <w:rPr>
                <w:rFonts w:hAnsi="宋体" w:cs="宋体" w:hint="eastAsia"/>
                <w:color w:val="000000" w:themeColor="text1"/>
                <w:sz w:val="21"/>
              </w:rPr>
              <w:t>文件中描述供应商的“公章”是指根据我国对公章的管理规定，用供应</w:t>
            </w:r>
            <w:proofErr w:type="gramStart"/>
            <w:r w:rsidRPr="00A02B54">
              <w:rPr>
                <w:rFonts w:hAnsi="宋体" w:cs="宋体" w:hint="eastAsia"/>
                <w:color w:val="000000" w:themeColor="text1"/>
                <w:sz w:val="21"/>
              </w:rPr>
              <w:t>商法定主体</w:t>
            </w:r>
            <w:proofErr w:type="gramEnd"/>
            <w:r w:rsidRPr="00A02B54">
              <w:rPr>
                <w:rFonts w:hAnsi="宋体" w:cs="宋体" w:hint="eastAsia"/>
                <w:color w:val="000000" w:themeColor="text1"/>
                <w:sz w:val="21"/>
              </w:rPr>
              <w:t>行为名称制作的印章，除</w:t>
            </w:r>
            <w:proofErr w:type="gramStart"/>
            <w:r w:rsidRPr="00A02B54">
              <w:rPr>
                <w:rFonts w:hAnsi="宋体" w:cs="宋体" w:hint="eastAsia"/>
                <w:color w:val="000000" w:themeColor="text1"/>
                <w:sz w:val="21"/>
              </w:rPr>
              <w:t>本谈判</w:t>
            </w:r>
            <w:proofErr w:type="gramEnd"/>
            <w:r w:rsidRPr="00A02B54">
              <w:rPr>
                <w:rFonts w:hAnsi="宋体" w:cs="宋体" w:hint="eastAsia"/>
                <w:color w:val="000000" w:themeColor="text1"/>
                <w:sz w:val="21"/>
              </w:rPr>
              <w:t>文件有特殊规定外，供应商的财务章、部门章、分公司章、工会章、合同章、竞标专用章、业务专用章及银行的转账章、现金收讫章、现金付讫章等其他形式印章均不能代替公章。</w:t>
            </w:r>
          </w:p>
          <w:p w14:paraId="0D738681" w14:textId="77777777" w:rsidR="00B06520" w:rsidRPr="00A02B54" w:rsidRDefault="006A69FE">
            <w:pPr>
              <w:pStyle w:val="ab"/>
              <w:snapToGrid w:val="0"/>
              <w:spacing w:line="360" w:lineRule="auto"/>
              <w:rPr>
                <w:rFonts w:hAnsi="宋体" w:cs="宋体" w:hint="eastAsia"/>
                <w:color w:val="000000" w:themeColor="text1"/>
                <w:sz w:val="21"/>
              </w:rPr>
            </w:pPr>
            <w:r w:rsidRPr="00A02B54">
              <w:rPr>
                <w:rFonts w:hAnsi="宋体" w:cs="宋体" w:hint="eastAsia"/>
                <w:color w:val="000000" w:themeColor="text1"/>
                <w:sz w:val="21"/>
              </w:rPr>
              <w:t>2.</w:t>
            </w:r>
            <w:proofErr w:type="gramStart"/>
            <w:r w:rsidRPr="00A02B54">
              <w:rPr>
                <w:rFonts w:hAnsi="宋体" w:cs="宋体" w:hint="eastAsia"/>
                <w:color w:val="000000" w:themeColor="text1"/>
                <w:sz w:val="21"/>
              </w:rPr>
              <w:t>本谈判</w:t>
            </w:r>
            <w:proofErr w:type="gramEnd"/>
            <w:r w:rsidRPr="00A02B54">
              <w:rPr>
                <w:rFonts w:hAnsi="宋体" w:cs="宋体" w:hint="eastAsia"/>
                <w:color w:val="000000" w:themeColor="text1"/>
                <w:sz w:val="21"/>
              </w:rPr>
              <w:t>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23FBCD92" w14:textId="77777777" w:rsidR="00B06520" w:rsidRPr="00A02B54" w:rsidRDefault="006A69FE">
            <w:pPr>
              <w:pStyle w:val="ab"/>
              <w:snapToGrid w:val="0"/>
              <w:spacing w:line="360" w:lineRule="auto"/>
              <w:rPr>
                <w:rFonts w:hAnsi="宋体" w:cs="宋体" w:hint="eastAsia"/>
                <w:color w:val="000000" w:themeColor="text1"/>
                <w:sz w:val="21"/>
              </w:rPr>
            </w:pPr>
            <w:r w:rsidRPr="00A02B54">
              <w:rPr>
                <w:rFonts w:hAnsi="宋体" w:cs="宋体" w:hint="eastAsia"/>
                <w:color w:val="000000" w:themeColor="text1"/>
                <w:sz w:val="21"/>
              </w:rPr>
              <w:t>3.供应商为其他组织或者自然人时，</w:t>
            </w:r>
            <w:proofErr w:type="gramStart"/>
            <w:r w:rsidRPr="00A02B54">
              <w:rPr>
                <w:rFonts w:hAnsi="宋体" w:cs="宋体" w:hint="eastAsia"/>
                <w:color w:val="000000" w:themeColor="text1"/>
                <w:sz w:val="21"/>
              </w:rPr>
              <w:t>本谈判</w:t>
            </w:r>
            <w:proofErr w:type="gramEnd"/>
            <w:r w:rsidRPr="00A02B54">
              <w:rPr>
                <w:rFonts w:hAnsi="宋体" w:cs="宋体" w:hint="eastAsia"/>
                <w:color w:val="000000" w:themeColor="text1"/>
                <w:sz w:val="21"/>
              </w:rPr>
              <w:t>文件规定的法定代表人指负责人或者自然人。</w:t>
            </w:r>
            <w:proofErr w:type="gramStart"/>
            <w:r w:rsidRPr="00A02B54">
              <w:rPr>
                <w:rFonts w:hAnsi="宋体" w:cs="宋体" w:hint="eastAsia"/>
                <w:color w:val="000000" w:themeColor="text1"/>
                <w:sz w:val="21"/>
              </w:rPr>
              <w:t>本谈判</w:t>
            </w:r>
            <w:proofErr w:type="gramEnd"/>
            <w:r w:rsidRPr="00A02B54">
              <w:rPr>
                <w:rFonts w:hAnsi="宋体" w:cs="宋体" w:hint="eastAsia"/>
                <w:color w:val="000000" w:themeColor="text1"/>
                <w:sz w:val="21"/>
              </w:rPr>
              <w:t>文件所称负责人是指参加竞标的其他组织营业执照或者执业许可证等证照上的负责人，</w:t>
            </w:r>
            <w:proofErr w:type="gramStart"/>
            <w:r w:rsidRPr="00A02B54">
              <w:rPr>
                <w:rFonts w:hAnsi="宋体" w:cs="宋体" w:hint="eastAsia"/>
                <w:color w:val="000000" w:themeColor="text1"/>
                <w:sz w:val="21"/>
              </w:rPr>
              <w:t>本谈判</w:t>
            </w:r>
            <w:proofErr w:type="gramEnd"/>
            <w:r w:rsidRPr="00A02B54">
              <w:rPr>
                <w:rFonts w:hAnsi="宋体" w:cs="宋体" w:hint="eastAsia"/>
                <w:color w:val="000000" w:themeColor="text1"/>
                <w:sz w:val="21"/>
              </w:rPr>
              <w:t>文件所称自然人指参与竞标的自然人本人，且应具备独立承担民事责任能力，自然人应当为年满18岁以上成年人（十六周岁以上的未成年人，以自己的劳动收入为主要生活来源的，视为完全民事行为能力人）。</w:t>
            </w:r>
          </w:p>
          <w:p w14:paraId="0E0A1131" w14:textId="77777777" w:rsidR="00B06520" w:rsidRPr="00A02B54" w:rsidRDefault="006A69FE">
            <w:pPr>
              <w:pStyle w:val="ab"/>
              <w:snapToGrid w:val="0"/>
              <w:spacing w:line="360" w:lineRule="auto"/>
              <w:rPr>
                <w:rFonts w:hAnsi="宋体" w:cs="宋体" w:hint="eastAsia"/>
                <w:color w:val="000000" w:themeColor="text1"/>
                <w:sz w:val="21"/>
              </w:rPr>
            </w:pPr>
            <w:r w:rsidRPr="00A02B54">
              <w:rPr>
                <w:rFonts w:hAnsi="宋体" w:cs="宋体" w:hint="eastAsia"/>
                <w:color w:val="000000" w:themeColor="text1"/>
                <w:sz w:val="21"/>
              </w:rPr>
              <w:t>4.</w:t>
            </w:r>
            <w:proofErr w:type="gramStart"/>
            <w:r w:rsidRPr="00A02B54">
              <w:rPr>
                <w:rFonts w:hAnsi="宋体" w:cs="宋体" w:hint="eastAsia"/>
                <w:color w:val="000000" w:themeColor="text1"/>
                <w:sz w:val="21"/>
              </w:rPr>
              <w:t>本谈判</w:t>
            </w:r>
            <w:proofErr w:type="gramEnd"/>
            <w:r w:rsidRPr="00A02B54">
              <w:rPr>
                <w:rFonts w:hAnsi="宋体" w:cs="宋体" w:hint="eastAsia"/>
                <w:color w:val="000000" w:themeColor="text1"/>
                <w:sz w:val="21"/>
              </w:rPr>
              <w:t>文件中描述供应商的“签字”是指供应商的法定代表人或者委托代理人亲自在文件规定签署处亲笔写上个人的名字的行为，私章、签字章、印鉴、影印等其他形式均不能代替亲笔签字。</w:t>
            </w:r>
          </w:p>
          <w:p w14:paraId="33422C4A" w14:textId="77777777" w:rsidR="00B06520" w:rsidRPr="00A02B54" w:rsidRDefault="006A69FE">
            <w:pPr>
              <w:pStyle w:val="ab"/>
              <w:snapToGrid w:val="0"/>
              <w:spacing w:line="360" w:lineRule="auto"/>
              <w:rPr>
                <w:rFonts w:hAnsi="宋体" w:cs="宋体" w:hint="eastAsia"/>
                <w:color w:val="000000" w:themeColor="text1"/>
                <w:sz w:val="21"/>
              </w:rPr>
            </w:pPr>
            <w:r w:rsidRPr="00A02B54">
              <w:rPr>
                <w:rFonts w:hAnsi="宋体" w:cs="宋体" w:hint="eastAsia"/>
                <w:color w:val="000000" w:themeColor="text1"/>
                <w:sz w:val="21"/>
              </w:rPr>
              <w:t>5.</w:t>
            </w:r>
            <w:proofErr w:type="gramStart"/>
            <w:r w:rsidRPr="00A02B54">
              <w:rPr>
                <w:rFonts w:hAnsi="宋体" w:cs="宋体" w:hint="eastAsia"/>
                <w:color w:val="000000" w:themeColor="text1"/>
                <w:sz w:val="21"/>
              </w:rPr>
              <w:t>本谈判</w:t>
            </w:r>
            <w:proofErr w:type="gramEnd"/>
            <w:r w:rsidRPr="00A02B54">
              <w:rPr>
                <w:rFonts w:hAnsi="宋体" w:cs="宋体" w:hint="eastAsia"/>
                <w:color w:val="000000" w:themeColor="text1"/>
                <w:sz w:val="21"/>
              </w:rPr>
              <w:t>文件所称的“以上”“以下”“以内”“届满”，包括本数；所称的“不满”“超过”“以外”，不包括本数。</w:t>
            </w:r>
          </w:p>
        </w:tc>
      </w:tr>
    </w:tbl>
    <w:p w14:paraId="6C55F91D" w14:textId="77777777" w:rsidR="00B06520" w:rsidRPr="00A02B54" w:rsidRDefault="006A69FE">
      <w:pPr>
        <w:spacing w:line="400" w:lineRule="exact"/>
        <w:jc w:val="center"/>
        <w:rPr>
          <w:rFonts w:ascii="宋体" w:hAnsi="宋体" w:hint="eastAsia"/>
          <w:b/>
          <w:color w:val="000000" w:themeColor="text1"/>
          <w:sz w:val="32"/>
          <w:szCs w:val="32"/>
        </w:rPr>
      </w:pPr>
      <w:r w:rsidRPr="00A02B54">
        <w:rPr>
          <w:rFonts w:ascii="宋体" w:hAnsi="宋体"/>
          <w:b/>
          <w:color w:val="000000" w:themeColor="text1"/>
          <w:sz w:val="32"/>
          <w:szCs w:val="32"/>
        </w:rPr>
        <w:br w:type="page"/>
      </w:r>
      <w:r w:rsidRPr="00A02B54">
        <w:rPr>
          <w:rFonts w:ascii="宋体" w:hAnsi="宋体" w:hint="eastAsia"/>
          <w:b/>
          <w:color w:val="000000" w:themeColor="text1"/>
          <w:sz w:val="32"/>
          <w:szCs w:val="32"/>
        </w:rPr>
        <w:lastRenderedPageBreak/>
        <w:t>供应商须知正文</w:t>
      </w:r>
    </w:p>
    <w:p w14:paraId="3942AC8C" w14:textId="77777777" w:rsidR="00B06520" w:rsidRPr="00A02B54" w:rsidRDefault="00B06520">
      <w:pPr>
        <w:spacing w:line="400" w:lineRule="exact"/>
        <w:jc w:val="center"/>
        <w:rPr>
          <w:rFonts w:ascii="宋体" w:hAnsi="宋体" w:hint="eastAsia"/>
          <w:b/>
          <w:color w:val="000000" w:themeColor="text1"/>
          <w:sz w:val="32"/>
          <w:szCs w:val="32"/>
        </w:rPr>
      </w:pPr>
    </w:p>
    <w:p w14:paraId="4DE2369F" w14:textId="77777777" w:rsidR="00B06520" w:rsidRPr="00A02B54" w:rsidRDefault="006A69FE">
      <w:pPr>
        <w:spacing w:line="400" w:lineRule="exact"/>
        <w:jc w:val="center"/>
        <w:rPr>
          <w:rFonts w:ascii="宋体" w:hAnsi="宋体" w:hint="eastAsia"/>
          <w:b/>
          <w:color w:val="000000" w:themeColor="text1"/>
          <w:sz w:val="32"/>
          <w:szCs w:val="32"/>
        </w:rPr>
      </w:pPr>
      <w:r w:rsidRPr="00A02B54">
        <w:rPr>
          <w:rFonts w:ascii="宋体" w:hAnsi="宋体" w:hint="eastAsia"/>
          <w:b/>
          <w:color w:val="000000" w:themeColor="text1"/>
          <w:sz w:val="32"/>
          <w:szCs w:val="32"/>
        </w:rPr>
        <w:t>一、总则</w:t>
      </w:r>
    </w:p>
    <w:p w14:paraId="7A5661B4" w14:textId="77777777" w:rsidR="00B06520" w:rsidRPr="00A02B54" w:rsidRDefault="00B06520">
      <w:pPr>
        <w:spacing w:line="400" w:lineRule="exact"/>
        <w:rPr>
          <w:rFonts w:ascii="宋体" w:hAnsi="宋体" w:hint="eastAsia"/>
          <w:color w:val="000000" w:themeColor="text1"/>
          <w:szCs w:val="21"/>
        </w:rPr>
      </w:pPr>
    </w:p>
    <w:p w14:paraId="5EEF1E77"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1. 适用范围</w:t>
      </w:r>
    </w:p>
    <w:p w14:paraId="1670A09C"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1.1适用法律：本项目采购人、采购代理机构、供应商、谈判小组的相关行为均受《中华人民共和国政府采购法》《中华人民共和国政府采购法实施条例》《政府采购非招标采购方式管理办法》及本项目本级和上级财政部</w:t>
      </w:r>
      <w:proofErr w:type="gramStart"/>
      <w:r w:rsidRPr="00A02B54">
        <w:rPr>
          <w:rFonts w:ascii="宋体" w:hAnsi="宋体" w:cs="宋体" w:hint="eastAsia"/>
          <w:color w:val="000000" w:themeColor="text1"/>
          <w:szCs w:val="21"/>
        </w:rPr>
        <w:t>门政府</w:t>
      </w:r>
      <w:proofErr w:type="gramEnd"/>
      <w:r w:rsidRPr="00A02B54">
        <w:rPr>
          <w:rFonts w:ascii="宋体" w:hAnsi="宋体" w:cs="宋体" w:hint="eastAsia"/>
          <w:color w:val="000000" w:themeColor="text1"/>
          <w:szCs w:val="21"/>
        </w:rPr>
        <w:t>采购有关规定的约束和保护。</w:t>
      </w:r>
    </w:p>
    <w:p w14:paraId="79CE514B"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1.2</w:t>
      </w:r>
      <w:r w:rsidRPr="00A02B54">
        <w:rPr>
          <w:rFonts w:ascii="宋体" w:hAnsi="宋体" w:cs="宋体" w:hint="eastAsia"/>
          <w:color w:val="000000" w:themeColor="text1"/>
          <w:spacing w:val="-6"/>
          <w:szCs w:val="21"/>
        </w:rPr>
        <w:t>本竞争性谈判文件（以下简称谈判文件）适用于本项目的所有采购程序和环节（法律、法规另有规定的，从其规定）。</w:t>
      </w:r>
    </w:p>
    <w:p w14:paraId="7B11952A"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2. 定义</w:t>
      </w:r>
    </w:p>
    <w:p w14:paraId="6C947440"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2.1“采购人”是指依法进行采购的国家机关、事业单位、团体组织。</w:t>
      </w:r>
    </w:p>
    <w:p w14:paraId="163CAF2B" w14:textId="77777777" w:rsidR="00B06520" w:rsidRPr="00A02B54" w:rsidRDefault="006A69FE">
      <w:pPr>
        <w:spacing w:line="360" w:lineRule="auto"/>
        <w:ind w:firstLineChars="200" w:firstLine="420"/>
        <w:rPr>
          <w:rFonts w:ascii="宋体" w:hAnsi="宋体" w:hint="eastAsia"/>
          <w:b/>
          <w:color w:val="000000" w:themeColor="text1"/>
          <w:szCs w:val="21"/>
        </w:rPr>
      </w:pPr>
      <w:r w:rsidRPr="00A02B54">
        <w:rPr>
          <w:rFonts w:ascii="宋体" w:hAnsi="宋体" w:cs="宋体" w:hint="eastAsia"/>
          <w:color w:val="000000" w:themeColor="text1"/>
          <w:szCs w:val="21"/>
        </w:rPr>
        <w:t>2.2“采购代理机构”</w:t>
      </w:r>
      <w:r w:rsidRPr="00A02B54">
        <w:rPr>
          <w:rFonts w:ascii="宋体" w:hAnsi="宋体" w:hint="eastAsia"/>
          <w:b/>
          <w:color w:val="000000" w:themeColor="text1"/>
          <w:szCs w:val="21"/>
        </w:rPr>
        <w:t>是指政府采购集中采购机构和集中采购机构以外的采购代理机构。</w:t>
      </w:r>
    </w:p>
    <w:p w14:paraId="3118B819"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2.3“供应商”是指向采购人提供货物、工程或者服务的法人、其他组织或者自然人。</w:t>
      </w:r>
    </w:p>
    <w:p w14:paraId="1C5B68C2"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2.4“货物”是指各种形态和种类的物品，包括原材料、燃料、设备、产品等。</w:t>
      </w:r>
    </w:p>
    <w:p w14:paraId="79CE8D80"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2.5“竞标”是指按照本项目竞争性谈判公告或者邀请函规定的方式供应商获取谈判文件、提交响应文件并希望获得标的</w:t>
      </w:r>
      <w:proofErr w:type="gramStart"/>
      <w:r w:rsidRPr="00A02B54">
        <w:rPr>
          <w:rFonts w:ascii="宋体" w:hAnsi="宋体" w:cs="宋体" w:hint="eastAsia"/>
          <w:color w:val="000000" w:themeColor="text1"/>
          <w:szCs w:val="21"/>
        </w:rPr>
        <w:t>的</w:t>
      </w:r>
      <w:proofErr w:type="gramEnd"/>
      <w:r w:rsidRPr="00A02B54">
        <w:rPr>
          <w:rFonts w:ascii="宋体" w:hAnsi="宋体" w:cs="宋体" w:hint="eastAsia"/>
          <w:color w:val="000000" w:themeColor="text1"/>
          <w:szCs w:val="21"/>
        </w:rPr>
        <w:t>行为。</w:t>
      </w:r>
    </w:p>
    <w:p w14:paraId="04175C18"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2.6“售后服务”是指包含但不限于供应商须承担的备品备件、包装、运输、装卸、保险、货到就位以及安装、调试、培训、保修和其他类似的义务。</w:t>
      </w:r>
    </w:p>
    <w:p w14:paraId="0F34AA1C"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2.7“书面形式”是指合同书、信件和数据电文（包括电报、电传、传真、电子数据交换和电子邮件）等可以有形地表现所载内容的形式。</w:t>
      </w:r>
    </w:p>
    <w:p w14:paraId="726EC025"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2.8“响应文件”</w:t>
      </w:r>
      <w:r w:rsidRPr="00A02B54">
        <w:rPr>
          <w:rFonts w:ascii="宋体" w:hAnsi="宋体" w:cs="宋体" w:hint="eastAsia"/>
          <w:color w:val="000000" w:themeColor="text1"/>
          <w:spacing w:val="-6"/>
          <w:szCs w:val="21"/>
        </w:rPr>
        <w:t>是指：供应商根据</w:t>
      </w:r>
      <w:proofErr w:type="gramStart"/>
      <w:r w:rsidRPr="00A02B54">
        <w:rPr>
          <w:rFonts w:ascii="宋体" w:hAnsi="宋体" w:cs="宋体" w:hint="eastAsia"/>
          <w:color w:val="000000" w:themeColor="text1"/>
          <w:spacing w:val="-6"/>
          <w:szCs w:val="21"/>
        </w:rPr>
        <w:t>本谈判</w:t>
      </w:r>
      <w:proofErr w:type="gramEnd"/>
      <w:r w:rsidRPr="00A02B54">
        <w:rPr>
          <w:rFonts w:ascii="宋体" w:hAnsi="宋体" w:cs="宋体" w:hint="eastAsia"/>
          <w:color w:val="000000" w:themeColor="text1"/>
          <w:spacing w:val="-6"/>
          <w:szCs w:val="21"/>
        </w:rPr>
        <w:t>文件要求，编制包含资格证明、报价、商务技术等所有内容的文件。</w:t>
      </w:r>
    </w:p>
    <w:p w14:paraId="1DCE52B0"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2.9 “实质性要求”是指采购需求中带“▲”的条款或者不能负偏离的条款或者已经指明不</w:t>
      </w:r>
      <w:proofErr w:type="gramStart"/>
      <w:r w:rsidRPr="00A02B54">
        <w:rPr>
          <w:rFonts w:ascii="宋体" w:hAnsi="宋体" w:cs="宋体" w:hint="eastAsia"/>
          <w:color w:val="000000" w:themeColor="text1"/>
          <w:szCs w:val="21"/>
        </w:rPr>
        <w:t>满足按</w:t>
      </w:r>
      <w:proofErr w:type="gramEnd"/>
      <w:r w:rsidRPr="00A02B54">
        <w:rPr>
          <w:rFonts w:ascii="宋体" w:hAnsi="宋体" w:cs="宋体" w:hint="eastAsia"/>
          <w:color w:val="000000" w:themeColor="text1"/>
          <w:szCs w:val="21"/>
        </w:rPr>
        <w:t>响应文件按无效处理的条款。</w:t>
      </w:r>
    </w:p>
    <w:p w14:paraId="0F46FE89"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2.10“正偏离”，是指响应文件对谈判文件“采购需求”中有关条款</w:t>
      </w:r>
      <w:proofErr w:type="gramStart"/>
      <w:r w:rsidRPr="00A02B54">
        <w:rPr>
          <w:rFonts w:ascii="宋体" w:hAnsi="宋体" w:cs="宋体" w:hint="eastAsia"/>
          <w:color w:val="000000" w:themeColor="text1"/>
          <w:szCs w:val="21"/>
        </w:rPr>
        <w:t>作出</w:t>
      </w:r>
      <w:proofErr w:type="gramEnd"/>
      <w:r w:rsidRPr="00A02B54">
        <w:rPr>
          <w:rFonts w:ascii="宋体" w:hAnsi="宋体" w:cs="宋体" w:hint="eastAsia"/>
          <w:color w:val="000000" w:themeColor="text1"/>
          <w:szCs w:val="21"/>
        </w:rPr>
        <w:t>优于条款要求并有利于采购人的响应情形；</w:t>
      </w:r>
    </w:p>
    <w:p w14:paraId="319F8405"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2.11“负偏离”，是指响应文件对谈判文件“采购需求”中有关条款</w:t>
      </w:r>
      <w:proofErr w:type="gramStart"/>
      <w:r w:rsidRPr="00A02B54">
        <w:rPr>
          <w:rFonts w:ascii="宋体" w:hAnsi="宋体" w:cs="宋体" w:hint="eastAsia"/>
          <w:color w:val="000000" w:themeColor="text1"/>
          <w:szCs w:val="21"/>
        </w:rPr>
        <w:t>作出</w:t>
      </w:r>
      <w:proofErr w:type="gramEnd"/>
      <w:r w:rsidRPr="00A02B54">
        <w:rPr>
          <w:rFonts w:ascii="宋体" w:hAnsi="宋体" w:cs="宋体" w:hint="eastAsia"/>
          <w:color w:val="000000" w:themeColor="text1"/>
          <w:szCs w:val="21"/>
        </w:rPr>
        <w:t>的响应不满足条款要求，导致采购人要求不能得到满足的情形。</w:t>
      </w:r>
    </w:p>
    <w:p w14:paraId="4F987AC6"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2.12“允许负偏离的条款”是指采购需求中的不属于“实质性要求”的条款。</w:t>
      </w:r>
    </w:p>
    <w:p w14:paraId="27AAD84C"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2.13“首次报价”是指供应商提交的首次响应文件中的竞标报价。</w:t>
      </w:r>
    </w:p>
    <w:p w14:paraId="60389155" w14:textId="77777777" w:rsidR="00B06520" w:rsidRPr="00A02B54" w:rsidRDefault="006A69FE">
      <w:pPr>
        <w:spacing w:line="360" w:lineRule="auto"/>
        <w:ind w:firstLineChars="200" w:firstLine="482"/>
        <w:contextualSpacing/>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3. 供应商的资格条件</w:t>
      </w:r>
    </w:p>
    <w:p w14:paraId="752C4CC8" w14:textId="77777777" w:rsidR="00B06520" w:rsidRPr="00A02B54" w:rsidRDefault="006A69FE">
      <w:pPr>
        <w:spacing w:line="360" w:lineRule="auto"/>
        <w:ind w:firstLineChars="200" w:firstLine="420"/>
        <w:contextualSpacing/>
        <w:rPr>
          <w:rFonts w:ascii="宋体" w:hAnsi="宋体" w:cs="宋体" w:hint="eastAsia"/>
          <w:color w:val="000000" w:themeColor="text1"/>
          <w:szCs w:val="21"/>
        </w:rPr>
      </w:pPr>
      <w:r w:rsidRPr="00A02B54">
        <w:rPr>
          <w:rFonts w:ascii="宋体" w:hAnsi="宋体" w:cs="宋体" w:hint="eastAsia"/>
          <w:color w:val="000000" w:themeColor="text1"/>
          <w:szCs w:val="21"/>
        </w:rPr>
        <w:t>供应商的资格条件详见“供应商须知前附表”。</w:t>
      </w:r>
    </w:p>
    <w:p w14:paraId="3F8A8BDE"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4. 竞标费用</w:t>
      </w:r>
    </w:p>
    <w:p w14:paraId="41249D30"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竞标费用：供应商应承</w:t>
      </w:r>
      <w:proofErr w:type="gramStart"/>
      <w:r w:rsidRPr="00A02B54">
        <w:rPr>
          <w:rFonts w:ascii="宋体" w:hAnsi="宋体" w:cs="宋体" w:hint="eastAsia"/>
          <w:color w:val="000000" w:themeColor="text1"/>
          <w:szCs w:val="21"/>
        </w:rPr>
        <w:t>担参与</w:t>
      </w:r>
      <w:proofErr w:type="gramEnd"/>
      <w:r w:rsidRPr="00A02B54">
        <w:rPr>
          <w:rFonts w:ascii="宋体" w:hAnsi="宋体" w:cs="宋体" w:hint="eastAsia"/>
          <w:color w:val="000000" w:themeColor="text1"/>
          <w:szCs w:val="21"/>
        </w:rPr>
        <w:t>本次采购活动有关的所有费用，包括但不限于获取谈判文件、</w:t>
      </w:r>
      <w:r w:rsidRPr="00A02B54">
        <w:rPr>
          <w:rFonts w:ascii="宋体" w:hAnsi="宋体" w:cs="宋体" w:hint="eastAsia"/>
          <w:color w:val="000000" w:themeColor="text1"/>
          <w:szCs w:val="21"/>
        </w:rPr>
        <w:lastRenderedPageBreak/>
        <w:t>勘查现场、编制和提交响应文件、参加谈判与应答、签订合同等，不论竞标结果如何，均应自行承担。</w:t>
      </w:r>
    </w:p>
    <w:p w14:paraId="34AF169A"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5.联合体竞标</w:t>
      </w:r>
    </w:p>
    <w:p w14:paraId="3C02D575"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5.1本项目是否接受联合体竞标，详见“供应商须知前附表”。</w:t>
      </w:r>
    </w:p>
    <w:p w14:paraId="53C3B63B"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5.2</w:t>
      </w:r>
      <w:r w:rsidRPr="00A02B54">
        <w:rPr>
          <w:rFonts w:ascii="宋体" w:hAnsi="宋体" w:hint="eastAsia"/>
          <w:bCs/>
          <w:color w:val="000000" w:themeColor="text1"/>
          <w:szCs w:val="21"/>
        </w:rPr>
        <w:t>如接受联合体竞标，</w:t>
      </w:r>
      <w:r w:rsidRPr="00A02B54">
        <w:rPr>
          <w:rFonts w:ascii="宋体" w:hAnsi="宋体" w:cs="宋体" w:hint="eastAsia"/>
          <w:color w:val="000000" w:themeColor="text1"/>
          <w:szCs w:val="21"/>
        </w:rPr>
        <w:t>联合体竞标要求详见“供应商须知前附表”。</w:t>
      </w:r>
    </w:p>
    <w:p w14:paraId="1632CF47" w14:textId="77777777" w:rsidR="00B06520" w:rsidRPr="00A02B54" w:rsidRDefault="006A69FE">
      <w:pPr>
        <w:spacing w:line="360" w:lineRule="auto"/>
        <w:ind w:firstLineChars="200" w:firstLine="420"/>
        <w:rPr>
          <w:rFonts w:ascii="宋体" w:hAnsi="宋体" w:cs="宋体" w:hint="eastAsia"/>
          <w:color w:val="000000" w:themeColor="text1"/>
          <w:szCs w:val="21"/>
        </w:rPr>
      </w:pPr>
      <w:bookmarkStart w:id="93" w:name="_Hlk66782192"/>
      <w:r w:rsidRPr="00A02B54">
        <w:rPr>
          <w:rFonts w:ascii="宋体" w:hAnsi="宋体" w:cs="宋体" w:hint="eastAsia"/>
          <w:color w:val="000000" w:themeColor="text1"/>
          <w:szCs w:val="21"/>
        </w:rPr>
        <w:t>5.3根据《政府采购促进中小企业发展管理办法》（财库〔2020〕46号）及《广西壮族自治区财政厅关于持续优化政府采购营商环境推动高质量发展的通知》（</w:t>
      </w:r>
      <w:proofErr w:type="gramStart"/>
      <w:r w:rsidRPr="00A02B54">
        <w:rPr>
          <w:rFonts w:ascii="宋体" w:hAnsi="宋体" w:cs="宋体" w:hint="eastAsia"/>
          <w:color w:val="000000" w:themeColor="text1"/>
          <w:szCs w:val="21"/>
        </w:rPr>
        <w:t>桂财采〔2024〕</w:t>
      </w:r>
      <w:proofErr w:type="gramEnd"/>
      <w:r w:rsidRPr="00A02B54">
        <w:rPr>
          <w:rFonts w:ascii="宋体" w:hAnsi="宋体" w:cs="宋体" w:hint="eastAsia"/>
          <w:color w:val="000000" w:themeColor="text1"/>
          <w:szCs w:val="21"/>
        </w:rPr>
        <w:t>55号）的规定，接受大中型企业与小</w:t>
      </w:r>
      <w:proofErr w:type="gramStart"/>
      <w:r w:rsidRPr="00A02B54">
        <w:rPr>
          <w:rFonts w:ascii="宋体" w:hAnsi="宋体" w:cs="宋体" w:hint="eastAsia"/>
          <w:color w:val="000000" w:themeColor="text1"/>
          <w:szCs w:val="21"/>
        </w:rPr>
        <w:t>微企业</w:t>
      </w:r>
      <w:proofErr w:type="gramEnd"/>
      <w:r w:rsidRPr="00A02B54">
        <w:rPr>
          <w:rFonts w:ascii="宋体" w:hAnsi="宋体" w:cs="宋体" w:hint="eastAsia"/>
          <w:color w:val="000000" w:themeColor="text1"/>
          <w:szCs w:val="21"/>
        </w:rPr>
        <w:t>组成联合体或者允许大中型企业向一家或者多家小</w:t>
      </w:r>
      <w:proofErr w:type="gramStart"/>
      <w:r w:rsidRPr="00A02B54">
        <w:rPr>
          <w:rFonts w:ascii="宋体" w:hAnsi="宋体" w:cs="宋体" w:hint="eastAsia"/>
          <w:color w:val="000000" w:themeColor="text1"/>
          <w:szCs w:val="21"/>
        </w:rPr>
        <w:t>微企业</w:t>
      </w:r>
      <w:proofErr w:type="gramEnd"/>
      <w:r w:rsidRPr="00A02B54">
        <w:rPr>
          <w:rFonts w:ascii="宋体" w:hAnsi="宋体" w:cs="宋体" w:hint="eastAsia"/>
          <w:color w:val="000000" w:themeColor="text1"/>
          <w:szCs w:val="21"/>
        </w:rPr>
        <w:t>分包的采购项目，对于联合协议或者分包意向协议约定小</w:t>
      </w:r>
      <w:proofErr w:type="gramStart"/>
      <w:r w:rsidRPr="00A02B54">
        <w:rPr>
          <w:rFonts w:ascii="宋体" w:hAnsi="宋体" w:cs="宋体" w:hint="eastAsia"/>
          <w:color w:val="000000" w:themeColor="text1"/>
          <w:szCs w:val="21"/>
        </w:rPr>
        <w:t>微企业</w:t>
      </w:r>
      <w:proofErr w:type="gramEnd"/>
      <w:r w:rsidRPr="00A02B54">
        <w:rPr>
          <w:rFonts w:ascii="宋体" w:hAnsi="宋体" w:cs="宋体" w:hint="eastAsia"/>
          <w:color w:val="000000" w:themeColor="text1"/>
          <w:szCs w:val="21"/>
        </w:rPr>
        <w:t>的合同份额占到合同总金额30%以上的，采购人、采购代理机构应当对联合体或者大中型企业的报价给予4%-6%的扣除，用扣除后的价格参加评审。</w:t>
      </w:r>
      <w:bookmarkEnd w:id="93"/>
    </w:p>
    <w:p w14:paraId="3646821A"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6.转包与分包</w:t>
      </w:r>
    </w:p>
    <w:p w14:paraId="49F9F8D6" w14:textId="77777777" w:rsidR="00B06520" w:rsidRPr="00A02B54" w:rsidRDefault="006A69FE">
      <w:pPr>
        <w:spacing w:line="360" w:lineRule="auto"/>
        <w:ind w:firstLineChars="200" w:firstLine="420"/>
        <w:rPr>
          <w:rFonts w:ascii="宋体" w:hAnsi="宋体" w:cs="宋体" w:hint="eastAsia"/>
          <w:color w:val="000000" w:themeColor="text1"/>
          <w:szCs w:val="21"/>
        </w:rPr>
      </w:pPr>
      <w:bookmarkStart w:id="94" w:name="_Toc254970532"/>
      <w:bookmarkStart w:id="95" w:name="_Toc254970673"/>
      <w:r w:rsidRPr="00A02B54">
        <w:rPr>
          <w:rFonts w:ascii="宋体" w:hAnsi="宋体" w:cs="宋体" w:hint="eastAsia"/>
          <w:color w:val="000000" w:themeColor="text1"/>
          <w:szCs w:val="21"/>
        </w:rPr>
        <w:t>6.1本项目不允许转包。</w:t>
      </w:r>
    </w:p>
    <w:p w14:paraId="15CBF7F8"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4CF4B0D9"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623140CF"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7.特别说明</w:t>
      </w:r>
      <w:bookmarkEnd w:id="94"/>
      <w:bookmarkEnd w:id="95"/>
    </w:p>
    <w:bookmarkStart w:id="96" w:name="_8.1提供相同品牌产品且通过资格审查、符合性审查的不同投标人参加同一合"/>
    <w:bookmarkEnd w:id="96"/>
    <w:p w14:paraId="16902616"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fldChar w:fldCharType="begin"/>
      </w:r>
      <w:r w:rsidRPr="00A02B54">
        <w:rPr>
          <w:rFonts w:ascii="宋体" w:hAnsi="宋体" w:cs="宋体" w:hint="eastAsia"/>
          <w:color w:val="000000" w:themeColor="text1"/>
          <w:szCs w:val="21"/>
        </w:rPr>
        <w:instrText xml:space="preserve"> HYPERLINK  \l "_8.1"</w:instrText>
      </w:r>
      <w:r w:rsidRPr="00A02B54">
        <w:rPr>
          <w:rFonts w:ascii="宋体" w:hAnsi="宋体" w:cs="宋体" w:hint="eastAsia"/>
          <w:color w:val="000000" w:themeColor="text1"/>
          <w:szCs w:val="21"/>
        </w:rPr>
      </w:r>
      <w:r w:rsidRPr="00A02B54">
        <w:rPr>
          <w:rFonts w:ascii="宋体" w:hAnsi="宋体" w:cs="宋体" w:hint="eastAsia"/>
          <w:color w:val="000000" w:themeColor="text1"/>
          <w:szCs w:val="21"/>
        </w:rPr>
        <w:fldChar w:fldCharType="separate"/>
      </w:r>
      <w:r w:rsidRPr="00A02B54">
        <w:rPr>
          <w:rFonts w:ascii="宋体" w:hAnsi="宋体" w:cs="宋体" w:hint="eastAsia"/>
          <w:color w:val="000000" w:themeColor="text1"/>
          <w:szCs w:val="21"/>
        </w:rPr>
        <w:t>7.1</w:t>
      </w:r>
      <w:r w:rsidRPr="00A02B54">
        <w:rPr>
          <w:rFonts w:ascii="宋体" w:hAnsi="宋体" w:cs="宋体" w:hint="eastAsia"/>
          <w:color w:val="000000" w:themeColor="text1"/>
          <w:szCs w:val="21"/>
        </w:rPr>
        <w:fldChar w:fldCharType="end"/>
      </w:r>
      <w:r w:rsidRPr="00A02B54">
        <w:rPr>
          <w:rFonts w:ascii="宋体" w:hAnsi="宋体" w:cs="宋体" w:hint="eastAsia"/>
          <w:color w:val="000000" w:themeColor="text1"/>
          <w:szCs w:val="21"/>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14:paraId="3311C826"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非单一产品采购项目，多家供应商提供的核心产品品牌相同的，按前款规定处理。</w:t>
      </w:r>
    </w:p>
    <w:p w14:paraId="4C382F73"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7.2</w:t>
      </w:r>
      <w:r w:rsidRPr="00A02B54">
        <w:rPr>
          <w:rFonts w:ascii="宋体" w:hAnsi="宋体" w:hint="eastAsia"/>
          <w:color w:val="000000" w:themeColor="text1"/>
          <w:szCs w:val="21"/>
        </w:rPr>
        <w:t>如果</w:t>
      </w:r>
      <w:proofErr w:type="gramStart"/>
      <w:r w:rsidRPr="00A02B54">
        <w:rPr>
          <w:rFonts w:ascii="宋体" w:hAnsi="宋体" w:hint="eastAsia"/>
          <w:color w:val="000000" w:themeColor="text1"/>
          <w:szCs w:val="21"/>
        </w:rPr>
        <w:t>本谈判</w:t>
      </w:r>
      <w:proofErr w:type="gramEnd"/>
      <w:r w:rsidRPr="00A02B54">
        <w:rPr>
          <w:rFonts w:ascii="宋体" w:hAnsi="宋体" w:hint="eastAsia"/>
          <w:color w:val="000000" w:themeColor="text1"/>
          <w:szCs w:val="21"/>
        </w:rPr>
        <w:t>文件要求提供供应商或制造商的资格、信誉、荣誉、业绩与企业认证等材料的，资格、信誉、荣誉、业绩与企业认证等必须为供应商或者制造商所拥有或自身获得</w:t>
      </w:r>
      <w:r w:rsidRPr="00A02B54">
        <w:rPr>
          <w:rFonts w:ascii="宋体" w:hAnsi="宋体" w:cs="宋体" w:hint="eastAsia"/>
          <w:color w:val="000000" w:themeColor="text1"/>
          <w:szCs w:val="21"/>
        </w:rPr>
        <w:t>。</w:t>
      </w:r>
    </w:p>
    <w:p w14:paraId="228119DC"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7.3供应商应仔细阅读谈判文件的所有内容，按照谈判文件的要求提交响应文件，并对所提供的全部资料的真实性承担法律责任。</w:t>
      </w:r>
    </w:p>
    <w:p w14:paraId="4DC9C08C"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4FEC9A78"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7.5在政府采购活动中，采购人员及相关人员与供应商有下列利害关系之一的，应当回避：</w:t>
      </w:r>
    </w:p>
    <w:p w14:paraId="42EEBEBE"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（1）参加采购活动前3年内与供应</w:t>
      </w:r>
      <w:proofErr w:type="gramStart"/>
      <w:r w:rsidRPr="00A02B54">
        <w:rPr>
          <w:rFonts w:ascii="宋体" w:hAnsi="宋体" w:cs="宋体" w:hint="eastAsia"/>
          <w:color w:val="000000" w:themeColor="text1"/>
          <w:szCs w:val="21"/>
        </w:rPr>
        <w:t>商存在</w:t>
      </w:r>
      <w:proofErr w:type="gramEnd"/>
      <w:r w:rsidRPr="00A02B54">
        <w:rPr>
          <w:rFonts w:ascii="宋体" w:hAnsi="宋体" w:cs="宋体" w:hint="eastAsia"/>
          <w:color w:val="000000" w:themeColor="text1"/>
          <w:szCs w:val="21"/>
        </w:rPr>
        <w:t>劳动关系；</w:t>
      </w:r>
    </w:p>
    <w:p w14:paraId="5C184DFF"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（2）参加采购活动前3年内担任供应商的董事、监事；</w:t>
      </w:r>
    </w:p>
    <w:p w14:paraId="2B751AB6"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（3）参加采购活动前3年内是供应商的控股股东或者实际控制人；</w:t>
      </w:r>
    </w:p>
    <w:p w14:paraId="468E813F"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（4）与供应商的法定代表人或者负责人有夫妻、直系血亲、三代以内旁系血亲或者近姻亲关系；</w:t>
      </w:r>
    </w:p>
    <w:p w14:paraId="64013283"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（5）与供应商有其他可能影响政府采购活动公平、公正进行的关系。</w:t>
      </w:r>
    </w:p>
    <w:p w14:paraId="1CFBC99F"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供应商认为采购人员及相关人员与其</w:t>
      </w:r>
      <w:proofErr w:type="gramStart"/>
      <w:r w:rsidRPr="00A02B54">
        <w:rPr>
          <w:rFonts w:ascii="宋体" w:hAnsi="宋体" w:cs="宋体" w:hint="eastAsia"/>
          <w:color w:val="000000" w:themeColor="text1"/>
          <w:szCs w:val="21"/>
        </w:rPr>
        <w:t>他供应</w:t>
      </w:r>
      <w:proofErr w:type="gramEnd"/>
      <w:r w:rsidRPr="00A02B54">
        <w:rPr>
          <w:rFonts w:ascii="宋体" w:hAnsi="宋体" w:cs="宋体" w:hint="eastAsia"/>
          <w:color w:val="000000" w:themeColor="text1"/>
          <w:szCs w:val="21"/>
        </w:rPr>
        <w:t>商有利害关系的，可以向采购人或者采购代理机构书面提出回避申请，并说明理由。采购人或者采购代理机构应当及时询问被申请回避人员，有利害关系的被申请回避人员应当回避。</w:t>
      </w:r>
    </w:p>
    <w:p w14:paraId="0272A02C"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7.6有下列情形之一的视为供应商相互串通竞标，响应文件将被视为无效：</w:t>
      </w:r>
    </w:p>
    <w:p w14:paraId="02776F6F"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（1）不同供应商的响应文件由同一单位或者个人编制；</w:t>
      </w:r>
    </w:p>
    <w:p w14:paraId="3AFAB8B0"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（2）不同供应商委托同一单位或者个人办理竞标事宜；</w:t>
      </w:r>
    </w:p>
    <w:p w14:paraId="3F8C0DBA"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（3）不同的供应商的响应文件载明的项目管理员为同一个人；</w:t>
      </w:r>
    </w:p>
    <w:p w14:paraId="7AF769F0"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（4）不同供应商的响应文件异常一致或者报价呈规律性差异；</w:t>
      </w:r>
    </w:p>
    <w:p w14:paraId="00A8266F"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（5）不同供应商的响应文件相互混装；</w:t>
      </w:r>
    </w:p>
    <w:p w14:paraId="4DD728BF"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（6）不同供应商的竞标保证金从同一单位或者个人账户转出。</w:t>
      </w:r>
    </w:p>
    <w:p w14:paraId="5242F89C"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7.7供应商有下列情形之一的，属于恶意串通行为</w:t>
      </w:r>
      <w:bookmarkStart w:id="97" w:name="_Hlk54682620"/>
      <w:r w:rsidRPr="00A02B54">
        <w:rPr>
          <w:rFonts w:ascii="宋体" w:hAnsi="宋体" w:cs="宋体" w:hint="eastAsia"/>
          <w:color w:val="000000" w:themeColor="text1"/>
          <w:szCs w:val="21"/>
        </w:rPr>
        <w:t>，将报同级监督管理部门</w:t>
      </w:r>
      <w:bookmarkEnd w:id="97"/>
      <w:r w:rsidRPr="00A02B54">
        <w:rPr>
          <w:rFonts w:ascii="宋体" w:hAnsi="宋体" w:cs="宋体" w:hint="eastAsia"/>
          <w:color w:val="000000" w:themeColor="text1"/>
          <w:szCs w:val="21"/>
        </w:rPr>
        <w:t>：</w:t>
      </w:r>
    </w:p>
    <w:p w14:paraId="6E485A13"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（1）供应商直接或者间接从采购人或者采购代理机构处获得其他供应商的相关信息并修改其响应文件；</w:t>
      </w:r>
    </w:p>
    <w:p w14:paraId="68B49033"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（2）供应</w:t>
      </w:r>
      <w:proofErr w:type="gramStart"/>
      <w:r w:rsidRPr="00A02B54">
        <w:rPr>
          <w:rFonts w:ascii="宋体" w:hAnsi="宋体" w:cs="宋体" w:hint="eastAsia"/>
          <w:color w:val="000000" w:themeColor="text1"/>
          <w:szCs w:val="21"/>
        </w:rPr>
        <w:t>商按照</w:t>
      </w:r>
      <w:proofErr w:type="gramEnd"/>
      <w:r w:rsidRPr="00A02B54">
        <w:rPr>
          <w:rFonts w:ascii="宋体" w:hAnsi="宋体" w:cs="宋体" w:hint="eastAsia"/>
          <w:color w:val="000000" w:themeColor="text1"/>
          <w:szCs w:val="21"/>
        </w:rPr>
        <w:t>采购人或者采购代理机构的授意撤换、修改响应文件；</w:t>
      </w:r>
    </w:p>
    <w:p w14:paraId="720CD3C2"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（3）供应商之间协商报价、技术方案等响应文件或者响应文件的实质性内容；</w:t>
      </w:r>
    </w:p>
    <w:p w14:paraId="7124B482"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（4）属于同一集团、协会、商会等组织成员的供应</w:t>
      </w:r>
      <w:proofErr w:type="gramStart"/>
      <w:r w:rsidRPr="00A02B54">
        <w:rPr>
          <w:rFonts w:ascii="宋体" w:hAnsi="宋体" w:cs="宋体" w:hint="eastAsia"/>
          <w:color w:val="000000" w:themeColor="text1"/>
          <w:szCs w:val="21"/>
        </w:rPr>
        <w:t>商按照</w:t>
      </w:r>
      <w:proofErr w:type="gramEnd"/>
      <w:r w:rsidRPr="00A02B54">
        <w:rPr>
          <w:rFonts w:ascii="宋体" w:hAnsi="宋体" w:cs="宋体" w:hint="eastAsia"/>
          <w:color w:val="000000" w:themeColor="text1"/>
          <w:szCs w:val="21"/>
        </w:rPr>
        <w:t>该组织要求协同参加政府采购活动；</w:t>
      </w:r>
    </w:p>
    <w:p w14:paraId="282DC2F5"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（5）供应商之间事先约定一致抬高或者压低报价，或者在政府采购活动中事先约定轮流以高价位或者低价位成交，或者事先约定由某一特定供应商成交，然后再参加竞标；</w:t>
      </w:r>
    </w:p>
    <w:p w14:paraId="7E9D01D9"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（6）供应商之间商定部分供应商放弃参加政府采购活动或者放弃成交；</w:t>
      </w:r>
    </w:p>
    <w:p w14:paraId="685CE1A8"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（7）供应商与采购人或者采购代理机构之间、供应商相互之间，为谋求特定供应</w:t>
      </w:r>
      <w:proofErr w:type="gramStart"/>
      <w:r w:rsidRPr="00A02B54">
        <w:rPr>
          <w:rFonts w:ascii="宋体" w:hAnsi="宋体" w:cs="宋体" w:hint="eastAsia"/>
          <w:color w:val="000000" w:themeColor="text1"/>
          <w:szCs w:val="21"/>
        </w:rPr>
        <w:t>商成交</w:t>
      </w:r>
      <w:proofErr w:type="gramEnd"/>
      <w:r w:rsidRPr="00A02B54">
        <w:rPr>
          <w:rFonts w:ascii="宋体" w:hAnsi="宋体" w:cs="宋体" w:hint="eastAsia"/>
          <w:color w:val="000000" w:themeColor="text1"/>
          <w:szCs w:val="21"/>
        </w:rPr>
        <w:t>或者排斥其他供应商的其他串通行为。</w:t>
      </w:r>
    </w:p>
    <w:p w14:paraId="4E49E5BD" w14:textId="77777777" w:rsidR="00B06520" w:rsidRPr="00A02B54" w:rsidRDefault="00B06520">
      <w:pPr>
        <w:spacing w:line="360" w:lineRule="auto"/>
        <w:ind w:left="1" w:firstLineChars="199" w:firstLine="418"/>
        <w:jc w:val="center"/>
        <w:rPr>
          <w:rFonts w:ascii="宋体" w:hAnsi="宋体" w:hint="eastAsia"/>
          <w:color w:val="000000" w:themeColor="text1"/>
        </w:rPr>
      </w:pPr>
      <w:bookmarkStart w:id="98" w:name="_Toc254970534"/>
      <w:bookmarkStart w:id="99" w:name="_Toc254970675"/>
    </w:p>
    <w:p w14:paraId="03FF593B" w14:textId="77777777" w:rsidR="00B06520" w:rsidRPr="00A02B54" w:rsidRDefault="006A69FE">
      <w:pPr>
        <w:spacing w:line="360" w:lineRule="auto"/>
        <w:jc w:val="center"/>
        <w:rPr>
          <w:rFonts w:ascii="宋体" w:hAnsi="宋体" w:hint="eastAsia"/>
          <w:b/>
          <w:color w:val="000000" w:themeColor="text1"/>
          <w:sz w:val="32"/>
          <w:szCs w:val="32"/>
        </w:rPr>
      </w:pPr>
      <w:r w:rsidRPr="00A02B54">
        <w:rPr>
          <w:rFonts w:ascii="宋体" w:hAnsi="宋体" w:hint="eastAsia"/>
          <w:b/>
          <w:color w:val="000000" w:themeColor="text1"/>
          <w:sz w:val="32"/>
          <w:szCs w:val="32"/>
        </w:rPr>
        <w:t>二、谈判文件</w:t>
      </w:r>
      <w:bookmarkEnd w:id="98"/>
      <w:bookmarkEnd w:id="99"/>
    </w:p>
    <w:p w14:paraId="760EF08A" w14:textId="77777777" w:rsidR="00B06520" w:rsidRPr="00A02B54" w:rsidRDefault="00B06520">
      <w:pPr>
        <w:spacing w:line="360" w:lineRule="auto"/>
        <w:jc w:val="center"/>
        <w:rPr>
          <w:rFonts w:ascii="宋体" w:hAnsi="宋体" w:hint="eastAsia"/>
          <w:color w:val="000000" w:themeColor="text1"/>
          <w:szCs w:val="21"/>
        </w:rPr>
      </w:pPr>
    </w:p>
    <w:p w14:paraId="362EE29B"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8.谈判文件的构成</w:t>
      </w:r>
    </w:p>
    <w:p w14:paraId="3FB8338B" w14:textId="77777777" w:rsidR="00B06520" w:rsidRPr="00A02B54" w:rsidRDefault="006A69FE">
      <w:pPr>
        <w:spacing w:line="360" w:lineRule="auto"/>
        <w:ind w:firstLineChars="200" w:firstLine="420"/>
        <w:jc w:val="left"/>
        <w:rPr>
          <w:rFonts w:ascii="宋体" w:hAnsi="宋体" w:hint="eastAsia"/>
          <w:color w:val="000000" w:themeColor="text1"/>
          <w:szCs w:val="21"/>
        </w:rPr>
      </w:pPr>
      <w:r w:rsidRPr="00A02B54">
        <w:rPr>
          <w:rFonts w:ascii="宋体" w:hAnsi="宋体" w:hint="eastAsia"/>
          <w:color w:val="000000" w:themeColor="text1"/>
          <w:szCs w:val="21"/>
        </w:rPr>
        <w:t>（1）竞争性谈判公告；</w:t>
      </w:r>
    </w:p>
    <w:p w14:paraId="189E302B" w14:textId="77777777" w:rsidR="00B06520" w:rsidRPr="00A02B54" w:rsidRDefault="006A69FE">
      <w:pPr>
        <w:spacing w:line="360" w:lineRule="auto"/>
        <w:ind w:firstLineChars="200" w:firstLine="420"/>
        <w:jc w:val="left"/>
        <w:rPr>
          <w:rFonts w:ascii="宋体" w:hAnsi="宋体" w:hint="eastAsia"/>
          <w:color w:val="000000" w:themeColor="text1"/>
          <w:szCs w:val="21"/>
        </w:rPr>
      </w:pPr>
      <w:r w:rsidRPr="00A02B54">
        <w:rPr>
          <w:rFonts w:ascii="宋体" w:hAnsi="宋体" w:hint="eastAsia"/>
          <w:color w:val="000000" w:themeColor="text1"/>
          <w:szCs w:val="21"/>
        </w:rPr>
        <w:t>（2）供应商须知；</w:t>
      </w:r>
    </w:p>
    <w:p w14:paraId="07AA9ED7" w14:textId="77777777" w:rsidR="00B06520" w:rsidRPr="00A02B54" w:rsidRDefault="006A69FE">
      <w:pPr>
        <w:spacing w:line="360" w:lineRule="auto"/>
        <w:ind w:firstLineChars="200" w:firstLine="420"/>
        <w:jc w:val="left"/>
        <w:rPr>
          <w:rFonts w:ascii="宋体" w:hAnsi="宋体" w:hint="eastAsia"/>
          <w:color w:val="000000" w:themeColor="text1"/>
          <w:szCs w:val="21"/>
        </w:rPr>
      </w:pPr>
      <w:r w:rsidRPr="00A02B54">
        <w:rPr>
          <w:rFonts w:ascii="宋体" w:hAnsi="宋体" w:hint="eastAsia"/>
          <w:color w:val="000000" w:themeColor="text1"/>
          <w:szCs w:val="21"/>
        </w:rPr>
        <w:t>（3）采购需求；</w:t>
      </w:r>
    </w:p>
    <w:p w14:paraId="379C60F1" w14:textId="77777777" w:rsidR="00B06520" w:rsidRPr="00A02B54" w:rsidRDefault="006A69FE">
      <w:pPr>
        <w:spacing w:line="360" w:lineRule="auto"/>
        <w:ind w:firstLineChars="200" w:firstLine="420"/>
        <w:jc w:val="left"/>
        <w:rPr>
          <w:rFonts w:ascii="宋体" w:hAnsi="宋体" w:hint="eastAsia"/>
          <w:color w:val="000000" w:themeColor="text1"/>
          <w:szCs w:val="21"/>
        </w:rPr>
      </w:pPr>
      <w:r w:rsidRPr="00A02B54">
        <w:rPr>
          <w:rFonts w:ascii="宋体" w:hAnsi="宋体" w:hint="eastAsia"/>
          <w:color w:val="000000" w:themeColor="text1"/>
          <w:szCs w:val="21"/>
        </w:rPr>
        <w:lastRenderedPageBreak/>
        <w:t>（4）响应文件格式</w:t>
      </w:r>
    </w:p>
    <w:p w14:paraId="053FD84B" w14:textId="77777777" w:rsidR="00B06520" w:rsidRPr="00A02B54" w:rsidRDefault="006A69FE">
      <w:pPr>
        <w:spacing w:line="360" w:lineRule="auto"/>
        <w:ind w:firstLineChars="200" w:firstLine="420"/>
        <w:jc w:val="left"/>
        <w:rPr>
          <w:rFonts w:ascii="宋体" w:hAnsi="宋体" w:hint="eastAsia"/>
          <w:color w:val="000000" w:themeColor="text1"/>
          <w:szCs w:val="21"/>
        </w:rPr>
      </w:pPr>
      <w:r w:rsidRPr="00A02B54">
        <w:rPr>
          <w:rFonts w:ascii="宋体" w:hAnsi="宋体" w:hint="eastAsia"/>
          <w:color w:val="000000" w:themeColor="text1"/>
          <w:szCs w:val="21"/>
        </w:rPr>
        <w:t>（5）合同文本；</w:t>
      </w:r>
    </w:p>
    <w:p w14:paraId="7D596772" w14:textId="77777777" w:rsidR="00B06520" w:rsidRPr="00A02B54" w:rsidRDefault="006A69FE">
      <w:pPr>
        <w:spacing w:line="360" w:lineRule="auto"/>
        <w:ind w:firstLineChars="200" w:firstLine="420"/>
        <w:jc w:val="left"/>
        <w:rPr>
          <w:rFonts w:ascii="宋体" w:hAnsi="宋体" w:hint="eastAsia"/>
          <w:color w:val="000000" w:themeColor="text1"/>
          <w:szCs w:val="21"/>
        </w:rPr>
      </w:pPr>
      <w:r w:rsidRPr="00A02B54">
        <w:rPr>
          <w:rFonts w:ascii="宋体" w:hAnsi="宋体" w:hint="eastAsia"/>
          <w:color w:val="000000" w:themeColor="text1"/>
          <w:szCs w:val="21"/>
        </w:rPr>
        <w:t>（6）评审程序和评定成交的标准；</w:t>
      </w:r>
    </w:p>
    <w:p w14:paraId="69E27513"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9.供应商的询问</w:t>
      </w:r>
    </w:p>
    <w:p w14:paraId="2FB25310" w14:textId="77777777" w:rsidR="00B06520" w:rsidRPr="00A02B54" w:rsidRDefault="006A69FE">
      <w:pPr>
        <w:spacing w:line="360" w:lineRule="auto"/>
        <w:ind w:firstLineChars="200" w:firstLine="420"/>
        <w:rPr>
          <w:rFonts w:ascii="宋体" w:hAnsi="宋体" w:hint="eastAsia"/>
          <w:color w:val="000000" w:themeColor="text1"/>
          <w:szCs w:val="21"/>
        </w:rPr>
      </w:pPr>
      <w:r w:rsidRPr="00A02B54">
        <w:rPr>
          <w:rFonts w:ascii="宋体" w:hAnsi="宋体" w:hint="eastAsia"/>
          <w:color w:val="000000" w:themeColor="text1"/>
          <w:szCs w:val="21"/>
        </w:rPr>
        <w:t>供应商应认真阅读谈判文件的采购需求，如供应商对谈判文件有疑问的，如要求采购人</w:t>
      </w:r>
      <w:proofErr w:type="gramStart"/>
      <w:r w:rsidRPr="00A02B54">
        <w:rPr>
          <w:rFonts w:ascii="宋体" w:hAnsi="宋体" w:hint="eastAsia"/>
          <w:color w:val="000000" w:themeColor="text1"/>
          <w:szCs w:val="21"/>
        </w:rPr>
        <w:t>作出</w:t>
      </w:r>
      <w:proofErr w:type="gramEnd"/>
      <w:r w:rsidRPr="00A02B54">
        <w:rPr>
          <w:rFonts w:ascii="宋体" w:hAnsi="宋体" w:hint="eastAsia"/>
          <w:color w:val="000000" w:themeColor="text1"/>
          <w:szCs w:val="21"/>
        </w:rPr>
        <w:t>澄清或者修改的，供应商尽可能在</w:t>
      </w:r>
      <w:r w:rsidRPr="00A02B54">
        <w:rPr>
          <w:rFonts w:ascii="宋体" w:hAnsi="宋体"/>
          <w:color w:val="000000" w:themeColor="text1"/>
          <w:szCs w:val="21"/>
        </w:rPr>
        <w:t>提交首次响应文件截止之日前</w:t>
      </w:r>
      <w:r w:rsidRPr="00A02B54">
        <w:rPr>
          <w:rFonts w:ascii="宋体" w:hAnsi="宋体" w:hint="eastAsia"/>
          <w:color w:val="000000" w:themeColor="text1"/>
          <w:szCs w:val="21"/>
        </w:rPr>
        <w:t>，以书面形式向</w:t>
      </w:r>
      <w:r w:rsidRPr="00A02B54">
        <w:rPr>
          <w:rFonts w:ascii="宋体" w:hAnsi="宋体"/>
          <w:color w:val="000000" w:themeColor="text1"/>
          <w:szCs w:val="21"/>
        </w:rPr>
        <w:t>采购人、采购代理机构</w:t>
      </w:r>
      <w:r w:rsidRPr="00A02B54">
        <w:rPr>
          <w:rFonts w:ascii="宋体" w:hAnsi="宋体" w:hint="eastAsia"/>
          <w:color w:val="000000" w:themeColor="text1"/>
          <w:szCs w:val="21"/>
        </w:rPr>
        <w:t>提出。</w:t>
      </w:r>
    </w:p>
    <w:p w14:paraId="67295BA3"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10.谈判文件的澄清和修改</w:t>
      </w:r>
    </w:p>
    <w:p w14:paraId="38AD595A" w14:textId="77777777" w:rsidR="00B06520" w:rsidRPr="00A02B54" w:rsidRDefault="006A69FE">
      <w:pPr>
        <w:spacing w:line="360" w:lineRule="auto"/>
        <w:ind w:firstLineChars="200" w:firstLine="420"/>
        <w:rPr>
          <w:rFonts w:ascii="宋体" w:hAnsi="宋体" w:hint="eastAsia"/>
          <w:color w:val="000000" w:themeColor="text1"/>
          <w:szCs w:val="21"/>
        </w:rPr>
      </w:pPr>
      <w:r w:rsidRPr="00A02B54">
        <w:rPr>
          <w:rFonts w:ascii="宋体" w:hAnsi="宋体"/>
          <w:color w:val="000000" w:themeColor="text1"/>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6D49A311" w14:textId="77777777" w:rsidR="00B06520" w:rsidRPr="00A02B54" w:rsidRDefault="00B06520">
      <w:pPr>
        <w:spacing w:line="360" w:lineRule="auto"/>
        <w:rPr>
          <w:rFonts w:ascii="宋体" w:hAnsi="宋体" w:hint="eastAsia"/>
          <w:color w:val="000000" w:themeColor="text1"/>
          <w:szCs w:val="21"/>
        </w:rPr>
      </w:pPr>
    </w:p>
    <w:p w14:paraId="3D01A70E" w14:textId="77777777" w:rsidR="00B06520" w:rsidRPr="00A02B54" w:rsidRDefault="006A69FE">
      <w:pPr>
        <w:spacing w:line="360" w:lineRule="auto"/>
        <w:jc w:val="center"/>
        <w:rPr>
          <w:rFonts w:ascii="宋体" w:hAnsi="宋体" w:hint="eastAsia"/>
          <w:b/>
          <w:color w:val="000000" w:themeColor="text1"/>
          <w:szCs w:val="21"/>
        </w:rPr>
      </w:pPr>
      <w:r w:rsidRPr="00A02B54">
        <w:rPr>
          <w:rFonts w:ascii="宋体" w:hAnsi="宋体" w:hint="eastAsia"/>
          <w:b/>
          <w:color w:val="000000" w:themeColor="text1"/>
          <w:sz w:val="32"/>
          <w:szCs w:val="32"/>
        </w:rPr>
        <w:t>三、响应文件的编制</w:t>
      </w:r>
    </w:p>
    <w:p w14:paraId="0372A2E0" w14:textId="77777777" w:rsidR="00B06520" w:rsidRPr="00A02B54" w:rsidRDefault="00B06520">
      <w:pPr>
        <w:spacing w:line="360" w:lineRule="auto"/>
        <w:rPr>
          <w:rFonts w:ascii="宋体" w:hAnsi="宋体" w:hint="eastAsia"/>
          <w:color w:val="000000" w:themeColor="text1"/>
          <w:szCs w:val="21"/>
        </w:rPr>
      </w:pPr>
    </w:p>
    <w:p w14:paraId="5FDF163B"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11.响应文件的编制原则</w:t>
      </w:r>
    </w:p>
    <w:p w14:paraId="0C64D1BE"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供应商必须按照谈判文件的要求编制响应文件，并对其提交的响应文件的真实性、合法性承担法律责任。响应文件必须对谈判文件</w:t>
      </w:r>
      <w:proofErr w:type="gramStart"/>
      <w:r w:rsidRPr="00A02B54">
        <w:rPr>
          <w:rFonts w:ascii="宋体" w:hAnsi="宋体" w:cs="宋体" w:hint="eastAsia"/>
          <w:color w:val="000000" w:themeColor="text1"/>
          <w:szCs w:val="21"/>
        </w:rPr>
        <w:t>作出</w:t>
      </w:r>
      <w:proofErr w:type="gramEnd"/>
      <w:r w:rsidRPr="00A02B54">
        <w:rPr>
          <w:rFonts w:ascii="宋体" w:hAnsi="宋体" w:cs="宋体" w:hint="eastAsia"/>
          <w:color w:val="000000" w:themeColor="text1"/>
          <w:szCs w:val="21"/>
        </w:rPr>
        <w:t>实质性响应。</w:t>
      </w:r>
    </w:p>
    <w:p w14:paraId="12CF269D"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12.响应文件的组成</w:t>
      </w:r>
    </w:p>
    <w:p w14:paraId="30091E8B"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w:t>
      </w:r>
      <w:r w:rsidRPr="00A02B54">
        <w:rPr>
          <w:rFonts w:ascii="宋体" w:hAnsi="宋体" w:cs="宋体"/>
          <w:color w:val="000000" w:themeColor="text1"/>
          <w:szCs w:val="21"/>
        </w:rPr>
        <w:t>2.1</w:t>
      </w:r>
      <w:r w:rsidRPr="00A02B54">
        <w:rPr>
          <w:rFonts w:ascii="宋体" w:hAnsi="宋体" w:cs="宋体" w:hint="eastAsia"/>
          <w:color w:val="000000" w:themeColor="text1"/>
          <w:szCs w:val="21"/>
        </w:rPr>
        <w:t>响应文件由资格证明文件、报价文件、商务技术文件三部分组成。</w:t>
      </w:r>
    </w:p>
    <w:p w14:paraId="68E5753D" w14:textId="77777777" w:rsidR="00B06520" w:rsidRPr="00A02B54" w:rsidRDefault="006A69FE">
      <w:pPr>
        <w:spacing w:line="360" w:lineRule="auto"/>
        <w:ind w:leftChars="200" w:left="840" w:hangingChars="200" w:hanging="420"/>
        <w:rPr>
          <w:rFonts w:ascii="宋体" w:hAnsi="宋体" w:cs="宋体" w:hint="eastAsia"/>
          <w:color w:val="000000" w:themeColor="text1"/>
          <w:szCs w:val="21"/>
        </w:rPr>
      </w:pPr>
      <w:r w:rsidRPr="00A02B54">
        <w:rPr>
          <w:rFonts w:ascii="宋体" w:hAnsi="宋体" w:cs="宋体" w:hint="eastAsia"/>
          <w:color w:val="000000" w:themeColor="text1"/>
          <w:szCs w:val="21"/>
        </w:rPr>
        <w:t>12.1</w:t>
      </w:r>
      <w:r w:rsidRPr="00A02B54">
        <w:rPr>
          <w:rFonts w:ascii="宋体" w:hAnsi="宋体" w:cs="宋体"/>
          <w:color w:val="000000" w:themeColor="text1"/>
          <w:szCs w:val="21"/>
        </w:rPr>
        <w:t>.1</w:t>
      </w:r>
      <w:r w:rsidRPr="00A02B54">
        <w:rPr>
          <w:rFonts w:ascii="宋体" w:hAnsi="宋体" w:cs="宋体" w:hint="eastAsia"/>
          <w:color w:val="000000" w:themeColor="text1"/>
          <w:szCs w:val="21"/>
        </w:rPr>
        <w:t>资格证明文件：详见“供应商须知前附表”</w:t>
      </w:r>
    </w:p>
    <w:p w14:paraId="45CF8E96" w14:textId="77777777" w:rsidR="00B06520" w:rsidRPr="00A02B54" w:rsidRDefault="006A69FE">
      <w:pPr>
        <w:spacing w:line="360" w:lineRule="auto"/>
        <w:ind w:leftChars="200" w:left="840" w:hangingChars="200" w:hanging="420"/>
        <w:rPr>
          <w:rFonts w:ascii="宋体" w:hAnsi="宋体" w:cs="宋体" w:hint="eastAsia"/>
          <w:color w:val="000000" w:themeColor="text1"/>
          <w:szCs w:val="21"/>
        </w:rPr>
      </w:pPr>
      <w:r w:rsidRPr="00A02B54">
        <w:rPr>
          <w:rFonts w:ascii="宋体" w:hAnsi="宋体" w:cs="宋体" w:hint="eastAsia"/>
          <w:color w:val="000000" w:themeColor="text1"/>
          <w:szCs w:val="21"/>
        </w:rPr>
        <w:t>12.</w:t>
      </w:r>
      <w:r w:rsidRPr="00A02B54">
        <w:rPr>
          <w:rFonts w:ascii="宋体" w:hAnsi="宋体" w:cs="宋体"/>
          <w:color w:val="000000" w:themeColor="text1"/>
          <w:szCs w:val="21"/>
        </w:rPr>
        <w:t>1.</w:t>
      </w:r>
      <w:r w:rsidRPr="00A02B54">
        <w:rPr>
          <w:rFonts w:ascii="宋体" w:hAnsi="宋体" w:cs="宋体" w:hint="eastAsia"/>
          <w:color w:val="000000" w:themeColor="text1"/>
          <w:szCs w:val="21"/>
        </w:rPr>
        <w:t>2报价文件：详见“供应商须知前附表”</w:t>
      </w:r>
    </w:p>
    <w:p w14:paraId="469DD9C6" w14:textId="77777777" w:rsidR="00B06520" w:rsidRPr="00A02B54" w:rsidRDefault="006A69FE">
      <w:pPr>
        <w:spacing w:line="360" w:lineRule="auto"/>
        <w:ind w:leftChars="200" w:left="840" w:hangingChars="200" w:hanging="420"/>
        <w:rPr>
          <w:rFonts w:ascii="宋体" w:hAnsi="宋体" w:cs="宋体" w:hint="eastAsia"/>
          <w:color w:val="000000" w:themeColor="text1"/>
          <w:szCs w:val="21"/>
        </w:rPr>
      </w:pPr>
      <w:r w:rsidRPr="00A02B54">
        <w:rPr>
          <w:rFonts w:ascii="宋体" w:hAnsi="宋体" w:cs="宋体" w:hint="eastAsia"/>
          <w:color w:val="000000" w:themeColor="text1"/>
          <w:szCs w:val="21"/>
        </w:rPr>
        <w:t>12.1.3商务技术文件：详见“供应商须知前附表”</w:t>
      </w:r>
    </w:p>
    <w:p w14:paraId="30B84D22"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13.计量单位</w:t>
      </w:r>
    </w:p>
    <w:p w14:paraId="2973E0C7"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谈判文件已有明确规定的，使用谈判文件规定的计量单位；谈判文件没有规定的，应采用中华人民共和国法定计量单位，货币种类为人民币，否则视同未响应。</w:t>
      </w:r>
    </w:p>
    <w:p w14:paraId="5D82FA73"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14.竞标的风险</w:t>
      </w:r>
    </w:p>
    <w:p w14:paraId="04CEE48C"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供应商没有按照谈判文件要求提供全部资料，或者供应商没有对谈判文件在各方面</w:t>
      </w:r>
      <w:proofErr w:type="gramStart"/>
      <w:r w:rsidRPr="00A02B54">
        <w:rPr>
          <w:rFonts w:ascii="宋体" w:hAnsi="宋体" w:cs="宋体" w:hint="eastAsia"/>
          <w:color w:val="000000" w:themeColor="text1"/>
          <w:szCs w:val="21"/>
        </w:rPr>
        <w:t>作出</w:t>
      </w:r>
      <w:proofErr w:type="gramEnd"/>
      <w:r w:rsidRPr="00A02B54">
        <w:rPr>
          <w:rFonts w:ascii="宋体" w:hAnsi="宋体" w:cs="宋体" w:hint="eastAsia"/>
          <w:color w:val="000000" w:themeColor="text1"/>
          <w:szCs w:val="21"/>
        </w:rPr>
        <w:t>实质性响应可能导致其响应文件按无效处理，是供应商应当考虑的风险。</w:t>
      </w:r>
    </w:p>
    <w:p w14:paraId="10228F60"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15.竞标报价</w:t>
      </w:r>
    </w:p>
    <w:p w14:paraId="18E3186A"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15.1竞标报价应按谈判文件中“竞标报价表”格式填写。</w:t>
      </w:r>
    </w:p>
    <w:p w14:paraId="5B2C595F" w14:textId="77777777" w:rsidR="00B06520" w:rsidRPr="00A02B54" w:rsidRDefault="006A69FE">
      <w:pPr>
        <w:tabs>
          <w:tab w:val="left" w:pos="2492"/>
        </w:tabs>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15.2竞标报价的内容详见“供应商须知前附表”。</w:t>
      </w:r>
    </w:p>
    <w:p w14:paraId="4F6D7A90" w14:textId="77777777" w:rsidR="00B06520" w:rsidRPr="00A02B54" w:rsidRDefault="006A69FE">
      <w:pPr>
        <w:spacing w:line="360" w:lineRule="auto"/>
        <w:ind w:leftChars="203" w:left="426"/>
        <w:rPr>
          <w:rFonts w:ascii="宋体" w:hAnsi="宋体" w:cs="宋体" w:hint="eastAsia"/>
          <w:color w:val="000000" w:themeColor="text1"/>
          <w:szCs w:val="21"/>
        </w:rPr>
      </w:pPr>
      <w:r w:rsidRPr="00A02B54">
        <w:rPr>
          <w:rFonts w:ascii="宋体" w:hAnsi="宋体" w:cs="宋体" w:hint="eastAsia"/>
          <w:color w:val="000000" w:themeColor="text1"/>
          <w:szCs w:val="21"/>
        </w:rPr>
        <w:t>15.3竞标报价要求</w:t>
      </w:r>
    </w:p>
    <w:p w14:paraId="3603B31D"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1</w:t>
      </w:r>
      <w:r w:rsidRPr="00A02B54">
        <w:rPr>
          <w:rFonts w:ascii="宋体" w:hAnsi="宋体" w:cs="宋体"/>
          <w:color w:val="000000" w:themeColor="text1"/>
          <w:szCs w:val="21"/>
        </w:rPr>
        <w:t>5.3.1</w:t>
      </w:r>
      <w:r w:rsidRPr="00A02B54">
        <w:rPr>
          <w:rFonts w:ascii="宋体" w:hAnsi="宋体" w:cs="宋体" w:hint="eastAsia"/>
          <w:color w:val="000000" w:themeColor="text1"/>
          <w:szCs w:val="21"/>
        </w:rPr>
        <w:t>供应商的竞标报价应符合以下要求，否则响应文件按无效响应处理：</w:t>
      </w:r>
    </w:p>
    <w:p w14:paraId="46FB4058" w14:textId="77777777" w:rsidR="00B06520" w:rsidRPr="00A02B54" w:rsidRDefault="006A69FE">
      <w:pPr>
        <w:spacing w:line="360" w:lineRule="auto"/>
        <w:ind w:leftChars="200" w:left="420"/>
        <w:rPr>
          <w:rFonts w:ascii="宋体" w:hAnsi="宋体" w:cs="宋体" w:hint="eastAsia"/>
          <w:color w:val="000000" w:themeColor="text1"/>
          <w:szCs w:val="21"/>
        </w:rPr>
      </w:pPr>
      <w:r w:rsidRPr="00A02B54">
        <w:rPr>
          <w:rFonts w:ascii="宋体" w:hAnsi="宋体" w:cs="宋体" w:hint="eastAsia"/>
          <w:color w:val="000000" w:themeColor="text1"/>
          <w:szCs w:val="21"/>
        </w:rPr>
        <w:t>（1）供应商必须就“采购需求”中所竞标的每个分标的全部内容分别作完整唯一总价报价，</w:t>
      </w:r>
    </w:p>
    <w:p w14:paraId="2FE03D85"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不得存在漏项报价；</w:t>
      </w:r>
    </w:p>
    <w:p w14:paraId="48A4F115"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w:t>
      </w:r>
      <w:r w:rsidRPr="00A02B54">
        <w:rPr>
          <w:rFonts w:ascii="宋体" w:hAnsi="宋体" w:cs="宋体"/>
          <w:color w:val="000000" w:themeColor="text1"/>
          <w:szCs w:val="21"/>
        </w:rPr>
        <w:t>2</w:t>
      </w:r>
      <w:r w:rsidRPr="00A02B54">
        <w:rPr>
          <w:rFonts w:ascii="宋体" w:hAnsi="宋体" w:cs="宋体" w:hint="eastAsia"/>
          <w:color w:val="000000" w:themeColor="text1"/>
          <w:szCs w:val="21"/>
        </w:rPr>
        <w:t>）供应商必须就所竞标的分标的单项内容</w:t>
      </w:r>
      <w:proofErr w:type="gramStart"/>
      <w:r w:rsidRPr="00A02B54">
        <w:rPr>
          <w:rFonts w:ascii="宋体" w:hAnsi="宋体" w:cs="宋体" w:hint="eastAsia"/>
          <w:color w:val="000000" w:themeColor="text1"/>
          <w:szCs w:val="21"/>
        </w:rPr>
        <w:t>作唯一</w:t>
      </w:r>
      <w:proofErr w:type="gramEnd"/>
      <w:r w:rsidRPr="00A02B54">
        <w:rPr>
          <w:rFonts w:ascii="宋体" w:hAnsi="宋体" w:cs="宋体" w:hint="eastAsia"/>
          <w:color w:val="000000" w:themeColor="text1"/>
          <w:szCs w:val="21"/>
        </w:rPr>
        <w:t>报价。</w:t>
      </w:r>
    </w:p>
    <w:p w14:paraId="7AC17D54"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15.3.</w:t>
      </w:r>
      <w:r w:rsidRPr="00A02B54">
        <w:rPr>
          <w:rFonts w:ascii="宋体" w:hAnsi="宋体" w:cs="宋体"/>
          <w:color w:val="000000" w:themeColor="text1"/>
          <w:szCs w:val="21"/>
        </w:rPr>
        <w:t>2</w:t>
      </w:r>
      <w:r w:rsidRPr="00A02B54">
        <w:rPr>
          <w:rFonts w:ascii="宋体" w:hAnsi="宋体" w:cs="宋体" w:hint="eastAsia"/>
          <w:color w:val="000000" w:themeColor="text1"/>
          <w:szCs w:val="21"/>
        </w:rPr>
        <w:t>竞标报价（包含首次报价、最后报价）超过所竞标分</w:t>
      </w:r>
      <w:proofErr w:type="gramStart"/>
      <w:r w:rsidRPr="00A02B54">
        <w:rPr>
          <w:rFonts w:ascii="宋体" w:hAnsi="宋体" w:cs="宋体" w:hint="eastAsia"/>
          <w:color w:val="000000" w:themeColor="text1"/>
          <w:szCs w:val="21"/>
        </w:rPr>
        <w:t>标规定</w:t>
      </w:r>
      <w:proofErr w:type="gramEnd"/>
      <w:r w:rsidRPr="00A02B54">
        <w:rPr>
          <w:rFonts w:ascii="宋体" w:hAnsi="宋体" w:cs="宋体" w:hint="eastAsia"/>
          <w:color w:val="000000" w:themeColor="text1"/>
          <w:szCs w:val="21"/>
        </w:rPr>
        <w:t>的采购预算金额或者最高限价的，其响应文件将按无效处理。</w:t>
      </w:r>
    </w:p>
    <w:p w14:paraId="6BF20363"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15.3.</w:t>
      </w:r>
      <w:r w:rsidRPr="00A02B54">
        <w:rPr>
          <w:rFonts w:ascii="宋体" w:hAnsi="宋体" w:cs="宋体"/>
          <w:color w:val="000000" w:themeColor="text1"/>
          <w:szCs w:val="21"/>
        </w:rPr>
        <w:t>3</w:t>
      </w:r>
      <w:r w:rsidRPr="00A02B54">
        <w:rPr>
          <w:rFonts w:ascii="宋体" w:hAnsi="宋体" w:cs="宋体" w:hint="eastAsia"/>
          <w:color w:val="000000" w:themeColor="text1"/>
          <w:szCs w:val="21"/>
        </w:rPr>
        <w:t>竞标报价（包含首次报价、最后报价）超过分项采购预算金额或者最高限价的，其响应文件将按无效处理。</w:t>
      </w:r>
    </w:p>
    <w:p w14:paraId="3E78E12E"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16.竞标有效期</w:t>
      </w:r>
    </w:p>
    <w:p w14:paraId="3E63710F"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16.1竞标有效期是指为保证采购人有足够的时间在提交响应文件后完成评审、确定成交供应商、合同签订等工作而要求供应商提交的响应文件在一定时间内保持有效的期限。</w:t>
      </w:r>
    </w:p>
    <w:p w14:paraId="07F53401"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16.2 竞标有效期应由供应商按“供应商须知前附表”规定的期限</w:t>
      </w:r>
      <w:proofErr w:type="gramStart"/>
      <w:r w:rsidRPr="00A02B54">
        <w:rPr>
          <w:rFonts w:ascii="宋体" w:hAnsi="宋体" w:cs="宋体" w:hint="eastAsia"/>
          <w:color w:val="000000" w:themeColor="text1"/>
          <w:szCs w:val="21"/>
        </w:rPr>
        <w:t>作出</w:t>
      </w:r>
      <w:proofErr w:type="gramEnd"/>
      <w:r w:rsidRPr="00A02B54">
        <w:rPr>
          <w:rFonts w:ascii="宋体" w:hAnsi="宋体" w:cs="宋体" w:hint="eastAsia"/>
          <w:color w:val="000000" w:themeColor="text1"/>
          <w:szCs w:val="21"/>
        </w:rPr>
        <w:t>响应。承诺的竞标有效期低于采购文件规定期限的，供应商的响应文件作无效处理。</w:t>
      </w:r>
    </w:p>
    <w:p w14:paraId="64D8BEE3"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16.3供应商的响应文件在竞标有效期内均保持有效。</w:t>
      </w:r>
    </w:p>
    <w:p w14:paraId="6A1FF0F7"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17.竞标保证金</w:t>
      </w:r>
    </w:p>
    <w:p w14:paraId="666C2026" w14:textId="77777777" w:rsidR="00B06520" w:rsidRPr="00A02B54" w:rsidRDefault="006A69FE">
      <w:pPr>
        <w:spacing w:line="360" w:lineRule="auto"/>
        <w:ind w:leftChars="200" w:left="420"/>
        <w:rPr>
          <w:rFonts w:ascii="宋体" w:hAnsi="宋体" w:cs="宋体" w:hint="eastAsia"/>
          <w:color w:val="000000" w:themeColor="text1"/>
          <w:szCs w:val="21"/>
        </w:rPr>
      </w:pPr>
      <w:r w:rsidRPr="00A02B54">
        <w:rPr>
          <w:rFonts w:ascii="宋体" w:hAnsi="宋体" w:cs="宋体" w:hint="eastAsia"/>
          <w:color w:val="000000" w:themeColor="text1"/>
          <w:szCs w:val="21"/>
        </w:rPr>
        <w:t>17.1供应商须按“供应商须知前附表”的规定提交竞标保证金。</w:t>
      </w:r>
    </w:p>
    <w:p w14:paraId="5D1A4BA3" w14:textId="77777777" w:rsidR="00B06520" w:rsidRPr="00A02B54" w:rsidRDefault="006A69FE">
      <w:pPr>
        <w:spacing w:line="360" w:lineRule="auto"/>
        <w:ind w:leftChars="200" w:left="420"/>
        <w:rPr>
          <w:rFonts w:ascii="宋体" w:hAnsi="宋体" w:cs="宋体" w:hint="eastAsia"/>
          <w:color w:val="000000" w:themeColor="text1"/>
          <w:szCs w:val="21"/>
        </w:rPr>
      </w:pPr>
      <w:r w:rsidRPr="00A02B54">
        <w:rPr>
          <w:rFonts w:ascii="宋体" w:hAnsi="宋体" w:cs="宋体" w:hint="eastAsia"/>
          <w:color w:val="000000" w:themeColor="text1"/>
          <w:szCs w:val="21"/>
        </w:rPr>
        <w:t>17.2竞标保证金的退还</w:t>
      </w:r>
    </w:p>
    <w:p w14:paraId="54D49364" w14:textId="77777777" w:rsidR="00B06520" w:rsidRPr="00A02B54" w:rsidRDefault="006A69FE">
      <w:pPr>
        <w:spacing w:line="360" w:lineRule="auto"/>
        <w:ind w:leftChars="200" w:left="420"/>
        <w:rPr>
          <w:rFonts w:ascii="宋体" w:hAnsi="宋体" w:cs="宋体" w:hint="eastAsia"/>
          <w:color w:val="000000" w:themeColor="text1"/>
          <w:szCs w:val="21"/>
        </w:rPr>
      </w:pPr>
      <w:r w:rsidRPr="00A02B54">
        <w:rPr>
          <w:rFonts w:ascii="宋体" w:hAnsi="宋体" w:cs="宋体" w:hint="eastAsia"/>
          <w:color w:val="000000" w:themeColor="text1"/>
          <w:szCs w:val="21"/>
        </w:rPr>
        <w:t xml:space="preserve">未成交供应商的竞标保证金自成交通知书发出之日起5个工作日内退还；成交供应商的竞标保证金自签订合同之日起5个工作日内退还。 </w:t>
      </w:r>
    </w:p>
    <w:p w14:paraId="7A2741BC" w14:textId="77777777" w:rsidR="00B06520" w:rsidRPr="00A02B54" w:rsidRDefault="006A69FE">
      <w:pPr>
        <w:spacing w:line="360" w:lineRule="auto"/>
        <w:ind w:leftChars="200" w:left="420"/>
        <w:rPr>
          <w:rFonts w:ascii="宋体" w:hAnsi="宋体" w:cs="宋体" w:hint="eastAsia"/>
          <w:color w:val="000000" w:themeColor="text1"/>
          <w:szCs w:val="21"/>
        </w:rPr>
      </w:pPr>
      <w:r w:rsidRPr="00A02B54">
        <w:rPr>
          <w:rFonts w:ascii="宋体" w:hAnsi="宋体" w:cs="宋体" w:hint="eastAsia"/>
          <w:color w:val="000000" w:themeColor="text1"/>
          <w:szCs w:val="21"/>
        </w:rPr>
        <w:t>17.3竞标保证金不计息。</w:t>
      </w:r>
    </w:p>
    <w:p w14:paraId="4F11C467" w14:textId="77777777" w:rsidR="00B06520" w:rsidRPr="00A02B54" w:rsidRDefault="006A69FE">
      <w:pPr>
        <w:spacing w:line="360" w:lineRule="auto"/>
        <w:ind w:leftChars="200" w:left="420"/>
        <w:rPr>
          <w:rFonts w:ascii="宋体" w:hAnsi="宋体" w:cs="宋体" w:hint="eastAsia"/>
          <w:color w:val="000000" w:themeColor="text1"/>
          <w:szCs w:val="21"/>
        </w:rPr>
      </w:pPr>
      <w:r w:rsidRPr="00A02B54">
        <w:rPr>
          <w:rFonts w:ascii="宋体" w:hAnsi="宋体" w:cs="宋体" w:hint="eastAsia"/>
          <w:color w:val="000000" w:themeColor="text1"/>
          <w:szCs w:val="21"/>
        </w:rPr>
        <w:t xml:space="preserve">17.4供应商有下列情形之一的，竞标保证金将不予退还： </w:t>
      </w:r>
    </w:p>
    <w:p w14:paraId="77A88E0A" w14:textId="77777777" w:rsidR="00B06520" w:rsidRPr="00A02B54" w:rsidRDefault="006A69FE">
      <w:pPr>
        <w:spacing w:line="360" w:lineRule="auto"/>
        <w:ind w:leftChars="200" w:left="420"/>
        <w:rPr>
          <w:rFonts w:ascii="宋体" w:hAnsi="宋体" w:cs="宋体" w:hint="eastAsia"/>
          <w:color w:val="000000" w:themeColor="text1"/>
          <w:szCs w:val="21"/>
        </w:rPr>
      </w:pPr>
      <w:r w:rsidRPr="00A02B54">
        <w:rPr>
          <w:rFonts w:ascii="宋体" w:hAnsi="宋体" w:cs="宋体" w:hint="eastAsia"/>
          <w:color w:val="000000" w:themeColor="text1"/>
          <w:szCs w:val="21"/>
        </w:rPr>
        <w:t>（1）供应商在提交响应文件截止时间后撤回响应文件的；</w:t>
      </w:r>
    </w:p>
    <w:p w14:paraId="185E01AF" w14:textId="77777777" w:rsidR="00B06520" w:rsidRPr="00A02B54" w:rsidRDefault="006A69FE">
      <w:pPr>
        <w:spacing w:line="360" w:lineRule="auto"/>
        <w:ind w:leftChars="200" w:left="420"/>
        <w:rPr>
          <w:rFonts w:ascii="宋体" w:hAnsi="宋体" w:cs="宋体" w:hint="eastAsia"/>
          <w:color w:val="000000" w:themeColor="text1"/>
          <w:szCs w:val="21"/>
        </w:rPr>
      </w:pPr>
      <w:r w:rsidRPr="00A02B54">
        <w:rPr>
          <w:rFonts w:ascii="宋体" w:hAnsi="宋体" w:cs="宋体" w:hint="eastAsia"/>
          <w:color w:val="000000" w:themeColor="text1"/>
          <w:szCs w:val="21"/>
        </w:rPr>
        <w:t>（2）未按规定提交履约保证金的；</w:t>
      </w:r>
    </w:p>
    <w:p w14:paraId="6973475A" w14:textId="77777777" w:rsidR="00B06520" w:rsidRPr="00A02B54" w:rsidRDefault="006A69FE">
      <w:pPr>
        <w:spacing w:line="360" w:lineRule="auto"/>
        <w:ind w:leftChars="200" w:left="420"/>
        <w:rPr>
          <w:rFonts w:ascii="宋体" w:hAnsi="宋体" w:cs="宋体" w:hint="eastAsia"/>
          <w:color w:val="000000" w:themeColor="text1"/>
          <w:szCs w:val="21"/>
        </w:rPr>
      </w:pPr>
      <w:r w:rsidRPr="00A02B54">
        <w:rPr>
          <w:rFonts w:ascii="宋体" w:hAnsi="宋体" w:cs="宋体" w:hint="eastAsia"/>
          <w:color w:val="000000" w:themeColor="text1"/>
          <w:szCs w:val="21"/>
        </w:rPr>
        <w:t>（3）供应商在响应文件中提供虚假材料的；</w:t>
      </w:r>
    </w:p>
    <w:p w14:paraId="06852B0E" w14:textId="77777777" w:rsidR="00B06520" w:rsidRPr="00A02B54" w:rsidRDefault="006A69FE">
      <w:pPr>
        <w:spacing w:line="360" w:lineRule="auto"/>
        <w:ind w:leftChars="200" w:left="420"/>
        <w:rPr>
          <w:rFonts w:ascii="宋体" w:hAnsi="宋体" w:cs="宋体" w:hint="eastAsia"/>
          <w:color w:val="000000" w:themeColor="text1"/>
          <w:szCs w:val="21"/>
        </w:rPr>
      </w:pPr>
      <w:r w:rsidRPr="00A02B54">
        <w:rPr>
          <w:rFonts w:ascii="宋体" w:hAnsi="宋体" w:cs="宋体" w:hint="eastAsia"/>
          <w:color w:val="000000" w:themeColor="text1"/>
          <w:szCs w:val="21"/>
        </w:rPr>
        <w:t>（4）除因不可抗力或者谈判文件认可的情形以外，成交供应商不与采购人签订合同的；</w:t>
      </w:r>
    </w:p>
    <w:p w14:paraId="3DD16604" w14:textId="77777777" w:rsidR="00B06520" w:rsidRPr="00A02B54" w:rsidRDefault="006A69FE">
      <w:pPr>
        <w:spacing w:line="360" w:lineRule="auto"/>
        <w:ind w:leftChars="200" w:left="420"/>
        <w:rPr>
          <w:rFonts w:ascii="宋体" w:hAnsi="宋体" w:cs="宋体" w:hint="eastAsia"/>
          <w:color w:val="000000" w:themeColor="text1"/>
          <w:szCs w:val="21"/>
        </w:rPr>
      </w:pPr>
      <w:r w:rsidRPr="00A02B54">
        <w:rPr>
          <w:rFonts w:ascii="宋体" w:hAnsi="宋体" w:cs="宋体" w:hint="eastAsia"/>
          <w:color w:val="000000" w:themeColor="text1"/>
          <w:szCs w:val="21"/>
        </w:rPr>
        <w:t>（5）供应商与采购人、其他供应商或者采购代理机构恶意串通的；</w:t>
      </w:r>
    </w:p>
    <w:p w14:paraId="25438E8E" w14:textId="77777777" w:rsidR="00B06520" w:rsidRPr="00A02B54" w:rsidRDefault="006A69FE">
      <w:pPr>
        <w:spacing w:line="360" w:lineRule="auto"/>
        <w:ind w:leftChars="200" w:left="420"/>
        <w:rPr>
          <w:rFonts w:ascii="宋体" w:hAnsi="宋体" w:cs="宋体" w:hint="eastAsia"/>
          <w:color w:val="000000" w:themeColor="text1"/>
          <w:szCs w:val="21"/>
        </w:rPr>
      </w:pPr>
      <w:r w:rsidRPr="00A02B54">
        <w:rPr>
          <w:rFonts w:ascii="宋体" w:hAnsi="宋体" w:cs="宋体" w:hint="eastAsia"/>
          <w:color w:val="000000" w:themeColor="text1"/>
          <w:szCs w:val="21"/>
        </w:rPr>
        <w:t>（6）法律法规规定的其他情形。</w:t>
      </w:r>
    </w:p>
    <w:p w14:paraId="2BC0B507"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18. 响应文件编制的要求</w:t>
      </w:r>
    </w:p>
    <w:p w14:paraId="1AEDA669"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18.1供应商应按照本项目谈判文件规定的格式和顺序和广西政府采购云平台的要求编制并加密。响应文件内容不完整、编排混乱导致响应文件被误读、漏读或者查找不到相关内容的，由此引发的后果由供应商承担。</w:t>
      </w:r>
    </w:p>
    <w:p w14:paraId="2A15CDF5"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18.2为确保网上操作合法、有效和安全，供应商应当在提交响应文件截止时间前完成在广西政府采购云平台的身份认证，确保在电子竞标过程中能够对相关数据电文进行加密和使用电子签章。</w:t>
      </w:r>
    </w:p>
    <w:p w14:paraId="218AF23E"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18.3响应文件须由供应商在规定位置签字、盖章（具体以供应商须知前附表或响应文件格</w:t>
      </w:r>
      <w:r w:rsidRPr="00A02B54">
        <w:rPr>
          <w:rFonts w:ascii="宋体" w:hAnsi="宋体" w:cs="宋体" w:hint="eastAsia"/>
          <w:color w:val="000000" w:themeColor="text1"/>
          <w:szCs w:val="21"/>
        </w:rPr>
        <w:lastRenderedPageBreak/>
        <w:t>式规定为准），否则按无效响应处理。</w:t>
      </w:r>
    </w:p>
    <w:p w14:paraId="6A7BFDE0"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31C773E9"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18.5响应文件应尽量避免涂改、</w:t>
      </w:r>
      <w:proofErr w:type="gramStart"/>
      <w:r w:rsidRPr="00A02B54">
        <w:rPr>
          <w:rFonts w:ascii="宋体" w:hAnsi="宋体" w:cs="宋体" w:hint="eastAsia"/>
          <w:color w:val="000000" w:themeColor="text1"/>
          <w:szCs w:val="21"/>
        </w:rPr>
        <w:t>行间插字或者</w:t>
      </w:r>
      <w:proofErr w:type="gramEnd"/>
      <w:r w:rsidRPr="00A02B54">
        <w:rPr>
          <w:rFonts w:ascii="宋体" w:hAnsi="宋体" w:cs="宋体" w:hint="eastAsia"/>
          <w:color w:val="000000" w:themeColor="text1"/>
          <w:szCs w:val="21"/>
        </w:rPr>
        <w:t>删除。如果出现上述情况，改动之处应由供应商的法定代表人或者其委托代理人签字（或者电子签名）或者加盖公章或者加盖电子签章。响应文件因涂改、</w:t>
      </w:r>
      <w:proofErr w:type="gramStart"/>
      <w:r w:rsidRPr="00A02B54">
        <w:rPr>
          <w:rFonts w:ascii="宋体" w:hAnsi="宋体" w:cs="宋体" w:hint="eastAsia"/>
          <w:color w:val="000000" w:themeColor="text1"/>
          <w:szCs w:val="21"/>
        </w:rPr>
        <w:t>行间插字或者</w:t>
      </w:r>
      <w:proofErr w:type="gramEnd"/>
      <w:r w:rsidRPr="00A02B54">
        <w:rPr>
          <w:rFonts w:ascii="宋体" w:hAnsi="宋体" w:cs="宋体" w:hint="eastAsia"/>
          <w:color w:val="000000" w:themeColor="text1"/>
          <w:szCs w:val="21"/>
        </w:rPr>
        <w:t>删除导致字迹潦草或者表达不清所引起的后果由供应商承担。</w:t>
      </w:r>
    </w:p>
    <w:p w14:paraId="4BB67CF2" w14:textId="77777777" w:rsidR="00B06520" w:rsidRPr="00A02B54" w:rsidRDefault="006A69FE">
      <w:pPr>
        <w:spacing w:line="360" w:lineRule="auto"/>
        <w:ind w:firstLineChars="200" w:firstLine="482"/>
        <w:rPr>
          <w:rFonts w:ascii="黑体" w:eastAsia="黑体" w:hAnsi="黑体" w:hint="eastAsia"/>
          <w:sz w:val="24"/>
        </w:rPr>
      </w:pPr>
      <w:r w:rsidRPr="00A02B54">
        <w:rPr>
          <w:rFonts w:ascii="黑体" w:eastAsia="黑体" w:hAnsi="黑体" w:cs="宋体" w:hint="eastAsia"/>
          <w:b/>
          <w:bCs/>
          <w:sz w:val="24"/>
        </w:rPr>
        <w:t>19.电子</w:t>
      </w:r>
      <w:r w:rsidRPr="00A02B54">
        <w:rPr>
          <w:rFonts w:ascii="黑体" w:eastAsia="黑体" w:hAnsi="黑体" w:hint="eastAsia"/>
          <w:b/>
          <w:sz w:val="24"/>
        </w:rPr>
        <w:t>备份响应文件</w:t>
      </w:r>
    </w:p>
    <w:p w14:paraId="32E43ECF" w14:textId="77777777" w:rsidR="00B06520" w:rsidRPr="00A02B54" w:rsidRDefault="006A69FE">
      <w:pPr>
        <w:spacing w:line="360" w:lineRule="auto"/>
        <w:ind w:firstLineChars="200" w:firstLine="420"/>
        <w:rPr>
          <w:rFonts w:ascii="黑体" w:eastAsia="黑体" w:hAnsi="黑体" w:hint="eastAsia"/>
          <w:sz w:val="24"/>
        </w:rPr>
      </w:pPr>
      <w:r w:rsidRPr="00A02B54">
        <w:rPr>
          <w:rFonts w:hint="eastAsia"/>
        </w:rPr>
        <w:t>电子备份响应文件是指通过在线编制生成且后缀名为“</w:t>
      </w:r>
      <w:proofErr w:type="spellStart"/>
      <w:r w:rsidRPr="00A02B54">
        <w:t>bfbs</w:t>
      </w:r>
      <w:proofErr w:type="spellEnd"/>
      <w:r w:rsidRPr="00A02B54">
        <w:rPr>
          <w:rFonts w:hint="eastAsia"/>
        </w:rPr>
        <w:t>”的文件，是否接受电子备份响应文件详见</w:t>
      </w:r>
      <w:r w:rsidRPr="00A02B54">
        <w:rPr>
          <w:rFonts w:hAnsi="宋体" w:hint="eastAsia"/>
          <w:bCs/>
          <w:szCs w:val="21"/>
        </w:rPr>
        <w:t>“供应商须知前附表”。</w:t>
      </w:r>
    </w:p>
    <w:p w14:paraId="794A5E71" w14:textId="77777777" w:rsidR="00B06520" w:rsidRPr="00A02B54" w:rsidRDefault="006A69FE">
      <w:pPr>
        <w:spacing w:line="360" w:lineRule="auto"/>
        <w:ind w:firstLineChars="200" w:firstLine="482"/>
        <w:rPr>
          <w:rFonts w:ascii="黑体" w:eastAsia="黑体" w:hAnsi="黑体" w:cs="宋体" w:hint="eastAsia"/>
          <w:b/>
          <w:bCs/>
          <w:sz w:val="24"/>
        </w:rPr>
      </w:pPr>
      <w:r w:rsidRPr="00A02B54">
        <w:rPr>
          <w:rFonts w:ascii="黑体" w:eastAsia="黑体" w:hAnsi="黑体" w:cs="宋体" w:hint="eastAsia"/>
          <w:b/>
          <w:bCs/>
          <w:sz w:val="24"/>
        </w:rPr>
        <w:t>20.响应文件的提交</w:t>
      </w:r>
    </w:p>
    <w:p w14:paraId="35160DB0" w14:textId="77777777" w:rsidR="00B06520" w:rsidRPr="00A02B54" w:rsidRDefault="006A69FE">
      <w:pPr>
        <w:spacing w:line="360" w:lineRule="auto"/>
        <w:ind w:firstLineChars="200" w:firstLine="420"/>
        <w:rPr>
          <w:rFonts w:hAnsi="宋体" w:hint="eastAsia"/>
          <w:b/>
        </w:rPr>
      </w:pPr>
      <w:r w:rsidRPr="00A02B54">
        <w:rPr>
          <w:rFonts w:hAnsi="宋体" w:hint="eastAsia"/>
          <w:bCs/>
          <w:szCs w:val="21"/>
        </w:rPr>
        <w:t>20.1</w:t>
      </w:r>
      <w:r w:rsidRPr="00A02B54">
        <w:rPr>
          <w:rFonts w:hAnsi="宋体" w:hint="eastAsia"/>
          <w:bCs/>
          <w:szCs w:val="21"/>
        </w:rPr>
        <w:t>供应商必须按“供应商须知前附表”规定的</w:t>
      </w:r>
      <w:r w:rsidRPr="00A02B54">
        <w:rPr>
          <w:rFonts w:ascii="宋体" w:hAnsi="宋体" w:cs="宋体" w:hint="eastAsia"/>
          <w:szCs w:val="21"/>
        </w:rPr>
        <w:t>时间</w:t>
      </w:r>
      <w:r w:rsidRPr="00A02B54">
        <w:rPr>
          <w:rFonts w:ascii="宋体" w:hAnsi="宋体" w:hint="eastAsia"/>
          <w:szCs w:val="21"/>
        </w:rPr>
        <w:t>及</w:t>
      </w:r>
      <w:r w:rsidRPr="00A02B54">
        <w:rPr>
          <w:rFonts w:hAnsi="宋体" w:hint="eastAsia"/>
          <w:bCs/>
          <w:szCs w:val="21"/>
        </w:rPr>
        <w:t>地点提交响应文件。电子响应文件应在制作完成后，</w:t>
      </w:r>
      <w:r w:rsidRPr="00A02B54">
        <w:rPr>
          <w:rFonts w:hAnsi="宋体"/>
          <w:bCs/>
          <w:szCs w:val="21"/>
        </w:rPr>
        <w:t>在</w:t>
      </w:r>
      <w:r w:rsidRPr="00A02B54">
        <w:rPr>
          <w:rFonts w:hAnsi="宋体" w:hint="eastAsia"/>
          <w:bCs/>
          <w:szCs w:val="21"/>
        </w:rPr>
        <w:t>提交响应文件截止</w:t>
      </w:r>
      <w:r w:rsidRPr="00A02B54">
        <w:rPr>
          <w:rFonts w:hAnsi="宋体"/>
          <w:bCs/>
          <w:szCs w:val="21"/>
        </w:rPr>
        <w:t>时间前</w:t>
      </w:r>
      <w:r w:rsidRPr="00A02B54">
        <w:rPr>
          <w:rFonts w:hAnsi="宋体" w:hint="eastAsia"/>
          <w:bCs/>
          <w:szCs w:val="21"/>
        </w:rPr>
        <w:t>通过有效数字证书（</w:t>
      </w:r>
      <w:r w:rsidRPr="00A02B54">
        <w:rPr>
          <w:rFonts w:hAnsi="宋体" w:hint="eastAsia"/>
          <w:bCs/>
          <w:szCs w:val="21"/>
        </w:rPr>
        <w:t>CA</w:t>
      </w:r>
      <w:r w:rsidRPr="00A02B54">
        <w:rPr>
          <w:rFonts w:hAnsi="宋体" w:hint="eastAsia"/>
          <w:bCs/>
          <w:szCs w:val="21"/>
        </w:rPr>
        <w:t>认证锁）进行电子签章、加密，然后通过网络将加密的电子响应文件提交至</w:t>
      </w:r>
      <w:r w:rsidRPr="00A02B54">
        <w:rPr>
          <w:rFonts w:ascii="宋体" w:hAnsi="宋体" w:hint="eastAsia"/>
          <w:szCs w:val="21"/>
        </w:rPr>
        <w:t>广西政府采购云平台</w:t>
      </w:r>
      <w:r w:rsidRPr="00A02B54">
        <w:rPr>
          <w:rFonts w:hAnsi="宋体" w:hint="eastAsia"/>
          <w:bCs/>
          <w:szCs w:val="21"/>
        </w:rPr>
        <w:t>。</w:t>
      </w:r>
      <w:r w:rsidRPr="00A02B54">
        <w:rPr>
          <w:rFonts w:hAnsi="宋体" w:hint="eastAsia"/>
          <w:bCs/>
          <w:szCs w:val="21"/>
        </w:rPr>
        <w:t xml:space="preserve"> </w:t>
      </w:r>
    </w:p>
    <w:p w14:paraId="2A17DD80" w14:textId="77777777" w:rsidR="00B06520" w:rsidRPr="00A02B54" w:rsidRDefault="006A69FE">
      <w:pPr>
        <w:spacing w:line="360" w:lineRule="auto"/>
        <w:ind w:firstLineChars="200" w:firstLine="422"/>
        <w:rPr>
          <w:rFonts w:ascii="宋体" w:hAnsi="宋体" w:hint="eastAsia"/>
          <w:b/>
          <w:szCs w:val="20"/>
        </w:rPr>
      </w:pPr>
      <w:r w:rsidRPr="00A02B54">
        <w:rPr>
          <w:rFonts w:ascii="宋体" w:hAnsi="宋体" w:hint="eastAsia"/>
          <w:b/>
          <w:szCs w:val="21"/>
        </w:rPr>
        <w:t>20.</w:t>
      </w:r>
      <w:r w:rsidRPr="00A02B54">
        <w:rPr>
          <w:rFonts w:ascii="宋体" w:hAnsi="宋体"/>
          <w:b/>
          <w:szCs w:val="21"/>
        </w:rPr>
        <w:t>2</w:t>
      </w:r>
      <w:r w:rsidRPr="00A02B54">
        <w:rPr>
          <w:rFonts w:ascii="宋体" w:hAnsi="宋体" w:hint="eastAsia"/>
          <w:b/>
          <w:szCs w:val="21"/>
        </w:rPr>
        <w:t>未在规定时间内提交或者未按照谈判文件要求加密的电子响应文件，广西政府采购云平台将拒收。</w:t>
      </w:r>
    </w:p>
    <w:p w14:paraId="709932B1" w14:textId="77777777" w:rsidR="00B06520" w:rsidRPr="00A02B54" w:rsidRDefault="006A69FE">
      <w:pPr>
        <w:spacing w:line="360" w:lineRule="auto"/>
        <w:ind w:firstLineChars="200" w:firstLine="482"/>
        <w:rPr>
          <w:rFonts w:ascii="黑体" w:eastAsia="黑体" w:hAnsi="黑体" w:cs="宋体" w:hint="eastAsia"/>
          <w:b/>
          <w:bCs/>
          <w:sz w:val="24"/>
        </w:rPr>
      </w:pPr>
      <w:r w:rsidRPr="00A02B54">
        <w:rPr>
          <w:rFonts w:ascii="黑体" w:eastAsia="黑体" w:hAnsi="黑体" w:cs="宋体" w:hint="eastAsia"/>
          <w:b/>
          <w:bCs/>
          <w:sz w:val="24"/>
        </w:rPr>
        <w:t>21.首次响应文件的补充、修改与撤回</w:t>
      </w:r>
    </w:p>
    <w:p w14:paraId="403A9D2C" w14:textId="77777777" w:rsidR="00B06520" w:rsidRPr="00A02B54" w:rsidRDefault="006A69FE">
      <w:pPr>
        <w:snapToGrid w:val="0"/>
        <w:spacing w:line="360" w:lineRule="auto"/>
        <w:ind w:firstLine="420"/>
        <w:jc w:val="left"/>
        <w:rPr>
          <w:rFonts w:ascii="宋体" w:hAnsi="宋体" w:hint="eastAsia"/>
          <w:szCs w:val="21"/>
        </w:rPr>
      </w:pPr>
      <w:bookmarkStart w:id="100" w:name="_Toc254970684"/>
      <w:bookmarkStart w:id="101" w:name="_Toc254970543"/>
      <w:r w:rsidRPr="00A02B54">
        <w:rPr>
          <w:rFonts w:ascii="宋体" w:hAnsi="宋体" w:cs="宋体"/>
          <w:szCs w:val="21"/>
        </w:rPr>
        <w:t>2</w:t>
      </w:r>
      <w:r w:rsidRPr="00A02B54">
        <w:rPr>
          <w:rFonts w:ascii="宋体" w:hAnsi="宋体" w:cs="宋体" w:hint="eastAsia"/>
          <w:szCs w:val="21"/>
        </w:rPr>
        <w:t>1.1</w:t>
      </w:r>
      <w:r w:rsidRPr="00A02B54">
        <w:rPr>
          <w:rFonts w:ascii="宋体" w:hAnsi="宋体" w:hint="eastAsia"/>
          <w:bCs/>
          <w:szCs w:val="21"/>
        </w:rPr>
        <w:t>供应商应当在</w:t>
      </w:r>
      <w:r w:rsidRPr="00A02B54">
        <w:rPr>
          <w:rFonts w:hAnsi="宋体" w:hint="eastAsia"/>
          <w:bCs/>
          <w:szCs w:val="21"/>
        </w:rPr>
        <w:t>提交响应文件截止</w:t>
      </w:r>
      <w:r w:rsidRPr="00A02B54">
        <w:rPr>
          <w:rFonts w:hAnsi="宋体"/>
          <w:bCs/>
          <w:szCs w:val="21"/>
        </w:rPr>
        <w:t>时间</w:t>
      </w:r>
      <w:r w:rsidRPr="00A02B54">
        <w:rPr>
          <w:rFonts w:ascii="宋体" w:hAnsi="宋体" w:hint="eastAsia"/>
          <w:bCs/>
          <w:szCs w:val="21"/>
        </w:rPr>
        <w:t>前完成电子响应文件的提交（上传），</w:t>
      </w:r>
      <w:r w:rsidRPr="00A02B54">
        <w:rPr>
          <w:rFonts w:hAnsi="宋体" w:hint="eastAsia"/>
          <w:bCs/>
          <w:szCs w:val="21"/>
        </w:rPr>
        <w:t>提交响应文件截止</w:t>
      </w:r>
      <w:r w:rsidRPr="00A02B54">
        <w:rPr>
          <w:rFonts w:hAnsi="宋体"/>
          <w:bCs/>
          <w:szCs w:val="21"/>
        </w:rPr>
        <w:t>时间</w:t>
      </w:r>
      <w:r w:rsidRPr="00A02B54">
        <w:rPr>
          <w:rFonts w:hAnsi="宋体" w:hint="eastAsia"/>
          <w:bCs/>
          <w:szCs w:val="21"/>
        </w:rPr>
        <w:t>前</w:t>
      </w:r>
      <w:r w:rsidRPr="00A02B54">
        <w:rPr>
          <w:rFonts w:ascii="宋体" w:hAnsi="宋体" w:hint="eastAsia"/>
          <w:bCs/>
          <w:szCs w:val="21"/>
        </w:rPr>
        <w:t>可以补充、修改或者撤回响应文件。补充或者修改响应文件的，应当先行撤回原响应文件，补充、修改后重新提交（上传），</w:t>
      </w:r>
      <w:r w:rsidRPr="00A02B54">
        <w:rPr>
          <w:rFonts w:hAnsi="宋体" w:hint="eastAsia"/>
          <w:bCs/>
          <w:szCs w:val="21"/>
        </w:rPr>
        <w:t>提交响应文件截止</w:t>
      </w:r>
      <w:r w:rsidRPr="00A02B54">
        <w:rPr>
          <w:rFonts w:hAnsi="宋体"/>
          <w:bCs/>
          <w:szCs w:val="21"/>
        </w:rPr>
        <w:t>时间</w:t>
      </w:r>
      <w:r w:rsidRPr="00A02B54">
        <w:rPr>
          <w:rFonts w:hAnsi="宋体" w:hint="eastAsia"/>
          <w:bCs/>
          <w:szCs w:val="21"/>
        </w:rPr>
        <w:t>前</w:t>
      </w:r>
      <w:r w:rsidRPr="00A02B54">
        <w:rPr>
          <w:rFonts w:ascii="宋体" w:hAnsi="宋体" w:hint="eastAsia"/>
          <w:bCs/>
          <w:szCs w:val="21"/>
        </w:rPr>
        <w:t>未完成提交（上传）的，视为撤回响应文件。</w:t>
      </w:r>
      <w:r w:rsidRPr="00A02B54">
        <w:rPr>
          <w:rFonts w:hAnsi="宋体" w:hint="eastAsia"/>
          <w:bCs/>
          <w:szCs w:val="21"/>
        </w:rPr>
        <w:t>提交响应文件截止</w:t>
      </w:r>
      <w:r w:rsidRPr="00A02B54">
        <w:rPr>
          <w:rFonts w:hAnsi="宋体"/>
          <w:bCs/>
          <w:szCs w:val="21"/>
        </w:rPr>
        <w:t>时间</w:t>
      </w:r>
      <w:r w:rsidRPr="00A02B54">
        <w:rPr>
          <w:rFonts w:ascii="宋体" w:hAnsi="宋体" w:hint="eastAsia"/>
          <w:bCs/>
          <w:szCs w:val="21"/>
        </w:rPr>
        <w:t>以后提交（上传）的响应文件，广西政府采购云平台将予以拒收。</w:t>
      </w:r>
      <w:r w:rsidRPr="00A02B54">
        <w:rPr>
          <w:rFonts w:ascii="宋体" w:hAnsi="宋体" w:cs="宋体" w:hint="eastAsia"/>
          <w:szCs w:val="21"/>
        </w:rPr>
        <w:t>（补充、修改或者撤回方式可</w:t>
      </w:r>
      <w:r w:rsidRPr="00A02B54">
        <w:rPr>
          <w:rFonts w:ascii="宋体" w:hAnsi="宋体" w:hint="eastAsia"/>
          <w:szCs w:val="21"/>
        </w:rPr>
        <w:t>登录</w:t>
      </w:r>
      <w:r w:rsidRPr="00A02B54">
        <w:rPr>
          <w:rFonts w:ascii="宋体" w:hAnsi="宋体" w:cs="宋体" w:hint="eastAsia"/>
          <w:kern w:val="0"/>
          <w:szCs w:val="21"/>
        </w:rPr>
        <w:t>广西政府采购云平台，</w:t>
      </w:r>
      <w:r w:rsidRPr="00A02B54">
        <w:rPr>
          <w:rFonts w:ascii="宋体" w:hAnsi="宋体" w:hint="eastAsia"/>
          <w:szCs w:val="21"/>
        </w:rPr>
        <w:t>进入“服务中心”中查看</w:t>
      </w:r>
      <w:r w:rsidRPr="00A02B54">
        <w:rPr>
          <w:rFonts w:ascii="宋体" w:hAnsi="宋体" w:cs="宋体" w:hint="eastAsia"/>
          <w:szCs w:val="21"/>
        </w:rPr>
        <w:t xml:space="preserve"> “电子投标文件制作与投送教程”）</w:t>
      </w:r>
    </w:p>
    <w:bookmarkEnd w:id="100"/>
    <w:bookmarkEnd w:id="101"/>
    <w:p w14:paraId="23AC77FA" w14:textId="77777777" w:rsidR="00B06520" w:rsidRPr="00A02B54" w:rsidRDefault="006A69FE">
      <w:pPr>
        <w:pStyle w:val="26"/>
        <w:spacing w:before="0"/>
        <w:ind w:firstLine="420"/>
        <w:rPr>
          <w:rFonts w:ascii="宋体" w:hAnsi="宋体" w:cs="宋体" w:hint="eastAsia"/>
          <w:sz w:val="21"/>
          <w:szCs w:val="21"/>
        </w:rPr>
      </w:pPr>
      <w:r w:rsidRPr="00A02B54">
        <w:rPr>
          <w:rFonts w:ascii="宋体" w:hAnsi="宋体" w:cs="宋体"/>
          <w:sz w:val="21"/>
          <w:szCs w:val="21"/>
        </w:rPr>
        <w:t>2</w:t>
      </w:r>
      <w:r w:rsidRPr="00A02B54">
        <w:rPr>
          <w:rFonts w:ascii="宋体" w:hAnsi="宋体" w:cs="宋体" w:hint="eastAsia"/>
          <w:sz w:val="21"/>
          <w:szCs w:val="21"/>
        </w:rPr>
        <w:t>1</w:t>
      </w:r>
      <w:r w:rsidRPr="00A02B54">
        <w:rPr>
          <w:rFonts w:ascii="宋体" w:hAnsi="宋体" w:cs="宋体"/>
          <w:sz w:val="21"/>
          <w:szCs w:val="21"/>
        </w:rPr>
        <w:t>.</w:t>
      </w:r>
      <w:r w:rsidRPr="00A02B54">
        <w:rPr>
          <w:rFonts w:ascii="宋体" w:hAnsi="宋体" w:cs="宋体" w:hint="eastAsia"/>
          <w:sz w:val="21"/>
          <w:szCs w:val="21"/>
        </w:rPr>
        <w:t>2在提交响应文件截止时间前，除供应商补充、修改或者撤回响应文件外，任何单位和个人不得解密或提取响应文件。</w:t>
      </w:r>
    </w:p>
    <w:p w14:paraId="2A83873D"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22.响应文件的退回</w:t>
      </w:r>
    </w:p>
    <w:p w14:paraId="12E80BB3"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采购人和采购代理机构对已提交的响应文件概不退回。</w:t>
      </w:r>
    </w:p>
    <w:p w14:paraId="6B159204"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23.截止时间后的撤回</w:t>
      </w:r>
    </w:p>
    <w:p w14:paraId="358F81F0" w14:textId="77777777" w:rsidR="00B06520" w:rsidRPr="00A02B54" w:rsidRDefault="006A69FE">
      <w:pPr>
        <w:spacing w:line="360" w:lineRule="auto"/>
        <w:ind w:firstLineChars="200" w:firstLine="420"/>
        <w:rPr>
          <w:rFonts w:ascii="宋体" w:hAnsi="宋体" w:hint="eastAsia"/>
          <w:color w:val="000000" w:themeColor="text1"/>
          <w:szCs w:val="21"/>
        </w:rPr>
      </w:pPr>
      <w:r w:rsidRPr="00A02B54">
        <w:rPr>
          <w:rFonts w:ascii="宋体" w:hAnsi="宋体" w:cs="宋体" w:hint="eastAsia"/>
          <w:color w:val="000000" w:themeColor="text1"/>
          <w:szCs w:val="21"/>
        </w:rPr>
        <w:t>供应商在响应文件提交截止时间后向采购人、采购代理机构书面申请撤回响应文件的，将根据本须知正文第17.4条的规定不予退还其竞标保证金。</w:t>
      </w:r>
    </w:p>
    <w:p w14:paraId="5D78AFF9" w14:textId="77777777" w:rsidR="00B06520" w:rsidRPr="00A02B54" w:rsidRDefault="006A69FE">
      <w:pPr>
        <w:spacing w:line="360" w:lineRule="auto"/>
        <w:jc w:val="center"/>
        <w:rPr>
          <w:rFonts w:ascii="宋体" w:hAnsi="宋体" w:hint="eastAsia"/>
          <w:b/>
          <w:color w:val="000000" w:themeColor="text1"/>
          <w:sz w:val="32"/>
          <w:szCs w:val="32"/>
        </w:rPr>
      </w:pPr>
      <w:r w:rsidRPr="00A02B54">
        <w:rPr>
          <w:rFonts w:ascii="宋体" w:hAnsi="宋体" w:hint="eastAsia"/>
          <w:b/>
          <w:color w:val="000000" w:themeColor="text1"/>
          <w:sz w:val="32"/>
          <w:szCs w:val="32"/>
        </w:rPr>
        <w:t>四、评审及谈判</w:t>
      </w:r>
    </w:p>
    <w:p w14:paraId="7A03D0D9" w14:textId="77777777" w:rsidR="00B06520" w:rsidRPr="00A02B54" w:rsidRDefault="00B06520">
      <w:pPr>
        <w:spacing w:line="360" w:lineRule="auto"/>
        <w:ind w:left="420" w:firstLine="420"/>
        <w:rPr>
          <w:rFonts w:ascii="宋体" w:hAnsi="宋体" w:hint="eastAsia"/>
          <w:color w:val="000000" w:themeColor="text1"/>
          <w:szCs w:val="21"/>
        </w:rPr>
      </w:pPr>
    </w:p>
    <w:p w14:paraId="7F701C86" w14:textId="77777777" w:rsidR="00B06520" w:rsidRPr="00A02B54" w:rsidRDefault="006A69FE">
      <w:pPr>
        <w:spacing w:line="360" w:lineRule="auto"/>
        <w:ind w:firstLineChars="200" w:firstLine="482"/>
        <w:rPr>
          <w:rFonts w:ascii="黑体" w:eastAsia="黑体" w:hAnsi="黑体" w:cs="宋体" w:hint="eastAsia"/>
          <w:b/>
          <w:bCs/>
          <w:sz w:val="24"/>
        </w:rPr>
      </w:pPr>
      <w:r w:rsidRPr="00A02B54">
        <w:rPr>
          <w:rFonts w:ascii="黑体" w:eastAsia="黑体" w:hAnsi="黑体" w:cs="宋体" w:hint="eastAsia"/>
          <w:b/>
          <w:bCs/>
          <w:sz w:val="24"/>
        </w:rPr>
        <w:t>24.谈判小组成立</w:t>
      </w:r>
    </w:p>
    <w:p w14:paraId="0B033F16"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24.1谈判小组由采购人代表和评审专家共3人以上单数组成，具体人数详见“供应商须知</w:t>
      </w:r>
      <w:r w:rsidRPr="00A02B54">
        <w:rPr>
          <w:rFonts w:ascii="宋体" w:hAnsi="宋体" w:cs="宋体" w:hint="eastAsia"/>
          <w:szCs w:val="21"/>
        </w:rPr>
        <w:lastRenderedPageBreak/>
        <w:t>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1697F2F4"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5E504AD0" w14:textId="77777777" w:rsidR="00B06520" w:rsidRPr="00A02B54" w:rsidRDefault="006A69FE">
      <w:pPr>
        <w:spacing w:line="360" w:lineRule="auto"/>
        <w:ind w:firstLineChars="200" w:firstLine="420"/>
        <w:rPr>
          <w:rFonts w:hAnsi="宋体" w:hint="eastAsia"/>
          <w:bCs/>
          <w:szCs w:val="21"/>
        </w:rPr>
      </w:pPr>
      <w:r w:rsidRPr="00A02B54">
        <w:rPr>
          <w:rFonts w:ascii="宋体" w:hAnsi="宋体" w:cs="宋体" w:hint="eastAsia"/>
          <w:szCs w:val="21"/>
        </w:rPr>
        <w:t>24.3</w:t>
      </w:r>
      <w:r w:rsidRPr="00A02B54">
        <w:rPr>
          <w:rFonts w:hAnsi="宋体" w:hint="eastAsia"/>
          <w:bCs/>
          <w:szCs w:val="21"/>
        </w:rPr>
        <w:t>采购代理机构</w:t>
      </w:r>
      <w:r w:rsidRPr="00A02B54">
        <w:rPr>
          <w:rFonts w:hAnsi="宋体" w:hint="eastAsia"/>
          <w:bCs/>
        </w:rPr>
        <w:t>应当</w:t>
      </w:r>
      <w:r w:rsidRPr="00A02B54">
        <w:rPr>
          <w:rFonts w:hAnsi="宋体" w:hint="eastAsia"/>
          <w:bCs/>
          <w:szCs w:val="21"/>
        </w:rPr>
        <w:t>基于广西政府采购云平台</w:t>
      </w:r>
      <w:r w:rsidRPr="00A02B54">
        <w:rPr>
          <w:rFonts w:hAnsi="宋体" w:hint="eastAsia"/>
          <w:bCs/>
        </w:rPr>
        <w:t>抽（选）取</w:t>
      </w:r>
      <w:r w:rsidRPr="00A02B54">
        <w:rPr>
          <w:rFonts w:hAnsi="宋体" w:hint="eastAsia"/>
          <w:bCs/>
          <w:szCs w:val="21"/>
        </w:rPr>
        <w:t>评审专家。</w:t>
      </w:r>
    </w:p>
    <w:p w14:paraId="4952F50A"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24.4参加过采购项目前期咨询论证的专家，不得参加该采购项目的评审活动。</w:t>
      </w:r>
    </w:p>
    <w:p w14:paraId="0E8F548E" w14:textId="77777777" w:rsidR="00B06520" w:rsidRPr="00A02B54" w:rsidRDefault="006A69FE">
      <w:pPr>
        <w:spacing w:line="360" w:lineRule="auto"/>
        <w:ind w:firstLineChars="200" w:firstLine="482"/>
        <w:rPr>
          <w:rFonts w:ascii="黑体" w:eastAsia="黑体" w:hAnsi="黑体" w:cs="宋体" w:hint="eastAsia"/>
          <w:b/>
          <w:bCs/>
          <w:sz w:val="24"/>
        </w:rPr>
      </w:pPr>
      <w:r w:rsidRPr="00A02B54">
        <w:rPr>
          <w:rFonts w:ascii="黑体" w:eastAsia="黑体" w:hAnsi="黑体" w:cs="宋体"/>
          <w:b/>
          <w:bCs/>
          <w:sz w:val="24"/>
        </w:rPr>
        <w:t>25.</w:t>
      </w:r>
      <w:r w:rsidRPr="00A02B54">
        <w:rPr>
          <w:rFonts w:ascii="黑体" w:eastAsia="黑体" w:hAnsi="黑体" w:cs="宋体" w:hint="eastAsia"/>
          <w:b/>
          <w:bCs/>
          <w:sz w:val="24"/>
        </w:rPr>
        <w:t xml:space="preserve"> 首次响应文件的开启和解密</w:t>
      </w:r>
    </w:p>
    <w:p w14:paraId="2BAB8FD9" w14:textId="77777777" w:rsidR="00B06520" w:rsidRPr="00A02B54" w:rsidRDefault="006A69FE">
      <w:pPr>
        <w:spacing w:line="360" w:lineRule="auto"/>
        <w:ind w:firstLine="420"/>
        <w:rPr>
          <w:rFonts w:ascii="黑体" w:eastAsia="黑体" w:hAnsi="黑体" w:cs="宋体" w:hint="eastAsia"/>
          <w:b/>
          <w:bCs/>
          <w:sz w:val="24"/>
        </w:rPr>
      </w:pPr>
      <w:r w:rsidRPr="00A02B54">
        <w:rPr>
          <w:rFonts w:hAnsi="宋体" w:hint="eastAsia"/>
          <w:bCs/>
        </w:rPr>
        <w:t>采购代理机构将在“供应商须知前附表”规定的时</w:t>
      </w:r>
      <w:r w:rsidRPr="00A02B54">
        <w:rPr>
          <w:rFonts w:hAnsi="宋体" w:hint="eastAsia"/>
        </w:rPr>
        <w:t>间通过电子交易平台组织响应文件开启，供应商的法定代表人或其委托代理人须携带加密时所用的</w:t>
      </w:r>
      <w:r w:rsidRPr="00A02B54">
        <w:rPr>
          <w:rFonts w:hAnsi="宋体" w:hint="eastAsia"/>
        </w:rPr>
        <w:t>CA</w:t>
      </w:r>
      <w:r w:rsidRPr="00A02B54">
        <w:rPr>
          <w:rFonts w:hAnsi="宋体" w:hint="eastAsia"/>
        </w:rPr>
        <w:t>锁，按平台提示和谈判文件的规定登录到广西政府采购云平台电子开标大厅签到，</w:t>
      </w:r>
      <w:r w:rsidRPr="00A02B54">
        <w:rPr>
          <w:rFonts w:hint="eastAsia"/>
        </w:rPr>
        <w:t>采购代理机构依托广西政府采购云平台向各供应商发出电子加密响应文件【开始解密】通知，由供应商按</w:t>
      </w:r>
      <w:r w:rsidRPr="00A02B54">
        <w:rPr>
          <w:rFonts w:hAnsi="宋体" w:hint="eastAsia"/>
          <w:bCs/>
          <w:szCs w:val="21"/>
        </w:rPr>
        <w:t>“供应商须知前附表”</w:t>
      </w:r>
      <w:r w:rsidRPr="00A02B54">
        <w:rPr>
          <w:rFonts w:hint="eastAsia"/>
        </w:rPr>
        <w:t>规定的时间内自行进行响应文件解密</w:t>
      </w:r>
      <w:r w:rsidRPr="00A02B54">
        <w:rPr>
          <w:rFonts w:hAnsi="宋体" w:hint="eastAsia"/>
        </w:rPr>
        <w:t>。</w:t>
      </w:r>
      <w:r w:rsidRPr="00A02B54">
        <w:rPr>
          <w:rFonts w:hint="eastAsia"/>
          <w:b/>
        </w:rPr>
        <w:t>供应商未在</w:t>
      </w:r>
      <w:r w:rsidRPr="00A02B54">
        <w:rPr>
          <w:b/>
        </w:rPr>
        <w:t>规定的时间内解密</w:t>
      </w:r>
      <w:r w:rsidRPr="00A02B54">
        <w:rPr>
          <w:rFonts w:hint="eastAsia"/>
          <w:b/>
        </w:rPr>
        <w:t>响应文件</w:t>
      </w:r>
      <w:r w:rsidRPr="00A02B54">
        <w:rPr>
          <w:b/>
        </w:rPr>
        <w:t>或</w:t>
      </w:r>
      <w:r w:rsidRPr="00A02B54">
        <w:rPr>
          <w:rFonts w:hint="eastAsia"/>
          <w:b/>
        </w:rPr>
        <w:t>者</w:t>
      </w:r>
      <w:r w:rsidRPr="00A02B54">
        <w:rPr>
          <w:b/>
        </w:rPr>
        <w:t>解密失败的</w:t>
      </w:r>
      <w:r w:rsidRPr="00A02B54">
        <w:rPr>
          <w:rFonts w:hint="eastAsia"/>
          <w:b/>
        </w:rPr>
        <w:t>，供应商</w:t>
      </w:r>
      <w:r w:rsidRPr="00A02B54">
        <w:rPr>
          <w:rFonts w:ascii="宋体" w:hAnsi="宋体" w:hint="eastAsia"/>
          <w:b/>
          <w:szCs w:val="21"/>
        </w:rPr>
        <w:t>的响应文件作无效处理</w:t>
      </w:r>
      <w:r w:rsidRPr="00A02B54">
        <w:rPr>
          <w:b/>
        </w:rPr>
        <w:t>。</w:t>
      </w:r>
    </w:p>
    <w:p w14:paraId="6FBA3D83"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b/>
          <w:bCs/>
          <w:color w:val="000000" w:themeColor="text1"/>
          <w:sz w:val="24"/>
        </w:rPr>
        <w:t>26</w:t>
      </w:r>
      <w:r w:rsidRPr="00A02B54">
        <w:rPr>
          <w:rFonts w:ascii="黑体" w:eastAsia="黑体" w:hAnsi="黑体" w:cs="宋体" w:hint="eastAsia"/>
          <w:b/>
          <w:bCs/>
          <w:color w:val="000000" w:themeColor="text1"/>
          <w:sz w:val="24"/>
        </w:rPr>
        <w:t>. 评审程序和评定成交的标准</w:t>
      </w:r>
    </w:p>
    <w:p w14:paraId="56D6C7F2" w14:textId="77777777" w:rsidR="00B06520" w:rsidRPr="00A02B54" w:rsidRDefault="006A69FE">
      <w:pPr>
        <w:spacing w:line="360" w:lineRule="auto"/>
        <w:ind w:firstLineChars="200" w:firstLine="420"/>
        <w:rPr>
          <w:color w:val="000000" w:themeColor="text1"/>
        </w:rPr>
      </w:pPr>
      <w:r w:rsidRPr="00A02B54">
        <w:rPr>
          <w:rFonts w:hint="eastAsia"/>
          <w:color w:val="000000" w:themeColor="text1"/>
        </w:rPr>
        <w:t>26.1</w:t>
      </w:r>
      <w:r w:rsidRPr="00A02B54">
        <w:rPr>
          <w:rFonts w:hint="eastAsia"/>
          <w:color w:val="000000" w:themeColor="text1"/>
        </w:rPr>
        <w:t>谈判小组按照“第四章评审程序和评定成交的标准”规定的评审程序对响应文件进行评审，并按照评定成交的标准推荐成交候选供应商。评审价相同时，成交候选供应商推荐顺序见</w:t>
      </w:r>
      <w:r w:rsidRPr="00A02B54">
        <w:rPr>
          <w:rFonts w:ascii="宋体" w:hAnsi="宋体" w:hint="eastAsia"/>
          <w:color w:val="000000" w:themeColor="text1"/>
          <w:szCs w:val="21"/>
        </w:rPr>
        <w:t>“供应商须知前附表”。</w:t>
      </w:r>
    </w:p>
    <w:p w14:paraId="08C16469" w14:textId="77777777" w:rsidR="00B06520" w:rsidRPr="00A02B54" w:rsidRDefault="006A69FE">
      <w:pPr>
        <w:spacing w:line="360" w:lineRule="auto"/>
        <w:ind w:firstLineChars="200" w:firstLine="420"/>
        <w:rPr>
          <w:rFonts w:ascii="宋体" w:hAnsi="宋体" w:hint="eastAsia"/>
          <w:color w:val="000000" w:themeColor="text1"/>
          <w:szCs w:val="21"/>
        </w:rPr>
      </w:pPr>
      <w:r w:rsidRPr="00A02B54">
        <w:rPr>
          <w:rFonts w:ascii="宋体" w:hAnsi="宋体" w:hint="eastAsia"/>
          <w:color w:val="000000" w:themeColor="text1"/>
          <w:szCs w:val="21"/>
        </w:rPr>
        <w:t>2</w:t>
      </w:r>
      <w:r w:rsidRPr="00A02B54">
        <w:rPr>
          <w:rFonts w:ascii="宋体" w:hAnsi="宋体"/>
          <w:color w:val="000000" w:themeColor="text1"/>
          <w:szCs w:val="21"/>
        </w:rPr>
        <w:t xml:space="preserve">6.2 </w:t>
      </w:r>
      <w:r w:rsidRPr="00A02B54">
        <w:rPr>
          <w:rFonts w:ascii="宋体" w:hAnsi="宋体" w:hint="eastAsia"/>
          <w:color w:val="000000" w:themeColor="text1"/>
          <w:szCs w:val="21"/>
        </w:rPr>
        <w:t>商务/技术要求允许负偏离的条款数详见“供应商须知前附表”。</w:t>
      </w:r>
    </w:p>
    <w:p w14:paraId="7E35CD48" w14:textId="77777777" w:rsidR="00B06520" w:rsidRPr="00A02B54" w:rsidRDefault="006A69FE">
      <w:pPr>
        <w:spacing w:line="360" w:lineRule="auto"/>
        <w:ind w:firstLineChars="200" w:firstLine="420"/>
        <w:rPr>
          <w:rFonts w:ascii="宋体" w:hAnsi="宋体" w:hint="eastAsia"/>
          <w:color w:val="000000" w:themeColor="text1"/>
          <w:szCs w:val="21"/>
        </w:rPr>
      </w:pPr>
      <w:r w:rsidRPr="00A02B54">
        <w:rPr>
          <w:rFonts w:ascii="宋体" w:hAnsi="宋体" w:cs="宋体" w:hint="eastAsia"/>
          <w:color w:val="000000" w:themeColor="text1"/>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71114BBF" w14:textId="77777777" w:rsidR="00B06520" w:rsidRPr="00A02B54" w:rsidRDefault="006A69FE">
      <w:pPr>
        <w:spacing w:line="360" w:lineRule="auto"/>
        <w:ind w:firstLineChars="200" w:firstLine="420"/>
        <w:rPr>
          <w:rFonts w:hAnsi="宋体" w:hint="eastAsia"/>
          <w:color w:val="000000" w:themeColor="text1"/>
        </w:rPr>
      </w:pPr>
      <w:r w:rsidRPr="00A02B54">
        <w:rPr>
          <w:rFonts w:ascii="宋体" w:hAnsi="宋体" w:hint="eastAsia"/>
          <w:color w:val="000000" w:themeColor="text1"/>
        </w:rPr>
        <w:t>2</w:t>
      </w:r>
      <w:r w:rsidRPr="00A02B54">
        <w:rPr>
          <w:rFonts w:ascii="宋体" w:hAnsi="宋体"/>
          <w:color w:val="000000" w:themeColor="text1"/>
        </w:rPr>
        <w:t>6.</w:t>
      </w:r>
      <w:r w:rsidRPr="00A02B54">
        <w:rPr>
          <w:rFonts w:ascii="宋体" w:hAnsi="宋体" w:hint="eastAsia"/>
          <w:color w:val="000000" w:themeColor="text1"/>
        </w:rPr>
        <w:t>4</w:t>
      </w:r>
      <w:r w:rsidRPr="00A02B54">
        <w:rPr>
          <w:rFonts w:hAnsi="宋体" w:hint="eastAsia"/>
          <w:color w:val="000000" w:themeColor="text1"/>
        </w:rPr>
        <w:t>电子交易活动的中止。采购过程中出现以下情形，导致电子交易平台无法正常运行，或者无法保证电子交易的公平、公正和安全时，采购机构可中止电子交易活动：</w:t>
      </w:r>
    </w:p>
    <w:p w14:paraId="3F93E3AF" w14:textId="77777777" w:rsidR="00B06520" w:rsidRPr="00A02B54" w:rsidRDefault="006A69FE">
      <w:pPr>
        <w:spacing w:line="360" w:lineRule="auto"/>
        <w:ind w:firstLineChars="200" w:firstLine="420"/>
        <w:rPr>
          <w:rFonts w:hAnsi="宋体" w:hint="eastAsia"/>
          <w:color w:val="000000" w:themeColor="text1"/>
        </w:rPr>
      </w:pPr>
      <w:r w:rsidRPr="00A02B54">
        <w:rPr>
          <w:rFonts w:hAnsi="宋体" w:hint="eastAsia"/>
          <w:color w:val="000000" w:themeColor="text1"/>
        </w:rPr>
        <w:t>（</w:t>
      </w:r>
      <w:r w:rsidRPr="00A02B54">
        <w:rPr>
          <w:rFonts w:hAnsi="宋体" w:hint="eastAsia"/>
          <w:color w:val="000000" w:themeColor="text1"/>
        </w:rPr>
        <w:t>1</w:t>
      </w:r>
      <w:r w:rsidRPr="00A02B54">
        <w:rPr>
          <w:rFonts w:hAnsi="宋体" w:hint="eastAsia"/>
          <w:color w:val="000000" w:themeColor="text1"/>
        </w:rPr>
        <w:t>）电子交易平台发生故障而无法登录访问的；</w:t>
      </w:r>
    </w:p>
    <w:p w14:paraId="27928FCF" w14:textId="77777777" w:rsidR="00B06520" w:rsidRPr="00A02B54" w:rsidRDefault="006A69FE">
      <w:pPr>
        <w:spacing w:line="360" w:lineRule="auto"/>
        <w:ind w:firstLineChars="200" w:firstLine="420"/>
        <w:rPr>
          <w:rFonts w:hAnsi="宋体" w:hint="eastAsia"/>
          <w:color w:val="000000" w:themeColor="text1"/>
        </w:rPr>
      </w:pPr>
      <w:r w:rsidRPr="00A02B54">
        <w:rPr>
          <w:rFonts w:hAnsi="宋体" w:hint="eastAsia"/>
          <w:color w:val="000000" w:themeColor="text1"/>
        </w:rPr>
        <w:t>（</w:t>
      </w:r>
      <w:r w:rsidRPr="00A02B54">
        <w:rPr>
          <w:rFonts w:hAnsi="宋体" w:hint="eastAsia"/>
          <w:color w:val="000000" w:themeColor="text1"/>
        </w:rPr>
        <w:t>2</w:t>
      </w:r>
      <w:r w:rsidRPr="00A02B54">
        <w:rPr>
          <w:rFonts w:hAnsi="宋体" w:hint="eastAsia"/>
          <w:color w:val="000000" w:themeColor="text1"/>
        </w:rPr>
        <w:t>）电子交易平台应用或数据库出现错误，不能进行正常操作的；</w:t>
      </w:r>
    </w:p>
    <w:p w14:paraId="3CA3CCDE" w14:textId="77777777" w:rsidR="00B06520" w:rsidRPr="00A02B54" w:rsidRDefault="006A69FE">
      <w:pPr>
        <w:spacing w:line="360" w:lineRule="auto"/>
        <w:ind w:firstLineChars="200" w:firstLine="420"/>
        <w:rPr>
          <w:rFonts w:hAnsi="宋体" w:hint="eastAsia"/>
          <w:color w:val="000000" w:themeColor="text1"/>
        </w:rPr>
      </w:pPr>
      <w:r w:rsidRPr="00A02B54">
        <w:rPr>
          <w:rFonts w:hAnsi="宋体" w:hint="eastAsia"/>
          <w:color w:val="000000" w:themeColor="text1"/>
        </w:rPr>
        <w:t>（</w:t>
      </w:r>
      <w:r w:rsidRPr="00A02B54">
        <w:rPr>
          <w:rFonts w:hAnsi="宋体" w:hint="eastAsia"/>
          <w:color w:val="000000" w:themeColor="text1"/>
        </w:rPr>
        <w:t>3</w:t>
      </w:r>
      <w:r w:rsidRPr="00A02B54">
        <w:rPr>
          <w:rFonts w:hAnsi="宋体" w:hint="eastAsia"/>
          <w:color w:val="000000" w:themeColor="text1"/>
        </w:rPr>
        <w:t>）电子交易平台发现严重安全漏洞，有潜在泄密危险的；</w:t>
      </w:r>
    </w:p>
    <w:p w14:paraId="72F7443A" w14:textId="77777777" w:rsidR="00B06520" w:rsidRPr="00A02B54" w:rsidRDefault="006A69FE">
      <w:pPr>
        <w:spacing w:line="360" w:lineRule="auto"/>
        <w:ind w:firstLineChars="200" w:firstLine="420"/>
        <w:rPr>
          <w:rFonts w:hAnsi="宋体" w:hint="eastAsia"/>
          <w:color w:val="000000" w:themeColor="text1"/>
        </w:rPr>
      </w:pPr>
      <w:r w:rsidRPr="00A02B54">
        <w:rPr>
          <w:rFonts w:hAnsi="宋体" w:hint="eastAsia"/>
          <w:color w:val="000000" w:themeColor="text1"/>
        </w:rPr>
        <w:t>（</w:t>
      </w:r>
      <w:r w:rsidRPr="00A02B54">
        <w:rPr>
          <w:rFonts w:hAnsi="宋体" w:hint="eastAsia"/>
          <w:color w:val="000000" w:themeColor="text1"/>
        </w:rPr>
        <w:t>4</w:t>
      </w:r>
      <w:r w:rsidRPr="00A02B54">
        <w:rPr>
          <w:rFonts w:hAnsi="宋体" w:hint="eastAsia"/>
          <w:color w:val="000000" w:themeColor="text1"/>
        </w:rPr>
        <w:t>）病毒发作导致不能进行正常操作的；</w:t>
      </w:r>
    </w:p>
    <w:p w14:paraId="13014E46" w14:textId="77777777" w:rsidR="00B06520" w:rsidRPr="00A02B54" w:rsidRDefault="006A69FE">
      <w:pPr>
        <w:spacing w:line="360" w:lineRule="auto"/>
        <w:ind w:firstLineChars="200" w:firstLine="420"/>
        <w:rPr>
          <w:rFonts w:hAnsi="宋体" w:hint="eastAsia"/>
          <w:color w:val="000000" w:themeColor="text1"/>
        </w:rPr>
      </w:pPr>
      <w:r w:rsidRPr="00A02B54">
        <w:rPr>
          <w:rFonts w:hAnsi="宋体" w:hint="eastAsia"/>
          <w:color w:val="000000" w:themeColor="text1"/>
        </w:rPr>
        <w:t>（</w:t>
      </w:r>
      <w:r w:rsidRPr="00A02B54">
        <w:rPr>
          <w:rFonts w:hAnsi="宋体" w:hint="eastAsia"/>
          <w:color w:val="000000" w:themeColor="text1"/>
        </w:rPr>
        <w:t>5</w:t>
      </w:r>
      <w:r w:rsidRPr="00A02B54">
        <w:rPr>
          <w:rFonts w:hAnsi="宋体" w:hint="eastAsia"/>
          <w:color w:val="000000" w:themeColor="text1"/>
        </w:rPr>
        <w:t>）其他无法保证电子交易的公平、公正和安全的情况。</w:t>
      </w:r>
    </w:p>
    <w:p w14:paraId="342487CE" w14:textId="77777777" w:rsidR="00B06520" w:rsidRPr="00A02B54" w:rsidRDefault="006A69FE">
      <w:pPr>
        <w:spacing w:line="360" w:lineRule="auto"/>
        <w:ind w:firstLineChars="200" w:firstLine="420"/>
        <w:rPr>
          <w:rFonts w:hAnsi="宋体" w:hint="eastAsia"/>
          <w:color w:val="000000" w:themeColor="text1"/>
        </w:rPr>
      </w:pPr>
      <w:r w:rsidRPr="00A02B54">
        <w:rPr>
          <w:rFonts w:ascii="宋体" w:hAnsi="宋体" w:hint="eastAsia"/>
          <w:color w:val="000000" w:themeColor="text1"/>
        </w:rPr>
        <w:t>26.</w:t>
      </w:r>
      <w:r w:rsidRPr="00A02B54">
        <w:rPr>
          <w:rFonts w:ascii="宋体" w:hAnsi="宋体"/>
          <w:color w:val="000000" w:themeColor="text1"/>
        </w:rPr>
        <w:t>5</w:t>
      </w:r>
      <w:r w:rsidRPr="00A02B54">
        <w:rPr>
          <w:rFonts w:hAnsi="宋体" w:hint="eastAsia"/>
          <w:color w:val="000000" w:themeColor="text1"/>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w:t>
      </w:r>
      <w:proofErr w:type="gramStart"/>
      <w:r w:rsidRPr="00A02B54">
        <w:rPr>
          <w:rFonts w:hAnsi="宋体" w:hint="eastAsia"/>
          <w:color w:val="000000" w:themeColor="text1"/>
        </w:rPr>
        <w:t>作出</w:t>
      </w:r>
      <w:proofErr w:type="gramEnd"/>
      <w:r w:rsidRPr="00A02B54">
        <w:rPr>
          <w:rFonts w:hAnsi="宋体" w:hint="eastAsia"/>
          <w:color w:val="000000" w:themeColor="text1"/>
        </w:rPr>
        <w:t>妥善保密处理，并报财政部门</w:t>
      </w:r>
      <w:r w:rsidRPr="00A02B54">
        <w:rPr>
          <w:rFonts w:hAnsi="宋体" w:hint="eastAsia"/>
          <w:color w:val="000000" w:themeColor="text1"/>
        </w:rPr>
        <w:lastRenderedPageBreak/>
        <w:t>备案。</w:t>
      </w:r>
    </w:p>
    <w:p w14:paraId="787AC266"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b/>
          <w:bCs/>
          <w:color w:val="000000" w:themeColor="text1"/>
          <w:sz w:val="24"/>
        </w:rPr>
        <w:t>27</w:t>
      </w:r>
      <w:r w:rsidRPr="00A02B54">
        <w:rPr>
          <w:rFonts w:ascii="黑体" w:eastAsia="黑体" w:hAnsi="黑体" w:cs="宋体" w:hint="eastAsia"/>
          <w:b/>
          <w:bCs/>
          <w:color w:val="000000" w:themeColor="text1"/>
          <w:sz w:val="24"/>
        </w:rPr>
        <w:t>.确定成交供应商及结果公告</w:t>
      </w:r>
    </w:p>
    <w:p w14:paraId="1880B7B9"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color w:val="000000" w:themeColor="text1"/>
          <w:szCs w:val="21"/>
        </w:rPr>
        <w:t>27</w:t>
      </w:r>
      <w:r w:rsidRPr="00A02B54">
        <w:rPr>
          <w:rFonts w:ascii="宋体" w:hAnsi="宋体" w:cs="宋体" w:hint="eastAsia"/>
          <w:color w:val="000000" w:themeColor="text1"/>
          <w:szCs w:val="21"/>
        </w:rPr>
        <w:t>.1</w:t>
      </w:r>
      <w:r w:rsidRPr="00A02B54">
        <w:rPr>
          <w:rFonts w:ascii="宋体" w:hAnsi="宋体" w:cs="宋体" w:hint="eastAsia"/>
          <w:color w:val="000000" w:themeColor="text1"/>
          <w:kern w:val="0"/>
          <w:szCs w:val="21"/>
        </w:rPr>
        <w:t>采购</w:t>
      </w:r>
      <w:r w:rsidRPr="00A02B54">
        <w:rPr>
          <w:rFonts w:ascii="宋体" w:hAnsi="宋体" w:cs="宋体" w:hint="eastAsia"/>
          <w:color w:val="000000" w:themeColor="text1"/>
          <w:szCs w:val="21"/>
        </w:rPr>
        <w:t>代理</w:t>
      </w:r>
      <w:r w:rsidRPr="00A02B54">
        <w:rPr>
          <w:rFonts w:ascii="宋体" w:hAnsi="宋体" w:cs="宋体" w:hint="eastAsia"/>
          <w:color w:val="000000" w:themeColor="text1"/>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w:t>
      </w:r>
      <w:proofErr w:type="gramStart"/>
      <w:r w:rsidRPr="00A02B54">
        <w:rPr>
          <w:rFonts w:ascii="宋体" w:hAnsi="宋体" w:cs="宋体" w:hint="eastAsia"/>
          <w:color w:val="000000" w:themeColor="text1"/>
          <w:kern w:val="0"/>
          <w:szCs w:val="21"/>
        </w:rPr>
        <w:t>供应商且不</w:t>
      </w:r>
      <w:proofErr w:type="gramEnd"/>
      <w:r w:rsidRPr="00A02B54">
        <w:rPr>
          <w:rFonts w:ascii="宋体" w:hAnsi="宋体" w:cs="宋体" w:hint="eastAsia"/>
          <w:color w:val="000000" w:themeColor="text1"/>
          <w:kern w:val="0"/>
          <w:szCs w:val="21"/>
        </w:rPr>
        <w:t>提出异议的，视为确定评审报告提出的排名第一的成交候选人为成交供应商。</w:t>
      </w:r>
    </w:p>
    <w:p w14:paraId="1D14E0A4" w14:textId="77777777" w:rsidR="00B06520" w:rsidRPr="00A02B54" w:rsidRDefault="006A69FE">
      <w:pPr>
        <w:pStyle w:val="a5"/>
        <w:spacing w:line="360" w:lineRule="auto"/>
        <w:ind w:firstLineChars="200" w:firstLine="420"/>
        <w:rPr>
          <w:rFonts w:ascii="宋体" w:hAnsi="宋体" w:cs="宋体" w:hint="eastAsia"/>
          <w:color w:val="000000" w:themeColor="text1"/>
          <w:kern w:val="0"/>
          <w:szCs w:val="21"/>
        </w:rPr>
      </w:pPr>
      <w:r w:rsidRPr="00A02B54">
        <w:rPr>
          <w:rFonts w:ascii="宋体" w:hAnsi="宋体" w:cs="宋体"/>
          <w:color w:val="000000" w:themeColor="text1"/>
          <w:kern w:val="0"/>
          <w:szCs w:val="21"/>
        </w:rPr>
        <w:t>27</w:t>
      </w:r>
      <w:r w:rsidRPr="00A02B54">
        <w:rPr>
          <w:rFonts w:ascii="宋体" w:hAnsi="宋体" w:cs="宋体" w:hint="eastAsia"/>
          <w:color w:val="000000" w:themeColor="text1"/>
          <w:kern w:val="0"/>
          <w:szCs w:val="21"/>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sidRPr="00A02B54">
        <w:rPr>
          <w:rFonts w:ascii="宋体" w:hAnsi="宋体" w:cs="Courier New" w:hint="eastAsia"/>
          <w:color w:val="000000" w:themeColor="text1"/>
          <w:szCs w:val="21"/>
        </w:rPr>
        <w:t>成交供应</w:t>
      </w:r>
      <w:proofErr w:type="gramStart"/>
      <w:r w:rsidRPr="00A02B54">
        <w:rPr>
          <w:rFonts w:ascii="宋体" w:hAnsi="宋体" w:cs="Courier New" w:hint="eastAsia"/>
          <w:color w:val="000000" w:themeColor="text1"/>
          <w:szCs w:val="21"/>
        </w:rPr>
        <w:t>商享受</w:t>
      </w:r>
      <w:proofErr w:type="gramEnd"/>
      <w:r w:rsidRPr="00A02B54">
        <w:rPr>
          <w:rFonts w:ascii="宋体" w:hAnsi="宋体" w:cs="Courier New" w:hint="eastAsia"/>
          <w:color w:val="000000" w:themeColor="text1"/>
          <w:szCs w:val="21"/>
        </w:rPr>
        <w:t>《政府采购促进中小企业发展管理办法》（财库〔2020〕46号）规定的中小企业扶持政策的，采购人、采购代理机构应当随成交结果公开成交供应商的《中小企业声明函》。</w:t>
      </w:r>
    </w:p>
    <w:p w14:paraId="44FAC267" w14:textId="77777777" w:rsidR="00B06520" w:rsidRPr="00A02B54" w:rsidRDefault="006A69FE">
      <w:pPr>
        <w:pStyle w:val="a5"/>
        <w:spacing w:line="360" w:lineRule="auto"/>
        <w:ind w:firstLineChars="200" w:firstLine="420"/>
        <w:rPr>
          <w:rFonts w:ascii="宋体" w:hAnsi="宋体" w:hint="eastAsia"/>
          <w:bCs/>
          <w:color w:val="000000" w:themeColor="text1"/>
          <w:szCs w:val="21"/>
        </w:rPr>
      </w:pPr>
      <w:r w:rsidRPr="00A02B54">
        <w:rPr>
          <w:rFonts w:ascii="宋体" w:hAnsi="宋体" w:hint="eastAsia"/>
          <w:bCs/>
          <w:color w:val="000000" w:themeColor="text1"/>
          <w:szCs w:val="21"/>
        </w:rPr>
        <w:t>27.3出现下列情形之一的，采购人或者采购代理机构应当终止竞争性谈判采购活动，发布项目终止公告并说明原因，重新开展采购活动：</w:t>
      </w:r>
    </w:p>
    <w:p w14:paraId="6300C68D" w14:textId="77777777" w:rsidR="00B06520" w:rsidRPr="00A02B54" w:rsidRDefault="006A69FE">
      <w:pPr>
        <w:pStyle w:val="a5"/>
        <w:spacing w:line="360" w:lineRule="auto"/>
        <w:ind w:firstLineChars="200" w:firstLine="420"/>
        <w:rPr>
          <w:rFonts w:ascii="宋体" w:hAnsi="宋体" w:hint="eastAsia"/>
          <w:bCs/>
          <w:color w:val="000000" w:themeColor="text1"/>
          <w:szCs w:val="21"/>
        </w:rPr>
      </w:pPr>
      <w:r w:rsidRPr="00A02B54">
        <w:rPr>
          <w:rFonts w:ascii="宋体" w:hAnsi="宋体" w:hint="eastAsia"/>
          <w:bCs/>
          <w:color w:val="000000" w:themeColor="text1"/>
          <w:szCs w:val="21"/>
        </w:rPr>
        <w:t>（1）因情况变化，不再符合规定的竞争性谈判采购方式适用情形的；</w:t>
      </w:r>
    </w:p>
    <w:p w14:paraId="2FCE06F6" w14:textId="77777777" w:rsidR="00B06520" w:rsidRPr="00A02B54" w:rsidRDefault="006A69FE">
      <w:pPr>
        <w:pStyle w:val="a5"/>
        <w:spacing w:line="360" w:lineRule="auto"/>
        <w:ind w:firstLineChars="200" w:firstLine="420"/>
        <w:rPr>
          <w:rFonts w:ascii="宋体" w:hAnsi="宋体" w:hint="eastAsia"/>
          <w:bCs/>
          <w:color w:val="000000" w:themeColor="text1"/>
          <w:szCs w:val="21"/>
        </w:rPr>
      </w:pPr>
      <w:r w:rsidRPr="00A02B54">
        <w:rPr>
          <w:rFonts w:ascii="宋体" w:hAnsi="宋体" w:hint="eastAsia"/>
          <w:bCs/>
          <w:color w:val="000000" w:themeColor="text1"/>
          <w:szCs w:val="21"/>
        </w:rPr>
        <w:t>（2）出现影响采购公正的违法、违规行为的；</w:t>
      </w:r>
    </w:p>
    <w:p w14:paraId="0DEDC8E3" w14:textId="77777777" w:rsidR="00B06520" w:rsidRPr="00A02B54" w:rsidRDefault="006A69FE">
      <w:pPr>
        <w:pStyle w:val="a5"/>
        <w:spacing w:line="360" w:lineRule="auto"/>
        <w:ind w:firstLineChars="200" w:firstLine="420"/>
        <w:rPr>
          <w:rFonts w:ascii="宋体" w:hAnsi="宋体" w:hint="eastAsia"/>
          <w:bCs/>
          <w:color w:val="000000" w:themeColor="text1"/>
          <w:szCs w:val="21"/>
        </w:rPr>
      </w:pPr>
      <w:r w:rsidRPr="00A02B54">
        <w:rPr>
          <w:rFonts w:ascii="宋体" w:hAnsi="宋体" w:hint="eastAsia"/>
          <w:bCs/>
          <w:color w:val="000000" w:themeColor="text1"/>
          <w:szCs w:val="21"/>
        </w:rPr>
        <w:t>（3）在采购过程中符合竞争要求的供应商或者报价未超过采购预算的供应商不足3家的，但“第四章评审程序和评定成交的标准”第3.7条规定的情形除外。</w:t>
      </w:r>
    </w:p>
    <w:p w14:paraId="764064CF" w14:textId="77777777" w:rsidR="00B06520" w:rsidRPr="00A02B54" w:rsidRDefault="006A69FE">
      <w:pPr>
        <w:pStyle w:val="a5"/>
        <w:spacing w:line="360" w:lineRule="auto"/>
        <w:ind w:firstLineChars="200" w:firstLine="420"/>
        <w:rPr>
          <w:rFonts w:ascii="宋体" w:hAnsi="宋体" w:hint="eastAsia"/>
          <w:bCs/>
          <w:color w:val="000000" w:themeColor="text1"/>
          <w:szCs w:val="21"/>
        </w:rPr>
      </w:pPr>
      <w:r w:rsidRPr="00A02B54">
        <w:rPr>
          <w:rFonts w:ascii="宋体" w:hAnsi="宋体" w:hint="eastAsia"/>
          <w:bCs/>
          <w:color w:val="000000" w:themeColor="text1"/>
          <w:szCs w:val="21"/>
        </w:rPr>
        <w:t>27.4在采购活动中因重大变故，采购任务取消的，采购人或者采购代理机构应当终止采购活动，通知所有参加采购活动的供应商，并将项目实施情况和采购任务取消原因报送本级财政部门。</w:t>
      </w:r>
    </w:p>
    <w:p w14:paraId="1F6849D2"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b/>
          <w:bCs/>
          <w:color w:val="000000" w:themeColor="text1"/>
          <w:sz w:val="24"/>
        </w:rPr>
        <w:t>28</w:t>
      </w:r>
      <w:r w:rsidRPr="00A02B54">
        <w:rPr>
          <w:rFonts w:ascii="黑体" w:eastAsia="黑体" w:hAnsi="黑体" w:cs="宋体" w:hint="eastAsia"/>
          <w:b/>
          <w:bCs/>
          <w:color w:val="000000" w:themeColor="text1"/>
          <w:sz w:val="24"/>
        </w:rPr>
        <w:t>.履约保证金</w:t>
      </w:r>
    </w:p>
    <w:p w14:paraId="7EE4B110" w14:textId="77777777" w:rsidR="00B06520" w:rsidRPr="00A02B54" w:rsidRDefault="006A69FE">
      <w:pPr>
        <w:pStyle w:val="a5"/>
        <w:spacing w:line="360" w:lineRule="auto"/>
        <w:ind w:firstLineChars="200" w:firstLine="420"/>
        <w:rPr>
          <w:color w:val="000000" w:themeColor="text1"/>
        </w:rPr>
      </w:pPr>
      <w:r w:rsidRPr="00A02B54">
        <w:rPr>
          <w:rFonts w:ascii="宋体" w:hAnsi="宋体" w:cs="宋体"/>
          <w:color w:val="000000" w:themeColor="text1"/>
          <w:szCs w:val="21"/>
        </w:rPr>
        <w:t>28</w:t>
      </w:r>
      <w:r w:rsidRPr="00A02B54">
        <w:rPr>
          <w:rFonts w:ascii="宋体" w:hAnsi="宋体" w:cs="宋体" w:hint="eastAsia"/>
          <w:color w:val="000000" w:themeColor="text1"/>
          <w:szCs w:val="21"/>
        </w:rPr>
        <w:t>.1履约保证金的金额、提交方式、退付的时间和条件详见“供应商须知前附表”。成交供应商未按规定提交履约保证金的，视为拒绝</w:t>
      </w:r>
      <w:r w:rsidRPr="00A02B54">
        <w:rPr>
          <w:color w:val="000000" w:themeColor="text1"/>
        </w:rPr>
        <w:t>与采购人</w:t>
      </w:r>
      <w:r w:rsidRPr="00A02B54">
        <w:rPr>
          <w:rFonts w:ascii="宋体" w:hAnsi="宋体" w:cs="宋体" w:hint="eastAsia"/>
          <w:color w:val="000000" w:themeColor="text1"/>
          <w:szCs w:val="21"/>
        </w:rPr>
        <w:t>签订合同。</w:t>
      </w:r>
    </w:p>
    <w:p w14:paraId="2669A05C" w14:textId="77777777" w:rsidR="00B06520" w:rsidRPr="00A02B54" w:rsidRDefault="006A69FE">
      <w:pPr>
        <w:spacing w:line="360" w:lineRule="auto"/>
        <w:ind w:firstLineChars="202" w:firstLine="424"/>
        <w:rPr>
          <w:rFonts w:ascii="宋体" w:hAnsi="宋体" w:cs="宋体" w:hint="eastAsia"/>
          <w:color w:val="000000" w:themeColor="text1"/>
          <w:szCs w:val="21"/>
        </w:rPr>
      </w:pPr>
      <w:r w:rsidRPr="00A02B54">
        <w:rPr>
          <w:rFonts w:ascii="宋体" w:hAnsi="宋体" w:cs="宋体"/>
          <w:color w:val="000000" w:themeColor="text1"/>
          <w:szCs w:val="21"/>
        </w:rPr>
        <w:t>28</w:t>
      </w:r>
      <w:r w:rsidRPr="00A02B54">
        <w:rPr>
          <w:rFonts w:ascii="宋体" w:hAnsi="宋体" w:cs="宋体" w:hint="eastAsia"/>
          <w:color w:val="000000" w:themeColor="text1"/>
          <w:szCs w:val="21"/>
        </w:rPr>
        <w:t>.2在履约保证金退还日期前，若成交供应商的开户名称、开户银行、账号有变动的，请以书面形式通知履约保证金收取单位，否则由此产生的后果</w:t>
      </w:r>
      <w:proofErr w:type="gramStart"/>
      <w:r w:rsidRPr="00A02B54">
        <w:rPr>
          <w:rFonts w:ascii="宋体" w:hAnsi="宋体" w:cs="宋体" w:hint="eastAsia"/>
          <w:color w:val="000000" w:themeColor="text1"/>
          <w:szCs w:val="21"/>
        </w:rPr>
        <w:t>由成交</w:t>
      </w:r>
      <w:proofErr w:type="gramEnd"/>
      <w:r w:rsidRPr="00A02B54">
        <w:rPr>
          <w:rFonts w:ascii="宋体" w:hAnsi="宋体" w:cs="宋体" w:hint="eastAsia"/>
          <w:color w:val="000000" w:themeColor="text1"/>
          <w:szCs w:val="21"/>
        </w:rPr>
        <w:t>供应商自负。</w:t>
      </w:r>
    </w:p>
    <w:p w14:paraId="3D39B27A"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b/>
          <w:bCs/>
          <w:color w:val="000000" w:themeColor="text1"/>
          <w:sz w:val="24"/>
        </w:rPr>
        <w:t>29</w:t>
      </w:r>
      <w:r w:rsidRPr="00A02B54">
        <w:rPr>
          <w:rFonts w:ascii="黑体" w:eastAsia="黑体" w:hAnsi="黑体" w:cs="宋体" w:hint="eastAsia"/>
          <w:b/>
          <w:bCs/>
          <w:color w:val="000000" w:themeColor="text1"/>
          <w:sz w:val="24"/>
        </w:rPr>
        <w:t>.签订合同</w:t>
      </w:r>
    </w:p>
    <w:p w14:paraId="6980CFFA" w14:textId="77777777" w:rsidR="00B06520" w:rsidRPr="00A02B54" w:rsidRDefault="006A69FE">
      <w:pPr>
        <w:spacing w:line="360" w:lineRule="auto"/>
        <w:ind w:firstLineChars="202" w:firstLine="424"/>
        <w:rPr>
          <w:rFonts w:ascii="宋体" w:hAnsi="宋体" w:cs="宋体" w:hint="eastAsia"/>
          <w:color w:val="000000" w:themeColor="text1"/>
          <w:szCs w:val="21"/>
        </w:rPr>
      </w:pPr>
      <w:r w:rsidRPr="00A02B54">
        <w:rPr>
          <w:rFonts w:ascii="宋体" w:hAnsi="宋体" w:cs="宋体" w:hint="eastAsia"/>
          <w:color w:val="000000" w:themeColor="text1"/>
          <w:szCs w:val="21"/>
        </w:rPr>
        <w:t>29.1签订电子采购合同：成交供应商领取电子成交通知书后，在</w:t>
      </w:r>
      <w:r w:rsidRPr="00A02B54">
        <w:rPr>
          <w:rFonts w:ascii="宋体" w:hAnsi="宋体" w:cs="宋体" w:hint="eastAsia"/>
          <w:color w:val="000000" w:themeColor="text1"/>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0DB7ABF9" w14:textId="77777777" w:rsidR="00B06520" w:rsidRPr="00A02B54" w:rsidRDefault="006A69FE">
      <w:pPr>
        <w:spacing w:line="360" w:lineRule="auto"/>
        <w:ind w:firstLineChars="202" w:firstLine="424"/>
        <w:rPr>
          <w:rFonts w:ascii="宋体" w:hAnsi="宋体" w:cs="宋体" w:hint="eastAsia"/>
          <w:color w:val="000000" w:themeColor="text1"/>
          <w:szCs w:val="21"/>
        </w:rPr>
      </w:pPr>
      <w:r w:rsidRPr="00A02B54">
        <w:rPr>
          <w:rFonts w:ascii="宋体" w:hAnsi="宋体" w:cs="宋体" w:hint="eastAsia"/>
          <w:color w:val="000000" w:themeColor="text1"/>
          <w:szCs w:val="21"/>
        </w:rPr>
        <w:t>线下签订纸质合同：供应商领取成交通知书后，按“供应商须知前附表”规定向采购人出示相关证明材料，经采购人核验合格后方可签订合同。</w:t>
      </w:r>
    </w:p>
    <w:p w14:paraId="5A4D367D" w14:textId="77777777" w:rsidR="00B06520" w:rsidRPr="00A02B54" w:rsidRDefault="006A69FE">
      <w:pPr>
        <w:spacing w:line="360" w:lineRule="auto"/>
        <w:ind w:firstLineChars="202" w:firstLine="424"/>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29.2签订合同时间：按成交通知书规定的时间与采购人签订合同。</w:t>
      </w:r>
    </w:p>
    <w:p w14:paraId="5F303ABE" w14:textId="77777777" w:rsidR="00B06520" w:rsidRPr="00A02B54" w:rsidRDefault="006A69FE">
      <w:pPr>
        <w:spacing w:line="360" w:lineRule="auto"/>
        <w:ind w:firstLineChars="202" w:firstLine="424"/>
        <w:rPr>
          <w:rFonts w:ascii="宋体" w:hAnsi="宋体" w:cs="宋体" w:hint="eastAsia"/>
          <w:color w:val="000000" w:themeColor="text1"/>
          <w:szCs w:val="21"/>
        </w:rPr>
      </w:pPr>
      <w:r w:rsidRPr="00A02B54">
        <w:rPr>
          <w:rFonts w:ascii="宋体" w:hAnsi="宋体" w:cs="宋体" w:hint="eastAsia"/>
          <w:color w:val="000000" w:themeColor="text1"/>
          <w:szCs w:val="21"/>
        </w:rPr>
        <w:t>29.</w:t>
      </w:r>
      <w:r w:rsidRPr="00A02B54">
        <w:rPr>
          <w:rFonts w:ascii="宋体" w:hAnsi="宋体" w:cs="宋体"/>
          <w:color w:val="000000" w:themeColor="text1"/>
          <w:szCs w:val="21"/>
        </w:rPr>
        <w:t>3</w:t>
      </w:r>
      <w:r w:rsidRPr="00A02B54">
        <w:rPr>
          <w:rFonts w:ascii="宋体" w:hAnsi="宋体" w:cs="宋体" w:hint="eastAsia"/>
          <w:color w:val="000000" w:themeColor="text1"/>
          <w:szCs w:val="21"/>
        </w:rPr>
        <w:t>成交供应</w:t>
      </w:r>
      <w:proofErr w:type="gramStart"/>
      <w:r w:rsidRPr="00A02B54">
        <w:rPr>
          <w:rFonts w:ascii="宋体" w:hAnsi="宋体" w:cs="宋体" w:hint="eastAsia"/>
          <w:color w:val="000000" w:themeColor="text1"/>
          <w:szCs w:val="21"/>
        </w:rPr>
        <w:t>商拒绝</w:t>
      </w:r>
      <w:proofErr w:type="gramEnd"/>
      <w:r w:rsidRPr="00A02B54">
        <w:rPr>
          <w:rFonts w:ascii="宋体" w:hAnsi="宋体" w:cs="宋体" w:hint="eastAsia"/>
          <w:color w:val="000000" w:themeColor="text1"/>
          <w:szCs w:val="21"/>
        </w:rPr>
        <w:t>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w:t>
      </w:r>
      <w:proofErr w:type="gramStart"/>
      <w:r w:rsidRPr="00A02B54">
        <w:rPr>
          <w:rFonts w:ascii="宋体" w:hAnsi="宋体" w:cs="宋体" w:hint="eastAsia"/>
          <w:color w:val="000000" w:themeColor="text1"/>
          <w:szCs w:val="21"/>
        </w:rPr>
        <w:t>给成交供应商造成</w:t>
      </w:r>
      <w:proofErr w:type="gramEnd"/>
      <w:r w:rsidRPr="00A02B54">
        <w:rPr>
          <w:rFonts w:ascii="宋体" w:hAnsi="宋体" w:cs="宋体" w:hint="eastAsia"/>
          <w:color w:val="000000" w:themeColor="text1"/>
          <w:szCs w:val="21"/>
        </w:rPr>
        <w:t>损失的，成交供应商可追究采购人承担相应的法律责任。</w:t>
      </w:r>
    </w:p>
    <w:p w14:paraId="584A62FD" w14:textId="77777777" w:rsidR="00B06520" w:rsidRPr="00A02B54" w:rsidRDefault="006A69FE">
      <w:pPr>
        <w:spacing w:line="360" w:lineRule="auto"/>
        <w:ind w:firstLineChars="202" w:firstLine="424"/>
        <w:rPr>
          <w:rFonts w:ascii="宋体" w:hAnsi="宋体" w:cs="宋体" w:hint="eastAsia"/>
          <w:color w:val="000000" w:themeColor="text1"/>
          <w:szCs w:val="21"/>
        </w:rPr>
      </w:pPr>
      <w:r w:rsidRPr="00A02B54">
        <w:rPr>
          <w:rFonts w:ascii="宋体" w:hAnsi="宋体" w:cs="宋体" w:hint="eastAsia"/>
          <w:color w:val="000000" w:themeColor="text1"/>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8C46731" w14:textId="77777777" w:rsidR="00B06520" w:rsidRPr="00A02B54" w:rsidRDefault="006A69FE">
      <w:pPr>
        <w:spacing w:line="360" w:lineRule="auto"/>
        <w:ind w:firstLineChars="202" w:firstLine="424"/>
        <w:rPr>
          <w:rFonts w:ascii="宋体" w:hAnsi="宋体" w:cs="宋体" w:hint="eastAsia"/>
          <w:color w:val="000000" w:themeColor="text1"/>
          <w:szCs w:val="21"/>
        </w:rPr>
      </w:pPr>
      <w:r w:rsidRPr="00A02B54">
        <w:rPr>
          <w:rFonts w:ascii="宋体" w:hAnsi="宋体" w:cs="宋体" w:hint="eastAsia"/>
          <w:color w:val="000000" w:themeColor="text1"/>
          <w:szCs w:val="21"/>
        </w:rPr>
        <w:t>29.5采购人或成交供应商不得单方面向合同另一方提出任何谈判文件没有约定的条件或不合理的要求，作为签订合同的条件；也不得协商另行订立背离谈判文件和合同实质性内容的协议。</w:t>
      </w:r>
    </w:p>
    <w:p w14:paraId="61B79020" w14:textId="77777777" w:rsidR="00B06520" w:rsidRPr="00A02B54" w:rsidRDefault="006A69FE">
      <w:pPr>
        <w:spacing w:line="360" w:lineRule="auto"/>
        <w:ind w:firstLineChars="202" w:firstLine="424"/>
        <w:rPr>
          <w:rFonts w:ascii="宋体" w:hAnsi="宋体" w:cs="宋体" w:hint="eastAsia"/>
          <w:color w:val="000000" w:themeColor="text1"/>
          <w:szCs w:val="21"/>
        </w:rPr>
      </w:pPr>
      <w:r w:rsidRPr="00A02B54">
        <w:rPr>
          <w:rFonts w:ascii="宋体" w:hAnsi="宋体" w:cs="宋体" w:hint="eastAsia"/>
          <w:color w:val="000000" w:themeColor="text1"/>
          <w:szCs w:val="21"/>
        </w:rPr>
        <w:t>29.6如签订合同并生效后，供应商无故拒绝或延期，除按照合同条款处理外，将承担相应的法律责任。</w:t>
      </w:r>
    </w:p>
    <w:p w14:paraId="5A2106D9" w14:textId="77777777" w:rsidR="00B06520" w:rsidRPr="00A02B54" w:rsidRDefault="006A69FE">
      <w:pPr>
        <w:spacing w:line="360" w:lineRule="auto"/>
        <w:ind w:firstLineChars="202" w:firstLine="424"/>
        <w:rPr>
          <w:rFonts w:ascii="宋体" w:hAnsi="宋体" w:cs="宋体" w:hint="eastAsia"/>
          <w:color w:val="000000" w:themeColor="text1"/>
          <w:szCs w:val="21"/>
        </w:rPr>
      </w:pPr>
      <w:r w:rsidRPr="00A02B54">
        <w:rPr>
          <w:rFonts w:ascii="宋体" w:hAnsi="宋体" w:cs="宋体" w:hint="eastAsia"/>
          <w:color w:val="000000" w:themeColor="text1"/>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401089E6"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b/>
          <w:bCs/>
          <w:color w:val="000000" w:themeColor="text1"/>
          <w:sz w:val="24"/>
        </w:rPr>
        <w:t>30</w:t>
      </w:r>
      <w:r w:rsidRPr="00A02B54">
        <w:rPr>
          <w:rFonts w:ascii="黑体" w:eastAsia="黑体" w:hAnsi="黑体" w:cs="宋体" w:hint="eastAsia"/>
          <w:b/>
          <w:bCs/>
          <w:color w:val="000000" w:themeColor="text1"/>
          <w:sz w:val="24"/>
        </w:rPr>
        <w:t>.政府采购合同公告</w:t>
      </w:r>
    </w:p>
    <w:p w14:paraId="558718F1" w14:textId="77777777" w:rsidR="00B06520" w:rsidRPr="00A02B54" w:rsidRDefault="006A69FE">
      <w:pPr>
        <w:spacing w:line="360" w:lineRule="auto"/>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AD4ADF8"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b/>
          <w:bCs/>
          <w:color w:val="000000" w:themeColor="text1"/>
          <w:sz w:val="24"/>
        </w:rPr>
        <w:t>31</w:t>
      </w:r>
      <w:r w:rsidRPr="00A02B54">
        <w:rPr>
          <w:rFonts w:ascii="黑体" w:eastAsia="黑体" w:hAnsi="黑体" w:cs="宋体" w:hint="eastAsia"/>
          <w:b/>
          <w:bCs/>
          <w:color w:val="000000" w:themeColor="text1"/>
          <w:sz w:val="24"/>
        </w:rPr>
        <w:t>. 询问、质疑和投诉</w:t>
      </w:r>
    </w:p>
    <w:p w14:paraId="0C22C376" w14:textId="77777777" w:rsidR="00B06520" w:rsidRPr="00A02B54" w:rsidRDefault="006A69FE">
      <w:pPr>
        <w:pStyle w:val="a0"/>
        <w:spacing w:after="120" w:line="360" w:lineRule="auto"/>
        <w:rPr>
          <w:rFonts w:ascii="宋体" w:hAnsi="宋体" w:hint="eastAsia"/>
          <w:color w:val="000000" w:themeColor="text1"/>
          <w:szCs w:val="21"/>
        </w:rPr>
      </w:pPr>
      <w:r w:rsidRPr="00A02B54">
        <w:rPr>
          <w:rFonts w:ascii="宋体" w:hAnsi="宋体" w:cs="宋体"/>
          <w:color w:val="000000" w:themeColor="text1"/>
        </w:rPr>
        <w:t>31</w:t>
      </w:r>
      <w:r w:rsidRPr="00A02B54">
        <w:rPr>
          <w:rFonts w:ascii="宋体" w:hAnsi="宋体" w:cs="宋体" w:hint="eastAsia"/>
          <w:color w:val="000000" w:themeColor="text1"/>
        </w:rPr>
        <w:t>.1供应商对政府采购活动事项有疑问的，可以向采购人、采购代理机构提出询问，采购人或者采购代理机构应当在3个工作日内对供应</w:t>
      </w:r>
      <w:proofErr w:type="gramStart"/>
      <w:r w:rsidRPr="00A02B54">
        <w:rPr>
          <w:rFonts w:ascii="宋体" w:hAnsi="宋体" w:cs="宋体" w:hint="eastAsia"/>
          <w:color w:val="000000" w:themeColor="text1"/>
        </w:rPr>
        <w:t>商依法</w:t>
      </w:r>
      <w:proofErr w:type="gramEnd"/>
      <w:r w:rsidRPr="00A02B54">
        <w:rPr>
          <w:rFonts w:ascii="宋体" w:hAnsi="宋体" w:cs="宋体" w:hint="eastAsia"/>
          <w:color w:val="000000" w:themeColor="text1"/>
        </w:rPr>
        <w:t>提出的询问</w:t>
      </w:r>
      <w:proofErr w:type="gramStart"/>
      <w:r w:rsidRPr="00A02B54">
        <w:rPr>
          <w:rFonts w:ascii="宋体" w:hAnsi="宋体" w:cs="宋体" w:hint="eastAsia"/>
          <w:color w:val="000000" w:themeColor="text1"/>
        </w:rPr>
        <w:t>作出</w:t>
      </w:r>
      <w:proofErr w:type="gramEnd"/>
      <w:r w:rsidRPr="00A02B54">
        <w:rPr>
          <w:rFonts w:ascii="宋体" w:hAnsi="宋体" w:cs="宋体" w:hint="eastAsia"/>
          <w:color w:val="000000" w:themeColor="text1"/>
        </w:rPr>
        <w:t>答复，</w:t>
      </w:r>
      <w:r w:rsidRPr="00A02B54">
        <w:rPr>
          <w:rFonts w:ascii="宋体" w:hAnsi="宋体" w:hint="eastAsia"/>
          <w:color w:val="000000" w:themeColor="text1"/>
          <w:szCs w:val="21"/>
        </w:rPr>
        <w:t>但答复的内容不得涉及商业秘密。</w:t>
      </w:r>
    </w:p>
    <w:p w14:paraId="2CB13A78" w14:textId="77777777" w:rsidR="00B06520" w:rsidRPr="00A02B54" w:rsidRDefault="006A69FE">
      <w:pPr>
        <w:spacing w:line="360" w:lineRule="auto"/>
        <w:ind w:firstLineChars="200" w:firstLine="420"/>
        <w:rPr>
          <w:rFonts w:ascii="宋体" w:hAnsi="宋体" w:cs="宋体" w:hint="eastAsia"/>
          <w:color w:val="000000" w:themeColor="text1"/>
        </w:rPr>
      </w:pPr>
      <w:r w:rsidRPr="00A02B54">
        <w:rPr>
          <w:rFonts w:ascii="宋体" w:hAnsi="宋体" w:cs="宋体"/>
          <w:color w:val="000000" w:themeColor="text1"/>
        </w:rPr>
        <w:t>31</w:t>
      </w:r>
      <w:r w:rsidRPr="00A02B54">
        <w:rPr>
          <w:rFonts w:ascii="宋体" w:hAnsi="宋体" w:cs="宋体" w:hint="eastAsia"/>
          <w:color w:val="000000" w:themeColor="text1"/>
        </w:rPr>
        <w:t>.2供应商认为谈判文件、采购过程或者成交结果使自己的合法权益受到损害的，应当在知道或者应知其权益受到损害之日起7个工作日内，以书面形式向采购人、采购代理机构提出质疑，</w:t>
      </w:r>
      <w:r w:rsidRPr="00A02B54">
        <w:rPr>
          <w:rFonts w:ascii="Arial" w:hAnsi="Arial" w:cs="Arial"/>
          <w:color w:val="000000" w:themeColor="text1"/>
          <w:shd w:val="clear" w:color="auto" w:fill="FFFFFF"/>
        </w:rPr>
        <w:t>接收质疑函的方式、联系部门、联系电话和通讯地址等信息</w:t>
      </w:r>
      <w:r w:rsidRPr="00A02B54">
        <w:rPr>
          <w:rFonts w:ascii="宋体" w:hAnsi="宋体" w:cs="宋体" w:hint="eastAsia"/>
          <w:color w:val="000000" w:themeColor="text1"/>
          <w:szCs w:val="21"/>
        </w:rPr>
        <w:t>详见“供应商须知前附表”</w:t>
      </w:r>
      <w:r w:rsidRPr="00A02B54">
        <w:rPr>
          <w:rFonts w:ascii="宋体" w:hAnsi="宋体" w:cs="宋体" w:hint="eastAsia"/>
          <w:color w:val="000000" w:themeColor="text1"/>
        </w:rPr>
        <w:t>。具体质疑起算时间如下：</w:t>
      </w:r>
    </w:p>
    <w:p w14:paraId="261CD4B4" w14:textId="77777777" w:rsidR="00B06520" w:rsidRPr="00A02B54" w:rsidRDefault="006A69FE">
      <w:pPr>
        <w:spacing w:line="360" w:lineRule="auto"/>
        <w:ind w:firstLineChars="200" w:firstLine="420"/>
        <w:rPr>
          <w:rFonts w:ascii="宋体" w:hAnsi="宋体" w:cs="宋体" w:hint="eastAsia"/>
          <w:color w:val="000000" w:themeColor="text1"/>
        </w:rPr>
      </w:pPr>
      <w:r w:rsidRPr="00A02B54">
        <w:rPr>
          <w:rFonts w:ascii="宋体" w:hAnsi="宋体" w:cs="宋体" w:hint="eastAsia"/>
          <w:color w:val="000000" w:themeColor="text1"/>
        </w:rPr>
        <w:t>（1）对可以质疑的谈判文件提出质疑的，为获取谈判文件之日；</w:t>
      </w:r>
    </w:p>
    <w:p w14:paraId="3B18BF54" w14:textId="77777777" w:rsidR="00B06520" w:rsidRPr="00A02B54" w:rsidRDefault="006A69FE">
      <w:pPr>
        <w:spacing w:line="360" w:lineRule="auto"/>
        <w:ind w:firstLineChars="200" w:firstLine="420"/>
        <w:rPr>
          <w:rFonts w:ascii="宋体" w:hAnsi="宋体" w:cs="宋体" w:hint="eastAsia"/>
          <w:color w:val="000000" w:themeColor="text1"/>
        </w:rPr>
      </w:pPr>
      <w:r w:rsidRPr="00A02B54">
        <w:rPr>
          <w:rFonts w:ascii="宋体" w:hAnsi="宋体" w:cs="宋体" w:hint="eastAsia"/>
          <w:color w:val="000000" w:themeColor="text1"/>
        </w:rPr>
        <w:t>（2）对采购过程提出质疑的，为各采购程序环节结束之日；</w:t>
      </w:r>
    </w:p>
    <w:p w14:paraId="3F70CD5C" w14:textId="77777777" w:rsidR="00B06520" w:rsidRPr="00A02B54" w:rsidRDefault="006A69FE">
      <w:pPr>
        <w:spacing w:line="360" w:lineRule="auto"/>
        <w:ind w:firstLineChars="200" w:firstLine="420"/>
        <w:rPr>
          <w:rFonts w:ascii="宋体" w:hAnsi="宋体" w:cs="宋体" w:hint="eastAsia"/>
          <w:color w:val="000000" w:themeColor="text1"/>
        </w:rPr>
      </w:pPr>
      <w:r w:rsidRPr="00A02B54">
        <w:rPr>
          <w:rFonts w:ascii="宋体" w:hAnsi="宋体" w:cs="宋体" w:hint="eastAsia"/>
          <w:color w:val="000000" w:themeColor="text1"/>
        </w:rPr>
        <w:t>（3）对成交结果提出质疑的，为成交结果公告期限届满之日。</w:t>
      </w:r>
    </w:p>
    <w:p w14:paraId="65832613" w14:textId="77777777" w:rsidR="00B06520" w:rsidRPr="00A02B54" w:rsidRDefault="006A69FE">
      <w:pPr>
        <w:spacing w:line="360" w:lineRule="auto"/>
        <w:ind w:firstLineChars="200" w:firstLine="420"/>
        <w:rPr>
          <w:rFonts w:ascii="宋体" w:hAnsi="宋体" w:cs="宋体" w:hint="eastAsia"/>
          <w:color w:val="000000" w:themeColor="text1"/>
        </w:rPr>
      </w:pPr>
      <w:r w:rsidRPr="00A02B54">
        <w:rPr>
          <w:rFonts w:ascii="宋体" w:hAnsi="宋体" w:cs="宋体"/>
          <w:color w:val="000000" w:themeColor="text1"/>
        </w:rPr>
        <w:t>31</w:t>
      </w:r>
      <w:r w:rsidRPr="00A02B54">
        <w:rPr>
          <w:rFonts w:ascii="宋体" w:hAnsi="宋体" w:cs="宋体" w:hint="eastAsia"/>
          <w:color w:val="000000" w:themeColor="text1"/>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73589711" w14:textId="77777777" w:rsidR="00B06520" w:rsidRPr="00A02B54" w:rsidRDefault="006A69FE">
      <w:pPr>
        <w:spacing w:line="360" w:lineRule="auto"/>
        <w:ind w:firstLineChars="200" w:firstLine="420"/>
        <w:rPr>
          <w:rFonts w:ascii="宋体" w:hAnsi="宋体" w:cs="宋体" w:hint="eastAsia"/>
          <w:color w:val="000000" w:themeColor="text1"/>
        </w:rPr>
      </w:pPr>
      <w:r w:rsidRPr="00A02B54">
        <w:rPr>
          <w:rFonts w:ascii="宋体" w:hAnsi="宋体" w:cs="宋体"/>
          <w:color w:val="000000" w:themeColor="text1"/>
        </w:rPr>
        <w:lastRenderedPageBreak/>
        <w:t>31</w:t>
      </w:r>
      <w:r w:rsidRPr="00A02B54">
        <w:rPr>
          <w:rFonts w:ascii="宋体" w:hAnsi="宋体" w:cs="宋体" w:hint="eastAsia"/>
          <w:color w:val="000000" w:themeColor="text1"/>
        </w:rPr>
        <w:t>.4供应商提出质疑应当提交质疑函和必要的证明材料，针对同一采购程序环节的质疑必须在法定质疑期内一次性提出。质疑</w:t>
      </w:r>
      <w:proofErr w:type="gramStart"/>
      <w:r w:rsidRPr="00A02B54">
        <w:rPr>
          <w:rFonts w:ascii="宋体" w:hAnsi="宋体" w:cs="宋体" w:hint="eastAsia"/>
          <w:color w:val="000000" w:themeColor="text1"/>
        </w:rPr>
        <w:t>函应当</w:t>
      </w:r>
      <w:proofErr w:type="gramEnd"/>
      <w:r w:rsidRPr="00A02B54">
        <w:rPr>
          <w:rFonts w:ascii="宋体" w:hAnsi="宋体" w:cs="宋体" w:hint="eastAsia"/>
          <w:color w:val="000000" w:themeColor="text1"/>
        </w:rPr>
        <w:t>包括下列内容</w:t>
      </w:r>
      <w:r w:rsidRPr="00A02B54">
        <w:rPr>
          <w:rFonts w:hAnsi="宋体" w:hint="eastAsia"/>
          <w:bCs/>
          <w:color w:val="000000" w:themeColor="text1"/>
        </w:rPr>
        <w:t>（质疑函格式后附）</w:t>
      </w:r>
      <w:r w:rsidRPr="00A02B54">
        <w:rPr>
          <w:rFonts w:ascii="宋体" w:hAnsi="宋体" w:cs="宋体" w:hint="eastAsia"/>
          <w:color w:val="000000" w:themeColor="text1"/>
        </w:rPr>
        <w:t>：</w:t>
      </w:r>
    </w:p>
    <w:p w14:paraId="28A86428" w14:textId="77777777" w:rsidR="00B06520" w:rsidRPr="00A02B54" w:rsidRDefault="006A69FE">
      <w:pPr>
        <w:spacing w:line="360" w:lineRule="auto"/>
        <w:ind w:firstLineChars="200" w:firstLine="420"/>
        <w:rPr>
          <w:rFonts w:ascii="宋体" w:hAnsi="宋体" w:cs="宋体" w:hint="eastAsia"/>
          <w:color w:val="000000" w:themeColor="text1"/>
        </w:rPr>
      </w:pPr>
      <w:r w:rsidRPr="00A02B54">
        <w:rPr>
          <w:rFonts w:ascii="宋体" w:hAnsi="宋体" w:cs="宋体" w:hint="eastAsia"/>
          <w:color w:val="000000" w:themeColor="text1"/>
        </w:rPr>
        <w:t>（1）供应商的姓名或者名称、地址、邮编、联系人及联系电话；</w:t>
      </w:r>
    </w:p>
    <w:p w14:paraId="5F172B78" w14:textId="77777777" w:rsidR="00B06520" w:rsidRPr="00A02B54" w:rsidRDefault="006A69FE">
      <w:pPr>
        <w:spacing w:line="360" w:lineRule="auto"/>
        <w:ind w:firstLineChars="200" w:firstLine="420"/>
        <w:rPr>
          <w:rFonts w:ascii="宋体" w:hAnsi="宋体" w:cs="宋体" w:hint="eastAsia"/>
          <w:color w:val="000000" w:themeColor="text1"/>
        </w:rPr>
      </w:pPr>
      <w:r w:rsidRPr="00A02B54">
        <w:rPr>
          <w:rFonts w:ascii="宋体" w:hAnsi="宋体" w:cs="宋体" w:hint="eastAsia"/>
          <w:color w:val="000000" w:themeColor="text1"/>
        </w:rPr>
        <w:t>（2）质疑项目的名称、编号；</w:t>
      </w:r>
    </w:p>
    <w:p w14:paraId="16EB8BBD" w14:textId="77777777" w:rsidR="00B06520" w:rsidRPr="00A02B54" w:rsidRDefault="006A69FE">
      <w:pPr>
        <w:spacing w:line="360" w:lineRule="auto"/>
        <w:ind w:firstLineChars="200" w:firstLine="420"/>
        <w:rPr>
          <w:rFonts w:ascii="宋体" w:hAnsi="宋体" w:cs="宋体" w:hint="eastAsia"/>
          <w:color w:val="000000" w:themeColor="text1"/>
        </w:rPr>
      </w:pPr>
      <w:r w:rsidRPr="00A02B54">
        <w:rPr>
          <w:rFonts w:ascii="宋体" w:hAnsi="宋体" w:cs="宋体" w:hint="eastAsia"/>
          <w:color w:val="000000" w:themeColor="text1"/>
        </w:rPr>
        <w:t>（3）具体、明确的质疑事项和与质疑事项相关的请求；</w:t>
      </w:r>
    </w:p>
    <w:p w14:paraId="655C8FC6" w14:textId="77777777" w:rsidR="00B06520" w:rsidRPr="00A02B54" w:rsidRDefault="006A69FE">
      <w:pPr>
        <w:spacing w:line="360" w:lineRule="auto"/>
        <w:ind w:firstLineChars="200" w:firstLine="420"/>
        <w:rPr>
          <w:rFonts w:ascii="宋体" w:hAnsi="宋体" w:cs="宋体" w:hint="eastAsia"/>
          <w:color w:val="000000" w:themeColor="text1"/>
        </w:rPr>
      </w:pPr>
      <w:r w:rsidRPr="00A02B54">
        <w:rPr>
          <w:rFonts w:ascii="宋体" w:hAnsi="宋体" w:cs="宋体" w:hint="eastAsia"/>
          <w:color w:val="000000" w:themeColor="text1"/>
        </w:rPr>
        <w:t>（4）事实依据；</w:t>
      </w:r>
    </w:p>
    <w:p w14:paraId="2B048F06" w14:textId="77777777" w:rsidR="00B06520" w:rsidRPr="00A02B54" w:rsidRDefault="006A69FE">
      <w:pPr>
        <w:spacing w:line="360" w:lineRule="auto"/>
        <w:ind w:firstLineChars="200" w:firstLine="420"/>
        <w:rPr>
          <w:rFonts w:ascii="宋体" w:hAnsi="宋体" w:cs="宋体" w:hint="eastAsia"/>
          <w:color w:val="000000" w:themeColor="text1"/>
        </w:rPr>
      </w:pPr>
      <w:r w:rsidRPr="00A02B54">
        <w:rPr>
          <w:rFonts w:ascii="宋体" w:hAnsi="宋体" w:cs="宋体" w:hint="eastAsia"/>
          <w:color w:val="000000" w:themeColor="text1"/>
        </w:rPr>
        <w:t>（5）必要的法律依据；</w:t>
      </w:r>
    </w:p>
    <w:p w14:paraId="68EFA8D4" w14:textId="77777777" w:rsidR="00B06520" w:rsidRPr="00A02B54" w:rsidRDefault="006A69FE">
      <w:pPr>
        <w:spacing w:line="360" w:lineRule="auto"/>
        <w:ind w:firstLineChars="200" w:firstLine="420"/>
        <w:rPr>
          <w:rFonts w:ascii="宋体" w:hAnsi="宋体" w:cs="宋体" w:hint="eastAsia"/>
          <w:color w:val="000000" w:themeColor="text1"/>
        </w:rPr>
      </w:pPr>
      <w:r w:rsidRPr="00A02B54">
        <w:rPr>
          <w:rFonts w:ascii="宋体" w:hAnsi="宋体" w:cs="宋体" w:hint="eastAsia"/>
          <w:color w:val="000000" w:themeColor="text1"/>
        </w:rPr>
        <w:t>（6）提出质疑的日期。</w:t>
      </w:r>
    </w:p>
    <w:p w14:paraId="4D2CAA13" w14:textId="77777777" w:rsidR="00B06520" w:rsidRPr="00A02B54" w:rsidRDefault="006A69FE">
      <w:pPr>
        <w:spacing w:line="360" w:lineRule="auto"/>
        <w:ind w:firstLineChars="200" w:firstLine="420"/>
        <w:rPr>
          <w:rFonts w:ascii="宋体" w:hAnsi="宋体" w:cs="宋体" w:hint="eastAsia"/>
          <w:color w:val="000000" w:themeColor="text1"/>
        </w:rPr>
      </w:pPr>
      <w:r w:rsidRPr="00A02B54">
        <w:rPr>
          <w:rFonts w:ascii="宋体" w:hAnsi="宋体" w:cs="宋体" w:hint="eastAsia"/>
          <w:color w:val="000000" w:themeColor="text1"/>
        </w:rPr>
        <w:t>供应商为自然人的，应当由本人签字；供应商为法人或者其他组织的，应当由法定代表人、主要负责人，或者其委托代理人签字或者盖章，并加盖公章。</w:t>
      </w:r>
    </w:p>
    <w:p w14:paraId="45858BAB" w14:textId="77777777" w:rsidR="00B06520" w:rsidRPr="00A02B54" w:rsidRDefault="006A69FE">
      <w:pPr>
        <w:spacing w:line="360" w:lineRule="auto"/>
        <w:ind w:firstLineChars="200" w:firstLine="420"/>
        <w:rPr>
          <w:rFonts w:ascii="宋体" w:hAnsi="宋体" w:cs="宋体" w:hint="eastAsia"/>
          <w:color w:val="000000" w:themeColor="text1"/>
        </w:rPr>
      </w:pPr>
      <w:r w:rsidRPr="00A02B54">
        <w:rPr>
          <w:rFonts w:ascii="宋体" w:hAnsi="宋体" w:cs="宋体" w:hint="eastAsia"/>
          <w:color w:val="000000" w:themeColor="text1"/>
        </w:rPr>
        <w:t>3</w:t>
      </w:r>
      <w:r w:rsidRPr="00A02B54">
        <w:rPr>
          <w:rFonts w:ascii="宋体" w:hAnsi="宋体" w:cs="宋体"/>
          <w:color w:val="000000" w:themeColor="text1"/>
        </w:rPr>
        <w:t>1.5</w:t>
      </w:r>
      <w:r w:rsidRPr="00A02B54">
        <w:rPr>
          <w:rFonts w:ascii="宋体" w:hAnsi="宋体" w:cs="宋体" w:hint="eastAsia"/>
          <w:color w:val="000000" w:themeColor="text1"/>
        </w:rPr>
        <w:t>采购人、采购代理机构认为供应商质疑不成立，或者成立但未对成交结果构成影响的，继续开展采购活动；认为供应商质疑成立且影响或者可能影响成交结果的，按照下列情况处理：</w:t>
      </w:r>
    </w:p>
    <w:p w14:paraId="2F4C071F" w14:textId="77777777" w:rsidR="00B06520" w:rsidRPr="00A02B54" w:rsidRDefault="006A69FE">
      <w:pPr>
        <w:spacing w:line="360" w:lineRule="auto"/>
        <w:ind w:firstLineChars="200" w:firstLine="420"/>
        <w:rPr>
          <w:rFonts w:ascii="宋体" w:hAnsi="宋体" w:cs="宋体" w:hint="eastAsia"/>
          <w:color w:val="000000" w:themeColor="text1"/>
        </w:rPr>
      </w:pPr>
      <w:r w:rsidRPr="00A02B54">
        <w:rPr>
          <w:rFonts w:ascii="宋体" w:hAnsi="宋体" w:cs="宋体" w:hint="eastAsia"/>
          <w:color w:val="000000" w:themeColor="text1"/>
        </w:rPr>
        <w:t>（一）对采购文件提出的质疑，依法通过澄清或者修改可以继续开展采购活动的，澄清或者修改采购文件后继续开展采购活动；否则应当修改采购文件后重新开展采购活动。</w:t>
      </w:r>
    </w:p>
    <w:p w14:paraId="12BA0E99" w14:textId="77777777" w:rsidR="00B06520" w:rsidRPr="00A02B54" w:rsidRDefault="006A69FE">
      <w:pPr>
        <w:spacing w:line="360" w:lineRule="auto"/>
        <w:ind w:firstLineChars="200" w:firstLine="420"/>
        <w:rPr>
          <w:rFonts w:ascii="宋体" w:hAnsi="宋体" w:cs="宋体" w:hint="eastAsia"/>
          <w:color w:val="000000" w:themeColor="text1"/>
        </w:rPr>
      </w:pPr>
      <w:r w:rsidRPr="00A02B54">
        <w:rPr>
          <w:rFonts w:ascii="宋体" w:hAnsi="宋体" w:cs="宋体" w:hint="eastAsia"/>
          <w:color w:val="000000" w:themeColor="text1"/>
        </w:rPr>
        <w:t>（二）对采购过程或者成交结果提出的质疑，合格供应</w:t>
      </w:r>
      <w:proofErr w:type="gramStart"/>
      <w:r w:rsidRPr="00A02B54">
        <w:rPr>
          <w:rFonts w:ascii="宋体" w:hAnsi="宋体" w:cs="宋体" w:hint="eastAsia"/>
          <w:color w:val="000000" w:themeColor="text1"/>
        </w:rPr>
        <w:t>商符合</w:t>
      </w:r>
      <w:proofErr w:type="gramEnd"/>
      <w:r w:rsidRPr="00A02B54">
        <w:rPr>
          <w:rFonts w:ascii="宋体" w:hAnsi="宋体" w:cs="宋体" w:hint="eastAsia"/>
          <w:color w:val="000000" w:themeColor="text1"/>
        </w:rPr>
        <w:t>法定数量时，可以从合格的成交候选人中另行确定成交供应商的，应当依法另行确定成交供应商；否则应当重新开展采购活动。</w:t>
      </w:r>
    </w:p>
    <w:p w14:paraId="06CED15D" w14:textId="77777777" w:rsidR="00B06520" w:rsidRPr="00A02B54" w:rsidRDefault="006A69FE">
      <w:pPr>
        <w:spacing w:line="360" w:lineRule="auto"/>
        <w:ind w:firstLineChars="200" w:firstLine="420"/>
        <w:rPr>
          <w:rFonts w:ascii="宋体" w:hAnsi="宋体" w:cs="宋体" w:hint="eastAsia"/>
          <w:color w:val="000000" w:themeColor="text1"/>
        </w:rPr>
      </w:pPr>
      <w:r w:rsidRPr="00A02B54">
        <w:rPr>
          <w:rFonts w:ascii="宋体" w:hAnsi="宋体" w:cs="宋体" w:hint="eastAsia"/>
          <w:color w:val="000000" w:themeColor="text1"/>
        </w:rPr>
        <w:t>质疑答复导致成交结果改变的，采购人或者采购代理机构应当将有关情况书面报告本级财政部门。</w:t>
      </w:r>
    </w:p>
    <w:p w14:paraId="47427EBA" w14:textId="77777777" w:rsidR="00B06520" w:rsidRPr="00A02B54" w:rsidRDefault="006A69FE">
      <w:pPr>
        <w:spacing w:line="360" w:lineRule="auto"/>
        <w:ind w:firstLineChars="200" w:firstLine="420"/>
        <w:rPr>
          <w:rFonts w:ascii="宋体" w:hAnsi="宋体" w:cs="宋体" w:hint="eastAsia"/>
          <w:b/>
          <w:bCs/>
          <w:color w:val="000000" w:themeColor="text1"/>
          <w:szCs w:val="21"/>
        </w:rPr>
      </w:pPr>
      <w:r w:rsidRPr="00A02B54">
        <w:rPr>
          <w:rFonts w:ascii="宋体" w:hAnsi="宋体" w:cs="宋体"/>
          <w:color w:val="000000" w:themeColor="text1"/>
        </w:rPr>
        <w:t>31</w:t>
      </w:r>
      <w:r w:rsidRPr="00A02B54">
        <w:rPr>
          <w:rFonts w:ascii="宋体" w:hAnsi="宋体" w:cs="宋体" w:hint="eastAsia"/>
          <w:color w:val="000000" w:themeColor="text1"/>
        </w:rPr>
        <w:t>.</w:t>
      </w:r>
      <w:r w:rsidRPr="00A02B54">
        <w:rPr>
          <w:rFonts w:ascii="宋体" w:hAnsi="宋体" w:cs="宋体"/>
          <w:color w:val="000000" w:themeColor="text1"/>
        </w:rPr>
        <w:t>6</w:t>
      </w:r>
      <w:r w:rsidRPr="00A02B54">
        <w:rPr>
          <w:rFonts w:ascii="宋体" w:hAnsi="宋体" w:cs="宋体" w:hint="eastAsia"/>
          <w:color w:val="000000" w:themeColor="text1"/>
        </w:rPr>
        <w:t>质疑供应商对采购人、采购代理机构的答复不满意，或者采购人、采购代理机构未在规定时间内</w:t>
      </w:r>
      <w:proofErr w:type="gramStart"/>
      <w:r w:rsidRPr="00A02B54">
        <w:rPr>
          <w:rFonts w:ascii="宋体" w:hAnsi="宋体" w:cs="宋体" w:hint="eastAsia"/>
          <w:color w:val="000000" w:themeColor="text1"/>
        </w:rPr>
        <w:t>作出</w:t>
      </w:r>
      <w:proofErr w:type="gramEnd"/>
      <w:r w:rsidRPr="00A02B54">
        <w:rPr>
          <w:rFonts w:ascii="宋体" w:hAnsi="宋体" w:cs="宋体" w:hint="eastAsia"/>
          <w:color w:val="000000" w:themeColor="text1"/>
        </w:rPr>
        <w:t>答复的，可以在答复期满后15个工作日内向《政府采购质疑和投诉办法》（财政部令第94号）第六条规定的财政部门提起投诉（投诉书格式后附）。</w:t>
      </w:r>
    </w:p>
    <w:p w14:paraId="5D048A46"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hint="eastAsia"/>
          <w:b/>
          <w:bCs/>
          <w:color w:val="000000" w:themeColor="text1"/>
          <w:sz w:val="24"/>
        </w:rPr>
        <w:t>3</w:t>
      </w:r>
      <w:r w:rsidRPr="00A02B54">
        <w:rPr>
          <w:rFonts w:ascii="黑体" w:eastAsia="黑体" w:hAnsi="黑体" w:cs="宋体"/>
          <w:b/>
          <w:bCs/>
          <w:color w:val="000000" w:themeColor="text1"/>
          <w:sz w:val="24"/>
        </w:rPr>
        <w:t>2.</w:t>
      </w:r>
      <w:r w:rsidRPr="00A02B54">
        <w:rPr>
          <w:rFonts w:ascii="黑体" w:eastAsia="黑体" w:hAnsi="黑体" w:cs="宋体" w:hint="eastAsia"/>
          <w:b/>
          <w:bCs/>
          <w:color w:val="000000" w:themeColor="text1"/>
          <w:sz w:val="24"/>
        </w:rPr>
        <w:t>其他内容</w:t>
      </w:r>
    </w:p>
    <w:p w14:paraId="12397E11" w14:textId="77777777" w:rsidR="00B06520" w:rsidRPr="00A02B54" w:rsidRDefault="006A69FE">
      <w:pPr>
        <w:tabs>
          <w:tab w:val="left" w:pos="2835"/>
        </w:tabs>
        <w:spacing w:line="360" w:lineRule="auto"/>
        <w:ind w:firstLineChars="200" w:firstLine="420"/>
        <w:rPr>
          <w:rFonts w:ascii="宋体" w:hAnsi="宋体" w:cs="宋体" w:hint="eastAsia"/>
          <w:color w:val="000000" w:themeColor="text1"/>
          <w:szCs w:val="21"/>
        </w:rPr>
      </w:pPr>
      <w:r w:rsidRPr="00A02B54">
        <w:rPr>
          <w:rFonts w:ascii="宋体" w:hAnsi="宋体" w:cs="宋体"/>
          <w:color w:val="000000" w:themeColor="text1"/>
          <w:szCs w:val="21"/>
        </w:rPr>
        <w:t>32</w:t>
      </w:r>
      <w:r w:rsidRPr="00A02B54">
        <w:rPr>
          <w:rFonts w:ascii="宋体" w:hAnsi="宋体" w:cs="宋体" w:hint="eastAsia"/>
          <w:color w:val="000000" w:themeColor="text1"/>
          <w:szCs w:val="21"/>
        </w:rPr>
        <w:t>.1代理服务收取标准详见“供应商须知前附表”，供应商为联合体的，可以由联合体中的一方或者多方共同交纳代理服务费：</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5"/>
        <w:gridCol w:w="1807"/>
        <w:gridCol w:w="1669"/>
        <w:gridCol w:w="1685"/>
      </w:tblGrid>
      <w:tr w:rsidR="00B06520" w:rsidRPr="00A02B54" w14:paraId="6800F9DE" w14:textId="77777777">
        <w:tc>
          <w:tcPr>
            <w:tcW w:w="3785" w:type="dxa"/>
            <w:tcBorders>
              <w:tl2br w:val="single" w:sz="4" w:space="0" w:color="auto"/>
            </w:tcBorders>
          </w:tcPr>
          <w:p w14:paraId="42A61576" w14:textId="77777777" w:rsidR="00B06520" w:rsidRPr="00A02B54" w:rsidRDefault="006A69FE">
            <w:pPr>
              <w:spacing w:line="360" w:lineRule="auto"/>
              <w:ind w:firstLineChars="1000" w:firstLine="2100"/>
              <w:rPr>
                <w:rFonts w:ascii="宋体" w:hAnsi="宋体" w:cs="宋体" w:hint="eastAsia"/>
                <w:color w:val="000000" w:themeColor="text1"/>
                <w:szCs w:val="21"/>
              </w:rPr>
            </w:pPr>
            <w:r w:rsidRPr="00A02B54">
              <w:rPr>
                <w:rFonts w:ascii="宋体" w:hAnsi="宋体" w:cs="宋体" w:hint="eastAsia"/>
                <w:color w:val="000000" w:themeColor="text1"/>
                <w:szCs w:val="21"/>
              </w:rPr>
              <w:t>费率</w:t>
            </w:r>
          </w:p>
          <w:p w14:paraId="78922E0D"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金额</w:t>
            </w:r>
          </w:p>
        </w:tc>
        <w:tc>
          <w:tcPr>
            <w:tcW w:w="1807" w:type="dxa"/>
            <w:vAlign w:val="center"/>
          </w:tcPr>
          <w:p w14:paraId="1AFD8EED" w14:textId="77777777" w:rsidR="00B06520" w:rsidRPr="00A02B54" w:rsidRDefault="006A69FE">
            <w:pPr>
              <w:spacing w:line="360" w:lineRule="auto"/>
              <w:ind w:firstLineChars="50" w:firstLine="105"/>
              <w:jc w:val="center"/>
              <w:rPr>
                <w:rFonts w:ascii="宋体" w:hAnsi="宋体" w:cs="宋体" w:hint="eastAsia"/>
                <w:color w:val="000000" w:themeColor="text1"/>
                <w:szCs w:val="21"/>
              </w:rPr>
            </w:pPr>
            <w:r w:rsidRPr="00A02B54">
              <w:rPr>
                <w:rFonts w:ascii="宋体" w:hAnsi="宋体" w:cs="宋体" w:hint="eastAsia"/>
                <w:color w:val="000000" w:themeColor="text1"/>
                <w:szCs w:val="21"/>
              </w:rPr>
              <w:t>货物类</w:t>
            </w:r>
          </w:p>
        </w:tc>
        <w:tc>
          <w:tcPr>
            <w:tcW w:w="1669" w:type="dxa"/>
            <w:vAlign w:val="center"/>
          </w:tcPr>
          <w:p w14:paraId="0C60EAA6"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t>服务类</w:t>
            </w:r>
          </w:p>
        </w:tc>
        <w:tc>
          <w:tcPr>
            <w:tcW w:w="1685" w:type="dxa"/>
            <w:vAlign w:val="center"/>
          </w:tcPr>
          <w:p w14:paraId="7D169FE4" w14:textId="77777777" w:rsidR="00B06520" w:rsidRPr="00A02B54" w:rsidRDefault="006A69FE">
            <w:pPr>
              <w:spacing w:line="360" w:lineRule="auto"/>
              <w:jc w:val="center"/>
              <w:rPr>
                <w:rFonts w:ascii="宋体" w:hAnsi="宋体" w:cs="宋体" w:hint="eastAsia"/>
                <w:color w:val="000000" w:themeColor="text1"/>
                <w:szCs w:val="21"/>
              </w:rPr>
            </w:pPr>
            <w:r w:rsidRPr="00A02B54">
              <w:rPr>
                <w:rFonts w:ascii="宋体" w:hAnsi="宋体" w:cs="宋体" w:hint="eastAsia"/>
                <w:color w:val="000000" w:themeColor="text1"/>
                <w:szCs w:val="21"/>
              </w:rPr>
              <w:t>工程类</w:t>
            </w:r>
          </w:p>
        </w:tc>
      </w:tr>
      <w:tr w:rsidR="00B06520" w:rsidRPr="00A02B54" w14:paraId="5C3734DE" w14:textId="77777777">
        <w:tc>
          <w:tcPr>
            <w:tcW w:w="3785" w:type="dxa"/>
          </w:tcPr>
          <w:p w14:paraId="087EA639"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100万元以下</w:t>
            </w:r>
          </w:p>
        </w:tc>
        <w:tc>
          <w:tcPr>
            <w:tcW w:w="1807" w:type="dxa"/>
          </w:tcPr>
          <w:p w14:paraId="7DBB93BF"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kern w:val="0"/>
                <w:szCs w:val="21"/>
              </w:rPr>
              <w:t xml:space="preserve">  1.5%                </w:t>
            </w:r>
          </w:p>
        </w:tc>
        <w:tc>
          <w:tcPr>
            <w:tcW w:w="1669" w:type="dxa"/>
          </w:tcPr>
          <w:p w14:paraId="20200BB0" w14:textId="77777777" w:rsidR="00B06520" w:rsidRPr="00A02B54" w:rsidRDefault="006A69FE">
            <w:pPr>
              <w:spacing w:line="360" w:lineRule="auto"/>
              <w:ind w:firstLineChars="100" w:firstLine="210"/>
              <w:rPr>
                <w:rFonts w:ascii="宋体" w:hAnsi="宋体" w:cs="宋体" w:hint="eastAsia"/>
                <w:color w:val="000000" w:themeColor="text1"/>
                <w:szCs w:val="21"/>
              </w:rPr>
            </w:pPr>
            <w:r w:rsidRPr="00A02B54">
              <w:rPr>
                <w:rFonts w:ascii="宋体" w:hAnsi="宋体" w:cs="宋体" w:hint="eastAsia"/>
                <w:color w:val="000000" w:themeColor="text1"/>
                <w:kern w:val="0"/>
                <w:szCs w:val="21"/>
              </w:rPr>
              <w:t>1.5%</w:t>
            </w:r>
          </w:p>
        </w:tc>
        <w:tc>
          <w:tcPr>
            <w:tcW w:w="1685" w:type="dxa"/>
          </w:tcPr>
          <w:p w14:paraId="086D17D0" w14:textId="77777777" w:rsidR="00B06520" w:rsidRPr="00A02B54" w:rsidRDefault="006A69FE">
            <w:pPr>
              <w:spacing w:line="360" w:lineRule="auto"/>
              <w:ind w:firstLineChars="100" w:firstLine="210"/>
              <w:rPr>
                <w:rFonts w:ascii="宋体" w:hAnsi="宋体" w:cs="宋体" w:hint="eastAsia"/>
                <w:color w:val="000000" w:themeColor="text1"/>
                <w:szCs w:val="21"/>
              </w:rPr>
            </w:pPr>
            <w:r w:rsidRPr="00A02B54">
              <w:rPr>
                <w:rFonts w:ascii="宋体" w:hAnsi="宋体" w:cs="宋体" w:hint="eastAsia"/>
                <w:color w:val="000000" w:themeColor="text1"/>
                <w:kern w:val="0"/>
                <w:szCs w:val="21"/>
              </w:rPr>
              <w:t xml:space="preserve">1.0% </w:t>
            </w:r>
          </w:p>
        </w:tc>
      </w:tr>
      <w:tr w:rsidR="00B06520" w:rsidRPr="00A02B54" w14:paraId="4457FFB8" w14:textId="77777777">
        <w:tc>
          <w:tcPr>
            <w:tcW w:w="3785" w:type="dxa"/>
          </w:tcPr>
          <w:p w14:paraId="4CF40C3A"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100～500万元</w:t>
            </w:r>
          </w:p>
        </w:tc>
        <w:tc>
          <w:tcPr>
            <w:tcW w:w="1807" w:type="dxa"/>
          </w:tcPr>
          <w:p w14:paraId="4985F645" w14:textId="77777777" w:rsidR="00B06520" w:rsidRPr="00A02B54" w:rsidRDefault="006A69FE">
            <w:pPr>
              <w:spacing w:line="360" w:lineRule="auto"/>
              <w:ind w:firstLineChars="100" w:firstLine="210"/>
              <w:rPr>
                <w:rFonts w:ascii="宋体" w:hAnsi="宋体" w:cs="宋体" w:hint="eastAsia"/>
                <w:color w:val="000000" w:themeColor="text1"/>
                <w:szCs w:val="21"/>
              </w:rPr>
            </w:pPr>
            <w:r w:rsidRPr="00A02B54">
              <w:rPr>
                <w:rFonts w:ascii="宋体" w:hAnsi="宋体" w:cs="宋体" w:hint="eastAsia"/>
                <w:color w:val="000000" w:themeColor="text1"/>
                <w:kern w:val="0"/>
                <w:szCs w:val="21"/>
              </w:rPr>
              <w:t xml:space="preserve">1.1%                 </w:t>
            </w:r>
          </w:p>
        </w:tc>
        <w:tc>
          <w:tcPr>
            <w:tcW w:w="1669" w:type="dxa"/>
          </w:tcPr>
          <w:p w14:paraId="33458FCE" w14:textId="77777777" w:rsidR="00B06520" w:rsidRPr="00A02B54" w:rsidRDefault="006A69FE">
            <w:pPr>
              <w:spacing w:line="360" w:lineRule="auto"/>
              <w:ind w:firstLineChars="100" w:firstLine="210"/>
              <w:rPr>
                <w:rFonts w:ascii="宋体" w:hAnsi="宋体" w:cs="宋体" w:hint="eastAsia"/>
                <w:color w:val="000000" w:themeColor="text1"/>
                <w:szCs w:val="21"/>
              </w:rPr>
            </w:pPr>
            <w:r w:rsidRPr="00A02B54">
              <w:rPr>
                <w:rFonts w:ascii="宋体" w:hAnsi="宋体" w:cs="宋体" w:hint="eastAsia"/>
                <w:color w:val="000000" w:themeColor="text1"/>
                <w:kern w:val="0"/>
                <w:szCs w:val="21"/>
              </w:rPr>
              <w:t>0.8%</w:t>
            </w:r>
          </w:p>
        </w:tc>
        <w:tc>
          <w:tcPr>
            <w:tcW w:w="1685" w:type="dxa"/>
          </w:tcPr>
          <w:p w14:paraId="0EAAAA68" w14:textId="77777777" w:rsidR="00B06520" w:rsidRPr="00A02B54" w:rsidRDefault="006A69FE">
            <w:pPr>
              <w:spacing w:line="360" w:lineRule="auto"/>
              <w:ind w:firstLineChars="100" w:firstLine="210"/>
              <w:rPr>
                <w:rFonts w:ascii="宋体" w:hAnsi="宋体" w:cs="宋体" w:hint="eastAsia"/>
                <w:color w:val="000000" w:themeColor="text1"/>
                <w:szCs w:val="21"/>
              </w:rPr>
            </w:pPr>
            <w:r w:rsidRPr="00A02B54">
              <w:rPr>
                <w:rFonts w:ascii="宋体" w:hAnsi="宋体" w:cs="宋体" w:hint="eastAsia"/>
                <w:color w:val="000000" w:themeColor="text1"/>
                <w:kern w:val="0"/>
                <w:szCs w:val="21"/>
              </w:rPr>
              <w:t xml:space="preserve">0.7% </w:t>
            </w:r>
          </w:p>
        </w:tc>
      </w:tr>
      <w:tr w:rsidR="00B06520" w:rsidRPr="00A02B54" w14:paraId="14C10368" w14:textId="77777777">
        <w:tc>
          <w:tcPr>
            <w:tcW w:w="3785" w:type="dxa"/>
          </w:tcPr>
          <w:p w14:paraId="7EFA0890"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500～1000万元</w:t>
            </w:r>
          </w:p>
        </w:tc>
        <w:tc>
          <w:tcPr>
            <w:tcW w:w="1807" w:type="dxa"/>
          </w:tcPr>
          <w:p w14:paraId="59276A88"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kern w:val="0"/>
                <w:szCs w:val="21"/>
              </w:rPr>
              <w:t xml:space="preserve">  0.8%                </w:t>
            </w:r>
          </w:p>
        </w:tc>
        <w:tc>
          <w:tcPr>
            <w:tcW w:w="1669" w:type="dxa"/>
          </w:tcPr>
          <w:p w14:paraId="582EC4BD" w14:textId="77777777" w:rsidR="00B06520" w:rsidRPr="00A02B54" w:rsidRDefault="006A69FE">
            <w:pPr>
              <w:spacing w:line="360" w:lineRule="auto"/>
              <w:ind w:firstLineChars="100" w:firstLine="210"/>
              <w:rPr>
                <w:rFonts w:ascii="宋体" w:hAnsi="宋体" w:cs="宋体" w:hint="eastAsia"/>
                <w:color w:val="000000" w:themeColor="text1"/>
                <w:szCs w:val="21"/>
              </w:rPr>
            </w:pPr>
            <w:r w:rsidRPr="00A02B54">
              <w:rPr>
                <w:rFonts w:ascii="宋体" w:hAnsi="宋体" w:cs="宋体" w:hint="eastAsia"/>
                <w:color w:val="000000" w:themeColor="text1"/>
                <w:kern w:val="0"/>
                <w:szCs w:val="21"/>
              </w:rPr>
              <w:t>0.45%</w:t>
            </w:r>
          </w:p>
        </w:tc>
        <w:tc>
          <w:tcPr>
            <w:tcW w:w="1685" w:type="dxa"/>
          </w:tcPr>
          <w:p w14:paraId="153E5EA1" w14:textId="77777777" w:rsidR="00B06520" w:rsidRPr="00A02B54" w:rsidRDefault="006A69FE">
            <w:pPr>
              <w:spacing w:line="360" w:lineRule="auto"/>
              <w:ind w:firstLineChars="100" w:firstLine="210"/>
              <w:rPr>
                <w:rFonts w:ascii="宋体" w:hAnsi="宋体" w:cs="宋体" w:hint="eastAsia"/>
                <w:color w:val="000000" w:themeColor="text1"/>
                <w:szCs w:val="21"/>
              </w:rPr>
            </w:pPr>
            <w:r w:rsidRPr="00A02B54">
              <w:rPr>
                <w:rFonts w:ascii="宋体" w:hAnsi="宋体" w:cs="宋体" w:hint="eastAsia"/>
                <w:color w:val="000000" w:themeColor="text1"/>
                <w:kern w:val="0"/>
                <w:szCs w:val="21"/>
              </w:rPr>
              <w:t>0.55%</w:t>
            </w:r>
          </w:p>
        </w:tc>
      </w:tr>
      <w:tr w:rsidR="00B06520" w:rsidRPr="00A02B54" w14:paraId="0ACBB0E3" w14:textId="77777777">
        <w:tc>
          <w:tcPr>
            <w:tcW w:w="3785" w:type="dxa"/>
          </w:tcPr>
          <w:p w14:paraId="4BAC7A1B"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1000～5000万元</w:t>
            </w:r>
          </w:p>
        </w:tc>
        <w:tc>
          <w:tcPr>
            <w:tcW w:w="1807" w:type="dxa"/>
          </w:tcPr>
          <w:p w14:paraId="32D54908" w14:textId="77777777" w:rsidR="00B06520" w:rsidRPr="00A02B54" w:rsidRDefault="006A69FE">
            <w:pPr>
              <w:spacing w:line="360" w:lineRule="auto"/>
              <w:ind w:firstLineChars="100" w:firstLine="210"/>
              <w:rPr>
                <w:rFonts w:ascii="宋体" w:hAnsi="宋体" w:cs="宋体" w:hint="eastAsia"/>
                <w:color w:val="000000" w:themeColor="text1"/>
                <w:szCs w:val="21"/>
              </w:rPr>
            </w:pPr>
            <w:r w:rsidRPr="00A02B54">
              <w:rPr>
                <w:rFonts w:ascii="宋体" w:hAnsi="宋体" w:cs="宋体" w:hint="eastAsia"/>
                <w:color w:val="000000" w:themeColor="text1"/>
                <w:kern w:val="0"/>
                <w:szCs w:val="21"/>
              </w:rPr>
              <w:t xml:space="preserve">0.5%                </w:t>
            </w:r>
          </w:p>
        </w:tc>
        <w:tc>
          <w:tcPr>
            <w:tcW w:w="1669" w:type="dxa"/>
          </w:tcPr>
          <w:p w14:paraId="3B5F8EF9" w14:textId="77777777" w:rsidR="00B06520" w:rsidRPr="00A02B54" w:rsidRDefault="006A69FE">
            <w:pPr>
              <w:spacing w:line="360" w:lineRule="auto"/>
              <w:ind w:firstLineChars="100" w:firstLine="210"/>
              <w:rPr>
                <w:rFonts w:ascii="宋体" w:hAnsi="宋体" w:cs="宋体" w:hint="eastAsia"/>
                <w:color w:val="000000" w:themeColor="text1"/>
                <w:szCs w:val="21"/>
              </w:rPr>
            </w:pPr>
            <w:r w:rsidRPr="00A02B54">
              <w:rPr>
                <w:rFonts w:ascii="宋体" w:hAnsi="宋体" w:cs="宋体" w:hint="eastAsia"/>
                <w:color w:val="000000" w:themeColor="text1"/>
                <w:kern w:val="0"/>
                <w:szCs w:val="21"/>
              </w:rPr>
              <w:t>0.25%</w:t>
            </w:r>
          </w:p>
        </w:tc>
        <w:tc>
          <w:tcPr>
            <w:tcW w:w="1685" w:type="dxa"/>
          </w:tcPr>
          <w:p w14:paraId="5BFCC2D8" w14:textId="77777777" w:rsidR="00B06520" w:rsidRPr="00A02B54" w:rsidRDefault="006A69FE">
            <w:pPr>
              <w:spacing w:line="360" w:lineRule="auto"/>
              <w:ind w:firstLineChars="100" w:firstLine="210"/>
              <w:rPr>
                <w:rFonts w:ascii="宋体" w:hAnsi="宋体" w:cs="宋体" w:hint="eastAsia"/>
                <w:color w:val="000000" w:themeColor="text1"/>
                <w:szCs w:val="21"/>
              </w:rPr>
            </w:pPr>
            <w:r w:rsidRPr="00A02B54">
              <w:rPr>
                <w:rFonts w:ascii="宋体" w:hAnsi="宋体" w:cs="宋体" w:hint="eastAsia"/>
                <w:color w:val="000000" w:themeColor="text1"/>
                <w:kern w:val="0"/>
                <w:szCs w:val="21"/>
              </w:rPr>
              <w:t xml:space="preserve">0.35% </w:t>
            </w:r>
          </w:p>
        </w:tc>
      </w:tr>
      <w:tr w:rsidR="00B06520" w:rsidRPr="00A02B54" w14:paraId="53FD14EB" w14:textId="77777777">
        <w:tc>
          <w:tcPr>
            <w:tcW w:w="3785" w:type="dxa"/>
          </w:tcPr>
          <w:p w14:paraId="434DB4D4"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5000万元～1亿元</w:t>
            </w:r>
          </w:p>
        </w:tc>
        <w:tc>
          <w:tcPr>
            <w:tcW w:w="1807" w:type="dxa"/>
          </w:tcPr>
          <w:p w14:paraId="171F03FB" w14:textId="77777777" w:rsidR="00B06520" w:rsidRPr="00A02B54" w:rsidRDefault="006A69FE">
            <w:pPr>
              <w:spacing w:line="360" w:lineRule="auto"/>
              <w:ind w:firstLineChars="100" w:firstLine="210"/>
              <w:rPr>
                <w:rFonts w:ascii="宋体" w:hAnsi="宋体" w:cs="宋体" w:hint="eastAsia"/>
                <w:color w:val="000000" w:themeColor="text1"/>
                <w:szCs w:val="21"/>
              </w:rPr>
            </w:pPr>
            <w:r w:rsidRPr="00A02B54">
              <w:rPr>
                <w:rFonts w:ascii="宋体" w:hAnsi="宋体" w:cs="宋体" w:hint="eastAsia"/>
                <w:color w:val="000000" w:themeColor="text1"/>
                <w:kern w:val="0"/>
                <w:szCs w:val="21"/>
              </w:rPr>
              <w:t xml:space="preserve">0.25%                 </w:t>
            </w:r>
          </w:p>
        </w:tc>
        <w:tc>
          <w:tcPr>
            <w:tcW w:w="1669" w:type="dxa"/>
          </w:tcPr>
          <w:p w14:paraId="1BE87B4B" w14:textId="77777777" w:rsidR="00B06520" w:rsidRPr="00A02B54" w:rsidRDefault="006A69FE">
            <w:pPr>
              <w:spacing w:line="360" w:lineRule="auto"/>
              <w:ind w:firstLineChars="100" w:firstLine="210"/>
              <w:rPr>
                <w:rFonts w:ascii="宋体" w:hAnsi="宋体" w:cs="宋体" w:hint="eastAsia"/>
                <w:color w:val="000000" w:themeColor="text1"/>
                <w:szCs w:val="21"/>
              </w:rPr>
            </w:pPr>
            <w:r w:rsidRPr="00A02B54">
              <w:rPr>
                <w:rFonts w:ascii="宋体" w:hAnsi="宋体" w:cs="宋体" w:hint="eastAsia"/>
                <w:color w:val="000000" w:themeColor="text1"/>
                <w:kern w:val="0"/>
                <w:szCs w:val="21"/>
              </w:rPr>
              <w:t>0.1%</w:t>
            </w:r>
          </w:p>
        </w:tc>
        <w:tc>
          <w:tcPr>
            <w:tcW w:w="1685" w:type="dxa"/>
          </w:tcPr>
          <w:p w14:paraId="40CEAE2F" w14:textId="77777777" w:rsidR="00B06520" w:rsidRPr="00A02B54" w:rsidRDefault="006A69FE">
            <w:pPr>
              <w:spacing w:line="360" w:lineRule="auto"/>
              <w:ind w:firstLineChars="100" w:firstLine="210"/>
              <w:rPr>
                <w:rFonts w:ascii="宋体" w:hAnsi="宋体" w:cs="宋体" w:hint="eastAsia"/>
                <w:color w:val="000000" w:themeColor="text1"/>
                <w:szCs w:val="21"/>
              </w:rPr>
            </w:pPr>
            <w:r w:rsidRPr="00A02B54">
              <w:rPr>
                <w:rFonts w:ascii="宋体" w:hAnsi="宋体" w:cs="宋体" w:hint="eastAsia"/>
                <w:color w:val="000000" w:themeColor="text1"/>
                <w:kern w:val="0"/>
                <w:szCs w:val="21"/>
              </w:rPr>
              <w:t>0.2%</w:t>
            </w:r>
          </w:p>
        </w:tc>
      </w:tr>
      <w:tr w:rsidR="00B06520" w:rsidRPr="00A02B54" w14:paraId="1388CF20" w14:textId="77777777">
        <w:tc>
          <w:tcPr>
            <w:tcW w:w="3785" w:type="dxa"/>
          </w:tcPr>
          <w:p w14:paraId="2F185F07"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1～5亿元</w:t>
            </w:r>
          </w:p>
        </w:tc>
        <w:tc>
          <w:tcPr>
            <w:tcW w:w="1807" w:type="dxa"/>
          </w:tcPr>
          <w:p w14:paraId="55025959" w14:textId="77777777" w:rsidR="00B06520" w:rsidRPr="00A02B54" w:rsidRDefault="006A69FE">
            <w:pPr>
              <w:spacing w:line="360" w:lineRule="auto"/>
              <w:ind w:firstLineChars="100" w:firstLine="210"/>
              <w:rPr>
                <w:rFonts w:ascii="宋体" w:hAnsi="宋体" w:cs="宋体" w:hint="eastAsia"/>
                <w:color w:val="000000" w:themeColor="text1"/>
                <w:szCs w:val="21"/>
              </w:rPr>
            </w:pPr>
            <w:r w:rsidRPr="00A02B54">
              <w:rPr>
                <w:rFonts w:ascii="宋体" w:hAnsi="宋体" w:cs="宋体" w:hint="eastAsia"/>
                <w:color w:val="000000" w:themeColor="text1"/>
                <w:szCs w:val="21"/>
              </w:rPr>
              <w:t>0.05%</w:t>
            </w:r>
          </w:p>
        </w:tc>
        <w:tc>
          <w:tcPr>
            <w:tcW w:w="1669" w:type="dxa"/>
          </w:tcPr>
          <w:p w14:paraId="562A81F3"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 xml:space="preserve">  0.05%</w:t>
            </w:r>
          </w:p>
        </w:tc>
        <w:tc>
          <w:tcPr>
            <w:tcW w:w="1685" w:type="dxa"/>
          </w:tcPr>
          <w:p w14:paraId="37C82038"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 xml:space="preserve">  0.05%</w:t>
            </w:r>
          </w:p>
        </w:tc>
      </w:tr>
      <w:tr w:rsidR="00B06520" w:rsidRPr="00A02B54" w14:paraId="14561A9F" w14:textId="77777777">
        <w:tc>
          <w:tcPr>
            <w:tcW w:w="3785" w:type="dxa"/>
          </w:tcPr>
          <w:p w14:paraId="027EBCBF"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5～10亿元</w:t>
            </w:r>
          </w:p>
        </w:tc>
        <w:tc>
          <w:tcPr>
            <w:tcW w:w="1807" w:type="dxa"/>
          </w:tcPr>
          <w:p w14:paraId="531B8EC1" w14:textId="77777777" w:rsidR="00B06520" w:rsidRPr="00A02B54" w:rsidRDefault="006A69FE">
            <w:pPr>
              <w:spacing w:line="360" w:lineRule="auto"/>
              <w:ind w:firstLineChars="50" w:firstLine="105"/>
              <w:rPr>
                <w:rFonts w:ascii="宋体" w:hAnsi="宋体" w:cs="宋体" w:hint="eastAsia"/>
                <w:color w:val="000000" w:themeColor="text1"/>
                <w:szCs w:val="21"/>
              </w:rPr>
            </w:pPr>
            <w:r w:rsidRPr="00A02B54">
              <w:rPr>
                <w:rFonts w:ascii="宋体" w:hAnsi="宋体" w:cs="宋体" w:hint="eastAsia"/>
                <w:color w:val="000000" w:themeColor="text1"/>
                <w:szCs w:val="21"/>
              </w:rPr>
              <w:t>0.035%</w:t>
            </w:r>
          </w:p>
        </w:tc>
        <w:tc>
          <w:tcPr>
            <w:tcW w:w="1669" w:type="dxa"/>
          </w:tcPr>
          <w:p w14:paraId="634051C3"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 xml:space="preserve">  0.035%</w:t>
            </w:r>
          </w:p>
        </w:tc>
        <w:tc>
          <w:tcPr>
            <w:tcW w:w="1685" w:type="dxa"/>
          </w:tcPr>
          <w:p w14:paraId="358D99E8" w14:textId="77777777" w:rsidR="00B06520" w:rsidRPr="00A02B54" w:rsidRDefault="006A69FE">
            <w:pPr>
              <w:spacing w:line="360" w:lineRule="auto"/>
              <w:ind w:firstLineChars="50" w:firstLine="105"/>
              <w:rPr>
                <w:rFonts w:ascii="宋体" w:hAnsi="宋体" w:cs="宋体" w:hint="eastAsia"/>
                <w:color w:val="000000" w:themeColor="text1"/>
                <w:szCs w:val="21"/>
              </w:rPr>
            </w:pPr>
            <w:r w:rsidRPr="00A02B54">
              <w:rPr>
                <w:rFonts w:ascii="宋体" w:hAnsi="宋体" w:cs="宋体" w:hint="eastAsia"/>
                <w:color w:val="000000" w:themeColor="text1"/>
                <w:szCs w:val="21"/>
              </w:rPr>
              <w:t>0.035%</w:t>
            </w:r>
          </w:p>
        </w:tc>
      </w:tr>
      <w:tr w:rsidR="00B06520" w:rsidRPr="00A02B54" w14:paraId="2226964D" w14:textId="77777777">
        <w:tc>
          <w:tcPr>
            <w:tcW w:w="3785" w:type="dxa"/>
          </w:tcPr>
          <w:p w14:paraId="46480839"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10～50亿元</w:t>
            </w:r>
          </w:p>
        </w:tc>
        <w:tc>
          <w:tcPr>
            <w:tcW w:w="1807" w:type="dxa"/>
          </w:tcPr>
          <w:p w14:paraId="547050F7" w14:textId="77777777" w:rsidR="00B06520" w:rsidRPr="00A02B54" w:rsidRDefault="006A69FE">
            <w:pPr>
              <w:spacing w:line="360" w:lineRule="auto"/>
              <w:ind w:firstLineChars="50" w:firstLine="105"/>
              <w:rPr>
                <w:rFonts w:ascii="宋体" w:hAnsi="宋体" w:cs="宋体" w:hint="eastAsia"/>
                <w:color w:val="000000" w:themeColor="text1"/>
                <w:szCs w:val="21"/>
              </w:rPr>
            </w:pPr>
            <w:r w:rsidRPr="00A02B54">
              <w:rPr>
                <w:rFonts w:ascii="宋体" w:hAnsi="宋体" w:cs="宋体" w:hint="eastAsia"/>
                <w:color w:val="000000" w:themeColor="text1"/>
                <w:szCs w:val="21"/>
              </w:rPr>
              <w:t>0.008%</w:t>
            </w:r>
          </w:p>
        </w:tc>
        <w:tc>
          <w:tcPr>
            <w:tcW w:w="1669" w:type="dxa"/>
          </w:tcPr>
          <w:p w14:paraId="73DF00E6" w14:textId="77777777" w:rsidR="00B06520" w:rsidRPr="00A02B54" w:rsidRDefault="006A69FE">
            <w:pPr>
              <w:spacing w:line="360" w:lineRule="auto"/>
              <w:ind w:firstLineChars="100" w:firstLine="210"/>
              <w:rPr>
                <w:rFonts w:ascii="宋体" w:hAnsi="宋体" w:cs="宋体" w:hint="eastAsia"/>
                <w:color w:val="000000" w:themeColor="text1"/>
                <w:szCs w:val="21"/>
              </w:rPr>
            </w:pPr>
            <w:r w:rsidRPr="00A02B54">
              <w:rPr>
                <w:rFonts w:ascii="宋体" w:hAnsi="宋体" w:cs="宋体" w:hint="eastAsia"/>
                <w:color w:val="000000" w:themeColor="text1"/>
                <w:szCs w:val="21"/>
              </w:rPr>
              <w:t>0.008%</w:t>
            </w:r>
          </w:p>
        </w:tc>
        <w:tc>
          <w:tcPr>
            <w:tcW w:w="1685" w:type="dxa"/>
          </w:tcPr>
          <w:p w14:paraId="4D326A58" w14:textId="77777777" w:rsidR="00B06520" w:rsidRPr="00A02B54" w:rsidRDefault="006A69FE">
            <w:pPr>
              <w:spacing w:line="360" w:lineRule="auto"/>
              <w:ind w:firstLineChars="50" w:firstLine="105"/>
              <w:rPr>
                <w:rFonts w:ascii="宋体" w:hAnsi="宋体" w:cs="宋体" w:hint="eastAsia"/>
                <w:color w:val="000000" w:themeColor="text1"/>
                <w:szCs w:val="21"/>
              </w:rPr>
            </w:pPr>
            <w:r w:rsidRPr="00A02B54">
              <w:rPr>
                <w:rFonts w:ascii="宋体" w:hAnsi="宋体" w:cs="宋体" w:hint="eastAsia"/>
                <w:color w:val="000000" w:themeColor="text1"/>
                <w:szCs w:val="21"/>
              </w:rPr>
              <w:t>0.008%</w:t>
            </w:r>
          </w:p>
        </w:tc>
      </w:tr>
      <w:tr w:rsidR="00B06520" w:rsidRPr="00A02B54" w14:paraId="7755FE8A" w14:textId="77777777">
        <w:tc>
          <w:tcPr>
            <w:tcW w:w="3785" w:type="dxa"/>
          </w:tcPr>
          <w:p w14:paraId="3D60C3C4"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50～100亿元</w:t>
            </w:r>
          </w:p>
        </w:tc>
        <w:tc>
          <w:tcPr>
            <w:tcW w:w="1807" w:type="dxa"/>
          </w:tcPr>
          <w:p w14:paraId="44430E18"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 xml:space="preserve"> 0.006%</w:t>
            </w:r>
          </w:p>
        </w:tc>
        <w:tc>
          <w:tcPr>
            <w:tcW w:w="1669" w:type="dxa"/>
          </w:tcPr>
          <w:p w14:paraId="5B808B07" w14:textId="77777777" w:rsidR="00B06520" w:rsidRPr="00A02B54" w:rsidRDefault="006A69FE">
            <w:pPr>
              <w:spacing w:line="360" w:lineRule="auto"/>
              <w:ind w:firstLineChars="100" w:firstLine="210"/>
              <w:rPr>
                <w:rFonts w:ascii="宋体" w:hAnsi="宋体" w:cs="宋体" w:hint="eastAsia"/>
                <w:color w:val="000000" w:themeColor="text1"/>
                <w:szCs w:val="21"/>
              </w:rPr>
            </w:pPr>
            <w:r w:rsidRPr="00A02B54">
              <w:rPr>
                <w:rFonts w:ascii="宋体" w:hAnsi="宋体" w:cs="宋体" w:hint="eastAsia"/>
                <w:color w:val="000000" w:themeColor="text1"/>
                <w:szCs w:val="21"/>
              </w:rPr>
              <w:t>0.006%</w:t>
            </w:r>
          </w:p>
        </w:tc>
        <w:tc>
          <w:tcPr>
            <w:tcW w:w="1685" w:type="dxa"/>
          </w:tcPr>
          <w:p w14:paraId="6D62835A" w14:textId="77777777" w:rsidR="00B06520" w:rsidRPr="00A02B54" w:rsidRDefault="006A69FE">
            <w:pPr>
              <w:spacing w:line="360" w:lineRule="auto"/>
              <w:ind w:firstLineChars="50" w:firstLine="105"/>
              <w:rPr>
                <w:rFonts w:ascii="宋体" w:hAnsi="宋体" w:cs="宋体" w:hint="eastAsia"/>
                <w:color w:val="000000" w:themeColor="text1"/>
                <w:szCs w:val="21"/>
              </w:rPr>
            </w:pPr>
            <w:r w:rsidRPr="00A02B54">
              <w:rPr>
                <w:rFonts w:ascii="宋体" w:hAnsi="宋体" w:cs="宋体" w:hint="eastAsia"/>
                <w:color w:val="000000" w:themeColor="text1"/>
                <w:szCs w:val="21"/>
              </w:rPr>
              <w:t>0.006%</w:t>
            </w:r>
          </w:p>
        </w:tc>
      </w:tr>
      <w:tr w:rsidR="00B06520" w:rsidRPr="00A02B54" w14:paraId="71B2CB89" w14:textId="77777777">
        <w:tc>
          <w:tcPr>
            <w:tcW w:w="3785" w:type="dxa"/>
          </w:tcPr>
          <w:p w14:paraId="3912F53C"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100亿以上</w:t>
            </w:r>
          </w:p>
        </w:tc>
        <w:tc>
          <w:tcPr>
            <w:tcW w:w="1807" w:type="dxa"/>
          </w:tcPr>
          <w:p w14:paraId="2756D770" w14:textId="77777777" w:rsidR="00B06520" w:rsidRPr="00A02B54" w:rsidRDefault="006A69FE">
            <w:pPr>
              <w:spacing w:line="360" w:lineRule="auto"/>
              <w:rPr>
                <w:rFonts w:ascii="宋体" w:hAnsi="宋体" w:cs="宋体" w:hint="eastAsia"/>
                <w:color w:val="000000" w:themeColor="text1"/>
                <w:szCs w:val="21"/>
              </w:rPr>
            </w:pPr>
            <w:r w:rsidRPr="00A02B54">
              <w:rPr>
                <w:rFonts w:ascii="宋体" w:hAnsi="宋体" w:cs="宋体" w:hint="eastAsia"/>
                <w:color w:val="000000" w:themeColor="text1"/>
                <w:szCs w:val="21"/>
              </w:rPr>
              <w:t xml:space="preserve"> 0.004%</w:t>
            </w:r>
          </w:p>
        </w:tc>
        <w:tc>
          <w:tcPr>
            <w:tcW w:w="1669" w:type="dxa"/>
          </w:tcPr>
          <w:p w14:paraId="4993B8F5" w14:textId="77777777" w:rsidR="00B06520" w:rsidRPr="00A02B54" w:rsidRDefault="006A69FE">
            <w:pPr>
              <w:spacing w:line="360" w:lineRule="auto"/>
              <w:ind w:firstLineChars="100" w:firstLine="210"/>
              <w:rPr>
                <w:rFonts w:ascii="宋体" w:hAnsi="宋体" w:cs="宋体" w:hint="eastAsia"/>
                <w:color w:val="000000" w:themeColor="text1"/>
                <w:szCs w:val="21"/>
              </w:rPr>
            </w:pPr>
            <w:r w:rsidRPr="00A02B54">
              <w:rPr>
                <w:rFonts w:ascii="宋体" w:hAnsi="宋体" w:cs="宋体" w:hint="eastAsia"/>
                <w:color w:val="000000" w:themeColor="text1"/>
                <w:szCs w:val="21"/>
              </w:rPr>
              <w:t>0.004%</w:t>
            </w:r>
          </w:p>
        </w:tc>
        <w:tc>
          <w:tcPr>
            <w:tcW w:w="1685" w:type="dxa"/>
          </w:tcPr>
          <w:p w14:paraId="432B5D9B" w14:textId="77777777" w:rsidR="00B06520" w:rsidRPr="00A02B54" w:rsidRDefault="006A69FE">
            <w:pPr>
              <w:spacing w:line="360" w:lineRule="auto"/>
              <w:ind w:firstLineChars="50" w:firstLine="105"/>
              <w:rPr>
                <w:rFonts w:ascii="宋体" w:hAnsi="宋体" w:cs="宋体" w:hint="eastAsia"/>
                <w:color w:val="000000" w:themeColor="text1"/>
                <w:szCs w:val="21"/>
              </w:rPr>
            </w:pPr>
            <w:r w:rsidRPr="00A02B54">
              <w:rPr>
                <w:rFonts w:ascii="宋体" w:hAnsi="宋体" w:cs="宋体" w:hint="eastAsia"/>
                <w:color w:val="000000" w:themeColor="text1"/>
                <w:szCs w:val="21"/>
              </w:rPr>
              <w:t>0.004%</w:t>
            </w:r>
          </w:p>
        </w:tc>
      </w:tr>
    </w:tbl>
    <w:p w14:paraId="73374ADE" w14:textId="77777777" w:rsidR="00B06520" w:rsidRPr="00A02B54" w:rsidRDefault="006A69FE">
      <w:pPr>
        <w:spacing w:line="360" w:lineRule="auto"/>
        <w:ind w:firstLineChars="200" w:firstLine="420"/>
        <w:contextualSpacing/>
        <w:rPr>
          <w:rFonts w:ascii="宋体" w:hAnsi="宋体" w:cs="宋体" w:hint="eastAsia"/>
          <w:color w:val="000000" w:themeColor="text1"/>
        </w:rPr>
      </w:pPr>
      <w:r w:rsidRPr="00A02B54">
        <w:rPr>
          <w:rFonts w:ascii="宋体" w:hAnsi="宋体" w:cs="宋体"/>
          <w:color w:val="000000" w:themeColor="text1"/>
        </w:rPr>
        <w:t>注：</w:t>
      </w:r>
    </w:p>
    <w:p w14:paraId="2B40097B" w14:textId="77777777" w:rsidR="00B06520" w:rsidRPr="00A02B54" w:rsidRDefault="006A69FE">
      <w:pPr>
        <w:spacing w:line="360" w:lineRule="auto"/>
        <w:ind w:firstLineChars="200" w:firstLine="420"/>
        <w:contextualSpacing/>
        <w:rPr>
          <w:rFonts w:ascii="宋体" w:hAnsi="宋体" w:cs="宋体" w:hint="eastAsia"/>
          <w:color w:val="000000" w:themeColor="text1"/>
        </w:rPr>
      </w:pPr>
      <w:r w:rsidRPr="00A02B54">
        <w:rPr>
          <w:rFonts w:ascii="宋体" w:hAnsi="宋体" w:cs="宋体" w:hint="eastAsia"/>
          <w:color w:val="000000" w:themeColor="text1"/>
        </w:rPr>
        <w:t>（1）</w:t>
      </w:r>
      <w:r w:rsidRPr="00A02B54">
        <w:rPr>
          <w:rFonts w:ascii="宋体" w:hAnsi="宋体" w:cs="宋体"/>
          <w:color w:val="000000" w:themeColor="text1"/>
        </w:rPr>
        <w:t>按本表费率计算的收费为</w:t>
      </w:r>
      <w:r w:rsidRPr="00A02B54">
        <w:rPr>
          <w:rFonts w:ascii="宋体" w:hAnsi="宋体" w:cs="宋体" w:hint="eastAsia"/>
          <w:color w:val="000000" w:themeColor="text1"/>
        </w:rPr>
        <w:t>采购</w:t>
      </w:r>
      <w:r w:rsidRPr="00A02B54">
        <w:rPr>
          <w:rFonts w:ascii="宋体" w:hAnsi="宋体" w:cs="宋体"/>
          <w:color w:val="000000" w:themeColor="text1"/>
        </w:rPr>
        <w:t>代理的收费基准价格</w:t>
      </w:r>
      <w:r w:rsidRPr="00A02B54">
        <w:rPr>
          <w:rFonts w:ascii="宋体" w:hAnsi="宋体" w:cs="宋体" w:hint="eastAsia"/>
          <w:color w:val="000000" w:themeColor="text1"/>
        </w:rPr>
        <w:t>；</w:t>
      </w:r>
    </w:p>
    <w:p w14:paraId="52B87DA3" w14:textId="77777777" w:rsidR="00B06520" w:rsidRPr="00A02B54" w:rsidRDefault="006A69FE">
      <w:pPr>
        <w:spacing w:line="360" w:lineRule="auto"/>
        <w:ind w:firstLineChars="200" w:firstLine="420"/>
        <w:contextualSpacing/>
        <w:rPr>
          <w:rFonts w:ascii="宋体" w:hAnsi="宋体" w:cs="宋体" w:hint="eastAsia"/>
          <w:color w:val="000000" w:themeColor="text1"/>
        </w:rPr>
      </w:pPr>
      <w:r w:rsidRPr="00A02B54">
        <w:rPr>
          <w:rFonts w:ascii="宋体" w:hAnsi="宋体" w:cs="宋体" w:hint="eastAsia"/>
          <w:color w:val="000000" w:themeColor="text1"/>
        </w:rPr>
        <w:t>（2）采购</w:t>
      </w:r>
      <w:r w:rsidRPr="00A02B54">
        <w:rPr>
          <w:rFonts w:ascii="宋体" w:hAnsi="宋体" w:cs="宋体"/>
          <w:color w:val="000000" w:themeColor="text1"/>
        </w:rPr>
        <w:t>代理收费按差额定率累进法计算。</w:t>
      </w:r>
    </w:p>
    <w:p w14:paraId="0AB8BAC6" w14:textId="77777777" w:rsidR="00B06520" w:rsidRPr="00A02B54" w:rsidRDefault="006A69FE">
      <w:pPr>
        <w:spacing w:line="360" w:lineRule="auto"/>
        <w:ind w:firstLineChars="200" w:firstLine="420"/>
        <w:contextualSpacing/>
        <w:rPr>
          <w:rFonts w:ascii="宋体" w:hAnsi="宋体" w:cs="宋体" w:hint="eastAsia"/>
          <w:color w:val="000000" w:themeColor="text1"/>
        </w:rPr>
      </w:pPr>
      <w:r w:rsidRPr="00A02B54">
        <w:rPr>
          <w:rFonts w:ascii="宋体" w:hAnsi="宋体" w:cs="宋体"/>
          <w:color w:val="000000" w:themeColor="text1"/>
        </w:rPr>
        <w:t>例如：某</w:t>
      </w:r>
      <w:r w:rsidRPr="00A02B54">
        <w:rPr>
          <w:rFonts w:ascii="宋体" w:hAnsi="宋体" w:cs="宋体" w:hint="eastAsia"/>
          <w:color w:val="000000" w:themeColor="text1"/>
        </w:rPr>
        <w:t>货物采购</w:t>
      </w:r>
      <w:r w:rsidRPr="00A02B54">
        <w:rPr>
          <w:rFonts w:ascii="宋体" w:hAnsi="宋体" w:cs="宋体"/>
          <w:color w:val="000000" w:themeColor="text1"/>
        </w:rPr>
        <w:t>代理业务</w:t>
      </w:r>
      <w:r w:rsidRPr="00A02B54">
        <w:rPr>
          <w:rFonts w:ascii="宋体" w:hAnsi="宋体" w:cs="宋体" w:hint="eastAsia"/>
          <w:color w:val="000000" w:themeColor="text1"/>
        </w:rPr>
        <w:t>成交</w:t>
      </w:r>
      <w:r w:rsidRPr="00A02B54">
        <w:rPr>
          <w:rFonts w:ascii="宋体" w:hAnsi="宋体" w:cs="宋体"/>
          <w:color w:val="000000" w:themeColor="text1"/>
        </w:rPr>
        <w:t>金额</w:t>
      </w:r>
      <w:r w:rsidRPr="00A02B54">
        <w:rPr>
          <w:rFonts w:ascii="宋体" w:hAnsi="宋体" w:cs="宋体" w:hint="eastAsia"/>
          <w:color w:val="000000" w:themeColor="text1"/>
        </w:rPr>
        <w:t>或者暂定价</w:t>
      </w:r>
      <w:r w:rsidRPr="00A02B54">
        <w:rPr>
          <w:rFonts w:ascii="宋体" w:hAnsi="宋体" w:cs="宋体"/>
          <w:color w:val="000000" w:themeColor="text1"/>
        </w:rPr>
        <w:t>为150万元，计算</w:t>
      </w:r>
      <w:r w:rsidRPr="00A02B54">
        <w:rPr>
          <w:rFonts w:ascii="宋体" w:hAnsi="宋体" w:cs="宋体" w:hint="eastAsia"/>
          <w:color w:val="000000" w:themeColor="text1"/>
        </w:rPr>
        <w:t>采购</w:t>
      </w:r>
      <w:r w:rsidRPr="00A02B54">
        <w:rPr>
          <w:rFonts w:ascii="宋体" w:hAnsi="宋体" w:cs="宋体"/>
          <w:color w:val="000000" w:themeColor="text1"/>
        </w:rPr>
        <w:t>代理收费额如下：</w:t>
      </w:r>
    </w:p>
    <w:p w14:paraId="6BE1E843" w14:textId="77777777" w:rsidR="00B06520" w:rsidRPr="00A02B54" w:rsidRDefault="006A69FE">
      <w:pPr>
        <w:spacing w:line="360" w:lineRule="auto"/>
        <w:ind w:firstLineChars="200" w:firstLine="420"/>
        <w:contextualSpacing/>
        <w:rPr>
          <w:rFonts w:ascii="宋体" w:hAnsi="宋体" w:cs="宋体" w:hint="eastAsia"/>
          <w:color w:val="000000" w:themeColor="text1"/>
        </w:rPr>
      </w:pPr>
      <w:r w:rsidRPr="00A02B54">
        <w:rPr>
          <w:rFonts w:ascii="宋体" w:hAnsi="宋体" w:cs="宋体"/>
          <w:color w:val="000000" w:themeColor="text1"/>
        </w:rPr>
        <w:t>100 万元 ×l.5 %＝ 1.5 万元</w:t>
      </w:r>
    </w:p>
    <w:p w14:paraId="5498443B" w14:textId="77777777" w:rsidR="00B06520" w:rsidRPr="00A02B54" w:rsidRDefault="006A69FE">
      <w:pPr>
        <w:spacing w:line="360" w:lineRule="auto"/>
        <w:ind w:firstLineChars="200" w:firstLine="420"/>
        <w:contextualSpacing/>
        <w:rPr>
          <w:rFonts w:ascii="宋体" w:hAnsi="宋体" w:cs="宋体" w:hint="eastAsia"/>
          <w:color w:val="000000" w:themeColor="text1"/>
        </w:rPr>
      </w:pPr>
      <w:r w:rsidRPr="00A02B54">
        <w:rPr>
          <w:rFonts w:ascii="宋体" w:hAnsi="宋体" w:cs="宋体"/>
          <w:color w:val="000000" w:themeColor="text1"/>
        </w:rPr>
        <w:t>（ 150 － 100 ）万元 ×1.1%＝ 0.55 万元</w:t>
      </w:r>
    </w:p>
    <w:p w14:paraId="707E68DE" w14:textId="77777777" w:rsidR="00B06520" w:rsidRPr="00A02B54" w:rsidRDefault="006A69FE">
      <w:pPr>
        <w:spacing w:line="360" w:lineRule="auto"/>
        <w:ind w:firstLineChars="200" w:firstLine="420"/>
        <w:contextualSpacing/>
        <w:rPr>
          <w:rFonts w:ascii="宋体" w:hAnsi="宋体" w:cs="宋体" w:hint="eastAsia"/>
          <w:color w:val="000000" w:themeColor="text1"/>
        </w:rPr>
      </w:pPr>
      <w:r w:rsidRPr="00A02B54">
        <w:rPr>
          <w:rFonts w:ascii="宋体" w:hAnsi="宋体" w:cs="宋体"/>
          <w:color w:val="000000" w:themeColor="text1"/>
        </w:rPr>
        <w:t>合计收费＝ 1.5 ＋ 0.55＝ 2.05 （万元）</w:t>
      </w:r>
    </w:p>
    <w:p w14:paraId="3C89F9E5" w14:textId="77777777" w:rsidR="00B06520" w:rsidRPr="00A02B54" w:rsidRDefault="006A69FE">
      <w:pPr>
        <w:spacing w:line="360" w:lineRule="auto"/>
        <w:ind w:firstLineChars="200" w:firstLine="482"/>
        <w:contextualSpacing/>
        <w:rPr>
          <w:rFonts w:ascii="黑体" w:eastAsia="黑体" w:hAnsi="黑体" w:cs="宋体" w:hint="eastAsia"/>
          <w:b/>
          <w:bCs/>
          <w:color w:val="000000" w:themeColor="text1"/>
          <w:sz w:val="24"/>
        </w:rPr>
      </w:pPr>
      <w:r w:rsidRPr="00A02B54">
        <w:rPr>
          <w:rFonts w:ascii="黑体" w:eastAsia="黑体" w:hAnsi="黑体" w:cs="宋体"/>
          <w:b/>
          <w:bCs/>
          <w:color w:val="000000" w:themeColor="text1"/>
          <w:sz w:val="24"/>
        </w:rPr>
        <w:t>33. 需要补充的其他内容</w:t>
      </w:r>
    </w:p>
    <w:p w14:paraId="144499BD" w14:textId="77777777" w:rsidR="00B06520" w:rsidRPr="00A02B54" w:rsidRDefault="006A69FE">
      <w:pPr>
        <w:pStyle w:val="ab"/>
        <w:spacing w:line="360" w:lineRule="auto"/>
        <w:ind w:firstLineChars="200" w:firstLine="420"/>
        <w:contextualSpacing/>
        <w:rPr>
          <w:rFonts w:hAnsi="宋体" w:hint="eastAsia"/>
          <w:color w:val="000000" w:themeColor="text1"/>
          <w:sz w:val="21"/>
        </w:rPr>
      </w:pPr>
      <w:r w:rsidRPr="00A02B54">
        <w:rPr>
          <w:rFonts w:hAnsi="宋体"/>
          <w:color w:val="000000" w:themeColor="text1"/>
          <w:sz w:val="21"/>
        </w:rPr>
        <w:t>33.1</w:t>
      </w:r>
      <w:r w:rsidRPr="00A02B54">
        <w:rPr>
          <w:rFonts w:hAnsi="宋体" w:cs="宋体" w:hint="eastAsia"/>
          <w:color w:val="000000" w:themeColor="text1"/>
          <w:sz w:val="21"/>
        </w:rPr>
        <w:t>本谈判文件解释规则详见</w:t>
      </w:r>
      <w:r w:rsidRPr="00A02B54">
        <w:rPr>
          <w:rFonts w:hAnsi="宋体" w:hint="eastAsia"/>
          <w:color w:val="000000" w:themeColor="text1"/>
          <w:sz w:val="21"/>
        </w:rPr>
        <w:t>“供应商须知前附表”。</w:t>
      </w:r>
    </w:p>
    <w:p w14:paraId="26CAAF71" w14:textId="77777777" w:rsidR="00B06520" w:rsidRPr="00A02B54" w:rsidRDefault="006A69FE">
      <w:pPr>
        <w:spacing w:line="360" w:lineRule="auto"/>
        <w:ind w:firstLineChars="200" w:firstLine="420"/>
        <w:contextualSpacing/>
        <w:rPr>
          <w:rFonts w:hAnsi="宋体" w:hint="eastAsia"/>
          <w:color w:val="000000" w:themeColor="text1"/>
        </w:rPr>
      </w:pPr>
      <w:r w:rsidRPr="00A02B54">
        <w:rPr>
          <w:rFonts w:ascii="宋体" w:hAnsi="宋体" w:cs="宋体"/>
          <w:color w:val="000000" w:themeColor="text1"/>
          <w:kern w:val="0"/>
          <w:szCs w:val="21"/>
        </w:rPr>
        <w:t>33.2</w:t>
      </w:r>
      <w:r w:rsidRPr="00A02B54">
        <w:rPr>
          <w:rFonts w:ascii="宋体" w:hAnsi="宋体" w:cs="宋体" w:hint="eastAsia"/>
          <w:color w:val="000000" w:themeColor="text1"/>
          <w:kern w:val="0"/>
          <w:szCs w:val="21"/>
        </w:rPr>
        <w:t>其他事</w:t>
      </w:r>
      <w:r w:rsidRPr="00A02B54">
        <w:rPr>
          <w:rFonts w:hAnsi="宋体" w:hint="eastAsia"/>
          <w:color w:val="000000" w:themeColor="text1"/>
        </w:rPr>
        <w:t>项详见“供应商须知前附表”。</w:t>
      </w:r>
    </w:p>
    <w:p w14:paraId="48B95C57" w14:textId="77777777" w:rsidR="00B06520" w:rsidRPr="00A02B54" w:rsidRDefault="006A69FE">
      <w:pPr>
        <w:pStyle w:val="ab"/>
        <w:spacing w:line="360" w:lineRule="auto"/>
        <w:ind w:firstLineChars="200" w:firstLine="400"/>
        <w:contextualSpacing/>
        <w:rPr>
          <w:rFonts w:hAnsi="宋体" w:hint="eastAsia"/>
          <w:color w:val="000000" w:themeColor="text1"/>
          <w:sz w:val="21"/>
        </w:rPr>
      </w:pPr>
      <w:r w:rsidRPr="00A02B54">
        <w:rPr>
          <w:rFonts w:hAnsi="宋体" w:hint="eastAsia"/>
          <w:color w:val="000000" w:themeColor="text1"/>
        </w:rPr>
        <w:t>3</w:t>
      </w:r>
      <w:r w:rsidRPr="00A02B54">
        <w:rPr>
          <w:rFonts w:hAnsi="宋体"/>
          <w:color w:val="000000" w:themeColor="text1"/>
        </w:rPr>
        <w:t>3.3</w:t>
      </w:r>
      <w:bookmarkStart w:id="102" w:name="_Hlk65857140"/>
      <w:r w:rsidRPr="00A02B54">
        <w:rPr>
          <w:rFonts w:hAnsi="宋体" w:hint="eastAsia"/>
          <w:color w:val="000000" w:themeColor="text1"/>
          <w:sz w:val="21"/>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w:t>
      </w:r>
      <w:proofErr w:type="gramStart"/>
      <w:r w:rsidRPr="00A02B54">
        <w:rPr>
          <w:rFonts w:hAnsi="宋体" w:hint="eastAsia"/>
          <w:color w:val="000000" w:themeColor="text1"/>
          <w:sz w:val="21"/>
        </w:rPr>
        <w:t>本谈判</w:t>
      </w:r>
      <w:proofErr w:type="gramEnd"/>
      <w:r w:rsidRPr="00A02B54">
        <w:rPr>
          <w:rFonts w:hAnsi="宋体" w:hint="eastAsia"/>
          <w:color w:val="000000" w:themeColor="text1"/>
          <w:sz w:val="21"/>
        </w:rPr>
        <w:t>文件规定的中小企业扶持政策：</w:t>
      </w:r>
    </w:p>
    <w:p w14:paraId="0A184ABA" w14:textId="77777777" w:rsidR="00B06520" w:rsidRPr="00A02B54" w:rsidRDefault="006A69FE">
      <w:pPr>
        <w:pStyle w:val="ab"/>
        <w:spacing w:line="360" w:lineRule="auto"/>
        <w:ind w:firstLineChars="200" w:firstLine="420"/>
        <w:contextualSpacing/>
        <w:rPr>
          <w:rFonts w:hAnsi="宋体" w:hint="eastAsia"/>
          <w:color w:val="000000" w:themeColor="text1"/>
          <w:sz w:val="21"/>
        </w:rPr>
      </w:pPr>
      <w:r w:rsidRPr="00A02B54">
        <w:rPr>
          <w:rFonts w:hAnsi="宋体" w:hint="eastAsia"/>
          <w:color w:val="000000" w:themeColor="text1"/>
          <w:sz w:val="21"/>
        </w:rPr>
        <w:t>（1）在货物采购项目中，货物由中小企业制造，即货物由中小企业生产且使用该中小企业商号或者注册商标，不对其中涉及的工程承建商和服务的承接商</w:t>
      </w:r>
      <w:proofErr w:type="gramStart"/>
      <w:r w:rsidRPr="00A02B54">
        <w:rPr>
          <w:rFonts w:hAnsi="宋体" w:hint="eastAsia"/>
          <w:color w:val="000000" w:themeColor="text1"/>
          <w:sz w:val="21"/>
        </w:rPr>
        <w:t>作出</w:t>
      </w:r>
      <w:proofErr w:type="gramEnd"/>
      <w:r w:rsidRPr="00A02B54">
        <w:rPr>
          <w:rFonts w:hAnsi="宋体" w:hint="eastAsia"/>
          <w:color w:val="000000" w:themeColor="text1"/>
          <w:sz w:val="21"/>
        </w:rPr>
        <w:t>要求；</w:t>
      </w:r>
    </w:p>
    <w:p w14:paraId="60F7823B" w14:textId="77777777" w:rsidR="00B06520" w:rsidRPr="00A02B54" w:rsidRDefault="006A69FE">
      <w:pPr>
        <w:pStyle w:val="ab"/>
        <w:spacing w:line="360" w:lineRule="auto"/>
        <w:ind w:firstLineChars="200" w:firstLine="420"/>
        <w:contextualSpacing/>
        <w:rPr>
          <w:rFonts w:hAnsi="宋体" w:hint="eastAsia"/>
          <w:color w:val="000000" w:themeColor="text1"/>
          <w:sz w:val="21"/>
        </w:rPr>
      </w:pPr>
      <w:r w:rsidRPr="00A02B54">
        <w:rPr>
          <w:rFonts w:hAnsi="宋体" w:hint="eastAsia"/>
          <w:color w:val="000000" w:themeColor="text1"/>
          <w:sz w:val="21"/>
        </w:rPr>
        <w:t>（2）在工程采购项目中，工程由中小企业承建，即工程施工单位为中小企业，不对其中涉及的货物的制造商和服务的承接商</w:t>
      </w:r>
      <w:proofErr w:type="gramStart"/>
      <w:r w:rsidRPr="00A02B54">
        <w:rPr>
          <w:rFonts w:hAnsi="宋体" w:hint="eastAsia"/>
          <w:color w:val="000000" w:themeColor="text1"/>
          <w:sz w:val="21"/>
        </w:rPr>
        <w:t>作出</w:t>
      </w:r>
      <w:proofErr w:type="gramEnd"/>
      <w:r w:rsidRPr="00A02B54">
        <w:rPr>
          <w:rFonts w:hAnsi="宋体" w:hint="eastAsia"/>
          <w:color w:val="000000" w:themeColor="text1"/>
          <w:sz w:val="21"/>
        </w:rPr>
        <w:t>要求；</w:t>
      </w:r>
    </w:p>
    <w:p w14:paraId="124C0846" w14:textId="77777777" w:rsidR="00B06520" w:rsidRPr="00A02B54" w:rsidRDefault="006A69FE">
      <w:pPr>
        <w:pStyle w:val="ab"/>
        <w:spacing w:line="360" w:lineRule="auto"/>
        <w:ind w:firstLineChars="200" w:firstLine="420"/>
        <w:contextualSpacing/>
        <w:rPr>
          <w:rFonts w:hAnsi="宋体" w:hint="eastAsia"/>
          <w:color w:val="000000" w:themeColor="text1"/>
          <w:sz w:val="21"/>
        </w:rPr>
      </w:pPr>
      <w:r w:rsidRPr="00A02B54">
        <w:rPr>
          <w:rFonts w:hAnsi="宋体" w:hint="eastAsia"/>
          <w:color w:val="000000" w:themeColor="text1"/>
          <w:sz w:val="21"/>
        </w:rPr>
        <w:t>（3）在服务采购项目中，服务由中小企业承接，即提供服务的人员为中小企业依照《中华人民共和国劳动合同法》订立劳动合同的从业人员，不对其中涉及的货物的制造商和工程承建商</w:t>
      </w:r>
      <w:proofErr w:type="gramStart"/>
      <w:r w:rsidRPr="00A02B54">
        <w:rPr>
          <w:rFonts w:hAnsi="宋体" w:hint="eastAsia"/>
          <w:color w:val="000000" w:themeColor="text1"/>
          <w:sz w:val="21"/>
        </w:rPr>
        <w:t>作出</w:t>
      </w:r>
      <w:proofErr w:type="gramEnd"/>
      <w:r w:rsidRPr="00A02B54">
        <w:rPr>
          <w:rFonts w:hAnsi="宋体" w:hint="eastAsia"/>
          <w:color w:val="000000" w:themeColor="text1"/>
          <w:sz w:val="21"/>
        </w:rPr>
        <w:t>要求。</w:t>
      </w:r>
    </w:p>
    <w:p w14:paraId="09E61C0E" w14:textId="77777777" w:rsidR="00B06520" w:rsidRPr="00A02B54" w:rsidRDefault="006A69FE">
      <w:pPr>
        <w:pStyle w:val="ab"/>
        <w:spacing w:line="360" w:lineRule="auto"/>
        <w:ind w:firstLineChars="200" w:firstLine="420"/>
        <w:contextualSpacing/>
        <w:rPr>
          <w:rFonts w:hAnsi="宋体" w:hint="eastAsia"/>
          <w:color w:val="000000" w:themeColor="text1"/>
          <w:sz w:val="21"/>
        </w:rPr>
      </w:pPr>
      <w:r w:rsidRPr="00A02B54">
        <w:rPr>
          <w:rFonts w:hAnsi="宋体" w:hint="eastAsia"/>
          <w:color w:val="000000" w:themeColor="text1"/>
          <w:sz w:val="21"/>
        </w:rPr>
        <w:t>在货物采购项目中，供应商提供的货物既有中小企业制造货物，也有大型企业制造货物的，不享受</w:t>
      </w:r>
      <w:proofErr w:type="gramStart"/>
      <w:r w:rsidRPr="00A02B54">
        <w:rPr>
          <w:rFonts w:hAnsi="宋体" w:hint="eastAsia"/>
          <w:color w:val="000000" w:themeColor="text1"/>
          <w:sz w:val="21"/>
        </w:rPr>
        <w:t>本谈判</w:t>
      </w:r>
      <w:proofErr w:type="gramEnd"/>
      <w:r w:rsidRPr="00A02B54">
        <w:rPr>
          <w:rFonts w:hAnsi="宋体" w:hint="eastAsia"/>
          <w:color w:val="000000" w:themeColor="text1"/>
          <w:sz w:val="21"/>
        </w:rPr>
        <w:t>文件规定的中小企业扶持政策。以联合体形</w:t>
      </w:r>
      <w:proofErr w:type="gramStart"/>
      <w:r w:rsidRPr="00A02B54">
        <w:rPr>
          <w:rFonts w:hAnsi="宋体" w:hint="eastAsia"/>
          <w:color w:val="000000" w:themeColor="text1"/>
          <w:sz w:val="21"/>
        </w:rPr>
        <w:t>式参加</w:t>
      </w:r>
      <w:proofErr w:type="gramEnd"/>
      <w:r w:rsidRPr="00A02B54">
        <w:rPr>
          <w:rFonts w:hAnsi="宋体" w:hint="eastAsia"/>
          <w:color w:val="000000" w:themeColor="text1"/>
          <w:sz w:val="21"/>
        </w:rPr>
        <w:t>政府采购活动，联合体各方均为中小企业的，联合体视同中小企业。其中，联合体各方均为小</w:t>
      </w:r>
      <w:proofErr w:type="gramStart"/>
      <w:r w:rsidRPr="00A02B54">
        <w:rPr>
          <w:rFonts w:hAnsi="宋体" w:hint="eastAsia"/>
          <w:color w:val="000000" w:themeColor="text1"/>
          <w:sz w:val="21"/>
        </w:rPr>
        <w:t>微企业</w:t>
      </w:r>
      <w:proofErr w:type="gramEnd"/>
      <w:r w:rsidRPr="00A02B54">
        <w:rPr>
          <w:rFonts w:hAnsi="宋体" w:hint="eastAsia"/>
          <w:color w:val="000000" w:themeColor="text1"/>
          <w:sz w:val="21"/>
        </w:rPr>
        <w:t>的，联合体视同小微企业。</w:t>
      </w:r>
    </w:p>
    <w:p w14:paraId="5BCF0885" w14:textId="77777777" w:rsidR="00B06520" w:rsidRPr="00A02B54" w:rsidRDefault="006A69FE">
      <w:pPr>
        <w:spacing w:line="360" w:lineRule="auto"/>
        <w:ind w:firstLineChars="200" w:firstLine="420"/>
        <w:contextualSpacing/>
        <w:rPr>
          <w:rFonts w:ascii="宋体"/>
          <w:b/>
          <w:bCs/>
          <w:color w:val="000000" w:themeColor="text1"/>
          <w:sz w:val="18"/>
          <w:szCs w:val="18"/>
        </w:rPr>
      </w:pPr>
      <w:r w:rsidRPr="00A02B54">
        <w:rPr>
          <w:rFonts w:hAnsi="宋体" w:hint="eastAsia"/>
          <w:color w:val="000000" w:themeColor="text1"/>
        </w:rPr>
        <w:t>依据</w:t>
      </w:r>
      <w:proofErr w:type="gramStart"/>
      <w:r w:rsidRPr="00A02B54">
        <w:rPr>
          <w:rFonts w:hAnsi="宋体" w:hint="eastAsia"/>
          <w:color w:val="000000" w:themeColor="text1"/>
        </w:rPr>
        <w:t>本谈判</w:t>
      </w:r>
      <w:proofErr w:type="gramEnd"/>
      <w:r w:rsidRPr="00A02B54">
        <w:rPr>
          <w:rFonts w:hAnsi="宋体" w:hint="eastAsia"/>
          <w:color w:val="000000" w:themeColor="text1"/>
        </w:rPr>
        <w:t>文件规定享受扶持政策获得政府采购合同的，小</w:t>
      </w:r>
      <w:proofErr w:type="gramStart"/>
      <w:r w:rsidRPr="00A02B54">
        <w:rPr>
          <w:rFonts w:hAnsi="宋体" w:hint="eastAsia"/>
          <w:color w:val="000000" w:themeColor="text1"/>
        </w:rPr>
        <w:t>微企业</w:t>
      </w:r>
      <w:proofErr w:type="gramEnd"/>
      <w:r w:rsidRPr="00A02B54">
        <w:rPr>
          <w:rFonts w:hAnsi="宋体" w:hint="eastAsia"/>
          <w:color w:val="000000" w:themeColor="text1"/>
        </w:rPr>
        <w:t>不得将合同分包给大中型企业，中型企业不得将合同分包给大型企业。</w:t>
      </w:r>
      <w:bookmarkEnd w:id="102"/>
      <w:r w:rsidRPr="00A02B54">
        <w:rPr>
          <w:rFonts w:ascii="黑体" w:eastAsia="黑体" w:hAnsi="黑体" w:cs="黑体"/>
          <w:bCs/>
          <w:color w:val="000000" w:themeColor="text1"/>
          <w:sz w:val="32"/>
          <w:szCs w:val="32"/>
        </w:rPr>
        <w:br w:type="page"/>
      </w:r>
    </w:p>
    <w:p w14:paraId="3086C270" w14:textId="77777777" w:rsidR="00B06520" w:rsidRPr="00A02B54" w:rsidRDefault="00B06520">
      <w:pPr>
        <w:jc w:val="left"/>
        <w:rPr>
          <w:rFonts w:hAnsi="宋体" w:hint="eastAsia"/>
          <w:b/>
          <w:color w:val="000000" w:themeColor="text1"/>
          <w:sz w:val="32"/>
          <w:szCs w:val="32"/>
        </w:rPr>
      </w:pPr>
    </w:p>
    <w:p w14:paraId="3CDE20A6" w14:textId="77777777" w:rsidR="00B06520" w:rsidRPr="00A02B54" w:rsidRDefault="006A69FE">
      <w:pPr>
        <w:pStyle w:val="1"/>
        <w:jc w:val="center"/>
        <w:rPr>
          <w:color w:val="000000" w:themeColor="text1"/>
        </w:rPr>
      </w:pPr>
      <w:bookmarkStart w:id="103" w:name="_Toc14190"/>
      <w:r w:rsidRPr="00A02B54">
        <w:rPr>
          <w:rFonts w:hint="eastAsia"/>
          <w:color w:val="000000" w:themeColor="text1"/>
        </w:rPr>
        <w:t>第三章采购需求</w:t>
      </w:r>
      <w:bookmarkEnd w:id="103"/>
    </w:p>
    <w:p w14:paraId="3097519A" w14:textId="77777777" w:rsidR="00B06520" w:rsidRPr="00A02B54" w:rsidRDefault="006A69FE">
      <w:pPr>
        <w:spacing w:line="440" w:lineRule="exact"/>
        <w:jc w:val="center"/>
        <w:rPr>
          <w:rFonts w:ascii="宋体" w:hAnsi="宋体" w:hint="eastAsia"/>
          <w:b/>
          <w:color w:val="000000" w:themeColor="text1"/>
          <w:sz w:val="32"/>
          <w:szCs w:val="32"/>
        </w:rPr>
      </w:pPr>
      <w:r w:rsidRPr="00A02B54">
        <w:rPr>
          <w:rFonts w:ascii="宋体" w:hAnsi="宋体" w:hint="eastAsia"/>
          <w:b/>
          <w:color w:val="000000" w:themeColor="text1"/>
          <w:sz w:val="32"/>
          <w:szCs w:val="32"/>
        </w:rPr>
        <w:t>采购项目技术规格、参数及要求</w:t>
      </w:r>
    </w:p>
    <w:p w14:paraId="38225DDB" w14:textId="77777777" w:rsidR="00B06520" w:rsidRPr="00A02B54" w:rsidRDefault="006A69FE">
      <w:pPr>
        <w:spacing w:line="360" w:lineRule="auto"/>
        <w:jc w:val="left"/>
        <w:rPr>
          <w:color w:val="000000" w:themeColor="text1"/>
        </w:rPr>
      </w:pPr>
      <w:r w:rsidRPr="00A02B54">
        <w:rPr>
          <w:rFonts w:ascii="宋体" w:hAnsi="宋体" w:cs="宋体" w:hint="eastAsia"/>
          <w:color w:val="000000" w:themeColor="text1"/>
          <w:szCs w:val="21"/>
        </w:rPr>
        <w:t>说明：</w:t>
      </w:r>
    </w:p>
    <w:p w14:paraId="19777D64" w14:textId="77777777" w:rsidR="00B06520" w:rsidRPr="00A02B54" w:rsidRDefault="006A69FE">
      <w:pPr>
        <w:spacing w:line="380" w:lineRule="exact"/>
        <w:ind w:firstLineChars="200" w:firstLine="420"/>
        <w:jc w:val="left"/>
        <w:rPr>
          <w:rFonts w:ascii="宋体" w:hAnsi="宋体" w:cs="宋体" w:hint="eastAsia"/>
          <w:color w:val="000000" w:themeColor="text1"/>
          <w:szCs w:val="21"/>
        </w:rPr>
      </w:pPr>
      <w:r w:rsidRPr="00A02B54">
        <w:rPr>
          <w:rFonts w:hint="eastAsia"/>
          <w:color w:val="000000" w:themeColor="text1"/>
        </w:rPr>
        <w:t xml:space="preserve">1. </w:t>
      </w:r>
      <w:r w:rsidRPr="00A02B54">
        <w:rPr>
          <w:rFonts w:hint="eastAsia"/>
          <w:color w:val="000000" w:themeColor="text1"/>
        </w:rPr>
        <w:t>为落实政府采购政策需满足的要求：</w:t>
      </w:r>
    </w:p>
    <w:p w14:paraId="18122F36" w14:textId="77777777" w:rsidR="00B06520" w:rsidRPr="00A02B54" w:rsidRDefault="006A69FE">
      <w:pPr>
        <w:spacing w:line="380" w:lineRule="exact"/>
        <w:ind w:firstLineChars="200" w:firstLine="420"/>
        <w:jc w:val="left"/>
        <w:rPr>
          <w:rFonts w:ascii="宋体" w:hAnsi="宋体" w:cs="宋体" w:hint="eastAsia"/>
          <w:color w:val="000000" w:themeColor="text1"/>
          <w:szCs w:val="21"/>
        </w:rPr>
      </w:pPr>
      <w:r w:rsidRPr="00A02B54">
        <w:rPr>
          <w:rFonts w:ascii="宋体" w:hAnsi="宋体" w:cs="宋体" w:hint="eastAsia"/>
          <w:color w:val="000000" w:themeColor="text1"/>
          <w:szCs w:val="21"/>
        </w:rPr>
        <w:t>（1）本竞争性谈判采购文件所称中小企业必须符合《政府采购促进中小企业发展管理办法》（财库〔2020〕46号）的规定。</w:t>
      </w:r>
    </w:p>
    <w:p w14:paraId="0CA9E1D8" w14:textId="77777777" w:rsidR="00B06520" w:rsidRPr="00A02B54" w:rsidRDefault="006A69FE">
      <w:pPr>
        <w:spacing w:line="380" w:lineRule="exact"/>
        <w:ind w:firstLineChars="200" w:firstLine="420"/>
        <w:jc w:val="left"/>
        <w:rPr>
          <w:rFonts w:ascii="宋体" w:hAnsi="宋体" w:cs="宋体" w:hint="eastAsia"/>
          <w:color w:val="000000" w:themeColor="text1"/>
          <w:szCs w:val="21"/>
        </w:rPr>
      </w:pPr>
      <w:r w:rsidRPr="00A02B54">
        <w:rPr>
          <w:rFonts w:ascii="宋体" w:hAnsi="宋体" w:cs="宋体" w:hint="eastAsia"/>
          <w:color w:val="000000" w:themeColor="text1"/>
          <w:szCs w:val="21"/>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评审程序和评定成交的标准”。</w:t>
      </w:r>
    </w:p>
    <w:p w14:paraId="6C49C9EC" w14:textId="77777777" w:rsidR="00B06520" w:rsidRPr="00A02B54" w:rsidRDefault="006A69FE">
      <w:pPr>
        <w:spacing w:line="380" w:lineRule="exact"/>
        <w:ind w:firstLineChars="200" w:firstLine="420"/>
        <w:jc w:val="left"/>
        <w:rPr>
          <w:rFonts w:ascii="宋体" w:hAnsi="宋体" w:cs="宋体" w:hint="eastAsia"/>
          <w:color w:val="000000" w:themeColor="text1"/>
          <w:szCs w:val="21"/>
        </w:rPr>
      </w:pPr>
      <w:r w:rsidRPr="00A02B54">
        <w:rPr>
          <w:rFonts w:ascii="宋体" w:hAnsi="宋体" w:cs="宋体" w:hint="eastAsia"/>
          <w:color w:val="000000" w:themeColor="text1"/>
          <w:szCs w:val="21"/>
        </w:rPr>
        <w:t>（3）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在响应文件（商务及技术文件）中提供由中国</w:t>
      </w:r>
      <w:proofErr w:type="gramStart"/>
      <w:r w:rsidRPr="00A02B54">
        <w:rPr>
          <w:rFonts w:ascii="宋体" w:hAnsi="宋体" w:cs="宋体" w:hint="eastAsia"/>
          <w:color w:val="000000" w:themeColor="text1"/>
          <w:szCs w:val="21"/>
        </w:rPr>
        <w:t>网信网</w:t>
      </w:r>
      <w:proofErr w:type="gramEnd"/>
      <w:r w:rsidRPr="00A02B54">
        <w:rPr>
          <w:rFonts w:ascii="宋体" w:hAnsi="宋体" w:cs="宋体" w:hint="eastAsia"/>
          <w:color w:val="000000" w:themeColor="text1"/>
          <w:szCs w:val="21"/>
        </w:rPr>
        <w:t>（http://www.cac.gov.cn/index.htm）最新发布的《网络关键设备和网络安全专用产品安全认证和安全检测结果》截</w:t>
      </w:r>
      <w:proofErr w:type="gramStart"/>
      <w:r w:rsidRPr="00A02B54">
        <w:rPr>
          <w:rFonts w:ascii="宋体" w:hAnsi="宋体" w:cs="宋体" w:hint="eastAsia"/>
          <w:color w:val="000000" w:themeColor="text1"/>
          <w:szCs w:val="21"/>
        </w:rPr>
        <w:t>图证明</w:t>
      </w:r>
      <w:proofErr w:type="gramEnd"/>
      <w:r w:rsidRPr="00A02B54">
        <w:rPr>
          <w:rFonts w:ascii="宋体" w:hAnsi="宋体" w:cs="宋体" w:hint="eastAsia"/>
          <w:color w:val="000000" w:themeColor="text1"/>
          <w:szCs w:val="21"/>
        </w:rPr>
        <w:t>材料，不在《网络关键设备和网络安全专用产品安全认证和安全检测结果》中或不在有效期内或未提供有效的《计算机信息系统安全专用产品销售许可证》的，响应文件按无效处理。如属于《网络关键设备和网络安全专用产品目录》中“二、网络安全专用产品”内“产品类别”中的所描述的产品，但不属于所列“产品描述”情形的，应提供相应的说明及证明材料。</w:t>
      </w:r>
    </w:p>
    <w:p w14:paraId="65D45440" w14:textId="77777777" w:rsidR="00B06520" w:rsidRPr="00A02B54" w:rsidRDefault="006A69FE">
      <w:pPr>
        <w:spacing w:line="380" w:lineRule="exact"/>
        <w:ind w:firstLineChars="202" w:firstLine="424"/>
        <w:jc w:val="left"/>
        <w:rPr>
          <w:rFonts w:ascii="宋体" w:hAnsi="宋体" w:cs="宋体" w:hint="eastAsia"/>
          <w:color w:val="000000" w:themeColor="text1"/>
          <w:szCs w:val="21"/>
        </w:rPr>
      </w:pPr>
      <w:r w:rsidRPr="00A02B54">
        <w:rPr>
          <w:rFonts w:ascii="宋体" w:hAnsi="宋体" w:cs="宋体" w:hint="eastAsia"/>
          <w:color w:val="000000" w:themeColor="text1"/>
          <w:szCs w:val="21"/>
        </w:rPr>
        <w:t>2. “实质性要求”是指采购需求中带“▲”的条款或者不能负偏离的条款或者已经指明不</w:t>
      </w:r>
      <w:proofErr w:type="gramStart"/>
      <w:r w:rsidRPr="00A02B54">
        <w:rPr>
          <w:rFonts w:ascii="宋体" w:hAnsi="宋体" w:cs="宋体" w:hint="eastAsia"/>
          <w:color w:val="000000" w:themeColor="text1"/>
          <w:szCs w:val="21"/>
        </w:rPr>
        <w:t>满足按</w:t>
      </w:r>
      <w:proofErr w:type="gramEnd"/>
      <w:r w:rsidRPr="00A02B54">
        <w:rPr>
          <w:rFonts w:ascii="宋体" w:hAnsi="宋体" w:cs="宋体" w:hint="eastAsia"/>
          <w:color w:val="000000" w:themeColor="text1"/>
          <w:szCs w:val="21"/>
        </w:rPr>
        <w:t>响应文件按无效处理的条款。</w:t>
      </w:r>
    </w:p>
    <w:p w14:paraId="1DB0FC49" w14:textId="77777777" w:rsidR="00B06520" w:rsidRPr="00A02B54" w:rsidRDefault="006A69FE">
      <w:pPr>
        <w:spacing w:line="380" w:lineRule="exact"/>
        <w:ind w:firstLineChars="202" w:firstLine="424"/>
        <w:jc w:val="left"/>
        <w:rPr>
          <w:rFonts w:ascii="宋体" w:hAnsi="宋体" w:cs="宋体" w:hint="eastAsia"/>
          <w:color w:val="000000" w:themeColor="text1"/>
          <w:szCs w:val="21"/>
        </w:rPr>
      </w:pPr>
      <w:r w:rsidRPr="00A02B54">
        <w:rPr>
          <w:rFonts w:ascii="宋体" w:hAnsi="宋体" w:cs="宋体" w:hint="eastAsia"/>
          <w:color w:val="000000" w:themeColor="text1"/>
          <w:szCs w:val="21"/>
        </w:rPr>
        <w:t>3.采购需求中出现的品牌、型号或者生产供应商仅起参考作用，不属于指定品牌、型号或者生产供应商的情形。供应商可参照或者选用其他相当的品牌、型号或者生产供应商替代。</w:t>
      </w:r>
    </w:p>
    <w:p w14:paraId="29CB389D" w14:textId="77777777" w:rsidR="00B06520" w:rsidRPr="00A02B54" w:rsidRDefault="006A69FE">
      <w:pPr>
        <w:spacing w:line="380" w:lineRule="exact"/>
        <w:ind w:firstLineChars="202" w:firstLine="424"/>
        <w:jc w:val="left"/>
        <w:rPr>
          <w:rFonts w:ascii="宋体" w:hAnsi="宋体" w:cs="宋体" w:hint="eastAsia"/>
          <w:color w:val="000000" w:themeColor="text1"/>
          <w:szCs w:val="21"/>
        </w:rPr>
      </w:pPr>
      <w:r w:rsidRPr="00A02B54">
        <w:rPr>
          <w:rFonts w:ascii="宋体" w:hAnsi="宋体" w:cs="宋体" w:hint="eastAsia"/>
          <w:color w:val="000000" w:themeColor="text1"/>
          <w:szCs w:val="21"/>
        </w:rPr>
        <w:t>4.供应商应根据自身实际情况如实响应谈判文件，对谈判文件提出的要求和条件</w:t>
      </w:r>
      <w:proofErr w:type="gramStart"/>
      <w:r w:rsidRPr="00A02B54">
        <w:rPr>
          <w:rFonts w:ascii="宋体" w:hAnsi="宋体" w:cs="宋体" w:hint="eastAsia"/>
          <w:color w:val="000000" w:themeColor="text1"/>
          <w:szCs w:val="21"/>
        </w:rPr>
        <w:t>作出</w:t>
      </w:r>
      <w:proofErr w:type="gramEnd"/>
      <w:r w:rsidRPr="00A02B54">
        <w:rPr>
          <w:rFonts w:ascii="宋体" w:hAnsi="宋体" w:cs="宋体" w:hint="eastAsia"/>
          <w:color w:val="000000" w:themeColor="text1"/>
          <w:szCs w:val="21"/>
        </w:rPr>
        <w:t>明确响应，否则将作无效响应处理。对于重要技术条款或技术参数应当在响应文件中提供技术支持资料，技术支持资料以谈判文件中规定的形式为准，否则将视为无效技术支持资料。</w:t>
      </w:r>
    </w:p>
    <w:p w14:paraId="7447AC6F" w14:textId="77777777" w:rsidR="00B06520" w:rsidRPr="00A02B54" w:rsidRDefault="006A69FE">
      <w:pPr>
        <w:spacing w:line="380" w:lineRule="exact"/>
        <w:ind w:firstLineChars="202" w:firstLine="424"/>
        <w:jc w:val="left"/>
        <w:rPr>
          <w:color w:val="000000" w:themeColor="text1"/>
        </w:rPr>
      </w:pPr>
      <w:r w:rsidRPr="00A02B54">
        <w:rPr>
          <w:rFonts w:ascii="宋体" w:hAnsi="宋体" w:cs="宋体" w:hint="eastAsia"/>
          <w:color w:val="000000" w:themeColor="text1"/>
          <w:szCs w:val="21"/>
        </w:rPr>
        <w:t>5.</w:t>
      </w:r>
      <w:r w:rsidRPr="00A02B54">
        <w:rPr>
          <w:rFonts w:hint="eastAsia"/>
          <w:color w:val="000000" w:themeColor="text1"/>
        </w:rPr>
        <w:t>供应商必须自行为其竞标产品侵犯他人的知识产权或者专利成果的行为承担相应法律责任。</w:t>
      </w:r>
    </w:p>
    <w:p w14:paraId="7CAF1083" w14:textId="77777777" w:rsidR="00B06520" w:rsidRPr="00A02B54" w:rsidRDefault="00B06520">
      <w:pPr>
        <w:spacing w:line="380" w:lineRule="exact"/>
        <w:ind w:firstLineChars="202" w:firstLine="424"/>
        <w:jc w:val="left"/>
        <w:rPr>
          <w:color w:val="000000" w:themeColor="text1"/>
        </w:rPr>
      </w:pPr>
    </w:p>
    <w:p w14:paraId="63196AE6" w14:textId="77777777" w:rsidR="00B06520" w:rsidRPr="00A02B54" w:rsidRDefault="00B06520">
      <w:pPr>
        <w:spacing w:line="380" w:lineRule="exact"/>
        <w:ind w:firstLineChars="202" w:firstLine="424"/>
        <w:jc w:val="left"/>
        <w:rPr>
          <w:color w:val="000000" w:themeColor="text1"/>
        </w:rPr>
      </w:pPr>
    </w:p>
    <w:tbl>
      <w:tblPr>
        <w:tblW w:w="8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38"/>
        <w:gridCol w:w="312"/>
        <w:gridCol w:w="851"/>
        <w:gridCol w:w="708"/>
        <w:gridCol w:w="6003"/>
      </w:tblGrid>
      <w:tr w:rsidR="00B06520" w:rsidRPr="00A02B54" w14:paraId="29FB9631" w14:textId="77777777">
        <w:trPr>
          <w:trHeight w:val="23"/>
          <w:jc w:val="center"/>
        </w:trPr>
        <w:tc>
          <w:tcPr>
            <w:tcW w:w="8946" w:type="dxa"/>
            <w:gridSpan w:val="6"/>
            <w:vAlign w:val="center"/>
          </w:tcPr>
          <w:p w14:paraId="6126D664" w14:textId="77777777" w:rsidR="00B06520" w:rsidRPr="00A02B54" w:rsidRDefault="006A69FE">
            <w:pPr>
              <w:pStyle w:val="af8"/>
              <w:ind w:left="0" w:firstLineChars="0" w:firstLine="0"/>
              <w:jc w:val="center"/>
              <w:rPr>
                <w:rFonts w:hint="eastAsia"/>
              </w:rPr>
            </w:pPr>
            <w:bookmarkStart w:id="104" w:name="_Hlk48036094"/>
            <w:bookmarkStart w:id="105" w:name="OLE_LINK37"/>
            <w:r w:rsidRPr="00A02B54">
              <w:rPr>
                <w:rFonts w:hint="eastAsia"/>
                <w:b/>
                <w:bCs/>
              </w:rPr>
              <w:lastRenderedPageBreak/>
              <w:t>A分标</w:t>
            </w:r>
          </w:p>
        </w:tc>
      </w:tr>
      <w:tr w:rsidR="00B06520" w:rsidRPr="00A02B54" w14:paraId="0D41CCB0" w14:textId="77777777">
        <w:trPr>
          <w:trHeight w:val="23"/>
          <w:jc w:val="center"/>
        </w:trPr>
        <w:tc>
          <w:tcPr>
            <w:tcW w:w="8946" w:type="dxa"/>
            <w:gridSpan w:val="6"/>
            <w:vAlign w:val="center"/>
          </w:tcPr>
          <w:p w14:paraId="33BDA3CD" w14:textId="77777777" w:rsidR="00B06520" w:rsidRPr="00A02B54" w:rsidRDefault="006A69FE">
            <w:pPr>
              <w:pStyle w:val="af8"/>
              <w:ind w:left="0" w:firstLineChars="0" w:firstLine="0"/>
              <w:jc w:val="left"/>
              <w:rPr>
                <w:rFonts w:hint="eastAsia"/>
                <w:b/>
                <w:bCs/>
              </w:rPr>
            </w:pPr>
            <w:bookmarkStart w:id="106" w:name="_Hlk100245950"/>
            <w:r w:rsidRPr="00A02B54">
              <w:rPr>
                <w:rFonts w:hint="eastAsia"/>
                <w:b/>
                <w:color w:val="000000" w:themeColor="text1"/>
                <w:szCs w:val="21"/>
              </w:rPr>
              <w:t>本分标的核心产品为下表的第</w:t>
            </w:r>
            <w:r w:rsidRPr="00A02B54">
              <w:rPr>
                <w:rFonts w:hint="eastAsia"/>
                <w:b/>
                <w:color w:val="000000" w:themeColor="text1"/>
                <w:szCs w:val="21"/>
                <w:u w:val="single"/>
              </w:rPr>
              <w:t xml:space="preserve"> 6 </w:t>
            </w:r>
            <w:r w:rsidRPr="00A02B54">
              <w:rPr>
                <w:rFonts w:hint="eastAsia"/>
                <w:b/>
                <w:color w:val="000000" w:themeColor="text1"/>
                <w:szCs w:val="21"/>
              </w:rPr>
              <w:t>项产品“离子色谱仪”。</w:t>
            </w:r>
          </w:p>
        </w:tc>
      </w:tr>
      <w:tr w:rsidR="00B06520" w:rsidRPr="00A02B54" w14:paraId="524CE1E6" w14:textId="77777777">
        <w:trPr>
          <w:trHeight w:val="23"/>
          <w:jc w:val="center"/>
        </w:trPr>
        <w:tc>
          <w:tcPr>
            <w:tcW w:w="534" w:type="dxa"/>
            <w:shd w:val="clear" w:color="auto" w:fill="auto"/>
            <w:vAlign w:val="center"/>
          </w:tcPr>
          <w:p w14:paraId="30562DEA"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序号</w:t>
            </w:r>
          </w:p>
        </w:tc>
        <w:tc>
          <w:tcPr>
            <w:tcW w:w="850" w:type="dxa"/>
            <w:gridSpan w:val="2"/>
            <w:shd w:val="clear" w:color="auto" w:fill="auto"/>
            <w:vAlign w:val="center"/>
          </w:tcPr>
          <w:p w14:paraId="752C49C3"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标的</w:t>
            </w:r>
            <w:proofErr w:type="gramStart"/>
            <w:r w:rsidRPr="00A02B54">
              <w:rPr>
                <w:rFonts w:ascii="宋体" w:hAnsi="宋体" w:cs="宋体" w:hint="eastAsia"/>
                <w:color w:val="000000" w:themeColor="text1"/>
                <w:szCs w:val="21"/>
              </w:rPr>
              <w:t>的</w:t>
            </w:r>
            <w:proofErr w:type="gramEnd"/>
            <w:r w:rsidRPr="00A02B54">
              <w:rPr>
                <w:rFonts w:ascii="宋体" w:hAnsi="宋体" w:cs="宋体" w:hint="eastAsia"/>
                <w:color w:val="000000" w:themeColor="text1"/>
                <w:szCs w:val="21"/>
              </w:rPr>
              <w:t>名称</w:t>
            </w:r>
          </w:p>
        </w:tc>
        <w:tc>
          <w:tcPr>
            <w:tcW w:w="851" w:type="dxa"/>
            <w:shd w:val="clear" w:color="auto" w:fill="auto"/>
            <w:vAlign w:val="center"/>
          </w:tcPr>
          <w:p w14:paraId="3F16C34A"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数量及单位</w:t>
            </w:r>
          </w:p>
        </w:tc>
        <w:tc>
          <w:tcPr>
            <w:tcW w:w="708" w:type="dxa"/>
            <w:shd w:val="clear" w:color="auto" w:fill="auto"/>
            <w:vAlign w:val="center"/>
          </w:tcPr>
          <w:p w14:paraId="674EB4B0"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所属行业</w:t>
            </w:r>
          </w:p>
        </w:tc>
        <w:tc>
          <w:tcPr>
            <w:tcW w:w="6003" w:type="dxa"/>
            <w:shd w:val="clear" w:color="auto" w:fill="auto"/>
            <w:vAlign w:val="center"/>
          </w:tcPr>
          <w:p w14:paraId="5176B6BA" w14:textId="77777777" w:rsidR="00B06520" w:rsidRPr="00A02B54" w:rsidRDefault="006A69FE">
            <w:pPr>
              <w:pStyle w:val="af8"/>
              <w:ind w:left="0" w:firstLineChars="0" w:firstLine="0"/>
              <w:jc w:val="center"/>
              <w:rPr>
                <w:rFonts w:cs="宋体" w:hint="eastAsia"/>
                <w:sz w:val="21"/>
                <w:szCs w:val="21"/>
              </w:rPr>
            </w:pPr>
            <w:r w:rsidRPr="00A02B54">
              <w:rPr>
                <w:rFonts w:cs="宋体" w:hint="eastAsia"/>
                <w:color w:val="000000" w:themeColor="text1"/>
                <w:sz w:val="21"/>
                <w:szCs w:val="21"/>
              </w:rPr>
              <w:t>技术要求</w:t>
            </w:r>
          </w:p>
        </w:tc>
      </w:tr>
      <w:bookmarkEnd w:id="104"/>
      <w:tr w:rsidR="00B06520" w:rsidRPr="00A02B54" w14:paraId="1C7F4487" w14:textId="77777777">
        <w:trPr>
          <w:trHeight w:val="23"/>
          <w:jc w:val="center"/>
        </w:trPr>
        <w:tc>
          <w:tcPr>
            <w:tcW w:w="534" w:type="dxa"/>
            <w:vAlign w:val="center"/>
          </w:tcPr>
          <w:p w14:paraId="6A8316B5"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1</w:t>
            </w:r>
          </w:p>
        </w:tc>
        <w:tc>
          <w:tcPr>
            <w:tcW w:w="850" w:type="dxa"/>
            <w:gridSpan w:val="2"/>
            <w:vAlign w:val="center"/>
          </w:tcPr>
          <w:p w14:paraId="420B1C02" w14:textId="77777777" w:rsidR="00B06520" w:rsidRPr="00A02B54" w:rsidRDefault="006A69FE">
            <w:pPr>
              <w:widowControl/>
              <w:jc w:val="center"/>
              <w:textAlignment w:val="center"/>
              <w:rPr>
                <w:rFonts w:ascii="宋体" w:hAnsi="宋体" w:cs="宋体" w:hint="eastAsia"/>
                <w:color w:val="000000" w:themeColor="text1"/>
                <w:kern w:val="0"/>
                <w:szCs w:val="21"/>
              </w:rPr>
            </w:pPr>
            <w:r w:rsidRPr="00A02B54">
              <w:rPr>
                <w:rFonts w:ascii="宋体" w:hAnsi="宋体" w:cs="宋体" w:hint="eastAsia"/>
                <w:color w:val="000000"/>
                <w:kern w:val="0"/>
                <w:szCs w:val="21"/>
              </w:rPr>
              <w:t>超声波清洗仪</w:t>
            </w:r>
          </w:p>
        </w:tc>
        <w:tc>
          <w:tcPr>
            <w:tcW w:w="851" w:type="dxa"/>
            <w:vAlign w:val="center"/>
          </w:tcPr>
          <w:p w14:paraId="3F3E550A" w14:textId="77777777" w:rsidR="00B06520" w:rsidRPr="00A02B54" w:rsidRDefault="006A69FE">
            <w:pPr>
              <w:widowControl/>
              <w:jc w:val="center"/>
              <w:textAlignment w:val="center"/>
              <w:rPr>
                <w:rFonts w:ascii="宋体" w:hAnsi="宋体" w:cs="宋体" w:hint="eastAsia"/>
                <w:color w:val="000000" w:themeColor="text1"/>
                <w:kern w:val="0"/>
                <w:szCs w:val="21"/>
              </w:rPr>
            </w:pPr>
            <w:r w:rsidRPr="00A02B54">
              <w:rPr>
                <w:rFonts w:ascii="宋体" w:hAnsi="宋体" w:cs="宋体" w:hint="eastAsia"/>
                <w:color w:val="000000"/>
                <w:kern w:val="0"/>
                <w:szCs w:val="21"/>
              </w:rPr>
              <w:t>1台</w:t>
            </w:r>
          </w:p>
        </w:tc>
        <w:tc>
          <w:tcPr>
            <w:tcW w:w="708" w:type="dxa"/>
            <w:vAlign w:val="center"/>
          </w:tcPr>
          <w:p w14:paraId="55513214"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工业</w:t>
            </w:r>
          </w:p>
        </w:tc>
        <w:tc>
          <w:tcPr>
            <w:tcW w:w="6003" w:type="dxa"/>
            <w:vAlign w:val="center"/>
          </w:tcPr>
          <w:p w14:paraId="26FB141D"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▲1.清洗器工作噪音≤65dB</w:t>
            </w:r>
          </w:p>
          <w:p w14:paraId="093F7721"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 xml:space="preserve">2.电压：220V/50Hz  </w:t>
            </w:r>
          </w:p>
          <w:p w14:paraId="62C9D140"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3.超声频率：40～60KHz</w:t>
            </w:r>
          </w:p>
          <w:p w14:paraId="736D8127"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4.超声输入功率：200～300W</w:t>
            </w:r>
          </w:p>
          <w:p w14:paraId="4B00AD81"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5.温度可调：8℃～80℃</w:t>
            </w:r>
          </w:p>
          <w:p w14:paraId="740CFCE9"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▲6.容量：≥10L</w:t>
            </w:r>
          </w:p>
          <w:p w14:paraId="314F68B0"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7.工作时间：可定时1～999min</w:t>
            </w:r>
          </w:p>
          <w:p w14:paraId="4E6FED19"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8.</w:t>
            </w:r>
            <w:proofErr w:type="gramStart"/>
            <w:r w:rsidRPr="00A02B54">
              <w:rPr>
                <w:rFonts w:ascii="宋体" w:hAnsi="宋体" w:cs="宋体" w:hint="eastAsia"/>
                <w:color w:val="000000"/>
                <w:kern w:val="0"/>
                <w:szCs w:val="21"/>
              </w:rPr>
              <w:t>配备网</w:t>
            </w:r>
            <w:proofErr w:type="gramEnd"/>
            <w:r w:rsidRPr="00A02B54">
              <w:rPr>
                <w:rFonts w:ascii="宋体" w:hAnsi="宋体" w:cs="宋体" w:hint="eastAsia"/>
                <w:color w:val="000000"/>
                <w:kern w:val="0"/>
                <w:szCs w:val="21"/>
              </w:rPr>
              <w:t>架、</w:t>
            </w:r>
            <w:proofErr w:type="gramStart"/>
            <w:r w:rsidRPr="00A02B54">
              <w:rPr>
                <w:rFonts w:ascii="宋体" w:hAnsi="宋体" w:cs="宋体" w:hint="eastAsia"/>
                <w:color w:val="000000"/>
                <w:kern w:val="0"/>
                <w:szCs w:val="21"/>
              </w:rPr>
              <w:t>降音盖</w:t>
            </w:r>
            <w:proofErr w:type="gramEnd"/>
          </w:p>
          <w:p w14:paraId="36E7A4A9"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▲9.外形尺寸长*宽*高约：≤320*≤270*≤350mm，（由于场地限制）</w:t>
            </w:r>
          </w:p>
          <w:p w14:paraId="6FA4B34B" w14:textId="77777777" w:rsidR="00B06520" w:rsidRPr="00A02B54" w:rsidRDefault="006A69FE">
            <w:pPr>
              <w:widowControl/>
              <w:jc w:val="center"/>
              <w:textAlignment w:val="center"/>
              <w:rPr>
                <w:rFonts w:ascii="宋体" w:hAnsi="宋体" w:cs="宋体" w:hint="eastAsia"/>
                <w:color w:val="000000" w:themeColor="text1"/>
                <w:kern w:val="0"/>
                <w:szCs w:val="21"/>
              </w:rPr>
            </w:pPr>
            <w:r w:rsidRPr="00A02B54">
              <w:rPr>
                <w:rFonts w:ascii="宋体" w:hAnsi="宋体" w:cs="宋体" w:hint="eastAsia"/>
                <w:color w:val="000000"/>
                <w:kern w:val="0"/>
                <w:szCs w:val="21"/>
              </w:rPr>
              <w:t>10.内槽尺寸长*宽*高约：≤300*≤240*≤150mm</w:t>
            </w:r>
          </w:p>
        </w:tc>
      </w:tr>
      <w:tr w:rsidR="00B06520" w:rsidRPr="00A02B54" w14:paraId="2EF3D54E" w14:textId="77777777">
        <w:trPr>
          <w:trHeight w:val="23"/>
          <w:jc w:val="center"/>
        </w:trPr>
        <w:tc>
          <w:tcPr>
            <w:tcW w:w="534" w:type="dxa"/>
            <w:vAlign w:val="center"/>
          </w:tcPr>
          <w:p w14:paraId="5974A152"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2</w:t>
            </w:r>
          </w:p>
        </w:tc>
        <w:tc>
          <w:tcPr>
            <w:tcW w:w="850" w:type="dxa"/>
            <w:gridSpan w:val="2"/>
            <w:vAlign w:val="center"/>
          </w:tcPr>
          <w:p w14:paraId="6A5D9C0E" w14:textId="77777777" w:rsidR="00B06520" w:rsidRPr="00A02B54" w:rsidRDefault="006A69FE">
            <w:pPr>
              <w:widowControl/>
              <w:jc w:val="center"/>
              <w:textAlignment w:val="center"/>
              <w:rPr>
                <w:rFonts w:ascii="宋体" w:hAnsi="宋体" w:cs="宋体" w:hint="eastAsia"/>
                <w:color w:val="000000" w:themeColor="text1"/>
                <w:szCs w:val="21"/>
              </w:rPr>
            </w:pPr>
            <w:r w:rsidRPr="00A02B54">
              <w:rPr>
                <w:rFonts w:ascii="宋体" w:hAnsi="宋体" w:cs="宋体" w:hint="eastAsia"/>
                <w:color w:val="000000"/>
                <w:kern w:val="0"/>
                <w:szCs w:val="21"/>
              </w:rPr>
              <w:t>隔膜真空泵</w:t>
            </w:r>
          </w:p>
        </w:tc>
        <w:tc>
          <w:tcPr>
            <w:tcW w:w="851" w:type="dxa"/>
            <w:vAlign w:val="center"/>
          </w:tcPr>
          <w:p w14:paraId="2438BA0D" w14:textId="77777777" w:rsidR="00B06520" w:rsidRPr="00A02B54" w:rsidRDefault="006A69FE">
            <w:pPr>
              <w:widowControl/>
              <w:jc w:val="center"/>
              <w:textAlignment w:val="center"/>
              <w:rPr>
                <w:rFonts w:ascii="宋体" w:hAnsi="宋体" w:cs="宋体" w:hint="eastAsia"/>
                <w:color w:val="000000" w:themeColor="text1"/>
                <w:szCs w:val="21"/>
              </w:rPr>
            </w:pPr>
            <w:r w:rsidRPr="00A02B54">
              <w:rPr>
                <w:rFonts w:ascii="宋体" w:hAnsi="宋体" w:cs="宋体" w:hint="eastAsia"/>
                <w:color w:val="000000"/>
                <w:kern w:val="0"/>
                <w:szCs w:val="21"/>
              </w:rPr>
              <w:t>2台</w:t>
            </w:r>
          </w:p>
        </w:tc>
        <w:tc>
          <w:tcPr>
            <w:tcW w:w="708" w:type="dxa"/>
            <w:vAlign w:val="center"/>
          </w:tcPr>
          <w:p w14:paraId="2F464CF4"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工业</w:t>
            </w:r>
          </w:p>
        </w:tc>
        <w:tc>
          <w:tcPr>
            <w:tcW w:w="6003" w:type="dxa"/>
            <w:vAlign w:val="center"/>
          </w:tcPr>
          <w:p w14:paraId="37030A60"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1.压力：≥0.08Mpa</w:t>
            </w:r>
          </w:p>
          <w:p w14:paraId="0AB1E7A2"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▲2.抽气速度：≥60L/min</w:t>
            </w:r>
          </w:p>
          <w:p w14:paraId="660FF4C3"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3.电压：220V  50～60Hz</w:t>
            </w:r>
          </w:p>
          <w:p w14:paraId="0D2DBE8D" w14:textId="77777777" w:rsidR="00B06520" w:rsidRPr="00A02B54" w:rsidRDefault="006A69FE">
            <w:pPr>
              <w:widowControl/>
              <w:jc w:val="center"/>
              <w:textAlignment w:val="center"/>
              <w:rPr>
                <w:rFonts w:ascii="宋体" w:hAnsi="宋体" w:cs="宋体" w:hint="eastAsia"/>
                <w:color w:val="000000" w:themeColor="text1"/>
                <w:kern w:val="0"/>
                <w:szCs w:val="21"/>
              </w:rPr>
            </w:pPr>
            <w:r w:rsidRPr="00A02B54">
              <w:rPr>
                <w:rFonts w:ascii="宋体" w:hAnsi="宋体" w:cs="宋体" w:hint="eastAsia"/>
                <w:color w:val="000000"/>
                <w:kern w:val="0"/>
                <w:szCs w:val="21"/>
              </w:rPr>
              <w:t>▲4.尺寸长*宽*高：≤320*≤270*≤340mm，（由于场地限制）</w:t>
            </w:r>
          </w:p>
        </w:tc>
      </w:tr>
      <w:bookmarkEnd w:id="106"/>
      <w:tr w:rsidR="00B06520" w:rsidRPr="00A02B54" w14:paraId="588C1AEA" w14:textId="77777777">
        <w:trPr>
          <w:trHeight w:val="23"/>
          <w:jc w:val="center"/>
        </w:trPr>
        <w:tc>
          <w:tcPr>
            <w:tcW w:w="534" w:type="dxa"/>
            <w:vAlign w:val="center"/>
          </w:tcPr>
          <w:p w14:paraId="5B4AE002"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3</w:t>
            </w:r>
          </w:p>
        </w:tc>
        <w:tc>
          <w:tcPr>
            <w:tcW w:w="850" w:type="dxa"/>
            <w:gridSpan w:val="2"/>
            <w:vAlign w:val="center"/>
          </w:tcPr>
          <w:p w14:paraId="6280A24A" w14:textId="77777777" w:rsidR="00B06520" w:rsidRPr="00A02B54" w:rsidRDefault="006A69FE">
            <w:pPr>
              <w:widowControl/>
              <w:jc w:val="center"/>
              <w:textAlignment w:val="center"/>
              <w:rPr>
                <w:rFonts w:ascii="宋体" w:hAnsi="宋体" w:cs="宋体" w:hint="eastAsia"/>
                <w:color w:val="000000" w:themeColor="text1"/>
                <w:szCs w:val="21"/>
              </w:rPr>
            </w:pPr>
            <w:r w:rsidRPr="00A02B54">
              <w:rPr>
                <w:rFonts w:ascii="宋体" w:hAnsi="宋体" w:cs="宋体" w:hint="eastAsia"/>
                <w:color w:val="000000"/>
                <w:kern w:val="0"/>
                <w:szCs w:val="21"/>
              </w:rPr>
              <w:t>除湿机</w:t>
            </w:r>
          </w:p>
        </w:tc>
        <w:tc>
          <w:tcPr>
            <w:tcW w:w="851" w:type="dxa"/>
            <w:vAlign w:val="center"/>
          </w:tcPr>
          <w:p w14:paraId="7BDECA7E" w14:textId="77777777" w:rsidR="00B06520" w:rsidRPr="00A02B54" w:rsidRDefault="006A69FE">
            <w:pPr>
              <w:widowControl/>
              <w:jc w:val="center"/>
              <w:textAlignment w:val="center"/>
              <w:rPr>
                <w:rFonts w:ascii="宋体" w:hAnsi="宋体" w:cs="宋体" w:hint="eastAsia"/>
                <w:color w:val="000000" w:themeColor="text1"/>
                <w:szCs w:val="21"/>
              </w:rPr>
            </w:pPr>
            <w:r w:rsidRPr="00A02B54">
              <w:rPr>
                <w:rFonts w:ascii="宋体" w:hAnsi="宋体" w:cs="宋体" w:hint="eastAsia"/>
                <w:color w:val="000000"/>
                <w:kern w:val="0"/>
                <w:szCs w:val="21"/>
              </w:rPr>
              <w:t>2台</w:t>
            </w:r>
          </w:p>
        </w:tc>
        <w:tc>
          <w:tcPr>
            <w:tcW w:w="708" w:type="dxa"/>
            <w:vAlign w:val="center"/>
          </w:tcPr>
          <w:p w14:paraId="2D0B4D45"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工业</w:t>
            </w:r>
          </w:p>
        </w:tc>
        <w:tc>
          <w:tcPr>
            <w:tcW w:w="6003" w:type="dxa"/>
            <w:vAlign w:val="center"/>
          </w:tcPr>
          <w:p w14:paraId="25A00F88"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1.参数：</w:t>
            </w:r>
          </w:p>
          <w:p w14:paraId="0880A87B"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▲1.1除湿量：≥90L/d</w:t>
            </w:r>
          </w:p>
          <w:p w14:paraId="4ACC2284"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1.2调节范围：10～95%</w:t>
            </w:r>
          </w:p>
          <w:p w14:paraId="145505C3"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1.3控制精度：±3%</w:t>
            </w:r>
          </w:p>
          <w:p w14:paraId="1CCABB38"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1.4噪音：≤60db</w:t>
            </w:r>
          </w:p>
          <w:p w14:paraId="287D21B8"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1.5防触电等级：I 类</w:t>
            </w:r>
          </w:p>
          <w:p w14:paraId="63836988"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1.6送风量：600m</w:t>
            </w:r>
            <w:r w:rsidRPr="00A02B54">
              <w:rPr>
                <w:rStyle w:val="font21"/>
                <w:rFonts w:hint="default"/>
                <w:sz w:val="21"/>
                <w:szCs w:val="21"/>
              </w:rPr>
              <w:t>3</w:t>
            </w:r>
            <w:r w:rsidRPr="00A02B54">
              <w:rPr>
                <w:rStyle w:val="font01"/>
                <w:rFonts w:hint="default"/>
                <w:sz w:val="21"/>
                <w:szCs w:val="21"/>
              </w:rPr>
              <w:t>/h</w:t>
            </w:r>
          </w:p>
          <w:p w14:paraId="43747081"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▲1.7排水方式：软管直排</w:t>
            </w:r>
          </w:p>
          <w:p w14:paraId="650CE67E"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1.8额定功率：1.3kw</w:t>
            </w:r>
          </w:p>
          <w:p w14:paraId="3AF3639D"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1.9制冷剂：R22/R410A</w:t>
            </w:r>
          </w:p>
          <w:p w14:paraId="264150D5"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1.10适用温度：5～38℃</w:t>
            </w:r>
          </w:p>
          <w:p w14:paraId="32C6CA34"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1.11电源电压：220V-50Hz</w:t>
            </w:r>
          </w:p>
          <w:p w14:paraId="0F480A08"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1.12产品尺寸（内机）：约480×435×955mm</w:t>
            </w:r>
          </w:p>
          <w:p w14:paraId="59B57FEA"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1.13产品重量：约45kg</w:t>
            </w:r>
          </w:p>
          <w:p w14:paraId="22F917E4" w14:textId="77777777" w:rsidR="00B06520" w:rsidRPr="00A02B54" w:rsidRDefault="006A69FE">
            <w:pPr>
              <w:widowControl/>
              <w:spacing w:line="400" w:lineRule="exact"/>
              <w:ind w:firstLineChars="200" w:firstLine="420"/>
              <w:jc w:val="left"/>
              <w:textAlignment w:val="center"/>
              <w:rPr>
                <w:rStyle w:val="font21"/>
                <w:rFonts w:hint="default"/>
                <w:sz w:val="21"/>
                <w:szCs w:val="21"/>
              </w:rPr>
            </w:pPr>
            <w:r w:rsidRPr="00A02B54">
              <w:rPr>
                <w:rStyle w:val="font01"/>
                <w:rFonts w:hint="default"/>
                <w:sz w:val="21"/>
                <w:szCs w:val="21"/>
              </w:rPr>
              <w:t>1.14适合面积（层高3m）：60～120m</w:t>
            </w:r>
            <w:r w:rsidRPr="00A02B54">
              <w:rPr>
                <w:rStyle w:val="font21"/>
                <w:rFonts w:hint="default"/>
                <w:sz w:val="21"/>
                <w:szCs w:val="21"/>
              </w:rPr>
              <w:t>2</w:t>
            </w:r>
          </w:p>
          <w:p w14:paraId="49163E2D"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2.安装要求：</w:t>
            </w:r>
          </w:p>
          <w:p w14:paraId="755C0E99"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打孔并安装排水管到户外。</w:t>
            </w:r>
          </w:p>
          <w:p w14:paraId="67A90402"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lastRenderedPageBreak/>
              <w:t>3.配套清单：</w:t>
            </w:r>
          </w:p>
          <w:p w14:paraId="5A0BA774"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3.1 主机1台；</w:t>
            </w:r>
          </w:p>
          <w:p w14:paraId="0C23E81B" w14:textId="77777777" w:rsidR="00B06520" w:rsidRPr="00A02B54" w:rsidRDefault="006A69FE">
            <w:pPr>
              <w:widowControl/>
              <w:jc w:val="center"/>
              <w:textAlignment w:val="center"/>
              <w:rPr>
                <w:rFonts w:ascii="宋体" w:hAnsi="宋体" w:cs="宋体" w:hint="eastAsia"/>
                <w:color w:val="000000"/>
                <w:kern w:val="0"/>
                <w:szCs w:val="21"/>
              </w:rPr>
            </w:pPr>
            <w:r w:rsidRPr="00A02B54">
              <w:rPr>
                <w:rStyle w:val="font01"/>
                <w:rFonts w:hint="default"/>
                <w:sz w:val="21"/>
                <w:szCs w:val="21"/>
              </w:rPr>
              <w:t>3.2 排水管（直径约5cm） 1组。</w:t>
            </w:r>
          </w:p>
        </w:tc>
      </w:tr>
      <w:tr w:rsidR="00B06520" w:rsidRPr="00A02B54" w14:paraId="0452E3AC" w14:textId="77777777">
        <w:trPr>
          <w:trHeight w:val="23"/>
          <w:jc w:val="center"/>
        </w:trPr>
        <w:tc>
          <w:tcPr>
            <w:tcW w:w="534" w:type="dxa"/>
            <w:vAlign w:val="center"/>
          </w:tcPr>
          <w:p w14:paraId="11F16B50"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4</w:t>
            </w:r>
          </w:p>
        </w:tc>
        <w:tc>
          <w:tcPr>
            <w:tcW w:w="850" w:type="dxa"/>
            <w:gridSpan w:val="2"/>
            <w:vAlign w:val="center"/>
          </w:tcPr>
          <w:p w14:paraId="75AE898B" w14:textId="77777777" w:rsidR="00B06520" w:rsidRPr="00A02B54" w:rsidRDefault="006A69FE">
            <w:pPr>
              <w:widowControl/>
              <w:jc w:val="center"/>
              <w:textAlignment w:val="center"/>
              <w:rPr>
                <w:rFonts w:ascii="宋体" w:hAnsi="宋体" w:cs="宋体" w:hint="eastAsia"/>
                <w:color w:val="000000"/>
                <w:kern w:val="0"/>
                <w:szCs w:val="21"/>
              </w:rPr>
            </w:pPr>
            <w:r w:rsidRPr="00A02B54">
              <w:rPr>
                <w:rFonts w:ascii="宋体" w:hAnsi="宋体" w:cs="宋体" w:hint="eastAsia"/>
                <w:color w:val="000000"/>
                <w:kern w:val="0"/>
                <w:szCs w:val="21"/>
              </w:rPr>
              <w:t>除湿机</w:t>
            </w:r>
          </w:p>
        </w:tc>
        <w:tc>
          <w:tcPr>
            <w:tcW w:w="851" w:type="dxa"/>
            <w:vAlign w:val="center"/>
          </w:tcPr>
          <w:p w14:paraId="43DF7D27" w14:textId="77777777" w:rsidR="00B06520" w:rsidRPr="00A02B54" w:rsidRDefault="006A69FE">
            <w:pPr>
              <w:widowControl/>
              <w:jc w:val="center"/>
              <w:textAlignment w:val="center"/>
              <w:rPr>
                <w:rFonts w:ascii="宋体" w:hAnsi="宋体" w:cs="宋体" w:hint="eastAsia"/>
                <w:color w:val="000000"/>
                <w:kern w:val="0"/>
                <w:szCs w:val="21"/>
              </w:rPr>
            </w:pPr>
            <w:r w:rsidRPr="00A02B54">
              <w:rPr>
                <w:rFonts w:ascii="宋体" w:hAnsi="宋体" w:cs="宋体" w:hint="eastAsia"/>
                <w:color w:val="000000"/>
                <w:kern w:val="0"/>
                <w:szCs w:val="21"/>
              </w:rPr>
              <w:t>2台</w:t>
            </w:r>
          </w:p>
        </w:tc>
        <w:tc>
          <w:tcPr>
            <w:tcW w:w="708" w:type="dxa"/>
            <w:vAlign w:val="center"/>
          </w:tcPr>
          <w:p w14:paraId="6FD10B1F"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工业</w:t>
            </w:r>
          </w:p>
        </w:tc>
        <w:tc>
          <w:tcPr>
            <w:tcW w:w="6003" w:type="dxa"/>
            <w:vAlign w:val="center"/>
          </w:tcPr>
          <w:p w14:paraId="41A488D1"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1.产品参数：</w:t>
            </w:r>
          </w:p>
          <w:p w14:paraId="60218AC6"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▲1.1除湿量：≥138L/d</w:t>
            </w:r>
          </w:p>
          <w:p w14:paraId="01D5A766"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1.2调节范围：10～95%</w:t>
            </w:r>
          </w:p>
          <w:p w14:paraId="7C83A2E2"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1.3控制精度：±3%</w:t>
            </w:r>
          </w:p>
          <w:p w14:paraId="610CA619"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1.4噪音：≤60db</w:t>
            </w:r>
          </w:p>
          <w:p w14:paraId="3D4CF083"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1.5防触电等级：I 类</w:t>
            </w:r>
          </w:p>
          <w:p w14:paraId="4BB3ACDA"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1.6送风量：800m</w:t>
            </w:r>
            <w:r w:rsidRPr="00A02B54">
              <w:rPr>
                <w:rStyle w:val="font21"/>
                <w:rFonts w:hint="default"/>
                <w:sz w:val="21"/>
                <w:szCs w:val="21"/>
              </w:rPr>
              <w:t>3</w:t>
            </w:r>
            <w:r w:rsidRPr="00A02B54">
              <w:rPr>
                <w:rStyle w:val="font01"/>
                <w:rFonts w:hint="default"/>
                <w:sz w:val="21"/>
                <w:szCs w:val="21"/>
              </w:rPr>
              <w:t>/h</w:t>
            </w:r>
          </w:p>
          <w:p w14:paraId="46FB0A2D"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▲1.7排水方式：软管直排</w:t>
            </w:r>
          </w:p>
          <w:p w14:paraId="27C2382A"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1.8额定功率：1.5kw</w:t>
            </w:r>
          </w:p>
          <w:p w14:paraId="60F17899"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1.9制冷剂：R22/R410A</w:t>
            </w:r>
          </w:p>
          <w:p w14:paraId="2AAC8184"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1.10适用温度：5～38℃</w:t>
            </w:r>
          </w:p>
          <w:p w14:paraId="36F16910"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1.11电源电压：220V-50Hz</w:t>
            </w:r>
          </w:p>
          <w:p w14:paraId="665868EC"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1.12产品尺寸（内机）：约480×435×955mm</w:t>
            </w:r>
          </w:p>
          <w:p w14:paraId="68BE04F7"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1.13产品重量：约50kg</w:t>
            </w:r>
          </w:p>
          <w:p w14:paraId="5CD172C3" w14:textId="77777777" w:rsidR="00B06520" w:rsidRPr="00A02B54" w:rsidRDefault="006A69FE">
            <w:pPr>
              <w:widowControl/>
              <w:spacing w:line="400" w:lineRule="exact"/>
              <w:ind w:firstLineChars="200" w:firstLine="420"/>
              <w:jc w:val="left"/>
              <w:textAlignment w:val="center"/>
              <w:rPr>
                <w:rStyle w:val="font21"/>
                <w:rFonts w:hint="default"/>
                <w:sz w:val="21"/>
                <w:szCs w:val="21"/>
              </w:rPr>
            </w:pPr>
            <w:r w:rsidRPr="00A02B54">
              <w:rPr>
                <w:rStyle w:val="font01"/>
                <w:rFonts w:hint="default"/>
                <w:sz w:val="21"/>
                <w:szCs w:val="21"/>
              </w:rPr>
              <w:t>1.14适合面积（层高3m）：100～150m</w:t>
            </w:r>
            <w:r w:rsidRPr="00A02B54">
              <w:rPr>
                <w:rStyle w:val="font21"/>
                <w:rFonts w:hint="default"/>
                <w:sz w:val="21"/>
                <w:szCs w:val="21"/>
              </w:rPr>
              <w:t>2</w:t>
            </w:r>
          </w:p>
          <w:p w14:paraId="6A2C866B"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2.安装要求：</w:t>
            </w:r>
          </w:p>
          <w:p w14:paraId="492DA012"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打孔并安装排水管到户外。</w:t>
            </w:r>
          </w:p>
          <w:p w14:paraId="7662AD46"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3.配套清单：</w:t>
            </w:r>
          </w:p>
          <w:p w14:paraId="429E555C"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3.1 主机1台；</w:t>
            </w:r>
          </w:p>
          <w:p w14:paraId="4F3D78DF" w14:textId="77777777" w:rsidR="00B06520" w:rsidRPr="00A02B54" w:rsidRDefault="006A69FE">
            <w:pPr>
              <w:widowControl/>
              <w:jc w:val="center"/>
              <w:textAlignment w:val="center"/>
              <w:rPr>
                <w:rFonts w:ascii="宋体" w:hAnsi="宋体" w:cs="宋体" w:hint="eastAsia"/>
                <w:color w:val="000000"/>
                <w:kern w:val="0"/>
                <w:szCs w:val="21"/>
              </w:rPr>
            </w:pPr>
            <w:r w:rsidRPr="00A02B54">
              <w:rPr>
                <w:rStyle w:val="font01"/>
                <w:rFonts w:hint="default"/>
                <w:sz w:val="21"/>
                <w:szCs w:val="21"/>
              </w:rPr>
              <w:t>3.2 排水管（直径约5cm） 1组。</w:t>
            </w:r>
          </w:p>
        </w:tc>
      </w:tr>
      <w:tr w:rsidR="00B06520" w:rsidRPr="00A02B54" w14:paraId="6A4C6792" w14:textId="77777777">
        <w:trPr>
          <w:trHeight w:val="23"/>
          <w:jc w:val="center"/>
        </w:trPr>
        <w:tc>
          <w:tcPr>
            <w:tcW w:w="534" w:type="dxa"/>
            <w:vAlign w:val="center"/>
          </w:tcPr>
          <w:p w14:paraId="7AF4FD18"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5</w:t>
            </w:r>
          </w:p>
        </w:tc>
        <w:tc>
          <w:tcPr>
            <w:tcW w:w="850" w:type="dxa"/>
            <w:gridSpan w:val="2"/>
            <w:vAlign w:val="center"/>
          </w:tcPr>
          <w:p w14:paraId="239E8A17" w14:textId="77777777" w:rsidR="00B06520" w:rsidRPr="00A02B54" w:rsidRDefault="006A69FE">
            <w:pPr>
              <w:widowControl/>
              <w:jc w:val="center"/>
              <w:textAlignment w:val="center"/>
              <w:rPr>
                <w:rFonts w:ascii="宋体" w:hAnsi="宋体" w:cs="宋体" w:hint="eastAsia"/>
                <w:color w:val="000000" w:themeColor="text1"/>
                <w:szCs w:val="21"/>
              </w:rPr>
            </w:pPr>
            <w:r w:rsidRPr="00A02B54">
              <w:rPr>
                <w:rFonts w:ascii="宋体" w:hAnsi="宋体" w:cs="宋体" w:hint="eastAsia"/>
                <w:color w:val="000000"/>
                <w:kern w:val="0"/>
                <w:szCs w:val="21"/>
              </w:rPr>
              <w:t>全自动</w:t>
            </w:r>
            <w:proofErr w:type="gramStart"/>
            <w:r w:rsidRPr="00A02B54">
              <w:rPr>
                <w:rFonts w:ascii="宋体" w:hAnsi="宋体" w:cs="宋体" w:hint="eastAsia"/>
                <w:color w:val="000000"/>
                <w:kern w:val="0"/>
                <w:szCs w:val="21"/>
              </w:rPr>
              <w:t>凯氏定氮仪</w:t>
            </w:r>
            <w:proofErr w:type="gramEnd"/>
          </w:p>
        </w:tc>
        <w:tc>
          <w:tcPr>
            <w:tcW w:w="851" w:type="dxa"/>
            <w:vAlign w:val="center"/>
          </w:tcPr>
          <w:p w14:paraId="14245E50" w14:textId="77777777" w:rsidR="00B06520" w:rsidRPr="00A02B54" w:rsidRDefault="006A69FE">
            <w:pPr>
              <w:widowControl/>
              <w:jc w:val="center"/>
              <w:textAlignment w:val="center"/>
              <w:rPr>
                <w:rFonts w:ascii="宋体" w:hAnsi="宋体" w:cs="宋体" w:hint="eastAsia"/>
                <w:color w:val="000000" w:themeColor="text1"/>
                <w:szCs w:val="21"/>
              </w:rPr>
            </w:pPr>
            <w:r w:rsidRPr="00A02B54">
              <w:rPr>
                <w:rFonts w:ascii="宋体" w:hAnsi="宋体" w:cs="宋体" w:hint="eastAsia"/>
                <w:color w:val="000000"/>
                <w:kern w:val="0"/>
                <w:szCs w:val="21"/>
              </w:rPr>
              <w:t>1台</w:t>
            </w:r>
          </w:p>
        </w:tc>
        <w:tc>
          <w:tcPr>
            <w:tcW w:w="708" w:type="dxa"/>
            <w:vAlign w:val="center"/>
          </w:tcPr>
          <w:p w14:paraId="5242E141"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工业</w:t>
            </w:r>
          </w:p>
        </w:tc>
        <w:tc>
          <w:tcPr>
            <w:tcW w:w="6003" w:type="dxa"/>
            <w:vAlign w:val="center"/>
          </w:tcPr>
          <w:p w14:paraId="6AC84B4F"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1.功能参数：</w:t>
            </w:r>
          </w:p>
          <w:p w14:paraId="20FE0798"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1.1 仪器配置：全自动</w:t>
            </w:r>
            <w:proofErr w:type="gramStart"/>
            <w:r w:rsidRPr="00A02B54">
              <w:rPr>
                <w:rStyle w:val="font01"/>
                <w:rFonts w:hint="default"/>
                <w:sz w:val="21"/>
                <w:szCs w:val="21"/>
              </w:rPr>
              <w:t>凯氏定氮仪</w:t>
            </w:r>
            <w:proofErr w:type="gramEnd"/>
            <w:r w:rsidRPr="00A02B54">
              <w:rPr>
                <w:rStyle w:val="font01"/>
                <w:rFonts w:hint="default"/>
                <w:sz w:val="21"/>
                <w:szCs w:val="21"/>
              </w:rPr>
              <w:t>，含蒸馏系统、滴定系统、软件系统；</w:t>
            </w:r>
          </w:p>
          <w:p w14:paraId="4C76094A"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1.2 采用国家标准的</w:t>
            </w:r>
            <w:proofErr w:type="gramStart"/>
            <w:r w:rsidRPr="00A02B54">
              <w:rPr>
                <w:rStyle w:val="font01"/>
                <w:rFonts w:hint="default"/>
                <w:sz w:val="21"/>
                <w:szCs w:val="21"/>
              </w:rPr>
              <w:t>凯氏定氮</w:t>
            </w:r>
            <w:proofErr w:type="gramEnd"/>
            <w:r w:rsidRPr="00A02B54">
              <w:rPr>
                <w:rStyle w:val="font01"/>
                <w:rFonts w:hint="default"/>
                <w:sz w:val="21"/>
                <w:szCs w:val="21"/>
              </w:rPr>
              <w:t>方法：浓硫酸环境消解样品、碱性环境蒸汽蒸馏、硼酸吸收、指示剂滴定终点颜色判定法；</w:t>
            </w:r>
          </w:p>
          <w:p w14:paraId="674F4920"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1.3 蒸馏滴定一体机，不接受另配滴定器模式；</w:t>
            </w:r>
          </w:p>
          <w:p w14:paraId="67B54A62"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1.4 检测范围：0.1～240mgN；</w:t>
            </w:r>
          </w:p>
          <w:p w14:paraId="30F371D0"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1.5 回收率≥99.5%（1～240mgN）；</w:t>
            </w:r>
          </w:p>
          <w:p w14:paraId="0661F4BC"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1.7 重复性误差：RSD≤0.5%（1～240mgN）；</w:t>
            </w:r>
          </w:p>
          <w:p w14:paraId="76F67E4D"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 xml:space="preserve">1.8 滴定精度：2.0 </w:t>
            </w:r>
            <w:proofErr w:type="spellStart"/>
            <w:r w:rsidRPr="00A02B54">
              <w:rPr>
                <w:rStyle w:val="font01"/>
                <w:rFonts w:hint="default"/>
                <w:sz w:val="21"/>
                <w:szCs w:val="21"/>
              </w:rPr>
              <w:t>μL</w:t>
            </w:r>
            <w:proofErr w:type="spellEnd"/>
            <w:r w:rsidRPr="00A02B54">
              <w:rPr>
                <w:rStyle w:val="font01"/>
                <w:rFonts w:hint="default"/>
                <w:sz w:val="21"/>
                <w:szCs w:val="21"/>
              </w:rPr>
              <w:t>/步；</w:t>
            </w:r>
          </w:p>
          <w:p w14:paraId="69583E0A"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1.9 测定样品重量：固体≤5g  液体≤20mL；</w:t>
            </w:r>
          </w:p>
          <w:p w14:paraId="7950FF63"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1.10 操作系统：内置5.6英寸彩色触摸屏，中文操作界面，可实时监测和显示实验过程；</w:t>
            </w:r>
          </w:p>
          <w:p w14:paraId="33627F8A"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lastRenderedPageBreak/>
              <w:t>1.12 全自动加碱加酸加稀释剂、全自动蒸馏滴定、全自动故障检测、全自动计算及打印结果；</w:t>
            </w:r>
          </w:p>
          <w:p w14:paraId="64C38D4C"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1.13 数据存储量 ≥1000套；</w:t>
            </w:r>
          </w:p>
          <w:p w14:paraId="3D109758"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▲1.14 采用氨残留回收技术，保证样品的高回收率和结果的准确性；</w:t>
            </w:r>
          </w:p>
          <w:p w14:paraId="408AD2AD"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1.15 蒸馏时间：0～30min 连续可调；</w:t>
            </w:r>
          </w:p>
          <w:p w14:paraId="28C10A2B"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▲1.16 采用金属材质蒸馏发生器，具有分离式液位监测保护措施；</w:t>
            </w:r>
          </w:p>
          <w:p w14:paraId="10AFECDD"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1.17 具备冷凝水流量检测功能，冷凝充分，保证回收率；</w:t>
            </w:r>
          </w:p>
          <w:p w14:paraId="481E9A93"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 xml:space="preserve">▲1.18 </w:t>
            </w:r>
            <w:proofErr w:type="gramStart"/>
            <w:r w:rsidRPr="00A02B54">
              <w:rPr>
                <w:rStyle w:val="font01"/>
                <w:rFonts w:hint="default"/>
                <w:sz w:val="21"/>
                <w:szCs w:val="21"/>
              </w:rPr>
              <w:t>防溅瓶采用</w:t>
            </w:r>
            <w:proofErr w:type="gramEnd"/>
            <w:r w:rsidRPr="00A02B54">
              <w:rPr>
                <w:rStyle w:val="font01"/>
                <w:rFonts w:hint="default"/>
                <w:sz w:val="21"/>
                <w:szCs w:val="21"/>
              </w:rPr>
              <w:t>耐碱液腐蚀的飞玻璃高分子材质；</w:t>
            </w:r>
          </w:p>
          <w:p w14:paraId="591CCD65"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1.19 滴定过程实时可见，滴定系统照明和颜色终点判定采用不同光源，减少外界光源的影响；</w:t>
            </w:r>
          </w:p>
          <w:p w14:paraId="41008D48"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1.20 采用柱塞泵式滴定系统；</w:t>
            </w:r>
          </w:p>
          <w:p w14:paraId="4D38EB15"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1.21 具备滴定颜色设置和微调功能；</w:t>
            </w:r>
          </w:p>
          <w:p w14:paraId="1B9F5BFF"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1.22 具备安全门自动监测功能。</w:t>
            </w:r>
          </w:p>
          <w:p w14:paraId="4B991788"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2. 消解系统功能参数：</w:t>
            </w:r>
          </w:p>
          <w:p w14:paraId="4B28AAB3"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2.1 消化能力： ≥20个样品；</w:t>
            </w:r>
          </w:p>
          <w:p w14:paraId="72297D40"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▲2.2 加热方式：采用红外</w:t>
            </w:r>
            <w:proofErr w:type="gramStart"/>
            <w:r w:rsidRPr="00A02B54">
              <w:rPr>
                <w:rStyle w:val="font01"/>
                <w:rFonts w:hint="default"/>
                <w:sz w:val="21"/>
                <w:szCs w:val="21"/>
              </w:rPr>
              <w:t>一</w:t>
            </w:r>
            <w:proofErr w:type="gramEnd"/>
            <w:r w:rsidRPr="00A02B54">
              <w:rPr>
                <w:rStyle w:val="font01"/>
                <w:rFonts w:hint="default"/>
                <w:sz w:val="21"/>
                <w:szCs w:val="21"/>
              </w:rPr>
              <w:t>体式加热及石墨传导；</w:t>
            </w:r>
          </w:p>
          <w:p w14:paraId="3CB6F37E"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2.3 控温方式：PID 控温；嵌入式软件控温技术；</w:t>
            </w:r>
          </w:p>
          <w:p w14:paraId="51A7EA56"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2.4 控温范围:室温+5℃～450℃（从室温到400℃≤25 分钟）；</w:t>
            </w:r>
          </w:p>
          <w:p w14:paraId="31D5BC9C"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2.5 升温计时方式：消解开始计时或达至设定温度计时两种可选；</w:t>
            </w:r>
          </w:p>
          <w:p w14:paraId="6FB17E91"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2.6 显示系统：</w:t>
            </w:r>
            <w:r w:rsidRPr="00A02B54">
              <w:rPr>
                <w:rFonts w:ascii="宋体" w:hAnsi="宋体" w:cs="宋体" w:hint="eastAsia"/>
                <w:szCs w:val="21"/>
              </w:rPr>
              <w:t>≥</w:t>
            </w:r>
            <w:r w:rsidRPr="00A02B54">
              <w:rPr>
                <w:rStyle w:val="font01"/>
                <w:rFonts w:hint="default"/>
                <w:sz w:val="21"/>
                <w:szCs w:val="21"/>
              </w:rPr>
              <w:t>4.3英寸真彩液晶显示屏；</w:t>
            </w:r>
          </w:p>
          <w:p w14:paraId="07516EF9"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2.7 隔热方式：陶瓷及风道隔热；</w:t>
            </w:r>
          </w:p>
          <w:p w14:paraId="5A1B0851"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2.8 控温精度：±1℃；</w:t>
            </w:r>
          </w:p>
          <w:p w14:paraId="5A1AFEAA"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2.9 消化管容量：300mL（满容量水，20℃）</w:t>
            </w:r>
          </w:p>
          <w:p w14:paraId="58A8A788"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2.10 表面外壳需喷涂</w:t>
            </w:r>
            <w:proofErr w:type="gramStart"/>
            <w:r w:rsidRPr="00A02B54">
              <w:rPr>
                <w:rStyle w:val="font01"/>
                <w:rFonts w:hint="default"/>
                <w:sz w:val="21"/>
                <w:szCs w:val="21"/>
              </w:rPr>
              <w:t>特氟龙</w:t>
            </w:r>
            <w:proofErr w:type="gramEnd"/>
            <w:r w:rsidRPr="00A02B54">
              <w:rPr>
                <w:rStyle w:val="font01"/>
                <w:rFonts w:hint="default"/>
                <w:sz w:val="21"/>
                <w:szCs w:val="21"/>
              </w:rPr>
              <w:t>涂层，防止消解过程中产生的酸气或酸液对仪器的腐蚀；</w:t>
            </w:r>
          </w:p>
          <w:p w14:paraId="592FFC33"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2.11 自动检测加热单元工作故障并可判断出故障模块，便于维护；</w:t>
            </w:r>
          </w:p>
          <w:p w14:paraId="20EB0AAB"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2.12 具备过压、过流、过热报警，故障自动报警功能；</w:t>
            </w:r>
          </w:p>
          <w:p w14:paraId="7405094D"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2.13 具备导流槽结构，防止酸液腐蚀仪器；</w:t>
            </w:r>
          </w:p>
          <w:p w14:paraId="0042BE3F"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2.14 石墨表面处理方式：采用气相沉积技术，防止石墨高温氧化。</w:t>
            </w:r>
          </w:p>
          <w:p w14:paraId="1B892053"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lastRenderedPageBreak/>
              <w:t>3.仪器配置清单：</w:t>
            </w:r>
          </w:p>
          <w:p w14:paraId="76A9D4C9"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3.1 全自动</w:t>
            </w:r>
            <w:proofErr w:type="gramStart"/>
            <w:r w:rsidRPr="00A02B54">
              <w:rPr>
                <w:rStyle w:val="font01"/>
                <w:rFonts w:hint="default"/>
                <w:sz w:val="21"/>
                <w:szCs w:val="21"/>
              </w:rPr>
              <w:t>凯氏定氮仪</w:t>
            </w:r>
            <w:proofErr w:type="gramEnd"/>
            <w:r w:rsidRPr="00A02B54">
              <w:rPr>
                <w:rStyle w:val="font01"/>
                <w:rFonts w:hint="default"/>
                <w:sz w:val="21"/>
                <w:szCs w:val="21"/>
              </w:rPr>
              <w:t>主机       1台；</w:t>
            </w:r>
          </w:p>
          <w:p w14:paraId="6C5519EE"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 xml:space="preserve">3.2 </w:t>
            </w:r>
            <w:proofErr w:type="gramStart"/>
            <w:r w:rsidRPr="00A02B54">
              <w:rPr>
                <w:rStyle w:val="font01"/>
                <w:rFonts w:hint="default"/>
                <w:sz w:val="21"/>
                <w:szCs w:val="21"/>
              </w:rPr>
              <w:t>定氮操作</w:t>
            </w:r>
            <w:proofErr w:type="gramEnd"/>
            <w:r w:rsidRPr="00A02B54">
              <w:rPr>
                <w:rStyle w:val="font01"/>
                <w:rFonts w:hint="default"/>
                <w:sz w:val="21"/>
                <w:szCs w:val="21"/>
              </w:rPr>
              <w:t>软件系统           1套；</w:t>
            </w:r>
          </w:p>
          <w:p w14:paraId="17D0A37E"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3.3 石墨消解仪                 1套；</w:t>
            </w:r>
          </w:p>
          <w:p w14:paraId="3A1CDF22"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3.4 300mL消化管                20根；</w:t>
            </w:r>
          </w:p>
          <w:p w14:paraId="00A8E456" w14:textId="77777777" w:rsidR="00B06520" w:rsidRPr="00A02B54" w:rsidRDefault="006A69FE">
            <w:pPr>
              <w:widowControl/>
              <w:ind w:firstLineChars="200" w:firstLine="420"/>
              <w:textAlignment w:val="center"/>
              <w:rPr>
                <w:rFonts w:ascii="宋体" w:hAnsi="宋体" w:cs="宋体" w:hint="eastAsia"/>
                <w:color w:val="000000" w:themeColor="text1"/>
                <w:szCs w:val="21"/>
              </w:rPr>
            </w:pPr>
            <w:r w:rsidRPr="00A02B54">
              <w:rPr>
                <w:rStyle w:val="font01"/>
                <w:rFonts w:hint="default"/>
                <w:sz w:val="21"/>
                <w:szCs w:val="21"/>
              </w:rPr>
              <w:t>3.5 试管架                     1个；</w:t>
            </w:r>
          </w:p>
        </w:tc>
      </w:tr>
      <w:tr w:rsidR="00B06520" w:rsidRPr="00A02B54" w14:paraId="340C7831" w14:textId="77777777">
        <w:trPr>
          <w:trHeight w:val="23"/>
          <w:jc w:val="center"/>
        </w:trPr>
        <w:tc>
          <w:tcPr>
            <w:tcW w:w="534" w:type="dxa"/>
            <w:vAlign w:val="center"/>
          </w:tcPr>
          <w:p w14:paraId="102E2BF4"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6</w:t>
            </w:r>
          </w:p>
        </w:tc>
        <w:tc>
          <w:tcPr>
            <w:tcW w:w="850" w:type="dxa"/>
            <w:gridSpan w:val="2"/>
            <w:vAlign w:val="center"/>
          </w:tcPr>
          <w:p w14:paraId="5658DB66" w14:textId="77777777" w:rsidR="00B06520" w:rsidRPr="00A02B54" w:rsidRDefault="006A69FE">
            <w:pPr>
              <w:widowControl/>
              <w:jc w:val="center"/>
              <w:textAlignment w:val="center"/>
              <w:rPr>
                <w:rFonts w:ascii="宋体" w:hAnsi="宋体" w:cs="宋体" w:hint="eastAsia"/>
                <w:color w:val="000000" w:themeColor="text1"/>
                <w:szCs w:val="21"/>
              </w:rPr>
            </w:pPr>
            <w:r w:rsidRPr="00A02B54">
              <w:rPr>
                <w:rFonts w:ascii="宋体" w:hAnsi="宋体" w:cs="宋体" w:hint="eastAsia"/>
                <w:color w:val="000000"/>
                <w:kern w:val="0"/>
                <w:szCs w:val="21"/>
              </w:rPr>
              <w:t>离子色谱仪</w:t>
            </w:r>
          </w:p>
        </w:tc>
        <w:tc>
          <w:tcPr>
            <w:tcW w:w="851" w:type="dxa"/>
            <w:vAlign w:val="center"/>
          </w:tcPr>
          <w:p w14:paraId="29E5B4E4" w14:textId="77777777" w:rsidR="00B06520" w:rsidRPr="00A02B54" w:rsidRDefault="006A69FE">
            <w:pPr>
              <w:widowControl/>
              <w:jc w:val="center"/>
              <w:textAlignment w:val="center"/>
              <w:rPr>
                <w:rFonts w:ascii="宋体" w:hAnsi="宋体" w:cs="宋体" w:hint="eastAsia"/>
                <w:color w:val="000000" w:themeColor="text1"/>
                <w:szCs w:val="21"/>
              </w:rPr>
            </w:pPr>
            <w:r w:rsidRPr="00A02B54">
              <w:rPr>
                <w:rFonts w:ascii="宋体" w:hAnsi="宋体" w:cs="宋体" w:hint="eastAsia"/>
                <w:color w:val="000000"/>
                <w:kern w:val="0"/>
                <w:szCs w:val="21"/>
              </w:rPr>
              <w:t>1台</w:t>
            </w:r>
          </w:p>
        </w:tc>
        <w:tc>
          <w:tcPr>
            <w:tcW w:w="708" w:type="dxa"/>
            <w:vAlign w:val="center"/>
          </w:tcPr>
          <w:p w14:paraId="6C596AB0"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工业</w:t>
            </w:r>
          </w:p>
        </w:tc>
        <w:tc>
          <w:tcPr>
            <w:tcW w:w="6003" w:type="dxa"/>
            <w:vAlign w:val="center"/>
          </w:tcPr>
          <w:p w14:paraId="3D5ED64D" w14:textId="77777777" w:rsidR="00B06520" w:rsidRPr="00A02B54" w:rsidRDefault="006A69FE">
            <w:pPr>
              <w:widowControl/>
              <w:spacing w:line="400" w:lineRule="exact"/>
              <w:ind w:firstLineChars="200" w:firstLine="422"/>
              <w:jc w:val="left"/>
              <w:textAlignment w:val="center"/>
              <w:rPr>
                <w:rStyle w:val="font01"/>
                <w:rFonts w:hint="default"/>
                <w:sz w:val="21"/>
                <w:szCs w:val="21"/>
              </w:rPr>
            </w:pPr>
            <w:r w:rsidRPr="00A02B54">
              <w:rPr>
                <w:rFonts w:ascii="宋体" w:hAnsi="宋体" w:cs="宋体" w:hint="eastAsia"/>
                <w:b/>
                <w:bCs/>
                <w:color w:val="000000"/>
                <w:kern w:val="0"/>
                <w:szCs w:val="21"/>
              </w:rPr>
              <w:t>1.用途与功能:</w:t>
            </w:r>
            <w:r w:rsidRPr="00A02B54">
              <w:rPr>
                <w:rStyle w:val="font01"/>
                <w:rFonts w:hint="default"/>
                <w:sz w:val="21"/>
                <w:szCs w:val="21"/>
              </w:rPr>
              <w:t>分析检测常规阴离子：F</w:t>
            </w:r>
            <w:r w:rsidRPr="00A02B54">
              <w:rPr>
                <w:rStyle w:val="font21"/>
                <w:rFonts w:hint="default"/>
                <w:sz w:val="21"/>
                <w:szCs w:val="21"/>
              </w:rPr>
              <w:t>-</w:t>
            </w:r>
            <w:r w:rsidRPr="00A02B54">
              <w:rPr>
                <w:rStyle w:val="font01"/>
                <w:rFonts w:hint="default"/>
                <w:sz w:val="21"/>
                <w:szCs w:val="21"/>
              </w:rPr>
              <w:t>、Cl</w:t>
            </w:r>
            <w:r w:rsidRPr="00A02B54">
              <w:rPr>
                <w:rStyle w:val="font21"/>
                <w:rFonts w:hint="default"/>
                <w:sz w:val="21"/>
                <w:szCs w:val="21"/>
              </w:rPr>
              <w:t>-</w:t>
            </w:r>
            <w:r w:rsidRPr="00A02B54">
              <w:rPr>
                <w:rStyle w:val="font01"/>
                <w:rFonts w:hint="default"/>
                <w:sz w:val="21"/>
                <w:szCs w:val="21"/>
              </w:rPr>
              <w:t>、Br</w:t>
            </w:r>
            <w:r w:rsidRPr="00A02B54">
              <w:rPr>
                <w:rStyle w:val="font21"/>
                <w:rFonts w:hint="default"/>
                <w:sz w:val="21"/>
                <w:szCs w:val="21"/>
              </w:rPr>
              <w:t>-</w:t>
            </w:r>
            <w:r w:rsidRPr="00A02B54">
              <w:rPr>
                <w:rStyle w:val="font01"/>
                <w:rFonts w:hint="default"/>
                <w:sz w:val="21"/>
                <w:szCs w:val="21"/>
              </w:rPr>
              <w:t>、NO</w:t>
            </w:r>
            <w:r w:rsidRPr="00A02B54">
              <w:rPr>
                <w:rStyle w:val="font31"/>
                <w:rFonts w:hint="default"/>
                <w:sz w:val="21"/>
                <w:szCs w:val="21"/>
              </w:rPr>
              <w:t>2</w:t>
            </w:r>
            <w:r w:rsidRPr="00A02B54">
              <w:rPr>
                <w:rStyle w:val="font21"/>
                <w:rFonts w:hint="default"/>
                <w:sz w:val="21"/>
                <w:szCs w:val="21"/>
              </w:rPr>
              <w:t>-</w:t>
            </w:r>
            <w:r w:rsidRPr="00A02B54">
              <w:rPr>
                <w:rStyle w:val="font01"/>
                <w:rFonts w:hint="default"/>
                <w:sz w:val="21"/>
                <w:szCs w:val="21"/>
              </w:rPr>
              <w:t>、NO</w:t>
            </w:r>
            <w:r w:rsidRPr="00A02B54">
              <w:rPr>
                <w:rStyle w:val="font31"/>
                <w:rFonts w:hint="default"/>
                <w:sz w:val="21"/>
                <w:szCs w:val="21"/>
              </w:rPr>
              <w:t>3</w:t>
            </w:r>
            <w:r w:rsidRPr="00A02B54">
              <w:rPr>
                <w:rStyle w:val="font21"/>
                <w:rFonts w:hint="default"/>
                <w:sz w:val="21"/>
                <w:szCs w:val="21"/>
              </w:rPr>
              <w:t>-</w:t>
            </w:r>
            <w:r w:rsidRPr="00A02B54">
              <w:rPr>
                <w:rStyle w:val="font01"/>
                <w:rFonts w:hint="default"/>
                <w:sz w:val="21"/>
                <w:szCs w:val="21"/>
              </w:rPr>
              <w:t>、SO</w:t>
            </w:r>
            <w:r w:rsidRPr="00A02B54">
              <w:rPr>
                <w:rStyle w:val="font31"/>
                <w:rFonts w:hint="default"/>
                <w:sz w:val="21"/>
                <w:szCs w:val="21"/>
              </w:rPr>
              <w:t>4</w:t>
            </w:r>
            <w:r w:rsidRPr="00A02B54">
              <w:rPr>
                <w:rStyle w:val="font21"/>
                <w:rFonts w:hint="default"/>
                <w:sz w:val="21"/>
                <w:szCs w:val="21"/>
              </w:rPr>
              <w:t>2-</w:t>
            </w:r>
            <w:r w:rsidRPr="00A02B54">
              <w:rPr>
                <w:rStyle w:val="font01"/>
                <w:rFonts w:hint="default"/>
                <w:sz w:val="21"/>
                <w:szCs w:val="21"/>
              </w:rPr>
              <w:t>、BrO</w:t>
            </w:r>
            <w:r w:rsidRPr="00A02B54">
              <w:rPr>
                <w:rStyle w:val="font31"/>
                <w:rFonts w:hint="default"/>
                <w:sz w:val="21"/>
                <w:szCs w:val="21"/>
              </w:rPr>
              <w:t>3</w:t>
            </w:r>
            <w:r w:rsidRPr="00A02B54">
              <w:rPr>
                <w:rStyle w:val="font21"/>
                <w:rFonts w:hint="default"/>
                <w:sz w:val="21"/>
                <w:szCs w:val="21"/>
              </w:rPr>
              <w:t>-</w:t>
            </w:r>
            <w:r w:rsidRPr="00A02B54">
              <w:rPr>
                <w:rStyle w:val="font01"/>
                <w:rFonts w:hint="default"/>
                <w:sz w:val="21"/>
                <w:szCs w:val="21"/>
              </w:rPr>
              <w:t>、甲酸、乙酸、硫氰根等阴离子及有机酸；阳离子：Li</w:t>
            </w:r>
            <w:r w:rsidRPr="00A02B54">
              <w:rPr>
                <w:rStyle w:val="font21"/>
                <w:rFonts w:hint="default"/>
                <w:sz w:val="21"/>
                <w:szCs w:val="21"/>
              </w:rPr>
              <w:t>+</w:t>
            </w:r>
            <w:r w:rsidRPr="00A02B54">
              <w:rPr>
                <w:rStyle w:val="font01"/>
                <w:rFonts w:hint="default"/>
                <w:sz w:val="21"/>
                <w:szCs w:val="21"/>
              </w:rPr>
              <w:t>、Na</w:t>
            </w:r>
            <w:r w:rsidRPr="00A02B54">
              <w:rPr>
                <w:rStyle w:val="font21"/>
                <w:rFonts w:hint="default"/>
                <w:sz w:val="21"/>
                <w:szCs w:val="21"/>
              </w:rPr>
              <w:t>+</w:t>
            </w:r>
            <w:r w:rsidRPr="00A02B54">
              <w:rPr>
                <w:rStyle w:val="font01"/>
                <w:rFonts w:hint="default"/>
                <w:sz w:val="21"/>
                <w:szCs w:val="21"/>
              </w:rPr>
              <w:t>、NH4</w:t>
            </w:r>
            <w:r w:rsidRPr="00A02B54">
              <w:rPr>
                <w:rStyle w:val="font21"/>
                <w:rFonts w:hint="default"/>
                <w:sz w:val="21"/>
                <w:szCs w:val="21"/>
              </w:rPr>
              <w:t>+</w:t>
            </w:r>
            <w:r w:rsidRPr="00A02B54">
              <w:rPr>
                <w:rStyle w:val="font01"/>
                <w:rFonts w:hint="default"/>
                <w:sz w:val="21"/>
                <w:szCs w:val="21"/>
              </w:rPr>
              <w:t>、K</w:t>
            </w:r>
            <w:r w:rsidRPr="00A02B54">
              <w:rPr>
                <w:rStyle w:val="font21"/>
                <w:rFonts w:hint="default"/>
                <w:sz w:val="21"/>
                <w:szCs w:val="21"/>
              </w:rPr>
              <w:t>+</w:t>
            </w:r>
            <w:r w:rsidRPr="00A02B54">
              <w:rPr>
                <w:rStyle w:val="font01"/>
                <w:rFonts w:hint="default"/>
                <w:sz w:val="21"/>
                <w:szCs w:val="21"/>
              </w:rPr>
              <w:t>、Mg</w:t>
            </w:r>
            <w:r w:rsidRPr="00A02B54">
              <w:rPr>
                <w:rStyle w:val="font21"/>
                <w:rFonts w:hint="default"/>
                <w:sz w:val="21"/>
                <w:szCs w:val="21"/>
              </w:rPr>
              <w:t>2+</w:t>
            </w:r>
            <w:r w:rsidRPr="00A02B54">
              <w:rPr>
                <w:rStyle w:val="font01"/>
                <w:rFonts w:hint="default"/>
                <w:sz w:val="21"/>
                <w:szCs w:val="21"/>
              </w:rPr>
              <w:t>、Ca</w:t>
            </w:r>
            <w:r w:rsidRPr="00A02B54">
              <w:rPr>
                <w:rStyle w:val="font21"/>
                <w:rFonts w:hint="default"/>
                <w:sz w:val="21"/>
                <w:szCs w:val="21"/>
              </w:rPr>
              <w:t>2+</w:t>
            </w:r>
            <w:r w:rsidRPr="00A02B54">
              <w:rPr>
                <w:rStyle w:val="font01"/>
                <w:rFonts w:hint="default"/>
                <w:sz w:val="21"/>
                <w:szCs w:val="21"/>
              </w:rPr>
              <w:t>等阳离子。</w:t>
            </w:r>
          </w:p>
          <w:p w14:paraId="7A502541"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2.性能及技术参数要求:</w:t>
            </w:r>
          </w:p>
          <w:p w14:paraId="6FB23448"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Fonts w:ascii="宋体" w:hAnsi="宋体" w:cs="宋体" w:hint="eastAsia"/>
                <w:szCs w:val="21"/>
              </w:rPr>
              <w:t>▲</w:t>
            </w:r>
            <w:r w:rsidRPr="00A02B54">
              <w:rPr>
                <w:rFonts w:ascii="宋体" w:hAnsi="宋体" w:cs="宋体" w:hint="eastAsia"/>
                <w:b/>
                <w:bCs/>
                <w:color w:val="000000"/>
                <w:kern w:val="0"/>
                <w:szCs w:val="21"/>
              </w:rPr>
              <w:t>2.1主机：</w:t>
            </w:r>
            <w:r w:rsidRPr="00A02B54">
              <w:rPr>
                <w:rStyle w:val="font01"/>
                <w:rFonts w:hint="default"/>
                <w:sz w:val="21"/>
                <w:szCs w:val="21"/>
              </w:rPr>
              <w:t>采用双通道一体机检测系统，满足同一台工作站一个软件上实现阴离子系统、阳离子系统，两个通道同时独立运行检测，也可以单独分析检测。具备多通道系统软件，同一样品多项目检测完全独立分开，无需更换任何管路部件（如：淋洗液、高压泵、色谱柱、抑制器、检测器等），不得采用分</w:t>
            </w:r>
            <w:proofErr w:type="gramStart"/>
            <w:r w:rsidRPr="00A02B54">
              <w:rPr>
                <w:rStyle w:val="font01"/>
                <w:rFonts w:hint="default"/>
                <w:sz w:val="21"/>
                <w:szCs w:val="21"/>
              </w:rPr>
              <w:t>开式</w:t>
            </w:r>
            <w:proofErr w:type="gramEnd"/>
            <w:r w:rsidRPr="00A02B54">
              <w:rPr>
                <w:rStyle w:val="font01"/>
                <w:rFonts w:hint="default"/>
                <w:sz w:val="21"/>
                <w:szCs w:val="21"/>
              </w:rPr>
              <w:t>的两台主机并联。</w:t>
            </w:r>
          </w:p>
          <w:p w14:paraId="228CB029"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2.2泵</w:t>
            </w:r>
          </w:p>
          <w:p w14:paraId="0A4ECE12"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2.2.1</w:t>
            </w:r>
            <w:proofErr w:type="gramStart"/>
            <w:r w:rsidRPr="00A02B54">
              <w:rPr>
                <w:rStyle w:val="font01"/>
                <w:rFonts w:hint="default"/>
                <w:sz w:val="21"/>
                <w:szCs w:val="21"/>
              </w:rPr>
              <w:t>泵头及</w:t>
            </w:r>
            <w:proofErr w:type="gramEnd"/>
            <w:r w:rsidRPr="00A02B54">
              <w:rPr>
                <w:rStyle w:val="font01"/>
                <w:rFonts w:hint="default"/>
                <w:sz w:val="21"/>
                <w:szCs w:val="21"/>
              </w:rPr>
              <w:t>管路均为化学惰性非金属peek材质，适合pH为0～14的淋洗液及反相有机溶剂；</w:t>
            </w:r>
          </w:p>
          <w:p w14:paraId="0C442C5C"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2.2.2最大耐压：42MPa；</w:t>
            </w:r>
          </w:p>
          <w:p w14:paraId="2E667228"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2.2.3压力显示精度：≤0.1MPa；</w:t>
            </w:r>
          </w:p>
          <w:p w14:paraId="2B362CDE"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2.2.4</w:t>
            </w:r>
            <w:proofErr w:type="gramStart"/>
            <w:r w:rsidRPr="00A02B54">
              <w:rPr>
                <w:rStyle w:val="font01"/>
                <w:rFonts w:hint="default"/>
                <w:sz w:val="21"/>
                <w:szCs w:val="21"/>
              </w:rPr>
              <w:t>标配自动</w:t>
            </w:r>
            <w:proofErr w:type="gramEnd"/>
            <w:r w:rsidRPr="00A02B54">
              <w:rPr>
                <w:rStyle w:val="font01"/>
                <w:rFonts w:hint="default"/>
                <w:sz w:val="21"/>
                <w:szCs w:val="21"/>
              </w:rPr>
              <w:t>后冲洗系统，可以对柱塞杆和密封圈进行自动清洗（响应文件中提供系统部件的照片）</w:t>
            </w:r>
          </w:p>
          <w:p w14:paraId="58640D4D"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2.2.5</w:t>
            </w:r>
            <w:proofErr w:type="gramStart"/>
            <w:r w:rsidRPr="00A02B54">
              <w:rPr>
                <w:rStyle w:val="font01"/>
                <w:rFonts w:hint="default"/>
                <w:sz w:val="21"/>
                <w:szCs w:val="21"/>
              </w:rPr>
              <w:t>标配漏液</w:t>
            </w:r>
            <w:proofErr w:type="gramEnd"/>
            <w:r w:rsidRPr="00A02B54">
              <w:rPr>
                <w:rStyle w:val="font01"/>
                <w:rFonts w:hint="default"/>
                <w:sz w:val="21"/>
                <w:szCs w:val="21"/>
              </w:rPr>
              <w:t>传感器，可进行漏液报警。</w:t>
            </w:r>
          </w:p>
          <w:p w14:paraId="115F15D9"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2.3电导检测器</w:t>
            </w:r>
          </w:p>
          <w:p w14:paraId="07D5D544"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2.3.1 自动量程电导检测器，</w:t>
            </w:r>
            <w:proofErr w:type="spellStart"/>
            <w:r w:rsidRPr="00A02B54">
              <w:rPr>
                <w:rStyle w:val="font01"/>
                <w:rFonts w:hint="default"/>
                <w:sz w:val="21"/>
                <w:szCs w:val="21"/>
              </w:rPr>
              <w:t>μg</w:t>
            </w:r>
            <w:proofErr w:type="spellEnd"/>
            <w:r w:rsidRPr="00A02B54">
              <w:rPr>
                <w:rStyle w:val="font01"/>
                <w:rFonts w:hint="default"/>
                <w:sz w:val="21"/>
                <w:szCs w:val="21"/>
              </w:rPr>
              <w:t>/L～g/L浓度范围信号直接拓展，无需调整量程；</w:t>
            </w:r>
          </w:p>
          <w:p w14:paraId="3163445B"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2.3.2全程信号输出范围：0～50000μS/cm，无需调整量程；</w:t>
            </w:r>
          </w:p>
          <w:p w14:paraId="484228CE"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2.3.3电导</w:t>
            </w:r>
            <w:proofErr w:type="gramStart"/>
            <w:r w:rsidRPr="00A02B54">
              <w:rPr>
                <w:rStyle w:val="font01"/>
                <w:rFonts w:hint="default"/>
                <w:sz w:val="21"/>
                <w:szCs w:val="21"/>
              </w:rPr>
              <w:t>池独立</w:t>
            </w:r>
            <w:proofErr w:type="gramEnd"/>
            <w:r w:rsidRPr="00A02B54">
              <w:rPr>
                <w:rStyle w:val="font01"/>
                <w:rFonts w:hint="default"/>
                <w:sz w:val="21"/>
                <w:szCs w:val="21"/>
              </w:rPr>
              <w:t>控温，可通过工作软件单独设定电导池温度</w:t>
            </w:r>
          </w:p>
          <w:p w14:paraId="2D244732"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2.3.4基线噪声：0.002μS，基线漂移：≤0.008μS/30min，</w:t>
            </w:r>
          </w:p>
          <w:p w14:paraId="63CC1344"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2.3.5最小检测浓度：A通道Cl</w:t>
            </w:r>
            <w:r w:rsidRPr="00A02B54">
              <w:rPr>
                <w:rStyle w:val="font21"/>
                <w:rFonts w:hint="default"/>
                <w:sz w:val="21"/>
                <w:szCs w:val="21"/>
              </w:rPr>
              <w:t>-</w:t>
            </w:r>
            <w:r w:rsidRPr="00A02B54">
              <w:rPr>
                <w:rStyle w:val="font01"/>
                <w:rFonts w:hint="default"/>
                <w:sz w:val="21"/>
                <w:szCs w:val="21"/>
              </w:rPr>
              <w:t>≤0.0005μg/mL；B通道Li</w:t>
            </w:r>
            <w:r w:rsidRPr="00A02B54">
              <w:rPr>
                <w:rStyle w:val="font21"/>
                <w:rFonts w:hint="default"/>
                <w:sz w:val="21"/>
                <w:szCs w:val="21"/>
              </w:rPr>
              <w:t>+</w:t>
            </w:r>
            <w:r w:rsidRPr="00A02B54">
              <w:rPr>
                <w:rStyle w:val="font01"/>
                <w:rFonts w:hint="default"/>
                <w:sz w:val="21"/>
                <w:szCs w:val="21"/>
              </w:rPr>
              <w:t>≤0.0005μg/mL；</w:t>
            </w:r>
          </w:p>
          <w:p w14:paraId="270C0A32"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2.3.6电导池体积：≤0.6μL；</w:t>
            </w:r>
          </w:p>
          <w:p w14:paraId="13EFE89F"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2.3.7检测器耐受最大压力：≥8Mpa；</w:t>
            </w:r>
          </w:p>
          <w:p w14:paraId="75BBE809"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2.3.8信号采集频率：信号采集频率可调，并且最大采集频</w:t>
            </w:r>
            <w:r w:rsidRPr="00A02B54">
              <w:rPr>
                <w:rStyle w:val="font01"/>
                <w:rFonts w:hint="default"/>
                <w:sz w:val="21"/>
                <w:szCs w:val="21"/>
              </w:rPr>
              <w:lastRenderedPageBreak/>
              <w:t>率不低于100Hz。</w:t>
            </w:r>
          </w:p>
          <w:p w14:paraId="44C19E06"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2.4抑制器</w:t>
            </w:r>
          </w:p>
          <w:p w14:paraId="52D836A7"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2.4.1使用电解技术在线产生抑制所需的H</w:t>
            </w:r>
            <w:r w:rsidRPr="00A02B54">
              <w:rPr>
                <w:rStyle w:val="font21"/>
                <w:rFonts w:hint="default"/>
                <w:sz w:val="21"/>
                <w:szCs w:val="21"/>
              </w:rPr>
              <w:t>+</w:t>
            </w:r>
            <w:r w:rsidRPr="00A02B54">
              <w:rPr>
                <w:rStyle w:val="font01"/>
                <w:rFonts w:hint="default"/>
                <w:sz w:val="21"/>
                <w:szCs w:val="21"/>
              </w:rPr>
              <w:t>或OH</w:t>
            </w:r>
            <w:r w:rsidRPr="00A02B54">
              <w:rPr>
                <w:rStyle w:val="font21"/>
                <w:rFonts w:hint="default"/>
                <w:sz w:val="21"/>
                <w:szCs w:val="21"/>
              </w:rPr>
              <w:t>-</w:t>
            </w:r>
            <w:r w:rsidRPr="00A02B54">
              <w:rPr>
                <w:rStyle w:val="font01"/>
                <w:rFonts w:hint="default"/>
                <w:sz w:val="21"/>
                <w:szCs w:val="21"/>
              </w:rPr>
              <w:t>，不需通入酸、</w:t>
            </w:r>
            <w:proofErr w:type="gramStart"/>
            <w:r w:rsidRPr="00A02B54">
              <w:rPr>
                <w:rStyle w:val="font01"/>
                <w:rFonts w:hint="default"/>
                <w:sz w:val="21"/>
                <w:szCs w:val="21"/>
              </w:rPr>
              <w:t>碱进行</w:t>
            </w:r>
            <w:proofErr w:type="gramEnd"/>
            <w:r w:rsidRPr="00A02B54">
              <w:rPr>
                <w:rStyle w:val="font01"/>
                <w:rFonts w:hint="default"/>
                <w:sz w:val="21"/>
                <w:szCs w:val="21"/>
              </w:rPr>
              <w:t>再生；</w:t>
            </w:r>
          </w:p>
          <w:p w14:paraId="4BB582C7"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▲2.4.2抑制器内置智能芯片，可记录用户使用情况，有助于用户提高耗材使用效率，智能芯片不可采用外置的模式。（响应文件中提供软件截图并加盖供应商单位公章）</w:t>
            </w:r>
          </w:p>
          <w:p w14:paraId="0D66EB88"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2.5色谱柱</w:t>
            </w:r>
          </w:p>
          <w:p w14:paraId="40666EB6"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2.5.1高效高容量阴离子色谱柱能够耐受pH值0～14的工作范围，可耐受3000 psi以上压力，100%兼容反相试剂，可以使用强酸强碱淋洗液；一次性进样可以分析样品中F</w:t>
            </w:r>
            <w:r w:rsidRPr="00A02B54">
              <w:rPr>
                <w:rStyle w:val="font21"/>
                <w:rFonts w:hint="default"/>
                <w:sz w:val="21"/>
                <w:szCs w:val="21"/>
              </w:rPr>
              <w:t>-</w:t>
            </w:r>
            <w:r w:rsidRPr="00A02B54">
              <w:rPr>
                <w:rStyle w:val="font01"/>
                <w:rFonts w:hint="default"/>
                <w:sz w:val="21"/>
                <w:szCs w:val="21"/>
              </w:rPr>
              <w:t>、Cl</w:t>
            </w:r>
            <w:r w:rsidRPr="00A02B54">
              <w:rPr>
                <w:rStyle w:val="font21"/>
                <w:rFonts w:hint="default"/>
                <w:sz w:val="21"/>
                <w:szCs w:val="21"/>
              </w:rPr>
              <w:t>-</w:t>
            </w:r>
            <w:r w:rsidRPr="00A02B54">
              <w:rPr>
                <w:rStyle w:val="font01"/>
                <w:rFonts w:hint="default"/>
                <w:sz w:val="21"/>
                <w:szCs w:val="21"/>
              </w:rPr>
              <w:t>、Br</w:t>
            </w:r>
            <w:r w:rsidRPr="00A02B54">
              <w:rPr>
                <w:rStyle w:val="font21"/>
                <w:rFonts w:hint="default"/>
                <w:sz w:val="21"/>
                <w:szCs w:val="21"/>
              </w:rPr>
              <w:t>－</w:t>
            </w:r>
            <w:r w:rsidRPr="00A02B54">
              <w:rPr>
                <w:rStyle w:val="font01"/>
                <w:rFonts w:hint="default"/>
                <w:sz w:val="21"/>
                <w:szCs w:val="21"/>
              </w:rPr>
              <w:t>、NO</w:t>
            </w:r>
            <w:r w:rsidRPr="00A02B54">
              <w:rPr>
                <w:rStyle w:val="font31"/>
                <w:rFonts w:hint="default"/>
                <w:sz w:val="21"/>
                <w:szCs w:val="21"/>
              </w:rPr>
              <w:t>2</w:t>
            </w:r>
            <w:r w:rsidRPr="00A02B54">
              <w:rPr>
                <w:rStyle w:val="font21"/>
                <w:rFonts w:hint="default"/>
                <w:sz w:val="21"/>
                <w:szCs w:val="21"/>
              </w:rPr>
              <w:t>-</w:t>
            </w:r>
            <w:r w:rsidRPr="00A02B54">
              <w:rPr>
                <w:rStyle w:val="font01"/>
                <w:rFonts w:hint="default"/>
                <w:sz w:val="21"/>
                <w:szCs w:val="21"/>
              </w:rPr>
              <w:t>、NO</w:t>
            </w:r>
            <w:r w:rsidRPr="00A02B54">
              <w:rPr>
                <w:rStyle w:val="font31"/>
                <w:rFonts w:hint="default"/>
                <w:sz w:val="21"/>
                <w:szCs w:val="21"/>
              </w:rPr>
              <w:t>3</w:t>
            </w:r>
            <w:r w:rsidRPr="00A02B54">
              <w:rPr>
                <w:rStyle w:val="font21"/>
                <w:rFonts w:hint="default"/>
                <w:sz w:val="21"/>
                <w:szCs w:val="21"/>
              </w:rPr>
              <w:t>-</w:t>
            </w:r>
            <w:r w:rsidRPr="00A02B54">
              <w:rPr>
                <w:rStyle w:val="font01"/>
                <w:rFonts w:hint="default"/>
                <w:sz w:val="21"/>
                <w:szCs w:val="21"/>
              </w:rPr>
              <w:t>、SO</w:t>
            </w:r>
            <w:r w:rsidRPr="00A02B54">
              <w:rPr>
                <w:rStyle w:val="font31"/>
                <w:rFonts w:hint="default"/>
                <w:sz w:val="21"/>
                <w:szCs w:val="21"/>
              </w:rPr>
              <w:t>4</w:t>
            </w:r>
            <w:r w:rsidRPr="00A02B54">
              <w:rPr>
                <w:rStyle w:val="font21"/>
                <w:rFonts w:hint="default"/>
                <w:sz w:val="21"/>
                <w:szCs w:val="21"/>
              </w:rPr>
              <w:t>2-</w:t>
            </w:r>
            <w:r w:rsidRPr="00A02B54">
              <w:rPr>
                <w:rStyle w:val="font01"/>
                <w:rFonts w:hint="default"/>
                <w:sz w:val="21"/>
                <w:szCs w:val="21"/>
              </w:rPr>
              <w:t>、BrO</w:t>
            </w:r>
            <w:r w:rsidRPr="00A02B54">
              <w:rPr>
                <w:rStyle w:val="font31"/>
                <w:rFonts w:hint="default"/>
                <w:sz w:val="21"/>
                <w:szCs w:val="21"/>
              </w:rPr>
              <w:t>3</w:t>
            </w:r>
            <w:r w:rsidRPr="00A02B54">
              <w:rPr>
                <w:rStyle w:val="font21"/>
                <w:rFonts w:hint="default"/>
                <w:sz w:val="21"/>
                <w:szCs w:val="21"/>
              </w:rPr>
              <w:t>-</w:t>
            </w:r>
            <w:r w:rsidRPr="00A02B54">
              <w:rPr>
                <w:rStyle w:val="font01"/>
                <w:rFonts w:hint="default"/>
                <w:sz w:val="21"/>
                <w:szCs w:val="21"/>
              </w:rPr>
              <w:t>、甲酸、乙酸、硫氰根等阴离子及有机酸分析；高效阳离子色谱柱：一次进</w:t>
            </w:r>
            <w:proofErr w:type="gramStart"/>
            <w:r w:rsidRPr="00A02B54">
              <w:rPr>
                <w:rStyle w:val="font01"/>
                <w:rFonts w:hint="default"/>
                <w:sz w:val="21"/>
                <w:szCs w:val="21"/>
              </w:rPr>
              <w:t>样同时</w:t>
            </w:r>
            <w:proofErr w:type="gramEnd"/>
            <w:r w:rsidRPr="00A02B54">
              <w:rPr>
                <w:rStyle w:val="font01"/>
                <w:rFonts w:hint="default"/>
                <w:sz w:val="21"/>
                <w:szCs w:val="21"/>
              </w:rPr>
              <w:t>分析：Li</w:t>
            </w:r>
            <w:r w:rsidRPr="00A02B54">
              <w:rPr>
                <w:rStyle w:val="font21"/>
                <w:rFonts w:hint="default"/>
                <w:sz w:val="21"/>
                <w:szCs w:val="21"/>
              </w:rPr>
              <w:t>+</w:t>
            </w:r>
            <w:r w:rsidRPr="00A02B54">
              <w:rPr>
                <w:rStyle w:val="font01"/>
                <w:rFonts w:hint="default"/>
                <w:sz w:val="21"/>
                <w:szCs w:val="21"/>
              </w:rPr>
              <w:t>、Na</w:t>
            </w:r>
            <w:r w:rsidRPr="00A02B54">
              <w:rPr>
                <w:rStyle w:val="font21"/>
                <w:rFonts w:hint="default"/>
                <w:sz w:val="21"/>
                <w:szCs w:val="21"/>
              </w:rPr>
              <w:t>+</w:t>
            </w:r>
            <w:r w:rsidRPr="00A02B54">
              <w:rPr>
                <w:rStyle w:val="font01"/>
                <w:rFonts w:hint="default"/>
                <w:sz w:val="21"/>
                <w:szCs w:val="21"/>
              </w:rPr>
              <w:t>、NH4</w:t>
            </w:r>
            <w:r w:rsidRPr="00A02B54">
              <w:rPr>
                <w:rStyle w:val="font21"/>
                <w:rFonts w:hint="default"/>
                <w:sz w:val="21"/>
                <w:szCs w:val="21"/>
              </w:rPr>
              <w:t>+</w:t>
            </w:r>
            <w:r w:rsidRPr="00A02B54">
              <w:rPr>
                <w:rStyle w:val="font01"/>
                <w:rFonts w:hint="default"/>
                <w:sz w:val="21"/>
                <w:szCs w:val="21"/>
              </w:rPr>
              <w:t>、K</w:t>
            </w:r>
            <w:r w:rsidRPr="00A02B54">
              <w:rPr>
                <w:rStyle w:val="font21"/>
                <w:rFonts w:hint="default"/>
                <w:sz w:val="21"/>
                <w:szCs w:val="21"/>
              </w:rPr>
              <w:t>+</w:t>
            </w:r>
            <w:r w:rsidRPr="00A02B54">
              <w:rPr>
                <w:rStyle w:val="font01"/>
                <w:rFonts w:hint="default"/>
                <w:sz w:val="21"/>
                <w:szCs w:val="21"/>
              </w:rPr>
              <w:t>、Mg</w:t>
            </w:r>
            <w:r w:rsidRPr="00A02B54">
              <w:rPr>
                <w:rStyle w:val="font21"/>
                <w:rFonts w:hint="default"/>
                <w:sz w:val="21"/>
                <w:szCs w:val="21"/>
              </w:rPr>
              <w:t>2+</w:t>
            </w:r>
            <w:r w:rsidRPr="00A02B54">
              <w:rPr>
                <w:rStyle w:val="font01"/>
                <w:rFonts w:hint="default"/>
                <w:sz w:val="21"/>
                <w:szCs w:val="21"/>
              </w:rPr>
              <w:t>、Ca</w:t>
            </w:r>
            <w:r w:rsidRPr="00A02B54">
              <w:rPr>
                <w:rStyle w:val="font21"/>
                <w:rFonts w:hint="default"/>
                <w:sz w:val="21"/>
                <w:szCs w:val="21"/>
              </w:rPr>
              <w:t>2+</w:t>
            </w:r>
            <w:r w:rsidRPr="00A02B54">
              <w:rPr>
                <w:rStyle w:val="font01"/>
                <w:rFonts w:hint="default"/>
                <w:sz w:val="21"/>
                <w:szCs w:val="21"/>
              </w:rPr>
              <w:t>等阳离子；</w:t>
            </w:r>
          </w:p>
          <w:p w14:paraId="34B21FB3"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2.5.2色谱柱含有智能芯片，可以记录色谱柱使用时间及进样次数等信息。</w:t>
            </w:r>
          </w:p>
          <w:p w14:paraId="3076D8DD"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2.6工作站</w:t>
            </w:r>
          </w:p>
          <w:p w14:paraId="5A6A7106"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2.6.1基于数据库设计，产生的所有数据都存储在数据库中，数据自动备份机制，可使数据永久存储，支持Win10/win7/国产麒麟等操作系统，离子色谱仪主机和自动进样器等拓展部件的控制，以及数据采集和处理均使用同一个软件，在同一界面内实现，不能由多个软件完成，一个软件可以同时控制多台以上仪器。</w:t>
            </w:r>
          </w:p>
          <w:p w14:paraId="407ECBBF"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▲2.6.2可采用柱状图、折线图、气泡图等多种形式显示数据点的趋势与离散度；（响应文件中提供软件截图并加盖供应商单位公章）</w:t>
            </w:r>
          </w:p>
          <w:p w14:paraId="5B5B2CAF"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▲2.6.3工作站可对适时分析条件参数和分析结果进行监控，在线监测和采集</w:t>
            </w:r>
            <w:proofErr w:type="gramStart"/>
            <w:r w:rsidRPr="00A02B54">
              <w:rPr>
                <w:rStyle w:val="font01"/>
                <w:rFonts w:hint="default"/>
                <w:sz w:val="21"/>
                <w:szCs w:val="21"/>
              </w:rPr>
              <w:t>泵压力</w:t>
            </w:r>
            <w:proofErr w:type="gramEnd"/>
            <w:r w:rsidRPr="00A02B54">
              <w:rPr>
                <w:rStyle w:val="font01"/>
                <w:rFonts w:hint="default"/>
                <w:sz w:val="21"/>
                <w:szCs w:val="21"/>
              </w:rPr>
              <w:t>变化、温度变化、淋洗液浓度变化、抑制器电流等各部件数据；（响应文件中提供软件截图并加盖供应商单位公章）</w:t>
            </w:r>
          </w:p>
          <w:p w14:paraId="53CE2EA8"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▲2.6.4工作站</w:t>
            </w:r>
            <w:proofErr w:type="gramStart"/>
            <w:r w:rsidRPr="00A02B54">
              <w:rPr>
                <w:rStyle w:val="font01"/>
                <w:rFonts w:hint="default"/>
                <w:sz w:val="21"/>
                <w:szCs w:val="21"/>
              </w:rPr>
              <w:t>标配虚拟柱软件</w:t>
            </w:r>
            <w:proofErr w:type="gramEnd"/>
            <w:r w:rsidRPr="00A02B54">
              <w:rPr>
                <w:rStyle w:val="font01"/>
                <w:rFonts w:hint="default"/>
                <w:sz w:val="21"/>
                <w:szCs w:val="21"/>
              </w:rPr>
              <w:t>技术，模拟所投产品同品牌的不同色谱柱对不同离子的分离效果，可帮助进行快速方法开发及辅助未知物定性。可选配软件</w:t>
            </w:r>
            <w:proofErr w:type="gramStart"/>
            <w:r w:rsidRPr="00A02B54">
              <w:rPr>
                <w:rStyle w:val="font01"/>
                <w:rFonts w:hint="default"/>
                <w:sz w:val="21"/>
                <w:szCs w:val="21"/>
              </w:rPr>
              <w:t>集成全</w:t>
            </w:r>
            <w:proofErr w:type="gramEnd"/>
            <w:r w:rsidRPr="00A02B54">
              <w:rPr>
                <w:rStyle w:val="font01"/>
                <w:rFonts w:hint="default"/>
                <w:sz w:val="21"/>
                <w:szCs w:val="21"/>
              </w:rPr>
              <w:t>功能版虚拟柱技术。（响应文件中提供软件截图并加盖供应商单位公章）</w:t>
            </w:r>
          </w:p>
          <w:p w14:paraId="27E0D141"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2.6.5具备基线扣除功能，去除梯度洗脱导致的基线漂移，</w:t>
            </w:r>
            <w:r w:rsidRPr="00A02B54">
              <w:rPr>
                <w:rStyle w:val="font01"/>
                <w:rFonts w:hint="default"/>
                <w:sz w:val="21"/>
                <w:szCs w:val="21"/>
              </w:rPr>
              <w:lastRenderedPageBreak/>
              <w:t>降低痕量检测数据的处理难度。</w:t>
            </w:r>
          </w:p>
          <w:p w14:paraId="76C86581"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2.7</w:t>
            </w:r>
            <w:proofErr w:type="gramStart"/>
            <w:r w:rsidRPr="00A02B54">
              <w:rPr>
                <w:rFonts w:ascii="宋体" w:hAnsi="宋体" w:cs="宋体" w:hint="eastAsia"/>
                <w:b/>
                <w:bCs/>
                <w:color w:val="000000"/>
                <w:kern w:val="0"/>
                <w:szCs w:val="21"/>
              </w:rPr>
              <w:t>内置柱温箱</w:t>
            </w:r>
            <w:proofErr w:type="gramEnd"/>
          </w:p>
          <w:p w14:paraId="00EAFD3A"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▲2.7.1</w:t>
            </w:r>
            <w:proofErr w:type="gramStart"/>
            <w:r w:rsidRPr="00A02B54">
              <w:rPr>
                <w:rStyle w:val="font01"/>
                <w:rFonts w:hint="default"/>
                <w:sz w:val="21"/>
                <w:szCs w:val="21"/>
              </w:rPr>
              <w:t>内置柱温箱</w:t>
            </w:r>
            <w:proofErr w:type="gramEnd"/>
            <w:r w:rsidRPr="00A02B54">
              <w:rPr>
                <w:rStyle w:val="font01"/>
                <w:rFonts w:hint="default"/>
                <w:sz w:val="21"/>
                <w:szCs w:val="21"/>
              </w:rPr>
              <w:t>温度控制具备制冷和制热功能，制冷效果须达到低于实验室环境15℃以上，控温范围至少+5℃～ 60℃，</w:t>
            </w:r>
            <w:proofErr w:type="gramStart"/>
            <w:r w:rsidRPr="00A02B54">
              <w:rPr>
                <w:rStyle w:val="font01"/>
                <w:rFonts w:hint="default"/>
                <w:sz w:val="21"/>
                <w:szCs w:val="21"/>
              </w:rPr>
              <w:t>柱温箱</w:t>
            </w:r>
            <w:proofErr w:type="gramEnd"/>
            <w:r w:rsidRPr="00A02B54">
              <w:rPr>
                <w:rStyle w:val="font01"/>
                <w:rFonts w:hint="default"/>
                <w:sz w:val="21"/>
                <w:szCs w:val="21"/>
              </w:rPr>
              <w:t>温度控制由仪器工作站控制。</w:t>
            </w:r>
          </w:p>
          <w:p w14:paraId="52015B2F"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2.8安全报警装置</w:t>
            </w:r>
          </w:p>
          <w:p w14:paraId="1913EDFF"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2.8.1可对仪器进行多位点、实时监测，仪器发生低压、超压、漏液等情况时，仪器会自动报警，自动关停仪器处理。</w:t>
            </w:r>
          </w:p>
          <w:p w14:paraId="2C9E1F5D"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2.9自动进样器</w:t>
            </w:r>
          </w:p>
          <w:p w14:paraId="4925F073"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2.9.1</w:t>
            </w:r>
            <w:proofErr w:type="gramStart"/>
            <w:r w:rsidRPr="00A02B54">
              <w:rPr>
                <w:rStyle w:val="font01"/>
                <w:rFonts w:hint="default"/>
                <w:sz w:val="21"/>
                <w:szCs w:val="21"/>
              </w:rPr>
              <w:t>三</w:t>
            </w:r>
            <w:proofErr w:type="gramEnd"/>
            <w:r w:rsidRPr="00A02B54">
              <w:rPr>
                <w:rStyle w:val="font01"/>
                <w:rFonts w:hint="default"/>
                <w:sz w:val="21"/>
                <w:szCs w:val="21"/>
              </w:rPr>
              <w:t>轴式自动进样器，无需人工值守，可连续完成进样，进样批次一致性高；</w:t>
            </w:r>
          </w:p>
          <w:p w14:paraId="4F86586C"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2.9.2样品位数：≥120位×2mL（标配）；</w:t>
            </w:r>
          </w:p>
          <w:p w14:paraId="6FFB0F9B"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2.9.3</w:t>
            </w:r>
            <w:proofErr w:type="gramStart"/>
            <w:r w:rsidRPr="00A02B54">
              <w:rPr>
                <w:rStyle w:val="font01"/>
                <w:rFonts w:hint="default"/>
                <w:sz w:val="21"/>
                <w:szCs w:val="21"/>
              </w:rPr>
              <w:t>最大进</w:t>
            </w:r>
            <w:proofErr w:type="gramEnd"/>
            <w:r w:rsidRPr="00A02B54">
              <w:rPr>
                <w:rStyle w:val="font01"/>
                <w:rFonts w:hint="default"/>
                <w:sz w:val="21"/>
                <w:szCs w:val="21"/>
              </w:rPr>
              <w:t>样量：1000μL；</w:t>
            </w:r>
          </w:p>
          <w:p w14:paraId="0D92AE7D"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2.9.4进样方式：全定量环/部分定量环/微量进样；改变进</w:t>
            </w:r>
            <w:proofErr w:type="gramStart"/>
            <w:r w:rsidRPr="00A02B54">
              <w:rPr>
                <w:rStyle w:val="font01"/>
                <w:rFonts w:hint="default"/>
                <w:sz w:val="21"/>
                <w:szCs w:val="21"/>
              </w:rPr>
              <w:t>样量只需</w:t>
            </w:r>
            <w:proofErr w:type="gramEnd"/>
            <w:r w:rsidRPr="00A02B54">
              <w:rPr>
                <w:rStyle w:val="font01"/>
                <w:rFonts w:hint="default"/>
                <w:sz w:val="21"/>
                <w:szCs w:val="21"/>
              </w:rPr>
              <w:t>在软件设置即可，无需手动更换定量环；</w:t>
            </w:r>
          </w:p>
          <w:p w14:paraId="4F3CAA94"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2.9.5自动进样器采样双六通阀结构，独立进样，进样器</w:t>
            </w:r>
            <w:proofErr w:type="gramStart"/>
            <w:r w:rsidRPr="00A02B54">
              <w:rPr>
                <w:rStyle w:val="font01"/>
                <w:rFonts w:hint="default"/>
                <w:sz w:val="21"/>
                <w:szCs w:val="21"/>
              </w:rPr>
              <w:t>吸样给</w:t>
            </w:r>
            <w:proofErr w:type="gramEnd"/>
            <w:r w:rsidRPr="00A02B54">
              <w:rPr>
                <w:rStyle w:val="font01"/>
                <w:rFonts w:hint="default"/>
                <w:sz w:val="21"/>
                <w:szCs w:val="21"/>
              </w:rPr>
              <w:t>A通道完成之后，立刻洗针，然后马上给另外B通道进样，无需等待，两个通道进</w:t>
            </w:r>
            <w:proofErr w:type="gramStart"/>
            <w:r w:rsidRPr="00A02B54">
              <w:rPr>
                <w:rStyle w:val="font01"/>
                <w:rFonts w:hint="default"/>
                <w:sz w:val="21"/>
                <w:szCs w:val="21"/>
              </w:rPr>
              <w:t>样相互</w:t>
            </w:r>
            <w:proofErr w:type="gramEnd"/>
            <w:r w:rsidRPr="00A02B54">
              <w:rPr>
                <w:rStyle w:val="font01"/>
                <w:rFonts w:hint="default"/>
                <w:sz w:val="21"/>
                <w:szCs w:val="21"/>
              </w:rPr>
              <w:t>独立，不受另外一个通道分析时间的约束。</w:t>
            </w:r>
          </w:p>
          <w:p w14:paraId="6568E04E"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2.9.6进样精密度：满环进样：RSD≤0.5%</w:t>
            </w:r>
          </w:p>
          <w:p w14:paraId="037209CC"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2.9.7单点自动稀释配制标准曲线，为保证曲线准确度，采用取一定量的标准溶液和取一定量纯水混合模式进行配备曲线点，不能通过改变进</w:t>
            </w:r>
            <w:proofErr w:type="gramStart"/>
            <w:r w:rsidRPr="00A02B54">
              <w:rPr>
                <w:rStyle w:val="font01"/>
                <w:rFonts w:hint="default"/>
                <w:sz w:val="21"/>
                <w:szCs w:val="21"/>
              </w:rPr>
              <w:t>样量模式</w:t>
            </w:r>
            <w:proofErr w:type="gramEnd"/>
            <w:r w:rsidRPr="00A02B54">
              <w:rPr>
                <w:rStyle w:val="font01"/>
                <w:rFonts w:hint="default"/>
                <w:sz w:val="21"/>
                <w:szCs w:val="21"/>
              </w:rPr>
              <w:t>配备，稀释倍数不低于1000倍。</w:t>
            </w:r>
          </w:p>
          <w:p w14:paraId="48EE9B72"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▲2.9.8智能感应功能，</w:t>
            </w:r>
            <w:proofErr w:type="gramStart"/>
            <w:r w:rsidRPr="00A02B54">
              <w:rPr>
                <w:rStyle w:val="font01"/>
                <w:rFonts w:hint="default"/>
                <w:sz w:val="21"/>
                <w:szCs w:val="21"/>
              </w:rPr>
              <w:t>自动进样器洗针纯水</w:t>
            </w:r>
            <w:proofErr w:type="gramEnd"/>
            <w:r w:rsidRPr="00A02B54">
              <w:rPr>
                <w:rStyle w:val="font01"/>
                <w:rFonts w:hint="default"/>
                <w:sz w:val="21"/>
                <w:szCs w:val="21"/>
              </w:rPr>
              <w:t>瓶内水量不足、系统漏液、顶针保护等会发生报警，并且软件报警显示并记录。（响应文件中提供软件截图并加盖供应商单位公章）</w:t>
            </w:r>
          </w:p>
          <w:p w14:paraId="04CE3112"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2.10自动淋洗液发生器</w:t>
            </w:r>
          </w:p>
          <w:p w14:paraId="753D2C0B"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2.10.1淋洗液发生器只需通入纯水，通过控制电流即可产生所需浓度的淋洗液，而</w:t>
            </w:r>
            <w:proofErr w:type="gramStart"/>
            <w:r w:rsidRPr="00A02B54">
              <w:rPr>
                <w:rStyle w:val="font01"/>
                <w:rFonts w:hint="default"/>
                <w:sz w:val="21"/>
                <w:szCs w:val="21"/>
              </w:rPr>
              <w:t>非不同</w:t>
            </w:r>
            <w:proofErr w:type="gramEnd"/>
            <w:r w:rsidRPr="00A02B54">
              <w:rPr>
                <w:rStyle w:val="font01"/>
                <w:rFonts w:hint="default"/>
                <w:sz w:val="21"/>
                <w:szCs w:val="21"/>
              </w:rPr>
              <w:t>溶液间的在线混合或稀释产生，从而可以</w:t>
            </w:r>
            <w:proofErr w:type="gramStart"/>
            <w:r w:rsidRPr="00A02B54">
              <w:rPr>
                <w:rStyle w:val="font01"/>
                <w:rFonts w:hint="default"/>
                <w:sz w:val="21"/>
                <w:szCs w:val="21"/>
              </w:rPr>
              <w:t>实现等度和</w:t>
            </w:r>
            <w:proofErr w:type="gramEnd"/>
            <w:r w:rsidRPr="00A02B54">
              <w:rPr>
                <w:rStyle w:val="font01"/>
                <w:rFonts w:hint="default"/>
                <w:sz w:val="21"/>
                <w:szCs w:val="21"/>
              </w:rPr>
              <w:t>梯度淋洗；梯度产生于泵后，死体积小；</w:t>
            </w:r>
          </w:p>
          <w:p w14:paraId="46CF9E27"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2.10.2淋洗液种类：KOH/甲烷磺酸；</w:t>
            </w:r>
          </w:p>
          <w:p w14:paraId="25F31742"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2.10.3淋洗液浓度范围：0.1～120 mM；</w:t>
            </w:r>
          </w:p>
          <w:p w14:paraId="79D017B0"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2.10.4梯度精度：</w:t>
            </w:r>
            <w:r w:rsidRPr="00A02B54">
              <w:rPr>
                <w:rFonts w:ascii="宋体" w:hAnsi="宋体" w:cs="宋体" w:hint="eastAsia"/>
                <w:szCs w:val="21"/>
              </w:rPr>
              <w:t>≤</w:t>
            </w:r>
            <w:r w:rsidRPr="00A02B54">
              <w:rPr>
                <w:rStyle w:val="font01"/>
                <w:rFonts w:hint="default"/>
                <w:sz w:val="21"/>
                <w:szCs w:val="21"/>
              </w:rPr>
              <w:t>0.2%。</w:t>
            </w:r>
          </w:p>
          <w:p w14:paraId="3F29BD8A"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2.11安全报警装置</w:t>
            </w:r>
          </w:p>
          <w:p w14:paraId="3F5921B0"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2.11.1对仪器进行多位点、实时监测，仪器发生低压、超</w:t>
            </w:r>
            <w:r w:rsidRPr="00A02B54">
              <w:rPr>
                <w:rStyle w:val="font01"/>
                <w:rFonts w:hint="default"/>
                <w:sz w:val="21"/>
                <w:szCs w:val="21"/>
              </w:rPr>
              <w:lastRenderedPageBreak/>
              <w:t>压、漏液、纯水余量不足等情况时，仪器会自动报警，自动关停仪器处理。</w:t>
            </w:r>
          </w:p>
          <w:p w14:paraId="596E2C83"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▲2.11.2仪器电路系统经过高低温温度循环实验，-10～50℃，连续5个周期运行无故障。（签订合同后供货前，提供具备CMA或CNAS资质的第三方权威机构认证的检测报告证明文件复印件，原件备查）。</w:t>
            </w:r>
          </w:p>
          <w:p w14:paraId="72AE73AE"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2.12数据处理系统</w:t>
            </w:r>
          </w:p>
          <w:p w14:paraId="2998CF1A"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数据工作站：处理器:i7-12700（参照或相当于）；操作系统:Windows10 64位（参照或相当于）；内存:16GB；硬盘:固体硬盘500GB,机械硬盘1T；显卡:RTX 4070高性能显卡（参照或相当于）；网卡:集成千兆网卡；键盘鼠标:USB有线键盘鼠标；显示:27英寸宽屏LED液晶；具有数据打印功能：打印速度40PPM,分辨率：1200*1200dpi，处理器：800MHz，自动双面打印，大容量封闭纸盒。</w:t>
            </w:r>
          </w:p>
          <w:p w14:paraId="664DD9B5" w14:textId="77777777" w:rsidR="00B06520" w:rsidRPr="00A02B54" w:rsidRDefault="006A69FE">
            <w:pPr>
              <w:widowControl/>
              <w:spacing w:line="400" w:lineRule="exact"/>
              <w:ind w:firstLineChars="200" w:firstLine="422"/>
              <w:jc w:val="left"/>
              <w:textAlignment w:val="center"/>
              <w:rPr>
                <w:rStyle w:val="font01"/>
                <w:rFonts w:hint="default"/>
                <w:b/>
                <w:sz w:val="21"/>
                <w:szCs w:val="21"/>
              </w:rPr>
            </w:pPr>
            <w:r w:rsidRPr="00A02B54">
              <w:rPr>
                <w:rStyle w:val="font01"/>
                <w:rFonts w:hint="default"/>
                <w:b/>
                <w:sz w:val="21"/>
                <w:szCs w:val="21"/>
              </w:rPr>
              <w:t>3.仪器制造厂提供5个培训人员名额，确保采购</w:t>
            </w:r>
            <w:proofErr w:type="gramStart"/>
            <w:r w:rsidRPr="00A02B54">
              <w:rPr>
                <w:rStyle w:val="font01"/>
                <w:rFonts w:hint="default"/>
                <w:b/>
                <w:sz w:val="21"/>
                <w:szCs w:val="21"/>
              </w:rPr>
              <w:t>人人员</w:t>
            </w:r>
            <w:proofErr w:type="gramEnd"/>
            <w:r w:rsidRPr="00A02B54">
              <w:rPr>
                <w:rStyle w:val="font01"/>
                <w:rFonts w:hint="default"/>
                <w:b/>
                <w:sz w:val="21"/>
                <w:szCs w:val="21"/>
              </w:rPr>
              <w:t>正确操作使用仪器。（费用已包含在本次项目报价内）。</w:t>
            </w:r>
          </w:p>
          <w:p w14:paraId="53A5D69C"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4.仪器配置：</w:t>
            </w:r>
          </w:p>
          <w:p w14:paraId="1C27010E"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4.1  双通道一体机离子色谱主机1台</w:t>
            </w:r>
          </w:p>
          <w:p w14:paraId="1F603C85"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4.2  双柱塞平流泵（PEEK材质）2台</w:t>
            </w:r>
          </w:p>
          <w:p w14:paraId="49FE8A44"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4.3  恒温电导检测器系统2个</w:t>
            </w:r>
          </w:p>
          <w:p w14:paraId="450B2546"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4.4  内置式柱恒温系统2套</w:t>
            </w:r>
          </w:p>
          <w:p w14:paraId="57A1CEB6"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4.5  阴离子自再生电解微膜抑制器1个</w:t>
            </w:r>
          </w:p>
          <w:p w14:paraId="7584059D"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4.6  阴离子色谱柱（含保护柱）1套</w:t>
            </w:r>
          </w:p>
          <w:p w14:paraId="64D84EA5"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4.7  阳离子自再生电解微膜抑制器1套</w:t>
            </w:r>
          </w:p>
          <w:p w14:paraId="594DFE76"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4.8  阳离子色谱柱（含保护柱）1套</w:t>
            </w:r>
          </w:p>
          <w:p w14:paraId="2027CBA3"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4.9  双通道一体机自动进样器1套</w:t>
            </w:r>
          </w:p>
          <w:p w14:paraId="31BBECBB"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4.10  气液分离器2套</w:t>
            </w:r>
          </w:p>
          <w:p w14:paraId="11758479"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4.11  0.22μm针头过滤器500个</w:t>
            </w:r>
          </w:p>
          <w:p w14:paraId="6467D4D2"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4.12  阴离子自动淋洗液发生器1套</w:t>
            </w:r>
          </w:p>
          <w:p w14:paraId="7E5C6556"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4.13  阳离子自动淋洗液发生器1套</w:t>
            </w:r>
          </w:p>
          <w:p w14:paraId="39A88768"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4.14  原装正版色谱工作站软件1套</w:t>
            </w:r>
          </w:p>
          <w:p w14:paraId="115F81AB"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4.15 样品瓶500个</w:t>
            </w:r>
          </w:p>
          <w:p w14:paraId="17FE2B48"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4.16 工具包1套</w:t>
            </w:r>
          </w:p>
          <w:p w14:paraId="0CCF1871"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4.17 报警传感器1套</w:t>
            </w:r>
          </w:p>
          <w:p w14:paraId="7FE94BC3"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4.18 数据处理系统：数据工作站1套</w:t>
            </w:r>
          </w:p>
        </w:tc>
      </w:tr>
      <w:tr w:rsidR="00B06520" w:rsidRPr="00A02B54" w14:paraId="2D919A53" w14:textId="77777777">
        <w:trPr>
          <w:trHeight w:val="23"/>
          <w:jc w:val="center"/>
        </w:trPr>
        <w:tc>
          <w:tcPr>
            <w:tcW w:w="534" w:type="dxa"/>
            <w:vAlign w:val="center"/>
          </w:tcPr>
          <w:p w14:paraId="5D6BCF7C"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7</w:t>
            </w:r>
          </w:p>
        </w:tc>
        <w:tc>
          <w:tcPr>
            <w:tcW w:w="850" w:type="dxa"/>
            <w:gridSpan w:val="2"/>
            <w:vAlign w:val="center"/>
          </w:tcPr>
          <w:p w14:paraId="0C03A02B" w14:textId="77777777" w:rsidR="00B06520" w:rsidRPr="00A02B54" w:rsidRDefault="006A69FE">
            <w:pPr>
              <w:widowControl/>
              <w:jc w:val="center"/>
              <w:textAlignment w:val="center"/>
              <w:rPr>
                <w:rFonts w:ascii="宋体" w:hAnsi="宋体" w:cs="宋体" w:hint="eastAsia"/>
                <w:color w:val="000000" w:themeColor="text1"/>
                <w:szCs w:val="21"/>
              </w:rPr>
            </w:pPr>
            <w:r w:rsidRPr="00A02B54">
              <w:rPr>
                <w:rFonts w:ascii="宋体" w:hAnsi="宋体" w:cs="宋体" w:hint="eastAsia"/>
                <w:szCs w:val="21"/>
              </w:rPr>
              <w:t>涡旋混合器</w:t>
            </w:r>
          </w:p>
        </w:tc>
        <w:tc>
          <w:tcPr>
            <w:tcW w:w="851" w:type="dxa"/>
            <w:vAlign w:val="center"/>
          </w:tcPr>
          <w:p w14:paraId="0224361E" w14:textId="77777777" w:rsidR="00B06520" w:rsidRPr="00A02B54" w:rsidRDefault="006A69FE">
            <w:pPr>
              <w:widowControl/>
              <w:jc w:val="center"/>
              <w:textAlignment w:val="center"/>
              <w:rPr>
                <w:rFonts w:ascii="宋体" w:hAnsi="宋体" w:cs="宋体" w:hint="eastAsia"/>
                <w:color w:val="000000" w:themeColor="text1"/>
                <w:szCs w:val="21"/>
              </w:rPr>
            </w:pPr>
            <w:r w:rsidRPr="00A02B54">
              <w:rPr>
                <w:rFonts w:ascii="宋体" w:hAnsi="宋体" w:cs="宋体" w:hint="eastAsia"/>
                <w:color w:val="000000"/>
                <w:kern w:val="0"/>
                <w:szCs w:val="21"/>
              </w:rPr>
              <w:t>1台</w:t>
            </w:r>
          </w:p>
        </w:tc>
        <w:tc>
          <w:tcPr>
            <w:tcW w:w="708" w:type="dxa"/>
            <w:vAlign w:val="center"/>
          </w:tcPr>
          <w:p w14:paraId="423CBB9F"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工业</w:t>
            </w:r>
          </w:p>
        </w:tc>
        <w:tc>
          <w:tcPr>
            <w:tcW w:w="6003" w:type="dxa"/>
            <w:vAlign w:val="center"/>
          </w:tcPr>
          <w:p w14:paraId="2EF68860" w14:textId="77777777" w:rsidR="00B06520" w:rsidRPr="00A02B54" w:rsidRDefault="006A69FE">
            <w:pPr>
              <w:widowControl/>
              <w:spacing w:line="400" w:lineRule="exact"/>
              <w:ind w:firstLineChars="200" w:firstLine="422"/>
              <w:jc w:val="left"/>
              <w:textAlignment w:val="center"/>
              <w:rPr>
                <w:rFonts w:ascii="宋体" w:hAnsi="宋体" w:cs="宋体" w:hint="eastAsia"/>
                <w:b/>
                <w:bCs/>
                <w:color w:val="000000"/>
                <w:kern w:val="0"/>
                <w:szCs w:val="21"/>
              </w:rPr>
            </w:pPr>
            <w:r w:rsidRPr="00A02B54">
              <w:rPr>
                <w:rFonts w:ascii="宋体" w:hAnsi="宋体" w:cs="宋体" w:hint="eastAsia"/>
                <w:b/>
                <w:bCs/>
                <w:color w:val="000000"/>
                <w:kern w:val="0"/>
                <w:szCs w:val="21"/>
              </w:rPr>
              <w:t xml:space="preserve">技术参数： </w:t>
            </w:r>
          </w:p>
          <w:p w14:paraId="42DA8B8A"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 xml:space="preserve">1. 电压：100-240V </w:t>
            </w:r>
          </w:p>
          <w:p w14:paraId="5527FD9B"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 xml:space="preserve">2. 频率：50/60Hz </w:t>
            </w:r>
          </w:p>
          <w:p w14:paraId="7A39004B"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 xml:space="preserve">3. 功率：≥60W </w:t>
            </w:r>
          </w:p>
          <w:p w14:paraId="77CD270B"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4. 显示方式：液晶屏</w:t>
            </w:r>
          </w:p>
          <w:p w14:paraId="145FBD1F"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bookmarkStart w:id="107" w:name="OLE_LINK1"/>
            <w:r w:rsidRPr="00A02B54">
              <w:rPr>
                <w:rStyle w:val="font01"/>
                <w:rFonts w:hint="default"/>
                <w:sz w:val="21"/>
                <w:szCs w:val="21"/>
              </w:rPr>
              <w:t xml:space="preserve">▲5. 转速范围：可调节转速，500-3000rpm </w:t>
            </w:r>
          </w:p>
          <w:bookmarkEnd w:id="107"/>
          <w:p w14:paraId="37E705EF"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 xml:space="preserve">6. 转速精度：±10rpm </w:t>
            </w:r>
          </w:p>
          <w:p w14:paraId="34DB7A17"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 xml:space="preserve">7. 振幅：≥3.6mm </w:t>
            </w:r>
          </w:p>
          <w:p w14:paraId="62E79D25"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8. 运行模式：正反转、脉冲及程序运行</w:t>
            </w:r>
          </w:p>
          <w:p w14:paraId="6A8477A5"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9. 振动方式：偏芯转动</w:t>
            </w:r>
          </w:p>
          <w:p w14:paraId="76EEE1A9"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10. 电机类型：直流无刷电机</w:t>
            </w:r>
          </w:p>
          <w:p w14:paraId="4553FFBD"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 xml:space="preserve">11. 运行方式：点动、定时 </w:t>
            </w:r>
          </w:p>
          <w:p w14:paraId="4286CC81"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12. 定时范围：可调节时间，1～99m59s</w:t>
            </w:r>
          </w:p>
          <w:p w14:paraId="48603858"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 xml:space="preserve">13. 最大载重：4.5kg </w:t>
            </w:r>
          </w:p>
          <w:p w14:paraId="2E5E6CC0"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 xml:space="preserve">14. 顶部盖板升降范围：约30cm </w:t>
            </w:r>
          </w:p>
          <w:p w14:paraId="777EC0FD" w14:textId="77777777" w:rsidR="00B06520" w:rsidRPr="00A02B54" w:rsidRDefault="006A69FE">
            <w:pPr>
              <w:widowControl/>
              <w:spacing w:line="400" w:lineRule="exact"/>
              <w:ind w:firstLineChars="200" w:firstLine="420"/>
              <w:jc w:val="left"/>
              <w:textAlignment w:val="center"/>
              <w:rPr>
                <w:rStyle w:val="font01"/>
                <w:rFonts w:hint="default"/>
                <w:sz w:val="21"/>
                <w:szCs w:val="21"/>
              </w:rPr>
            </w:pPr>
            <w:r w:rsidRPr="00A02B54">
              <w:rPr>
                <w:rStyle w:val="font01"/>
                <w:rFonts w:hint="default"/>
                <w:sz w:val="21"/>
                <w:szCs w:val="21"/>
              </w:rPr>
              <w:t xml:space="preserve">15. 净重：约20kg </w:t>
            </w:r>
          </w:p>
          <w:p w14:paraId="54BE8F70"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themeColor="text1"/>
                <w:szCs w:val="21"/>
              </w:rPr>
            </w:pPr>
            <w:r w:rsidRPr="00A02B54">
              <w:rPr>
                <w:rStyle w:val="font01"/>
                <w:rFonts w:hint="default"/>
                <w:sz w:val="21"/>
                <w:szCs w:val="21"/>
              </w:rPr>
              <w:t>16. 外形尺寸：约400*380*450mm</w:t>
            </w:r>
          </w:p>
        </w:tc>
      </w:tr>
      <w:tr w:rsidR="00B06520" w:rsidRPr="00A02B54" w14:paraId="5CDB17DF"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8946" w:type="dxa"/>
            <w:gridSpan w:val="6"/>
            <w:tcBorders>
              <w:top w:val="single" w:sz="4" w:space="0" w:color="auto"/>
              <w:left w:val="single" w:sz="4" w:space="0" w:color="auto"/>
              <w:bottom w:val="single" w:sz="4" w:space="0" w:color="auto"/>
              <w:right w:val="single" w:sz="4" w:space="0" w:color="auto"/>
            </w:tcBorders>
          </w:tcPr>
          <w:p w14:paraId="45DA2570"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w:t>
            </w:r>
            <w:r w:rsidRPr="00A02B54">
              <w:rPr>
                <w:rFonts w:ascii="宋体" w:hAnsi="宋体" w:cs="宋体" w:hint="eastAsia"/>
                <w:b/>
                <w:color w:val="000000" w:themeColor="text1"/>
                <w:szCs w:val="21"/>
              </w:rPr>
              <w:t>一、商务要求</w:t>
            </w:r>
          </w:p>
        </w:tc>
      </w:tr>
      <w:tr w:rsidR="00B06520" w:rsidRPr="00A02B54" w14:paraId="794540FE"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1072" w:type="dxa"/>
            <w:gridSpan w:val="2"/>
            <w:tcBorders>
              <w:top w:val="single" w:sz="4" w:space="0" w:color="auto"/>
              <w:left w:val="single" w:sz="4" w:space="0" w:color="auto"/>
              <w:bottom w:val="single" w:sz="4" w:space="0" w:color="auto"/>
              <w:right w:val="single" w:sz="4" w:space="0" w:color="auto"/>
            </w:tcBorders>
            <w:vAlign w:val="center"/>
          </w:tcPr>
          <w:p w14:paraId="5C2FAC36" w14:textId="77777777" w:rsidR="00B06520" w:rsidRPr="00A02B54" w:rsidRDefault="006A69FE">
            <w:pPr>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质量保证</w:t>
            </w:r>
          </w:p>
        </w:tc>
        <w:tc>
          <w:tcPr>
            <w:tcW w:w="7874" w:type="dxa"/>
            <w:gridSpan w:val="4"/>
            <w:tcBorders>
              <w:top w:val="single" w:sz="4" w:space="0" w:color="auto"/>
              <w:left w:val="single" w:sz="4" w:space="0" w:color="auto"/>
              <w:bottom w:val="single" w:sz="4" w:space="0" w:color="auto"/>
              <w:right w:val="single" w:sz="4" w:space="0" w:color="auto"/>
            </w:tcBorders>
            <w:vAlign w:val="center"/>
          </w:tcPr>
          <w:p w14:paraId="2BEE8A88" w14:textId="77777777" w:rsidR="00B06520" w:rsidRPr="00A02B54" w:rsidRDefault="006A69FE">
            <w:pPr>
              <w:spacing w:line="400" w:lineRule="exac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按国家有关规定或厂家承诺实行“三包”，整机质保期从验收合格之日起不少于1年</w:t>
            </w:r>
            <w:r w:rsidRPr="00A02B54">
              <w:rPr>
                <w:rStyle w:val="afd"/>
                <w:rFonts w:ascii="宋体" w:hAnsi="宋体" w:cs="宋体" w:hint="eastAsia"/>
              </w:rPr>
              <w:t>，第6项产品“离子色谱仪”</w:t>
            </w:r>
            <w:r w:rsidRPr="00A02B54">
              <w:rPr>
                <w:rFonts w:ascii="宋体" w:hAnsi="宋体" w:cs="宋体" w:hint="eastAsia"/>
                <w:color w:val="000000" w:themeColor="text1"/>
                <w:szCs w:val="21"/>
              </w:rPr>
              <w:t>整机质保期从验收合格之日起不少于5年（如采购需求中有特殊要求的，按特殊要求执行），所提供的货物必须是全新的合格产品，质保期内负责上门维修、更换零部件；质保期过后提供终身维护。</w:t>
            </w:r>
          </w:p>
        </w:tc>
      </w:tr>
      <w:tr w:rsidR="00B06520" w:rsidRPr="00A02B54" w14:paraId="6545E7C8"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1072" w:type="dxa"/>
            <w:gridSpan w:val="2"/>
            <w:tcBorders>
              <w:top w:val="single" w:sz="4" w:space="0" w:color="auto"/>
              <w:left w:val="single" w:sz="4" w:space="0" w:color="auto"/>
              <w:bottom w:val="single" w:sz="4" w:space="0" w:color="auto"/>
              <w:right w:val="single" w:sz="4" w:space="0" w:color="auto"/>
            </w:tcBorders>
            <w:vAlign w:val="center"/>
          </w:tcPr>
          <w:p w14:paraId="70DB5C50" w14:textId="77777777" w:rsidR="00B06520" w:rsidRPr="00A02B54" w:rsidRDefault="006A69FE">
            <w:pPr>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交货时间及地点</w:t>
            </w:r>
          </w:p>
        </w:tc>
        <w:tc>
          <w:tcPr>
            <w:tcW w:w="7874" w:type="dxa"/>
            <w:gridSpan w:val="4"/>
            <w:tcBorders>
              <w:top w:val="single" w:sz="4" w:space="0" w:color="auto"/>
              <w:left w:val="single" w:sz="4" w:space="0" w:color="auto"/>
              <w:bottom w:val="single" w:sz="4" w:space="0" w:color="auto"/>
              <w:right w:val="single" w:sz="4" w:space="0" w:color="auto"/>
            </w:tcBorders>
            <w:vAlign w:val="center"/>
          </w:tcPr>
          <w:p w14:paraId="2A7155A3" w14:textId="77777777" w:rsidR="00B06520" w:rsidRPr="00A02B54" w:rsidRDefault="006A69FE">
            <w:pPr>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1.交货时间：合同签订之日起30日内全部验收合格并交付使用。</w:t>
            </w:r>
          </w:p>
          <w:p w14:paraId="58EF0955" w14:textId="77777777" w:rsidR="00B06520" w:rsidRPr="00A02B54" w:rsidRDefault="006A69FE">
            <w:pPr>
              <w:widowControl/>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2.交货地点：广西南宁市采购人指定地点（南宁市友爱北路51号）</w:t>
            </w:r>
          </w:p>
        </w:tc>
      </w:tr>
      <w:tr w:rsidR="00B06520" w:rsidRPr="00A02B54" w14:paraId="2FD8B6D7"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1072" w:type="dxa"/>
            <w:gridSpan w:val="2"/>
            <w:tcBorders>
              <w:top w:val="single" w:sz="4" w:space="0" w:color="auto"/>
              <w:left w:val="single" w:sz="4" w:space="0" w:color="auto"/>
              <w:bottom w:val="single" w:sz="4" w:space="0" w:color="auto"/>
              <w:right w:val="single" w:sz="4" w:space="0" w:color="auto"/>
            </w:tcBorders>
            <w:vAlign w:val="center"/>
          </w:tcPr>
          <w:p w14:paraId="45D9BEB2" w14:textId="77777777" w:rsidR="00B06520" w:rsidRPr="00A02B54" w:rsidRDefault="006A69FE">
            <w:pPr>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付款方式</w:t>
            </w:r>
          </w:p>
        </w:tc>
        <w:tc>
          <w:tcPr>
            <w:tcW w:w="7874" w:type="dxa"/>
            <w:gridSpan w:val="4"/>
            <w:tcBorders>
              <w:top w:val="single" w:sz="4" w:space="0" w:color="auto"/>
              <w:left w:val="single" w:sz="4" w:space="0" w:color="auto"/>
              <w:bottom w:val="single" w:sz="4" w:space="0" w:color="auto"/>
              <w:right w:val="single" w:sz="4" w:space="0" w:color="auto"/>
            </w:tcBorders>
            <w:vAlign w:val="center"/>
          </w:tcPr>
          <w:p w14:paraId="4D7580BD" w14:textId="77777777" w:rsidR="00B06520" w:rsidRPr="00A02B54" w:rsidRDefault="006A69FE">
            <w:pPr>
              <w:adjustRightInd w:val="0"/>
              <w:snapToGrid w:val="0"/>
              <w:spacing w:line="400" w:lineRule="exac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合同签订生效后10个日历日内，采购人预付50%合同货款，剩余合同货款在项目完成验收后一次性支付。每次付款前成交供应商开具相应发票给采购人。</w:t>
            </w:r>
          </w:p>
        </w:tc>
      </w:tr>
      <w:tr w:rsidR="00B06520" w:rsidRPr="00A02B54" w14:paraId="3E2B9AB9"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1072" w:type="dxa"/>
            <w:gridSpan w:val="2"/>
            <w:tcBorders>
              <w:top w:val="single" w:sz="4" w:space="0" w:color="auto"/>
              <w:left w:val="single" w:sz="4" w:space="0" w:color="auto"/>
              <w:bottom w:val="single" w:sz="4" w:space="0" w:color="auto"/>
              <w:right w:val="single" w:sz="4" w:space="0" w:color="auto"/>
            </w:tcBorders>
            <w:vAlign w:val="center"/>
          </w:tcPr>
          <w:p w14:paraId="27EB2A54" w14:textId="77777777" w:rsidR="00B06520" w:rsidRPr="00A02B54" w:rsidRDefault="006A69FE">
            <w:pPr>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售后服务要求</w:t>
            </w:r>
          </w:p>
        </w:tc>
        <w:tc>
          <w:tcPr>
            <w:tcW w:w="7874" w:type="dxa"/>
            <w:gridSpan w:val="4"/>
            <w:tcBorders>
              <w:top w:val="single" w:sz="4" w:space="0" w:color="auto"/>
              <w:left w:val="single" w:sz="4" w:space="0" w:color="auto"/>
              <w:bottom w:val="single" w:sz="4" w:space="0" w:color="auto"/>
              <w:right w:val="single" w:sz="4" w:space="0" w:color="auto"/>
            </w:tcBorders>
            <w:vAlign w:val="center"/>
          </w:tcPr>
          <w:p w14:paraId="03C3924A" w14:textId="77777777" w:rsidR="00B06520" w:rsidRPr="00A02B54" w:rsidRDefault="006A69FE">
            <w:pPr>
              <w:widowControl/>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1.竞标产品必须是按厂家出厂标准配置提供的整套具备全新正规合法经销渠道的符合国家各项有关质量标准的合格产品。相关部件及服务须满足本表中各项要求。若产品在运输过程中损坏或擦伤须无偿调换同样产品；</w:t>
            </w:r>
          </w:p>
          <w:p w14:paraId="00CFD616" w14:textId="77777777" w:rsidR="00B06520" w:rsidRPr="00A02B54" w:rsidRDefault="006A69FE">
            <w:pPr>
              <w:widowControl/>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2.供应商应保证所提供的货物或其任何一部分（包括软件）均为正版，不会侵犯任何第三方的专利权、商标权等着作权，如在使用过程中出现的一切经济和法律责任均由供应商负责，并负责赔偿给使用方造成的一切损失。</w:t>
            </w:r>
          </w:p>
          <w:p w14:paraId="4054BC1F"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3.供应商送货上门，产品到达现场后，供应商应在采购单位人员在场情况下当面开箱，共同清点、检查外观，</w:t>
            </w:r>
            <w:proofErr w:type="gramStart"/>
            <w:r w:rsidRPr="00A02B54">
              <w:rPr>
                <w:rFonts w:ascii="宋体" w:hAnsi="宋体" w:cs="宋体" w:hint="eastAsia"/>
                <w:color w:val="000000" w:themeColor="text1"/>
                <w:szCs w:val="21"/>
              </w:rPr>
              <w:t>作出</w:t>
            </w:r>
            <w:proofErr w:type="gramEnd"/>
            <w:r w:rsidRPr="00A02B54">
              <w:rPr>
                <w:rFonts w:ascii="宋体" w:hAnsi="宋体" w:cs="宋体" w:hint="eastAsia"/>
                <w:color w:val="000000" w:themeColor="text1"/>
                <w:szCs w:val="21"/>
              </w:rPr>
              <w:t>开箱记录，双方签字确认，成交供应商应保证货物到达采购人指定地点完好无损，如有缺漏、损坏，由供应商负责调换、补齐或</w:t>
            </w:r>
            <w:r w:rsidRPr="00A02B54">
              <w:rPr>
                <w:rFonts w:ascii="宋体" w:hAnsi="宋体" w:cs="宋体" w:hint="eastAsia"/>
                <w:color w:val="000000" w:themeColor="text1"/>
                <w:szCs w:val="21"/>
              </w:rPr>
              <w:lastRenderedPageBreak/>
              <w:t>赔偿。</w:t>
            </w:r>
          </w:p>
          <w:p w14:paraId="0DC1B899"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4.供应商负责设备安装调试，直至设备验收合格（期间所需器材及费用均由供应商承担），产品或服务在安装调试井试运行符合要求后，才作为最终验收。</w:t>
            </w:r>
          </w:p>
          <w:p w14:paraId="5BD38186"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5.本项目应提供技术援助电话，解答采购人在使用中遇到的问题，及时为采购人提出解决问题的建议：提供专业维保人员不少于1人（非驻点采购人单位）。</w:t>
            </w:r>
          </w:p>
          <w:p w14:paraId="5C1CD781"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6.在使用过程中发生质量问题或故障，供应</w:t>
            </w:r>
            <w:proofErr w:type="gramStart"/>
            <w:r w:rsidRPr="00A02B54">
              <w:rPr>
                <w:rFonts w:ascii="宋体" w:hAnsi="宋体" w:cs="宋体" w:hint="eastAsia"/>
                <w:color w:val="000000" w:themeColor="text1"/>
                <w:szCs w:val="21"/>
              </w:rPr>
              <w:t>商接到</w:t>
            </w:r>
            <w:proofErr w:type="gramEnd"/>
            <w:r w:rsidRPr="00A02B54">
              <w:rPr>
                <w:rFonts w:ascii="宋体" w:hAnsi="宋体" w:cs="宋体" w:hint="eastAsia"/>
                <w:color w:val="000000" w:themeColor="text1"/>
                <w:szCs w:val="21"/>
              </w:rPr>
              <w:t>通知后1小时内响应，4小时内到达现场处理，一般故障处理时限不超过12小时修复，如果故障在检修24小时后故障仍无法排除，供应商应在48小时内提供不低于故障设备规格型号档次的备用设备供采购人使用，直至故障设备修复。</w:t>
            </w:r>
          </w:p>
          <w:p w14:paraId="59846A4B"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7.对采购人进行设备操作、日常维护等技术培训，时间不少于2天，所有培训所涉及的费用均由供应商承担。</w:t>
            </w:r>
          </w:p>
          <w:p w14:paraId="47EEB7CE"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8.可提供专职人员厂家培训，培训内容为仪器使用维护、工作原理、基本操作、方法建立及应用。</w:t>
            </w:r>
          </w:p>
          <w:p w14:paraId="2C0E3DA4"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9.质保期内非采购人使用人员原因引起的质量事故供应商应负全部责任；所有非故意性破坏以及在要求质量标准范围内的正常使用造成的损坏均要维修。</w:t>
            </w:r>
          </w:p>
          <w:p w14:paraId="395F9452"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10.设备维修或更换后其质保期相应顺延；</w:t>
            </w:r>
          </w:p>
          <w:p w14:paraId="22C9DC2B"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11.对因采购方人员的不正当使用所造成的损坏不归供应商负责保修，但成交人也要积极帮助采购人修理，并保证提供优惠价格的配件和服务。</w:t>
            </w:r>
          </w:p>
          <w:p w14:paraId="351010F3"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12.售后服务中，维修使用的备品备件及易损件应为原厂配件，未经采购人同意不得使用非原厂配件。</w:t>
            </w:r>
          </w:p>
          <w:p w14:paraId="4466FE03"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13.供应商验收完成后须提供完整的安装、操作、使用和维护手册及设备位置图等所有技术资料、图纸。</w:t>
            </w:r>
          </w:p>
        </w:tc>
      </w:tr>
      <w:tr w:rsidR="00B06520" w:rsidRPr="00A02B54" w14:paraId="17E65715"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1072" w:type="dxa"/>
            <w:gridSpan w:val="2"/>
            <w:tcBorders>
              <w:top w:val="single" w:sz="4" w:space="0" w:color="auto"/>
              <w:left w:val="single" w:sz="4" w:space="0" w:color="auto"/>
              <w:bottom w:val="single" w:sz="4" w:space="0" w:color="auto"/>
              <w:right w:val="single" w:sz="4" w:space="0" w:color="auto"/>
            </w:tcBorders>
            <w:vAlign w:val="center"/>
          </w:tcPr>
          <w:p w14:paraId="29DB78AF"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报价及其他要求</w:t>
            </w:r>
          </w:p>
        </w:tc>
        <w:tc>
          <w:tcPr>
            <w:tcW w:w="7874" w:type="dxa"/>
            <w:gridSpan w:val="4"/>
            <w:tcBorders>
              <w:top w:val="single" w:sz="4" w:space="0" w:color="auto"/>
              <w:left w:val="single" w:sz="4" w:space="0" w:color="auto"/>
              <w:bottom w:val="single" w:sz="4" w:space="0" w:color="auto"/>
              <w:right w:val="single" w:sz="4" w:space="0" w:color="auto"/>
            </w:tcBorders>
            <w:vAlign w:val="center"/>
          </w:tcPr>
          <w:p w14:paraId="63B1A45E"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竞标报价为采购人指定地点的现场交货价，包括：</w:t>
            </w:r>
          </w:p>
          <w:p w14:paraId="30FB9F56"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1.货物的价格：包括货款、杂配件、安装调试费、验收费；</w:t>
            </w:r>
          </w:p>
          <w:p w14:paraId="401C8361"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2.货物的标准附件、备品备件、专用工具的价格。</w:t>
            </w:r>
          </w:p>
          <w:p w14:paraId="20E8F19D"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3.运输、装卸、调试、培训、技术支持、售后服务费。</w:t>
            </w:r>
          </w:p>
          <w:p w14:paraId="2389D18E"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4.招标代理服务费、保险费和各项税金。</w:t>
            </w:r>
          </w:p>
          <w:p w14:paraId="7938ECEE"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注：竞标人自行考虑完成项目所需的辅材、杂配件等数量，竞标报价中应包含全部内容，成交后采购人不再另行支付额外费用。</w:t>
            </w:r>
          </w:p>
        </w:tc>
      </w:tr>
      <w:tr w:rsidR="00B06520" w:rsidRPr="00A02B54" w14:paraId="5551A8E7"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1072" w:type="dxa"/>
            <w:gridSpan w:val="2"/>
            <w:tcBorders>
              <w:top w:val="single" w:sz="4" w:space="0" w:color="auto"/>
              <w:left w:val="single" w:sz="4" w:space="0" w:color="auto"/>
              <w:bottom w:val="single" w:sz="4" w:space="0" w:color="auto"/>
              <w:right w:val="single" w:sz="4" w:space="0" w:color="auto"/>
            </w:tcBorders>
            <w:vAlign w:val="center"/>
          </w:tcPr>
          <w:p w14:paraId="7AA77467" w14:textId="77777777" w:rsidR="00B06520" w:rsidRPr="00A02B54" w:rsidRDefault="006A69FE">
            <w:pPr>
              <w:spacing w:line="400" w:lineRule="exact"/>
              <w:jc w:val="center"/>
              <w:rPr>
                <w:rFonts w:ascii="宋体" w:hAnsi="宋体" w:cs="宋体" w:hint="eastAsia"/>
                <w:b/>
                <w:color w:val="000000" w:themeColor="text1"/>
                <w:szCs w:val="21"/>
              </w:rPr>
            </w:pPr>
            <w:r w:rsidRPr="00A02B54">
              <w:rPr>
                <w:rFonts w:ascii="宋体" w:hAnsi="宋体" w:cs="宋体" w:hint="eastAsia"/>
                <w:color w:val="000000" w:themeColor="text1"/>
                <w:szCs w:val="21"/>
              </w:rPr>
              <w:t>验收要求</w:t>
            </w:r>
          </w:p>
        </w:tc>
        <w:tc>
          <w:tcPr>
            <w:tcW w:w="7874" w:type="dxa"/>
            <w:gridSpan w:val="4"/>
            <w:tcBorders>
              <w:top w:val="single" w:sz="4" w:space="0" w:color="auto"/>
              <w:left w:val="single" w:sz="4" w:space="0" w:color="auto"/>
              <w:bottom w:val="single" w:sz="4" w:space="0" w:color="auto"/>
              <w:right w:val="single" w:sz="4" w:space="0" w:color="auto"/>
            </w:tcBorders>
            <w:vAlign w:val="center"/>
          </w:tcPr>
          <w:p w14:paraId="052980F8" w14:textId="77777777" w:rsidR="00B06520" w:rsidRPr="00A02B54" w:rsidRDefault="006A69FE">
            <w:pPr>
              <w:spacing w:line="400" w:lineRule="exac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1、检查供货范围，产品到达现场后，成交人应在采购人单位人员在场情况下当面开箱，共同清点、检查外观，</w:t>
            </w:r>
            <w:proofErr w:type="gramStart"/>
            <w:r w:rsidRPr="00A02B54">
              <w:rPr>
                <w:rFonts w:ascii="宋体" w:hAnsi="宋体" w:cs="宋体" w:hint="eastAsia"/>
                <w:color w:val="000000" w:themeColor="text1"/>
                <w:szCs w:val="21"/>
              </w:rPr>
              <w:t>作出</w:t>
            </w:r>
            <w:proofErr w:type="gramEnd"/>
            <w:r w:rsidRPr="00A02B54">
              <w:rPr>
                <w:rFonts w:ascii="宋体" w:hAnsi="宋体" w:cs="宋体" w:hint="eastAsia"/>
                <w:color w:val="000000" w:themeColor="text1"/>
                <w:szCs w:val="21"/>
              </w:rPr>
              <w:t>开箱记录，双方签字确认。成交人应保证货物到达采购人所在地完好无损，如有缺漏、损坏，</w:t>
            </w:r>
            <w:proofErr w:type="gramStart"/>
            <w:r w:rsidRPr="00A02B54">
              <w:rPr>
                <w:rFonts w:ascii="宋体" w:hAnsi="宋体" w:cs="宋体" w:hint="eastAsia"/>
                <w:color w:val="000000" w:themeColor="text1"/>
                <w:szCs w:val="21"/>
              </w:rPr>
              <w:t>由成交人</w:t>
            </w:r>
            <w:proofErr w:type="gramEnd"/>
            <w:r w:rsidRPr="00A02B54">
              <w:rPr>
                <w:rFonts w:ascii="宋体" w:hAnsi="宋体" w:cs="宋体" w:hint="eastAsia"/>
                <w:color w:val="000000" w:themeColor="text1"/>
                <w:szCs w:val="21"/>
              </w:rPr>
              <w:t>负责调换、补齐或赔偿。</w:t>
            </w:r>
          </w:p>
          <w:p w14:paraId="24454CCA" w14:textId="77777777" w:rsidR="00B06520" w:rsidRPr="00A02B54" w:rsidRDefault="006A69FE">
            <w:pPr>
              <w:spacing w:line="400" w:lineRule="exac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2、产品或服务在安装调试并试运行符合要求后，才作为最终验收。</w:t>
            </w:r>
          </w:p>
          <w:p w14:paraId="119F98AF" w14:textId="77777777" w:rsidR="00B06520" w:rsidRPr="00A02B54" w:rsidRDefault="006A69FE">
            <w:pPr>
              <w:spacing w:line="400" w:lineRule="exac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3、成交人在项目（含货物）验收时由采购单位对照采购文件的功能目标及技术指标全面核对检验，对所有要求出具的证明文件的原件进行核查，如不符合采购文</w:t>
            </w:r>
            <w:r w:rsidRPr="00A02B54">
              <w:rPr>
                <w:rFonts w:ascii="宋体" w:hAnsi="宋体" w:cs="宋体" w:hint="eastAsia"/>
                <w:color w:val="000000" w:themeColor="text1"/>
                <w:szCs w:val="21"/>
              </w:rPr>
              <w:lastRenderedPageBreak/>
              <w:t>件的技术需求及要求以及提供虚假承诺的，按相关规定做退货处理及违约处理，成交人承担所有责任和费用，采购人保留进一步追究责任的权利。</w:t>
            </w:r>
          </w:p>
          <w:p w14:paraId="32B12700" w14:textId="77777777" w:rsidR="00B06520" w:rsidRPr="00A02B54" w:rsidRDefault="006A69FE">
            <w:pPr>
              <w:spacing w:line="400" w:lineRule="exac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4、采购人需要制造商对成交人交付的产品或服务（包括质量、参数等）进行确认的，制造商应予以配合并出具书面意见，相关配合事项</w:t>
            </w:r>
            <w:proofErr w:type="gramStart"/>
            <w:r w:rsidRPr="00A02B54">
              <w:rPr>
                <w:rFonts w:ascii="宋体" w:hAnsi="宋体" w:cs="宋体" w:hint="eastAsia"/>
                <w:color w:val="000000" w:themeColor="text1"/>
                <w:szCs w:val="21"/>
              </w:rPr>
              <w:t>由成交人</w:t>
            </w:r>
            <w:proofErr w:type="gramEnd"/>
            <w:r w:rsidRPr="00A02B54">
              <w:rPr>
                <w:rFonts w:ascii="宋体" w:hAnsi="宋体" w:cs="宋体" w:hint="eastAsia"/>
                <w:color w:val="000000" w:themeColor="text1"/>
                <w:szCs w:val="21"/>
              </w:rPr>
              <w:t>与制造商协调。</w:t>
            </w:r>
          </w:p>
          <w:p w14:paraId="5131F208" w14:textId="77777777" w:rsidR="00B06520" w:rsidRPr="00A02B54" w:rsidRDefault="006A69FE">
            <w:pPr>
              <w:spacing w:line="400" w:lineRule="exac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5、产品包装材料归采购人所有。</w:t>
            </w:r>
          </w:p>
          <w:p w14:paraId="041EFE3E" w14:textId="77777777" w:rsidR="00B06520" w:rsidRPr="00A02B54" w:rsidRDefault="006A69FE">
            <w:pPr>
              <w:spacing w:line="400" w:lineRule="exac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6、其他验收要求按第五</w:t>
            </w:r>
            <w:proofErr w:type="gramStart"/>
            <w:r w:rsidRPr="00A02B54">
              <w:rPr>
                <w:rFonts w:ascii="宋体" w:hAnsi="宋体" w:cs="宋体" w:hint="eastAsia"/>
                <w:color w:val="000000" w:themeColor="text1"/>
                <w:szCs w:val="21"/>
              </w:rPr>
              <w:t>章拟签订</w:t>
            </w:r>
            <w:proofErr w:type="gramEnd"/>
            <w:r w:rsidRPr="00A02B54">
              <w:rPr>
                <w:rFonts w:ascii="宋体" w:hAnsi="宋体" w:cs="宋体" w:hint="eastAsia"/>
                <w:color w:val="000000" w:themeColor="text1"/>
                <w:szCs w:val="21"/>
              </w:rPr>
              <w:t>的合同文本执行，未尽事宜按照《关于印发广西壮族自治区政府采购项目履约验收管理办法的通知》[</w:t>
            </w:r>
            <w:proofErr w:type="gramStart"/>
            <w:r w:rsidRPr="00A02B54">
              <w:rPr>
                <w:rFonts w:ascii="宋体" w:hAnsi="宋体" w:cs="宋体" w:hint="eastAsia"/>
                <w:color w:val="000000" w:themeColor="text1"/>
                <w:szCs w:val="21"/>
              </w:rPr>
              <w:t>桂财采〔2015〕</w:t>
            </w:r>
            <w:proofErr w:type="gramEnd"/>
            <w:r w:rsidRPr="00A02B54">
              <w:rPr>
                <w:rFonts w:ascii="宋体" w:hAnsi="宋体" w:cs="宋体" w:hint="eastAsia"/>
                <w:color w:val="000000" w:themeColor="text1"/>
                <w:szCs w:val="21"/>
              </w:rPr>
              <w:t>22号]以及《财政部关于进一步加强政府采购需求和履约验收管理的指导意见》[财库〔2016〕205号]规定执行。本项目《采购需求》有其他要求的按其要求执行。</w:t>
            </w:r>
          </w:p>
          <w:p w14:paraId="340C4221" w14:textId="77777777" w:rsidR="00B06520" w:rsidRPr="00A02B54" w:rsidRDefault="006A69FE">
            <w:pPr>
              <w:spacing w:line="400" w:lineRule="exac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7、验收过程中所产生的一切费用均</w:t>
            </w:r>
            <w:proofErr w:type="gramStart"/>
            <w:r w:rsidRPr="00A02B54">
              <w:rPr>
                <w:rFonts w:ascii="宋体" w:hAnsi="宋体" w:cs="宋体" w:hint="eastAsia"/>
                <w:color w:val="000000" w:themeColor="text1"/>
                <w:szCs w:val="21"/>
              </w:rPr>
              <w:t>由成交人</w:t>
            </w:r>
            <w:proofErr w:type="gramEnd"/>
            <w:r w:rsidRPr="00A02B54">
              <w:rPr>
                <w:rFonts w:ascii="宋体" w:hAnsi="宋体" w:cs="宋体" w:hint="eastAsia"/>
                <w:color w:val="000000" w:themeColor="text1"/>
                <w:szCs w:val="21"/>
              </w:rPr>
              <w:t>承担。报价时应考虑相关费用。</w:t>
            </w:r>
          </w:p>
        </w:tc>
      </w:tr>
      <w:tr w:rsidR="00B06520" w:rsidRPr="00A02B54" w14:paraId="2916BA88"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8946" w:type="dxa"/>
            <w:gridSpan w:val="6"/>
            <w:tcBorders>
              <w:top w:val="single" w:sz="4" w:space="0" w:color="auto"/>
              <w:left w:val="single" w:sz="4" w:space="0" w:color="auto"/>
              <w:bottom w:val="single" w:sz="4" w:space="0" w:color="auto"/>
              <w:right w:val="single" w:sz="4" w:space="0" w:color="auto"/>
            </w:tcBorders>
            <w:vAlign w:val="center"/>
          </w:tcPr>
          <w:p w14:paraId="38C9999C"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b/>
                <w:bCs/>
                <w:color w:val="000000" w:themeColor="text1"/>
                <w:szCs w:val="21"/>
              </w:rPr>
              <w:lastRenderedPageBreak/>
              <w:t>二、与实现项目目标相关的其他要求</w:t>
            </w:r>
          </w:p>
        </w:tc>
      </w:tr>
      <w:tr w:rsidR="00B06520" w:rsidRPr="00A02B54" w14:paraId="34AA6058"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8946" w:type="dxa"/>
            <w:gridSpan w:val="6"/>
            <w:tcBorders>
              <w:top w:val="single" w:sz="4" w:space="0" w:color="auto"/>
              <w:left w:val="single" w:sz="4" w:space="0" w:color="auto"/>
              <w:bottom w:val="single" w:sz="4" w:space="0" w:color="auto"/>
              <w:right w:val="single" w:sz="4" w:space="0" w:color="auto"/>
            </w:tcBorders>
            <w:vAlign w:val="center"/>
          </w:tcPr>
          <w:p w14:paraId="67FECA79" w14:textId="77777777" w:rsidR="00B06520" w:rsidRPr="00A02B54" w:rsidRDefault="006A69FE">
            <w:pPr>
              <w:spacing w:line="400" w:lineRule="exact"/>
              <w:rPr>
                <w:rFonts w:ascii="宋体" w:hAnsi="宋体" w:cs="宋体" w:hint="eastAsia"/>
                <w:b/>
                <w:color w:val="000000" w:themeColor="text1"/>
                <w:szCs w:val="21"/>
              </w:rPr>
            </w:pPr>
            <w:r w:rsidRPr="00A02B54">
              <w:rPr>
                <w:rFonts w:ascii="宋体" w:hAnsi="宋体" w:cs="宋体" w:hint="eastAsia"/>
                <w:b/>
                <w:color w:val="000000" w:themeColor="text1"/>
                <w:szCs w:val="21"/>
              </w:rPr>
              <w:t>（一）供应商的履约能力要求</w:t>
            </w:r>
          </w:p>
        </w:tc>
      </w:tr>
      <w:tr w:rsidR="00B06520" w:rsidRPr="00A02B54" w14:paraId="460F177B"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1072" w:type="dxa"/>
            <w:gridSpan w:val="2"/>
            <w:tcBorders>
              <w:top w:val="single" w:sz="4" w:space="0" w:color="auto"/>
              <w:left w:val="single" w:sz="4" w:space="0" w:color="auto"/>
              <w:bottom w:val="single" w:sz="4" w:space="0" w:color="auto"/>
              <w:right w:val="single" w:sz="4" w:space="0" w:color="auto"/>
            </w:tcBorders>
            <w:vAlign w:val="center"/>
          </w:tcPr>
          <w:p w14:paraId="073EE863" w14:textId="77777777" w:rsidR="00B06520" w:rsidRPr="00A02B54" w:rsidRDefault="006A69FE">
            <w:pPr>
              <w:spacing w:line="400" w:lineRule="exact"/>
              <w:rPr>
                <w:rFonts w:ascii="宋体" w:hAnsi="宋体" w:cs="宋体" w:hint="eastAsia"/>
                <w:b/>
                <w:color w:val="000000" w:themeColor="text1"/>
                <w:szCs w:val="21"/>
              </w:rPr>
            </w:pPr>
            <w:r w:rsidRPr="00A02B54">
              <w:rPr>
                <w:rFonts w:ascii="宋体" w:hAnsi="宋体" w:cs="宋体" w:hint="eastAsia"/>
                <w:color w:val="000000" w:themeColor="text1"/>
                <w:szCs w:val="21"/>
              </w:rPr>
              <w:t>管理体系要求</w:t>
            </w:r>
          </w:p>
        </w:tc>
        <w:tc>
          <w:tcPr>
            <w:tcW w:w="7874" w:type="dxa"/>
            <w:gridSpan w:val="4"/>
            <w:tcBorders>
              <w:top w:val="single" w:sz="4" w:space="0" w:color="auto"/>
              <w:left w:val="single" w:sz="4" w:space="0" w:color="auto"/>
              <w:bottom w:val="single" w:sz="4" w:space="0" w:color="auto"/>
              <w:right w:val="single" w:sz="4" w:space="0" w:color="auto"/>
            </w:tcBorders>
            <w:vAlign w:val="center"/>
          </w:tcPr>
          <w:p w14:paraId="1365DE55" w14:textId="77777777" w:rsidR="00B06520" w:rsidRPr="00A02B54" w:rsidRDefault="006A69FE">
            <w:pPr>
              <w:spacing w:line="400" w:lineRule="exact"/>
              <w:rPr>
                <w:rFonts w:ascii="宋体" w:hAnsi="宋体" w:cs="宋体" w:hint="eastAsia"/>
                <w:b/>
                <w:color w:val="000000" w:themeColor="text1"/>
                <w:szCs w:val="21"/>
              </w:rPr>
            </w:pPr>
            <w:r w:rsidRPr="00A02B54">
              <w:rPr>
                <w:rFonts w:ascii="宋体" w:hAnsi="宋体" w:cs="宋体" w:hint="eastAsia"/>
                <w:color w:val="000000" w:themeColor="text1"/>
                <w:szCs w:val="21"/>
              </w:rPr>
              <w:t>无</w:t>
            </w:r>
          </w:p>
        </w:tc>
      </w:tr>
      <w:tr w:rsidR="00B06520" w:rsidRPr="00A02B54" w14:paraId="6069766B"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1072" w:type="dxa"/>
            <w:gridSpan w:val="2"/>
            <w:tcBorders>
              <w:top w:val="single" w:sz="4" w:space="0" w:color="auto"/>
              <w:left w:val="single" w:sz="4" w:space="0" w:color="auto"/>
              <w:bottom w:val="single" w:sz="4" w:space="0" w:color="auto"/>
              <w:right w:val="single" w:sz="4" w:space="0" w:color="auto"/>
            </w:tcBorders>
            <w:vAlign w:val="center"/>
          </w:tcPr>
          <w:p w14:paraId="4C0490CA" w14:textId="77777777" w:rsidR="00B06520" w:rsidRPr="00A02B54" w:rsidRDefault="006A69FE">
            <w:pPr>
              <w:spacing w:line="400" w:lineRule="exact"/>
              <w:rPr>
                <w:rFonts w:ascii="宋体" w:hAnsi="宋体" w:cs="宋体" w:hint="eastAsia"/>
                <w:b/>
                <w:color w:val="000000" w:themeColor="text1"/>
                <w:szCs w:val="21"/>
              </w:rPr>
            </w:pPr>
            <w:r w:rsidRPr="00A02B54">
              <w:rPr>
                <w:rFonts w:ascii="宋体" w:hAnsi="宋体" w:cs="宋体" w:hint="eastAsia"/>
                <w:color w:val="000000" w:themeColor="text1"/>
                <w:szCs w:val="21"/>
              </w:rPr>
              <w:t>业绩要求</w:t>
            </w:r>
          </w:p>
        </w:tc>
        <w:tc>
          <w:tcPr>
            <w:tcW w:w="7874" w:type="dxa"/>
            <w:gridSpan w:val="4"/>
            <w:tcBorders>
              <w:top w:val="single" w:sz="4" w:space="0" w:color="auto"/>
              <w:left w:val="single" w:sz="4" w:space="0" w:color="auto"/>
              <w:bottom w:val="single" w:sz="4" w:space="0" w:color="auto"/>
              <w:right w:val="single" w:sz="4" w:space="0" w:color="auto"/>
            </w:tcBorders>
            <w:vAlign w:val="center"/>
          </w:tcPr>
          <w:p w14:paraId="66337DAE"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无</w:t>
            </w:r>
          </w:p>
        </w:tc>
      </w:tr>
      <w:tr w:rsidR="00B06520" w:rsidRPr="00A02B54" w14:paraId="589666D9"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8946" w:type="dxa"/>
            <w:gridSpan w:val="6"/>
            <w:tcBorders>
              <w:top w:val="single" w:sz="4" w:space="0" w:color="auto"/>
              <w:left w:val="single" w:sz="4" w:space="0" w:color="auto"/>
              <w:bottom w:val="single" w:sz="4" w:space="0" w:color="auto"/>
              <w:right w:val="single" w:sz="4" w:space="0" w:color="auto"/>
            </w:tcBorders>
            <w:vAlign w:val="center"/>
          </w:tcPr>
          <w:p w14:paraId="48F0CA87" w14:textId="77777777" w:rsidR="00B06520" w:rsidRPr="00A02B54" w:rsidRDefault="006A69FE">
            <w:pPr>
              <w:tabs>
                <w:tab w:val="left" w:pos="180"/>
                <w:tab w:val="left" w:pos="1620"/>
              </w:tabs>
              <w:spacing w:line="400" w:lineRule="exact"/>
              <w:rPr>
                <w:rFonts w:ascii="宋体" w:hAnsi="宋体" w:cs="宋体" w:hint="eastAsia"/>
                <w:bCs/>
                <w:color w:val="000000" w:themeColor="text1"/>
                <w:szCs w:val="21"/>
              </w:rPr>
            </w:pPr>
            <w:r w:rsidRPr="00A02B54">
              <w:rPr>
                <w:rFonts w:ascii="宋体" w:hAnsi="宋体" w:cs="宋体" w:hint="eastAsia"/>
                <w:color w:val="000000" w:themeColor="text1"/>
                <w:szCs w:val="21"/>
              </w:rPr>
              <w:t>▲</w:t>
            </w:r>
            <w:r w:rsidRPr="00A02B54">
              <w:rPr>
                <w:rFonts w:ascii="宋体" w:hAnsi="宋体" w:cs="宋体" w:hint="eastAsia"/>
                <w:b/>
                <w:color w:val="000000" w:themeColor="text1"/>
                <w:szCs w:val="21"/>
              </w:rPr>
              <w:t>（二）验收标准</w:t>
            </w:r>
          </w:p>
        </w:tc>
      </w:tr>
      <w:tr w:rsidR="00B06520" w:rsidRPr="00A02B54" w14:paraId="6FCC423D"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8946" w:type="dxa"/>
            <w:gridSpan w:val="6"/>
            <w:tcBorders>
              <w:top w:val="single" w:sz="4" w:space="0" w:color="auto"/>
              <w:left w:val="single" w:sz="4" w:space="0" w:color="auto"/>
              <w:bottom w:val="single" w:sz="4" w:space="0" w:color="auto"/>
              <w:right w:val="single" w:sz="4" w:space="0" w:color="auto"/>
            </w:tcBorders>
            <w:vAlign w:val="center"/>
          </w:tcPr>
          <w:p w14:paraId="1CF46974" w14:textId="77777777" w:rsidR="00B06520" w:rsidRPr="00A02B54" w:rsidRDefault="006A69FE">
            <w:pPr>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1、合同履行过程中，采购人按照本项目合同及谈判文件、成交供应商响应文件承诺进行验收（或采购人有权委托具有相应资质的第三方机构进行验收，费用</w:t>
            </w:r>
            <w:proofErr w:type="gramStart"/>
            <w:r w:rsidRPr="00A02B54">
              <w:rPr>
                <w:rFonts w:ascii="宋体" w:hAnsi="宋体" w:cs="宋体" w:hint="eastAsia"/>
                <w:color w:val="000000" w:themeColor="text1"/>
                <w:szCs w:val="21"/>
              </w:rPr>
              <w:t>由成交</w:t>
            </w:r>
            <w:proofErr w:type="gramEnd"/>
            <w:r w:rsidRPr="00A02B54">
              <w:rPr>
                <w:rFonts w:ascii="宋体" w:hAnsi="宋体" w:cs="宋体" w:hint="eastAsia"/>
                <w:color w:val="000000" w:themeColor="text1"/>
                <w:szCs w:val="21"/>
              </w:rPr>
              <w:t>供应商承担，竞标报价时应考虑报价风险），如货物验收不合格，</w:t>
            </w:r>
            <w:proofErr w:type="gramStart"/>
            <w:r w:rsidRPr="00A02B54">
              <w:rPr>
                <w:rFonts w:ascii="宋体" w:hAnsi="宋体" w:cs="宋体" w:hint="eastAsia"/>
                <w:color w:val="000000" w:themeColor="text1"/>
                <w:szCs w:val="21"/>
              </w:rPr>
              <w:t>由成交</w:t>
            </w:r>
            <w:proofErr w:type="gramEnd"/>
            <w:r w:rsidRPr="00A02B54">
              <w:rPr>
                <w:rFonts w:ascii="宋体" w:hAnsi="宋体" w:cs="宋体" w:hint="eastAsia"/>
                <w:color w:val="000000" w:themeColor="text1"/>
                <w:szCs w:val="21"/>
              </w:rPr>
              <w:t>供应商按采购人（或第三方验收机构）要求整改，成交供应商不按要求整改或拒不整改的，采购人有权终止合同，给采购单位造成的损失等费用</w:t>
            </w:r>
            <w:proofErr w:type="gramStart"/>
            <w:r w:rsidRPr="00A02B54">
              <w:rPr>
                <w:rFonts w:ascii="宋体" w:hAnsi="宋体" w:cs="宋体" w:hint="eastAsia"/>
                <w:color w:val="000000" w:themeColor="text1"/>
                <w:szCs w:val="21"/>
              </w:rPr>
              <w:t>由成交</w:t>
            </w:r>
            <w:proofErr w:type="gramEnd"/>
            <w:r w:rsidRPr="00A02B54">
              <w:rPr>
                <w:rFonts w:ascii="宋体" w:hAnsi="宋体" w:cs="宋体" w:hint="eastAsia"/>
                <w:color w:val="000000" w:themeColor="text1"/>
                <w:szCs w:val="21"/>
              </w:rPr>
              <w:t>供应商承担。如不符合采购文件项目需要及技术需求以及提供虚假承诺的，按相关规定做违约处理，采购人依据相关法律规定追究成交供应商的责任，由此带来的一切损失</w:t>
            </w:r>
            <w:proofErr w:type="gramStart"/>
            <w:r w:rsidRPr="00A02B54">
              <w:rPr>
                <w:rFonts w:ascii="宋体" w:hAnsi="宋体" w:cs="宋体" w:hint="eastAsia"/>
                <w:color w:val="000000" w:themeColor="text1"/>
                <w:szCs w:val="21"/>
              </w:rPr>
              <w:t>由成交</w:t>
            </w:r>
            <w:proofErr w:type="gramEnd"/>
            <w:r w:rsidRPr="00A02B54">
              <w:rPr>
                <w:rFonts w:ascii="宋体" w:hAnsi="宋体" w:cs="宋体" w:hint="eastAsia"/>
                <w:color w:val="000000" w:themeColor="text1"/>
                <w:szCs w:val="21"/>
              </w:rPr>
              <w:t>供应商自行承担。</w:t>
            </w:r>
          </w:p>
          <w:p w14:paraId="677E39B7" w14:textId="77777777" w:rsidR="00B06520" w:rsidRPr="00A02B54" w:rsidRDefault="006A69FE">
            <w:pPr>
              <w:tabs>
                <w:tab w:val="left" w:pos="180"/>
                <w:tab w:val="left" w:pos="1620"/>
              </w:tabs>
              <w:spacing w:line="400" w:lineRule="exact"/>
              <w:ind w:left="315" w:hangingChars="150" w:hanging="315"/>
              <w:rPr>
                <w:rFonts w:ascii="宋体" w:hAnsi="宋体" w:cs="宋体" w:hint="eastAsia"/>
                <w:bCs/>
                <w:color w:val="000000" w:themeColor="text1"/>
                <w:szCs w:val="21"/>
              </w:rPr>
            </w:pPr>
            <w:r w:rsidRPr="00A02B54">
              <w:rPr>
                <w:rFonts w:ascii="宋体" w:hAnsi="宋体" w:cs="宋体" w:hint="eastAsia"/>
                <w:color w:val="000000" w:themeColor="text1"/>
                <w:szCs w:val="21"/>
              </w:rPr>
              <w:t>2、验收所需工具、器材</w:t>
            </w:r>
            <w:proofErr w:type="gramStart"/>
            <w:r w:rsidRPr="00A02B54">
              <w:rPr>
                <w:rFonts w:ascii="宋体" w:hAnsi="宋体" w:cs="宋体" w:hint="eastAsia"/>
                <w:color w:val="000000" w:themeColor="text1"/>
                <w:szCs w:val="21"/>
              </w:rPr>
              <w:t>由成交</w:t>
            </w:r>
            <w:proofErr w:type="gramEnd"/>
            <w:r w:rsidRPr="00A02B54">
              <w:rPr>
                <w:rFonts w:ascii="宋体" w:hAnsi="宋体" w:cs="宋体" w:hint="eastAsia"/>
                <w:color w:val="000000" w:themeColor="text1"/>
                <w:szCs w:val="21"/>
              </w:rPr>
              <w:t>供应商自理；各项性能指标达到技术要求的，由供需双方共同签字认可，现场验收；提供全套说明书并包括简易的中文操作说明和注意事项；</w:t>
            </w:r>
          </w:p>
          <w:p w14:paraId="7079129F" w14:textId="77777777" w:rsidR="00B06520" w:rsidRPr="00A02B54" w:rsidRDefault="006A69FE">
            <w:pPr>
              <w:tabs>
                <w:tab w:val="left" w:pos="180"/>
                <w:tab w:val="left" w:pos="1620"/>
              </w:tabs>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bCs/>
                <w:color w:val="000000" w:themeColor="text1"/>
                <w:szCs w:val="21"/>
              </w:rPr>
              <w:t>3、符合现行国家相关标准、行业标准、地方标准或者其他标准、规范。</w:t>
            </w:r>
          </w:p>
        </w:tc>
      </w:tr>
      <w:tr w:rsidR="00B06520" w:rsidRPr="00A02B54" w14:paraId="0B308336"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8946" w:type="dxa"/>
            <w:gridSpan w:val="6"/>
            <w:tcBorders>
              <w:top w:val="single" w:sz="4" w:space="0" w:color="auto"/>
              <w:left w:val="single" w:sz="4" w:space="0" w:color="auto"/>
              <w:bottom w:val="single" w:sz="4" w:space="0" w:color="auto"/>
              <w:right w:val="single" w:sz="4" w:space="0" w:color="auto"/>
            </w:tcBorders>
            <w:vAlign w:val="center"/>
          </w:tcPr>
          <w:p w14:paraId="0A160E55"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b/>
                <w:color w:val="000000" w:themeColor="text1"/>
                <w:szCs w:val="21"/>
              </w:rPr>
              <w:t>（三）进口产品说明</w:t>
            </w:r>
          </w:p>
        </w:tc>
      </w:tr>
      <w:tr w:rsidR="00B06520" w:rsidRPr="00A02B54" w14:paraId="337D467E"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1072" w:type="dxa"/>
            <w:gridSpan w:val="2"/>
            <w:tcBorders>
              <w:top w:val="single" w:sz="4" w:space="0" w:color="auto"/>
              <w:left w:val="single" w:sz="4" w:space="0" w:color="auto"/>
              <w:bottom w:val="single" w:sz="4" w:space="0" w:color="auto"/>
              <w:right w:val="single" w:sz="4" w:space="0" w:color="auto"/>
            </w:tcBorders>
            <w:vAlign w:val="center"/>
          </w:tcPr>
          <w:p w14:paraId="5F266829"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进口产品说明</w:t>
            </w:r>
          </w:p>
        </w:tc>
        <w:tc>
          <w:tcPr>
            <w:tcW w:w="7874" w:type="dxa"/>
            <w:gridSpan w:val="4"/>
            <w:tcBorders>
              <w:top w:val="single" w:sz="4" w:space="0" w:color="auto"/>
              <w:left w:val="single" w:sz="4" w:space="0" w:color="auto"/>
              <w:bottom w:val="single" w:sz="4" w:space="0" w:color="auto"/>
              <w:right w:val="single" w:sz="4" w:space="0" w:color="auto"/>
            </w:tcBorders>
            <w:vAlign w:val="center"/>
          </w:tcPr>
          <w:p w14:paraId="5F76D9EA"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本表的第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其他货物不接受进口产品参与竞标，</w:t>
            </w:r>
            <w:r w:rsidRPr="00A02B54">
              <w:rPr>
                <w:rFonts w:ascii="宋体" w:hAnsi="宋体" w:cs="宋体" w:hint="eastAsia"/>
                <w:b/>
                <w:color w:val="000000" w:themeColor="text1"/>
                <w:szCs w:val="21"/>
              </w:rPr>
              <w:t>否则其响应文件按无效处理。</w:t>
            </w:r>
          </w:p>
          <w:p w14:paraId="6D92CADC"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☑本项目货物不接受进口产品（即通过中国海关报关验放进入中国境内且产自关境外的产品）参与竞标，</w:t>
            </w:r>
            <w:r w:rsidRPr="00A02B54">
              <w:rPr>
                <w:rFonts w:ascii="宋体" w:hAnsi="宋体" w:cs="宋体" w:hint="eastAsia"/>
                <w:b/>
                <w:color w:val="000000" w:themeColor="text1"/>
                <w:szCs w:val="21"/>
              </w:rPr>
              <w:t>如有进口产品参与竞标的，其响应文件按无效处理</w:t>
            </w:r>
            <w:r w:rsidRPr="00A02B54">
              <w:rPr>
                <w:rFonts w:ascii="宋体" w:hAnsi="宋体" w:cs="宋体" w:hint="eastAsia"/>
                <w:color w:val="000000" w:themeColor="text1"/>
                <w:szCs w:val="21"/>
              </w:rPr>
              <w:t>。</w:t>
            </w:r>
          </w:p>
        </w:tc>
      </w:tr>
      <w:tr w:rsidR="00B06520" w:rsidRPr="00A02B54" w14:paraId="509C7084"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8946" w:type="dxa"/>
            <w:gridSpan w:val="6"/>
            <w:tcBorders>
              <w:top w:val="single" w:sz="4" w:space="0" w:color="auto"/>
              <w:left w:val="single" w:sz="4" w:space="0" w:color="auto"/>
              <w:bottom w:val="single" w:sz="4" w:space="0" w:color="auto"/>
              <w:right w:val="single" w:sz="4" w:space="0" w:color="auto"/>
            </w:tcBorders>
            <w:vAlign w:val="center"/>
          </w:tcPr>
          <w:p w14:paraId="68063141"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b/>
                <w:color w:val="000000" w:themeColor="text1"/>
                <w:szCs w:val="21"/>
              </w:rPr>
              <w:lastRenderedPageBreak/>
              <w:t>（四）其他要求</w:t>
            </w:r>
          </w:p>
        </w:tc>
      </w:tr>
      <w:tr w:rsidR="00B06520" w:rsidRPr="00A02B54" w14:paraId="2507F071"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8946" w:type="dxa"/>
            <w:gridSpan w:val="6"/>
            <w:tcBorders>
              <w:top w:val="single" w:sz="4" w:space="0" w:color="auto"/>
              <w:left w:val="single" w:sz="4" w:space="0" w:color="auto"/>
              <w:bottom w:val="single" w:sz="4" w:space="0" w:color="auto"/>
              <w:right w:val="single" w:sz="4" w:space="0" w:color="auto"/>
            </w:tcBorders>
            <w:vAlign w:val="center"/>
          </w:tcPr>
          <w:p w14:paraId="1C9552FE" w14:textId="77777777" w:rsidR="00B06520" w:rsidRPr="00A02B54" w:rsidRDefault="006A69FE">
            <w:pPr>
              <w:tabs>
                <w:tab w:val="left" w:pos="180"/>
                <w:tab w:val="left" w:pos="1620"/>
              </w:tabs>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1、产品证明文件</w:t>
            </w:r>
          </w:p>
          <w:p w14:paraId="279DA85A" w14:textId="77777777" w:rsidR="00B06520" w:rsidRPr="00A02B54" w:rsidRDefault="006A69FE">
            <w:pPr>
              <w:pStyle w:val="a7"/>
              <w:spacing w:after="0"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（1）▲竞标时，如各分项要求必须提供产品认证证书复印件、相关证明复印件的，须在响应文件中相应提供。</w:t>
            </w:r>
          </w:p>
          <w:p w14:paraId="66504282" w14:textId="77777777" w:rsidR="00B06520" w:rsidRPr="00A02B54" w:rsidRDefault="006A69FE">
            <w:pPr>
              <w:pStyle w:val="a7"/>
              <w:spacing w:after="0"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2）竞标时若有，请提供由产品厂家编写的、完整的、中文版的性能参数描述等有关说明文件或产品彩页（各分项另有要求的以各分项要求为准）。当响应文件中承诺的设备性能参数与该设备厂家提供的性能参数不符合时，以厂家出具的为准。符合要求的产品说明文件必须是出厂装箱的产品说明书，或厂家编写的公开发行宣传册，或厂家编写由供应商自行打印的彩色说明文件；符合要求的产品彩页必须是厂家编写印刷的公开发行宣传铜版彩页，或从产品厂家官方网页下载的相关的PDF、HTML文件或产品彩页的彩打文件（打印时必须保留页面页脚的网址链接内容）。</w:t>
            </w:r>
          </w:p>
          <w:p w14:paraId="30146FCF" w14:textId="77777777" w:rsidR="00B06520" w:rsidRPr="00A02B54" w:rsidRDefault="006A69FE">
            <w:pPr>
              <w:pStyle w:val="a7"/>
              <w:spacing w:after="0"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3）▲供应商必须对照竞争性谈判文件“技术需求”的采购项目技术规格、技术参数及要求，在技术响应表中逐条说明所提供货物和服务已对竞争性谈判文件的技术要求做出了实质性的响应，并如实申明与技术要求条文的响应和偏离情况。</w:t>
            </w:r>
          </w:p>
          <w:p w14:paraId="1B123856" w14:textId="77777777" w:rsidR="00B06520" w:rsidRPr="00A02B54" w:rsidRDefault="006A69FE">
            <w:pPr>
              <w:tabs>
                <w:tab w:val="left" w:pos="180"/>
                <w:tab w:val="left" w:pos="1620"/>
              </w:tabs>
              <w:spacing w:line="400" w:lineRule="exact"/>
              <w:ind w:left="315" w:hangingChars="150" w:hanging="315"/>
              <w:rPr>
                <w:rFonts w:ascii="宋体" w:hAnsi="宋体" w:cs="宋体" w:hint="eastAsia"/>
                <w:b/>
                <w:bCs/>
                <w:color w:val="000000" w:themeColor="text1"/>
                <w:szCs w:val="21"/>
              </w:rPr>
            </w:pPr>
            <w:r w:rsidRPr="00A02B54">
              <w:rPr>
                <w:rFonts w:ascii="宋体" w:hAnsi="宋体" w:cs="宋体" w:hint="eastAsia"/>
                <w:color w:val="000000" w:themeColor="text1"/>
                <w:szCs w:val="21"/>
              </w:rPr>
              <w:t>2、产品验收达不到采购文件要求的视为产品不合格，有权按虚假应标上报财政监督管理部门并有权解除采购合同。追究成交供应商的一切相关责任，造成的损失及一切费用</w:t>
            </w:r>
            <w:proofErr w:type="gramStart"/>
            <w:r w:rsidRPr="00A02B54">
              <w:rPr>
                <w:rFonts w:ascii="宋体" w:hAnsi="宋体" w:cs="宋体" w:hint="eastAsia"/>
                <w:color w:val="000000" w:themeColor="text1"/>
                <w:szCs w:val="21"/>
              </w:rPr>
              <w:t>由成交人</w:t>
            </w:r>
            <w:proofErr w:type="gramEnd"/>
            <w:r w:rsidRPr="00A02B54">
              <w:rPr>
                <w:rFonts w:ascii="宋体" w:hAnsi="宋体" w:cs="宋体" w:hint="eastAsia"/>
                <w:color w:val="000000" w:themeColor="text1"/>
                <w:szCs w:val="21"/>
              </w:rPr>
              <w:t>负责。</w:t>
            </w:r>
          </w:p>
        </w:tc>
      </w:tr>
      <w:bookmarkEnd w:id="105"/>
    </w:tbl>
    <w:p w14:paraId="3C9FF78B" w14:textId="77777777" w:rsidR="00B06520" w:rsidRPr="00A02B54" w:rsidRDefault="00B06520">
      <w:pPr>
        <w:pStyle w:val="a7"/>
        <w:rPr>
          <w:rFonts w:asciiTheme="minorEastAsia" w:eastAsiaTheme="minorEastAsia" w:hAnsiTheme="minorEastAsia" w:cs="宋体" w:hint="eastAsia"/>
          <w:color w:val="000000" w:themeColor="text1"/>
          <w:szCs w:val="21"/>
        </w:rPr>
      </w:pPr>
    </w:p>
    <w:p w14:paraId="5FE856D4" w14:textId="77777777" w:rsidR="00B06520" w:rsidRPr="00A02B54" w:rsidRDefault="006A69FE">
      <w:pPr>
        <w:rPr>
          <w:color w:val="000000" w:themeColor="text1"/>
        </w:rPr>
      </w:pPr>
      <w:r w:rsidRPr="00A02B54">
        <w:rPr>
          <w:color w:val="000000" w:themeColor="text1"/>
        </w:rPr>
        <w:br w:type="page"/>
      </w:r>
    </w:p>
    <w:tbl>
      <w:tblPr>
        <w:tblW w:w="8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38"/>
        <w:gridCol w:w="312"/>
        <w:gridCol w:w="851"/>
        <w:gridCol w:w="708"/>
        <w:gridCol w:w="6003"/>
      </w:tblGrid>
      <w:tr w:rsidR="00B06520" w:rsidRPr="00A02B54" w14:paraId="184D9468" w14:textId="77777777">
        <w:trPr>
          <w:trHeight w:val="23"/>
          <w:jc w:val="center"/>
        </w:trPr>
        <w:tc>
          <w:tcPr>
            <w:tcW w:w="8946" w:type="dxa"/>
            <w:gridSpan w:val="6"/>
            <w:vAlign w:val="center"/>
          </w:tcPr>
          <w:p w14:paraId="6F57D9DB" w14:textId="77777777" w:rsidR="00B06520" w:rsidRPr="00A02B54" w:rsidRDefault="006A69FE">
            <w:pPr>
              <w:pStyle w:val="af8"/>
              <w:ind w:left="0" w:firstLineChars="0" w:firstLine="0"/>
              <w:jc w:val="center"/>
              <w:rPr>
                <w:rFonts w:hint="eastAsia"/>
                <w:b/>
              </w:rPr>
            </w:pPr>
            <w:r w:rsidRPr="00A02B54">
              <w:rPr>
                <w:rFonts w:hint="eastAsia"/>
                <w:b/>
              </w:rPr>
              <w:lastRenderedPageBreak/>
              <w:t>B分标</w:t>
            </w:r>
          </w:p>
        </w:tc>
      </w:tr>
      <w:tr w:rsidR="00B06520" w:rsidRPr="00A02B54" w14:paraId="7009DB81" w14:textId="77777777">
        <w:trPr>
          <w:trHeight w:val="23"/>
          <w:jc w:val="center"/>
        </w:trPr>
        <w:tc>
          <w:tcPr>
            <w:tcW w:w="8946" w:type="dxa"/>
            <w:gridSpan w:val="6"/>
            <w:vAlign w:val="center"/>
          </w:tcPr>
          <w:p w14:paraId="73431858" w14:textId="77777777" w:rsidR="00B06520" w:rsidRPr="00A02B54" w:rsidRDefault="006A69FE">
            <w:pPr>
              <w:pStyle w:val="af8"/>
              <w:ind w:left="0" w:firstLineChars="0" w:firstLine="0"/>
              <w:jc w:val="left"/>
              <w:rPr>
                <w:rFonts w:hint="eastAsia"/>
                <w:b/>
                <w:bCs/>
              </w:rPr>
            </w:pPr>
            <w:r w:rsidRPr="00A02B54">
              <w:rPr>
                <w:rFonts w:hint="eastAsia"/>
                <w:b/>
                <w:color w:val="000000" w:themeColor="text1"/>
                <w:szCs w:val="21"/>
              </w:rPr>
              <w:t>本分标的核心产品为下表的第</w:t>
            </w:r>
            <w:r w:rsidRPr="00A02B54">
              <w:rPr>
                <w:rFonts w:hint="eastAsia"/>
                <w:b/>
                <w:color w:val="000000" w:themeColor="text1"/>
                <w:szCs w:val="21"/>
                <w:u w:val="single"/>
              </w:rPr>
              <w:t xml:space="preserve"> 1 </w:t>
            </w:r>
            <w:r w:rsidRPr="00A02B54">
              <w:rPr>
                <w:rFonts w:hint="eastAsia"/>
                <w:b/>
                <w:color w:val="000000" w:themeColor="text1"/>
                <w:szCs w:val="21"/>
              </w:rPr>
              <w:t>项产品“全自动磁性萃取平台”。</w:t>
            </w:r>
          </w:p>
        </w:tc>
      </w:tr>
      <w:tr w:rsidR="00B06520" w:rsidRPr="00A02B54" w14:paraId="2F04F79F" w14:textId="77777777">
        <w:trPr>
          <w:trHeight w:val="23"/>
          <w:jc w:val="center"/>
        </w:trPr>
        <w:tc>
          <w:tcPr>
            <w:tcW w:w="534" w:type="dxa"/>
            <w:shd w:val="clear" w:color="auto" w:fill="auto"/>
            <w:vAlign w:val="center"/>
          </w:tcPr>
          <w:p w14:paraId="4536E7AA"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序号</w:t>
            </w:r>
          </w:p>
        </w:tc>
        <w:tc>
          <w:tcPr>
            <w:tcW w:w="850" w:type="dxa"/>
            <w:gridSpan w:val="2"/>
            <w:shd w:val="clear" w:color="auto" w:fill="auto"/>
            <w:vAlign w:val="center"/>
          </w:tcPr>
          <w:p w14:paraId="66622BB6"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标的</w:t>
            </w:r>
            <w:proofErr w:type="gramStart"/>
            <w:r w:rsidRPr="00A02B54">
              <w:rPr>
                <w:rFonts w:ascii="宋体" w:hAnsi="宋体" w:cs="宋体" w:hint="eastAsia"/>
                <w:color w:val="000000" w:themeColor="text1"/>
                <w:szCs w:val="21"/>
              </w:rPr>
              <w:t>的</w:t>
            </w:r>
            <w:proofErr w:type="gramEnd"/>
            <w:r w:rsidRPr="00A02B54">
              <w:rPr>
                <w:rFonts w:ascii="宋体" w:hAnsi="宋体" w:cs="宋体" w:hint="eastAsia"/>
                <w:color w:val="000000" w:themeColor="text1"/>
                <w:szCs w:val="21"/>
              </w:rPr>
              <w:t>名称</w:t>
            </w:r>
          </w:p>
        </w:tc>
        <w:tc>
          <w:tcPr>
            <w:tcW w:w="851" w:type="dxa"/>
            <w:shd w:val="clear" w:color="auto" w:fill="auto"/>
            <w:vAlign w:val="center"/>
          </w:tcPr>
          <w:p w14:paraId="5F33E5D8"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数量及单位</w:t>
            </w:r>
          </w:p>
        </w:tc>
        <w:tc>
          <w:tcPr>
            <w:tcW w:w="708" w:type="dxa"/>
            <w:shd w:val="clear" w:color="auto" w:fill="auto"/>
            <w:vAlign w:val="center"/>
          </w:tcPr>
          <w:p w14:paraId="65056B8E"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所属行业</w:t>
            </w:r>
          </w:p>
        </w:tc>
        <w:tc>
          <w:tcPr>
            <w:tcW w:w="6003" w:type="dxa"/>
            <w:shd w:val="clear" w:color="auto" w:fill="auto"/>
            <w:vAlign w:val="center"/>
          </w:tcPr>
          <w:p w14:paraId="1BFC097E" w14:textId="77777777" w:rsidR="00B06520" w:rsidRPr="00A02B54" w:rsidRDefault="006A69FE">
            <w:pPr>
              <w:pStyle w:val="af8"/>
              <w:ind w:left="0" w:firstLineChars="0" w:firstLine="0"/>
              <w:jc w:val="center"/>
              <w:rPr>
                <w:rFonts w:cs="宋体" w:hint="eastAsia"/>
                <w:sz w:val="21"/>
                <w:szCs w:val="21"/>
              </w:rPr>
            </w:pPr>
            <w:r w:rsidRPr="00A02B54">
              <w:rPr>
                <w:rFonts w:cs="宋体" w:hint="eastAsia"/>
                <w:color w:val="000000" w:themeColor="text1"/>
                <w:sz w:val="21"/>
                <w:szCs w:val="21"/>
              </w:rPr>
              <w:t>技术要求</w:t>
            </w:r>
          </w:p>
        </w:tc>
      </w:tr>
      <w:tr w:rsidR="00B06520" w:rsidRPr="00A02B54" w14:paraId="3C464A43" w14:textId="77777777">
        <w:trPr>
          <w:trHeight w:val="23"/>
          <w:jc w:val="center"/>
        </w:trPr>
        <w:tc>
          <w:tcPr>
            <w:tcW w:w="534" w:type="dxa"/>
            <w:vAlign w:val="center"/>
          </w:tcPr>
          <w:p w14:paraId="6C9C6839"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1</w:t>
            </w:r>
          </w:p>
        </w:tc>
        <w:tc>
          <w:tcPr>
            <w:tcW w:w="850" w:type="dxa"/>
            <w:gridSpan w:val="2"/>
            <w:vAlign w:val="center"/>
          </w:tcPr>
          <w:p w14:paraId="47574E43" w14:textId="77777777" w:rsidR="00B06520" w:rsidRPr="00A02B54" w:rsidRDefault="006A69FE">
            <w:pPr>
              <w:widowControl/>
              <w:jc w:val="center"/>
              <w:textAlignment w:val="center"/>
              <w:rPr>
                <w:rFonts w:ascii="宋体" w:hAnsi="宋体" w:cs="宋体" w:hint="eastAsia"/>
                <w:color w:val="000000" w:themeColor="text1"/>
                <w:kern w:val="0"/>
                <w:szCs w:val="21"/>
              </w:rPr>
            </w:pPr>
            <w:r w:rsidRPr="00A02B54">
              <w:rPr>
                <w:rFonts w:ascii="宋体" w:hAnsi="宋体" w:cs="宋体" w:hint="eastAsia"/>
                <w:color w:val="000000"/>
                <w:kern w:val="0"/>
                <w:szCs w:val="21"/>
              </w:rPr>
              <w:t>全自动磁性萃取平台</w:t>
            </w:r>
          </w:p>
        </w:tc>
        <w:tc>
          <w:tcPr>
            <w:tcW w:w="851" w:type="dxa"/>
            <w:vAlign w:val="center"/>
          </w:tcPr>
          <w:p w14:paraId="7B624E68" w14:textId="77777777" w:rsidR="00B06520" w:rsidRPr="00A02B54" w:rsidRDefault="006A69FE">
            <w:pPr>
              <w:widowControl/>
              <w:jc w:val="center"/>
              <w:textAlignment w:val="bottom"/>
              <w:rPr>
                <w:rFonts w:ascii="宋体" w:hAnsi="宋体" w:cs="宋体" w:hint="eastAsia"/>
                <w:color w:val="000000" w:themeColor="text1"/>
                <w:kern w:val="0"/>
                <w:szCs w:val="21"/>
              </w:rPr>
            </w:pPr>
            <w:r w:rsidRPr="00A02B54">
              <w:rPr>
                <w:rFonts w:ascii="宋体" w:hAnsi="宋体" w:cs="宋体" w:hint="eastAsia"/>
                <w:color w:val="000000"/>
                <w:kern w:val="0"/>
                <w:szCs w:val="21"/>
              </w:rPr>
              <w:t>1台</w:t>
            </w:r>
          </w:p>
        </w:tc>
        <w:tc>
          <w:tcPr>
            <w:tcW w:w="708" w:type="dxa"/>
            <w:vAlign w:val="center"/>
          </w:tcPr>
          <w:p w14:paraId="0566E578"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工业</w:t>
            </w:r>
          </w:p>
        </w:tc>
        <w:tc>
          <w:tcPr>
            <w:tcW w:w="6003" w:type="dxa"/>
            <w:vAlign w:val="center"/>
          </w:tcPr>
          <w:p w14:paraId="577DDF78"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一、功能需求</w:t>
            </w:r>
          </w:p>
          <w:p w14:paraId="12F2E540"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作为动物源性食品药物残留检测样品前处理设备。</w:t>
            </w:r>
          </w:p>
          <w:p w14:paraId="0B5175E3"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二、技术参数</w:t>
            </w:r>
          </w:p>
          <w:p w14:paraId="4F242A54"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2.1 工作电压：200-240v 50/60Hz。</w:t>
            </w:r>
          </w:p>
          <w:p w14:paraId="3978C071"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2.2 处理样品体积：0.1-20ml。</w:t>
            </w:r>
          </w:p>
          <w:p w14:paraId="687B866A"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2.3 样品通量：24位。</w:t>
            </w:r>
          </w:p>
          <w:p w14:paraId="65E088C4"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2.4 同时处理样品通道数：4通道。</w:t>
            </w:r>
          </w:p>
          <w:p w14:paraId="71EBB57F"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2.5 磁珠保留率：≥98%。</w:t>
            </w:r>
          </w:p>
          <w:p w14:paraId="7A9EB15C"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2.6 样品容器：≥24位20mL通用聚丙烯样品管或5ml通用聚丙烯离心管。</w:t>
            </w:r>
          </w:p>
          <w:p w14:paraId="350709BD"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2.7 工作位容器：≥24位5mL通用聚丙烯离心管。</w:t>
            </w:r>
          </w:p>
          <w:p w14:paraId="6A0D601D"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2.8 输出容器：≥24位13*100mm玻璃试管（氮吹管），可扩展兼容1.5/2.0mL 聚丙烯离心管。</w:t>
            </w:r>
          </w:p>
          <w:p w14:paraId="1E2D2B2E"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2.9 溶剂储存：6个≥100mL溶剂槽。</w:t>
            </w:r>
          </w:p>
          <w:p w14:paraId="45DE33BD"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2.10 操作系统：配置≥10英寸平板电脑，基于中文操作系统的图形化智能软件。</w:t>
            </w:r>
          </w:p>
          <w:p w14:paraId="7873C40E"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2.11▲ 磁性萃取技术，采用分散萃取方式而无需控制流速，结合超声波辅助萃取模块、</w:t>
            </w:r>
            <w:proofErr w:type="gramStart"/>
            <w:r w:rsidRPr="00A02B54">
              <w:rPr>
                <w:rFonts w:ascii="宋体" w:hAnsi="宋体" w:cs="宋体" w:hint="eastAsia"/>
                <w:color w:val="000000"/>
                <w:kern w:val="0"/>
                <w:szCs w:val="21"/>
              </w:rPr>
              <w:t>变距移液模块</w:t>
            </w:r>
            <w:proofErr w:type="gramEnd"/>
            <w:r w:rsidRPr="00A02B54">
              <w:rPr>
                <w:rFonts w:ascii="宋体" w:hAnsi="宋体" w:cs="宋体" w:hint="eastAsia"/>
                <w:color w:val="000000"/>
                <w:kern w:val="0"/>
                <w:szCs w:val="21"/>
              </w:rPr>
              <w:t>和反吸气</w:t>
            </w:r>
            <w:proofErr w:type="gramStart"/>
            <w:r w:rsidRPr="00A02B54">
              <w:rPr>
                <w:rFonts w:ascii="宋体" w:hAnsi="宋体" w:cs="宋体" w:hint="eastAsia"/>
                <w:color w:val="000000"/>
                <w:kern w:val="0"/>
                <w:szCs w:val="21"/>
              </w:rPr>
              <w:t>封技术</w:t>
            </w:r>
            <w:proofErr w:type="gramEnd"/>
            <w:r w:rsidRPr="00A02B54">
              <w:rPr>
                <w:rFonts w:ascii="宋体" w:hAnsi="宋体" w:cs="宋体" w:hint="eastAsia"/>
                <w:color w:val="000000"/>
                <w:kern w:val="0"/>
                <w:szCs w:val="21"/>
              </w:rPr>
              <w:t>等多种智能化设计，全自动化进行活化、加样、淋洗和洗脱等萃取分离过程。</w:t>
            </w:r>
            <w:r w:rsidRPr="00A02B54">
              <w:rPr>
                <w:rFonts w:ascii="宋体" w:hAnsi="宋体" w:cs="宋体" w:hint="eastAsia"/>
                <w:b/>
                <w:bCs/>
                <w:color w:val="000000"/>
                <w:kern w:val="0"/>
                <w:szCs w:val="21"/>
              </w:rPr>
              <w:t>（响应文件中须提供超声波辅助萃取模块、</w:t>
            </w:r>
            <w:proofErr w:type="gramStart"/>
            <w:r w:rsidRPr="00A02B54">
              <w:rPr>
                <w:rFonts w:ascii="宋体" w:hAnsi="宋体" w:cs="宋体" w:hint="eastAsia"/>
                <w:b/>
                <w:bCs/>
                <w:color w:val="000000"/>
                <w:kern w:val="0"/>
                <w:szCs w:val="21"/>
              </w:rPr>
              <w:t>变距移液模块</w:t>
            </w:r>
            <w:proofErr w:type="gramEnd"/>
            <w:r w:rsidRPr="00A02B54">
              <w:rPr>
                <w:rFonts w:ascii="宋体" w:hAnsi="宋体" w:cs="宋体" w:hint="eastAsia"/>
                <w:b/>
                <w:bCs/>
                <w:color w:val="000000"/>
                <w:kern w:val="0"/>
                <w:szCs w:val="21"/>
              </w:rPr>
              <w:t>和反吸气封的产品说明书）</w:t>
            </w:r>
            <w:r w:rsidRPr="00A02B54">
              <w:rPr>
                <w:rFonts w:ascii="宋体" w:hAnsi="宋体" w:cs="宋体" w:hint="eastAsia"/>
                <w:color w:val="000000"/>
                <w:kern w:val="0"/>
                <w:szCs w:val="21"/>
              </w:rPr>
              <w:t>。</w:t>
            </w:r>
          </w:p>
          <w:p w14:paraId="0C354A98"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2.12▲ 系统执行一个完整的标准萃取净化过程用时不超过20分钟，两小时内完成≥24个样品的萃取和净化（</w:t>
            </w:r>
            <w:proofErr w:type="gramStart"/>
            <w:r w:rsidRPr="00A02B54">
              <w:rPr>
                <w:rFonts w:ascii="宋体" w:hAnsi="宋体" w:cs="宋体" w:hint="eastAsia"/>
                <w:color w:val="000000"/>
                <w:kern w:val="0"/>
                <w:szCs w:val="21"/>
              </w:rPr>
              <w:t>样本上样体积</w:t>
            </w:r>
            <w:proofErr w:type="gramEnd"/>
            <w:r w:rsidRPr="00A02B54">
              <w:rPr>
                <w:rFonts w:ascii="宋体" w:hAnsi="宋体" w:cs="宋体" w:hint="eastAsia"/>
                <w:color w:val="000000"/>
                <w:kern w:val="0"/>
                <w:szCs w:val="21"/>
              </w:rPr>
              <w:t>8ml内）。</w:t>
            </w:r>
          </w:p>
          <w:p w14:paraId="737B6648"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2.13▲ 可适配多种磁性核壳型多微域</w:t>
            </w:r>
            <w:proofErr w:type="gramStart"/>
            <w:r w:rsidRPr="00A02B54">
              <w:rPr>
                <w:rFonts w:ascii="宋体" w:hAnsi="宋体" w:cs="宋体" w:hint="eastAsia"/>
                <w:color w:val="000000"/>
                <w:kern w:val="0"/>
                <w:szCs w:val="21"/>
              </w:rPr>
              <w:t>介</w:t>
            </w:r>
            <w:proofErr w:type="gramEnd"/>
            <w:r w:rsidRPr="00A02B54">
              <w:rPr>
                <w:rFonts w:ascii="宋体" w:hAnsi="宋体" w:cs="宋体" w:hint="eastAsia"/>
                <w:color w:val="000000"/>
                <w:kern w:val="0"/>
                <w:szCs w:val="21"/>
              </w:rPr>
              <w:t>孔固相萃取剂，该萃取剂以磁性的材料</w:t>
            </w:r>
            <w:proofErr w:type="gramStart"/>
            <w:r w:rsidRPr="00A02B54">
              <w:rPr>
                <w:rFonts w:ascii="宋体" w:hAnsi="宋体" w:cs="宋体" w:hint="eastAsia"/>
                <w:color w:val="000000"/>
                <w:kern w:val="0"/>
                <w:szCs w:val="21"/>
              </w:rPr>
              <w:t>做为</w:t>
            </w:r>
            <w:proofErr w:type="gramEnd"/>
            <w:r w:rsidRPr="00A02B54">
              <w:rPr>
                <w:rFonts w:ascii="宋体" w:hAnsi="宋体" w:cs="宋体" w:hint="eastAsia"/>
                <w:color w:val="000000"/>
                <w:kern w:val="0"/>
                <w:szCs w:val="21"/>
              </w:rPr>
              <w:t>吸附剂基质，磁性颗粒粒径20-40μm，比表面积≥600㎡/g。</w:t>
            </w:r>
          </w:p>
          <w:p w14:paraId="600FD9C8"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2.14▲ 无需使用装填柱，避免了因柱子中填料溶胀和收缩导致的沟渠效应，提高实验结果的重现性。</w:t>
            </w:r>
          </w:p>
          <w:p w14:paraId="5B22B0C9"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2.15▲ 磁性核壳型多微域</w:t>
            </w:r>
            <w:proofErr w:type="gramStart"/>
            <w:r w:rsidRPr="00A02B54">
              <w:rPr>
                <w:rFonts w:ascii="宋体" w:hAnsi="宋体" w:cs="宋体" w:hint="eastAsia"/>
                <w:color w:val="000000"/>
                <w:kern w:val="0"/>
                <w:szCs w:val="21"/>
              </w:rPr>
              <w:t>介</w:t>
            </w:r>
            <w:proofErr w:type="gramEnd"/>
            <w:r w:rsidRPr="00A02B54">
              <w:rPr>
                <w:rFonts w:ascii="宋体" w:hAnsi="宋体" w:cs="宋体" w:hint="eastAsia"/>
                <w:color w:val="000000"/>
                <w:kern w:val="0"/>
                <w:szCs w:val="21"/>
              </w:rPr>
              <w:t>孔固相萃取剂通过分散萃取方式进行萃取净化，在活化、加样、淋洗和洗脱整个净化流程皆可节省溶剂。</w:t>
            </w:r>
          </w:p>
          <w:p w14:paraId="5CE4F4C5"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lastRenderedPageBreak/>
              <w:t>2.16▲ 采用超声波辅助萃取技术，提高萃取效率。超声波功率≥200W，水浴体积≥2L。</w:t>
            </w:r>
          </w:p>
          <w:p w14:paraId="568F1D08"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2.17▲ 图形化智能软件，可新建运行方法、保存方法和删除方法。</w:t>
            </w:r>
            <w:proofErr w:type="gramStart"/>
            <w:r w:rsidRPr="00A02B54">
              <w:rPr>
                <w:rFonts w:ascii="宋体" w:hAnsi="宋体" w:cs="宋体" w:hint="eastAsia"/>
                <w:color w:val="000000"/>
                <w:kern w:val="0"/>
                <w:szCs w:val="21"/>
              </w:rPr>
              <w:t>菜单式勾选编辑</w:t>
            </w:r>
            <w:proofErr w:type="gramEnd"/>
            <w:r w:rsidRPr="00A02B54">
              <w:rPr>
                <w:rFonts w:ascii="宋体" w:hAnsi="宋体" w:cs="宋体" w:hint="eastAsia"/>
                <w:color w:val="000000"/>
                <w:kern w:val="0"/>
                <w:szCs w:val="21"/>
              </w:rPr>
              <w:t>方法，自</w:t>
            </w:r>
            <w:proofErr w:type="gramStart"/>
            <w:r w:rsidRPr="00A02B54">
              <w:rPr>
                <w:rFonts w:ascii="宋体" w:hAnsi="宋体" w:cs="宋体" w:hint="eastAsia"/>
                <w:color w:val="000000"/>
                <w:kern w:val="0"/>
                <w:szCs w:val="21"/>
              </w:rPr>
              <w:t>建方法</w:t>
            </w:r>
            <w:proofErr w:type="gramEnd"/>
            <w:r w:rsidRPr="00A02B54">
              <w:rPr>
                <w:rFonts w:ascii="宋体" w:hAnsi="宋体" w:cs="宋体" w:hint="eastAsia"/>
                <w:color w:val="000000"/>
                <w:kern w:val="0"/>
                <w:szCs w:val="21"/>
              </w:rPr>
              <w:t>无限量储存。</w:t>
            </w:r>
          </w:p>
          <w:p w14:paraId="4B599239"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2.18 移液、萃取、输出样品所有步骤全程自动化操作。</w:t>
            </w:r>
          </w:p>
          <w:p w14:paraId="464B7823"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2.19▲ 采用下</w:t>
            </w:r>
            <w:proofErr w:type="gramStart"/>
            <w:r w:rsidRPr="00A02B54">
              <w:rPr>
                <w:rFonts w:ascii="宋体" w:hAnsi="宋体" w:cs="宋体" w:hint="eastAsia"/>
                <w:color w:val="000000"/>
                <w:kern w:val="0"/>
                <w:szCs w:val="21"/>
              </w:rPr>
              <w:t>吸磁方式</w:t>
            </w:r>
            <w:proofErr w:type="gramEnd"/>
            <w:r w:rsidRPr="00A02B54">
              <w:rPr>
                <w:rFonts w:ascii="宋体" w:hAnsi="宋体" w:cs="宋体" w:hint="eastAsia"/>
                <w:color w:val="000000"/>
                <w:kern w:val="0"/>
                <w:szCs w:val="21"/>
              </w:rPr>
              <w:t>控制磁性萃取剂，</w:t>
            </w:r>
            <w:proofErr w:type="gramStart"/>
            <w:r w:rsidRPr="00A02B54">
              <w:rPr>
                <w:rFonts w:ascii="宋体" w:hAnsi="宋体" w:cs="宋体" w:hint="eastAsia"/>
                <w:color w:val="000000"/>
                <w:kern w:val="0"/>
                <w:szCs w:val="21"/>
              </w:rPr>
              <w:t>移液臂进行</w:t>
            </w:r>
            <w:proofErr w:type="gramEnd"/>
            <w:r w:rsidRPr="00A02B54">
              <w:rPr>
                <w:rFonts w:ascii="宋体" w:hAnsi="宋体" w:cs="宋体" w:hint="eastAsia"/>
                <w:color w:val="000000"/>
                <w:kern w:val="0"/>
                <w:szCs w:val="21"/>
              </w:rPr>
              <w:t>溶剂移取和排放，可把第一步净化得到的洗脱液</w:t>
            </w:r>
            <w:proofErr w:type="gramStart"/>
            <w:r w:rsidRPr="00A02B54">
              <w:rPr>
                <w:rFonts w:ascii="宋体" w:hAnsi="宋体" w:cs="宋体" w:hint="eastAsia"/>
                <w:color w:val="000000"/>
                <w:kern w:val="0"/>
                <w:szCs w:val="21"/>
              </w:rPr>
              <w:t>做为</w:t>
            </w:r>
            <w:proofErr w:type="gramEnd"/>
            <w:r w:rsidRPr="00A02B54">
              <w:rPr>
                <w:rFonts w:ascii="宋体" w:hAnsi="宋体" w:cs="宋体" w:hint="eastAsia"/>
                <w:color w:val="000000"/>
                <w:kern w:val="0"/>
                <w:szCs w:val="21"/>
              </w:rPr>
              <w:t>样品注入新的萃取剂</w:t>
            </w:r>
            <w:proofErr w:type="gramStart"/>
            <w:r w:rsidRPr="00A02B54">
              <w:rPr>
                <w:rFonts w:ascii="宋体" w:hAnsi="宋体" w:cs="宋体" w:hint="eastAsia"/>
                <w:color w:val="000000"/>
                <w:kern w:val="0"/>
                <w:szCs w:val="21"/>
              </w:rPr>
              <w:t>工作管位再次</w:t>
            </w:r>
            <w:proofErr w:type="gramEnd"/>
            <w:r w:rsidRPr="00A02B54">
              <w:rPr>
                <w:rFonts w:ascii="宋体" w:hAnsi="宋体" w:cs="宋体" w:hint="eastAsia"/>
                <w:color w:val="000000"/>
                <w:kern w:val="0"/>
                <w:szCs w:val="21"/>
              </w:rPr>
              <w:t>进行萃取净化，实现多种萃取剂依次萃取净化的效果。</w:t>
            </w:r>
            <w:r w:rsidRPr="00A02B54">
              <w:rPr>
                <w:rFonts w:ascii="宋体" w:hAnsi="宋体" w:cs="宋体" w:hint="eastAsia"/>
                <w:b/>
                <w:bCs/>
                <w:color w:val="000000"/>
                <w:kern w:val="0"/>
                <w:szCs w:val="21"/>
              </w:rPr>
              <w:t>（响应文件中须提供产品说明书）</w:t>
            </w:r>
          </w:p>
          <w:p w14:paraId="584CB1FA"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 xml:space="preserve">2.20 系统内置活性炭和排气风扇，持续进行净气处理。 </w:t>
            </w:r>
          </w:p>
          <w:p w14:paraId="1154A6CE"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 xml:space="preserve">2.21 </w:t>
            </w:r>
            <w:proofErr w:type="gramStart"/>
            <w:r w:rsidRPr="00A02B54">
              <w:rPr>
                <w:rFonts w:ascii="宋体" w:hAnsi="宋体" w:cs="宋体" w:hint="eastAsia"/>
                <w:color w:val="000000"/>
                <w:kern w:val="0"/>
                <w:szCs w:val="21"/>
              </w:rPr>
              <w:t>移液系统</w:t>
            </w:r>
            <w:proofErr w:type="gramEnd"/>
            <w:r w:rsidRPr="00A02B54">
              <w:rPr>
                <w:rFonts w:ascii="宋体" w:hAnsi="宋体" w:cs="宋体" w:hint="eastAsia"/>
                <w:color w:val="000000"/>
                <w:kern w:val="0"/>
                <w:szCs w:val="21"/>
              </w:rPr>
              <w:t>采用自走式龙门架三轴移动方式；吸液头外壁沾染≤1%，</w:t>
            </w:r>
            <w:proofErr w:type="gramStart"/>
            <w:r w:rsidRPr="00A02B54">
              <w:rPr>
                <w:rFonts w:ascii="宋体" w:hAnsi="宋体" w:cs="宋体" w:hint="eastAsia"/>
                <w:color w:val="000000"/>
                <w:kern w:val="0"/>
                <w:szCs w:val="21"/>
              </w:rPr>
              <w:t>移液体积</w:t>
            </w:r>
            <w:proofErr w:type="gramEnd"/>
            <w:r w:rsidRPr="00A02B54">
              <w:rPr>
                <w:rFonts w:ascii="宋体" w:hAnsi="宋体" w:cs="宋体" w:hint="eastAsia"/>
                <w:color w:val="000000"/>
                <w:kern w:val="0"/>
                <w:szCs w:val="21"/>
              </w:rPr>
              <w:t>范围100~1250μL，可累积移液；</w:t>
            </w:r>
            <w:proofErr w:type="gramStart"/>
            <w:r w:rsidRPr="00A02B54">
              <w:rPr>
                <w:rFonts w:ascii="宋体" w:hAnsi="宋体" w:cs="宋体" w:hint="eastAsia"/>
                <w:color w:val="000000"/>
                <w:kern w:val="0"/>
                <w:szCs w:val="21"/>
              </w:rPr>
              <w:t>移液误差</w:t>
            </w:r>
            <w:proofErr w:type="gramEnd"/>
            <w:r w:rsidRPr="00A02B54">
              <w:rPr>
                <w:rFonts w:ascii="宋体" w:hAnsi="宋体" w:cs="宋体" w:hint="eastAsia"/>
                <w:color w:val="000000"/>
                <w:kern w:val="0"/>
                <w:szCs w:val="21"/>
              </w:rPr>
              <w:t>≤3%（≥1000μL）；</w:t>
            </w:r>
            <w:proofErr w:type="gramStart"/>
            <w:r w:rsidRPr="00A02B54">
              <w:rPr>
                <w:rFonts w:ascii="宋体" w:hAnsi="宋体" w:cs="宋体" w:hint="eastAsia"/>
                <w:color w:val="000000"/>
                <w:kern w:val="0"/>
                <w:szCs w:val="21"/>
              </w:rPr>
              <w:t>移液残留</w:t>
            </w:r>
            <w:proofErr w:type="gramEnd"/>
            <w:r w:rsidRPr="00A02B54">
              <w:rPr>
                <w:rFonts w:ascii="宋体" w:hAnsi="宋体" w:cs="宋体" w:hint="eastAsia"/>
                <w:color w:val="000000"/>
                <w:kern w:val="0"/>
                <w:szCs w:val="21"/>
              </w:rPr>
              <w:t>≤10μL。</w:t>
            </w:r>
          </w:p>
          <w:p w14:paraId="778FDE49"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2.22 多种磁性核壳型多微域</w:t>
            </w:r>
            <w:proofErr w:type="gramStart"/>
            <w:r w:rsidRPr="00A02B54">
              <w:rPr>
                <w:rFonts w:ascii="宋体" w:hAnsi="宋体" w:cs="宋体" w:hint="eastAsia"/>
                <w:color w:val="000000"/>
                <w:kern w:val="0"/>
                <w:szCs w:val="21"/>
              </w:rPr>
              <w:t>介</w:t>
            </w:r>
            <w:proofErr w:type="gramEnd"/>
            <w:r w:rsidRPr="00A02B54">
              <w:rPr>
                <w:rFonts w:ascii="宋体" w:hAnsi="宋体" w:cs="宋体" w:hint="eastAsia"/>
                <w:color w:val="000000"/>
                <w:kern w:val="0"/>
                <w:szCs w:val="21"/>
              </w:rPr>
              <w:t>孔固相萃取剂可适配使用：亲水亲</w:t>
            </w:r>
            <w:proofErr w:type="gramStart"/>
            <w:r w:rsidRPr="00A02B54">
              <w:rPr>
                <w:rFonts w:ascii="宋体" w:hAnsi="宋体" w:cs="宋体" w:hint="eastAsia"/>
                <w:color w:val="000000"/>
                <w:kern w:val="0"/>
                <w:szCs w:val="21"/>
              </w:rPr>
              <w:t>脂平衡</w:t>
            </w:r>
            <w:proofErr w:type="gramEnd"/>
            <w:r w:rsidRPr="00A02B54">
              <w:rPr>
                <w:rFonts w:ascii="宋体" w:hAnsi="宋体" w:cs="宋体" w:hint="eastAsia"/>
                <w:color w:val="000000"/>
                <w:kern w:val="0"/>
                <w:szCs w:val="21"/>
              </w:rPr>
              <w:t>的水可浸润性的反相吸附HLB磁性材料；混合型弱阳离子交换反相吸附WCX Plus磁性填料；混合型强阴离子交换反相吸附MAX磁性填料；混合型强阳离子交换反相吸附MCX磁性填料；混合型弱阴离子交换反相吸附WAX磁性填料。</w:t>
            </w:r>
          </w:p>
          <w:p w14:paraId="654F9239"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三、配置要求</w:t>
            </w:r>
          </w:p>
          <w:p w14:paraId="38A990B7"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3.1 全自动磁性萃取平台主机 1台</w:t>
            </w:r>
          </w:p>
          <w:p w14:paraId="5C21878F"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3.2 软件系统 1套</w:t>
            </w:r>
          </w:p>
          <w:p w14:paraId="0D5A52F1"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3.3 三轴位移模块 1个</w:t>
            </w:r>
          </w:p>
          <w:p w14:paraId="5D2CA0CB"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3.4 超声波辅助萃取模块 1个</w:t>
            </w:r>
          </w:p>
          <w:p w14:paraId="14218342"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3.5 样品试管架 1个</w:t>
            </w:r>
          </w:p>
          <w:p w14:paraId="64B549F3"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3.6 枪头盒适配器2个</w:t>
            </w:r>
          </w:p>
          <w:p w14:paraId="19E2DA5A"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3.7 溶剂槽 6个</w:t>
            </w:r>
          </w:p>
          <w:p w14:paraId="2EDF77D4"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3.8 输出试管架 1个</w:t>
            </w:r>
          </w:p>
          <w:p w14:paraId="4E04BE48"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四、售后服务</w:t>
            </w:r>
          </w:p>
          <w:p w14:paraId="2704A7D3"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4.1 制造商安排工程师到用户处进行安装、调试和培训。</w:t>
            </w:r>
          </w:p>
          <w:p w14:paraId="78A7110E"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themeColor="text1"/>
                <w:kern w:val="0"/>
                <w:szCs w:val="21"/>
              </w:rPr>
            </w:pPr>
            <w:r w:rsidRPr="00A02B54">
              <w:rPr>
                <w:rFonts w:ascii="宋体" w:hAnsi="宋体" w:cs="宋体" w:hint="eastAsia"/>
                <w:color w:val="000000"/>
                <w:kern w:val="0"/>
                <w:szCs w:val="21"/>
              </w:rPr>
              <w:t>4.2 质保期：1年，自货物验收合格之日起开始计算。</w:t>
            </w:r>
          </w:p>
        </w:tc>
      </w:tr>
      <w:tr w:rsidR="00B06520" w:rsidRPr="00A02B54" w14:paraId="1CB76399" w14:textId="77777777">
        <w:trPr>
          <w:trHeight w:val="23"/>
          <w:jc w:val="center"/>
        </w:trPr>
        <w:tc>
          <w:tcPr>
            <w:tcW w:w="534" w:type="dxa"/>
            <w:vAlign w:val="center"/>
          </w:tcPr>
          <w:p w14:paraId="6F9BAFB3"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2</w:t>
            </w:r>
          </w:p>
        </w:tc>
        <w:tc>
          <w:tcPr>
            <w:tcW w:w="850" w:type="dxa"/>
            <w:gridSpan w:val="2"/>
            <w:vAlign w:val="center"/>
          </w:tcPr>
          <w:p w14:paraId="42B04B2E" w14:textId="77777777" w:rsidR="00B06520" w:rsidRPr="00A02B54" w:rsidRDefault="006A69FE">
            <w:pPr>
              <w:widowControl/>
              <w:jc w:val="center"/>
              <w:textAlignment w:val="center"/>
              <w:rPr>
                <w:rFonts w:ascii="宋体" w:hAnsi="宋体" w:cs="宋体" w:hint="eastAsia"/>
                <w:color w:val="000000" w:themeColor="text1"/>
                <w:szCs w:val="21"/>
              </w:rPr>
            </w:pPr>
            <w:proofErr w:type="gramStart"/>
            <w:r w:rsidRPr="00A02B54">
              <w:rPr>
                <w:rFonts w:ascii="宋体" w:hAnsi="宋体" w:cs="宋体" w:hint="eastAsia"/>
                <w:color w:val="000000"/>
                <w:kern w:val="0"/>
                <w:szCs w:val="21"/>
              </w:rPr>
              <w:t>全自动刀式研磨</w:t>
            </w:r>
            <w:proofErr w:type="gramEnd"/>
            <w:r w:rsidRPr="00A02B54">
              <w:rPr>
                <w:rFonts w:ascii="宋体" w:hAnsi="宋体" w:cs="宋体" w:hint="eastAsia"/>
                <w:color w:val="000000"/>
                <w:kern w:val="0"/>
                <w:szCs w:val="21"/>
              </w:rPr>
              <w:t>仪</w:t>
            </w:r>
          </w:p>
        </w:tc>
        <w:tc>
          <w:tcPr>
            <w:tcW w:w="851" w:type="dxa"/>
            <w:vAlign w:val="center"/>
          </w:tcPr>
          <w:p w14:paraId="004105F2" w14:textId="77777777" w:rsidR="00B06520" w:rsidRPr="00A02B54" w:rsidRDefault="006A69FE">
            <w:pPr>
              <w:widowControl/>
              <w:jc w:val="center"/>
              <w:textAlignment w:val="bottom"/>
              <w:rPr>
                <w:rFonts w:ascii="宋体" w:hAnsi="宋体" w:cs="宋体" w:hint="eastAsia"/>
                <w:color w:val="000000" w:themeColor="text1"/>
                <w:szCs w:val="21"/>
              </w:rPr>
            </w:pPr>
            <w:r w:rsidRPr="00A02B54">
              <w:rPr>
                <w:rFonts w:ascii="宋体" w:hAnsi="宋体" w:cs="宋体" w:hint="eastAsia"/>
                <w:color w:val="000000"/>
                <w:kern w:val="0"/>
                <w:szCs w:val="21"/>
              </w:rPr>
              <w:t>1台</w:t>
            </w:r>
          </w:p>
        </w:tc>
        <w:tc>
          <w:tcPr>
            <w:tcW w:w="708" w:type="dxa"/>
            <w:vAlign w:val="center"/>
          </w:tcPr>
          <w:p w14:paraId="598DCD69"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工业</w:t>
            </w:r>
          </w:p>
        </w:tc>
        <w:tc>
          <w:tcPr>
            <w:tcW w:w="6003" w:type="dxa"/>
            <w:vAlign w:val="center"/>
          </w:tcPr>
          <w:p w14:paraId="300E0D57"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1.▲通道数量： 2通道</w:t>
            </w:r>
          </w:p>
          <w:p w14:paraId="26227C74"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2.▲电机功率： 2.2KW（高功率、低噪音电机）</w:t>
            </w:r>
          </w:p>
          <w:p w14:paraId="140D2A50"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3.电机转速： 18000r/min</w:t>
            </w:r>
          </w:p>
          <w:p w14:paraId="581CED11"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 xml:space="preserve">4.▲样品处理量： 8个/批 </w:t>
            </w:r>
          </w:p>
          <w:p w14:paraId="68BF933E"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5.研磨原理：剪切力</w:t>
            </w:r>
          </w:p>
          <w:p w14:paraId="1880AB36"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lastRenderedPageBreak/>
              <w:t xml:space="preserve">6.研磨方式：干磨、湿磨    </w:t>
            </w:r>
          </w:p>
          <w:p w14:paraId="1B34E97F"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7.研磨时间：自定义设定</w:t>
            </w:r>
          </w:p>
          <w:p w14:paraId="57EE6D6D"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8.内置研磨程序：8类样品研磨程序</w:t>
            </w:r>
          </w:p>
          <w:p w14:paraId="70E8C297"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9.▲自定义程序：64个可编辑自定义</w:t>
            </w:r>
          </w:p>
          <w:p w14:paraId="2C7E0C73"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10.转刀种类：钛合金转刀</w:t>
            </w:r>
          </w:p>
          <w:p w14:paraId="7AB05956"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11.转刀形式：双层4片，研磨效率更高</w:t>
            </w:r>
          </w:p>
          <w:p w14:paraId="5A6035F8"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12.▲研磨罐容量：2.2L（单个）  （PP材质）</w:t>
            </w:r>
          </w:p>
          <w:p w14:paraId="38036381"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13.样品特征：软性的，中硬性的 弹性的 含水/脂肪/油</w:t>
            </w:r>
          </w:p>
          <w:p w14:paraId="750D21BA"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14.进料尺寸:  10-40mm</w:t>
            </w:r>
          </w:p>
          <w:p w14:paraId="13D3E2EB"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15.样品处理量（单个样品罐）：果蔬类500g、鱼肉类300g</w:t>
            </w:r>
          </w:p>
          <w:p w14:paraId="42B51F12"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16.出样粒度：≤ 300 微米</w:t>
            </w:r>
          </w:p>
          <w:p w14:paraId="3975DD3E"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17.▲显示屏：≥7英寸彩色触摸屏</w:t>
            </w:r>
          </w:p>
          <w:p w14:paraId="79B555FB"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18.操作系统：嵌入式 Linux系统</w:t>
            </w:r>
            <w:r w:rsidRPr="00A02B54">
              <w:rPr>
                <w:rFonts w:ascii="宋体" w:hAnsi="宋体" w:cs="宋体" w:hint="eastAsia"/>
                <w:szCs w:val="21"/>
              </w:rPr>
              <w:t>（参照或相当于）</w:t>
            </w:r>
          </w:p>
          <w:p w14:paraId="3CB082CF"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19.传输方式：数字传输</w:t>
            </w:r>
          </w:p>
          <w:p w14:paraId="5A970628"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 xml:space="preserve">20.信息提示：实时显示研磨和清洗过程和时间，提示故障信息 </w:t>
            </w:r>
          </w:p>
          <w:p w14:paraId="6ED406E4"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21.控制系统：控制样品研磨，三级转刀</w:t>
            </w:r>
            <w:proofErr w:type="gramStart"/>
            <w:r w:rsidRPr="00A02B54">
              <w:rPr>
                <w:rFonts w:ascii="宋体" w:hAnsi="宋体" w:cs="宋体" w:hint="eastAsia"/>
                <w:color w:val="000000"/>
                <w:kern w:val="0"/>
                <w:szCs w:val="21"/>
              </w:rPr>
              <w:t>清洗全</w:t>
            </w:r>
            <w:proofErr w:type="gramEnd"/>
            <w:r w:rsidRPr="00A02B54">
              <w:rPr>
                <w:rFonts w:ascii="宋体" w:hAnsi="宋体" w:cs="宋体" w:hint="eastAsia"/>
                <w:color w:val="000000"/>
                <w:kern w:val="0"/>
                <w:szCs w:val="21"/>
              </w:rPr>
              <w:t xml:space="preserve">过程 </w:t>
            </w:r>
          </w:p>
          <w:p w14:paraId="57195B47"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22.研磨程序： 连续研磨样品模式，多样品差异化研磨模式，标准程序和自定义程序设定各环节的工作流程</w:t>
            </w:r>
          </w:p>
          <w:p w14:paraId="02CF95C7"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 xml:space="preserve">23.▲清洗池 ：具有独立的清洗池，外置蠕动泵自动添加洗涤剂，避免交叉污染 </w:t>
            </w:r>
          </w:p>
          <w:p w14:paraId="70B1A4BE"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24.▲转刀清洗模式：自来水、大功率超声波清洗和烘干模式。转刀、刀杆和压盖一次清洗完成。</w:t>
            </w:r>
          </w:p>
          <w:p w14:paraId="6A0A08BB"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25.研磨模式 ：转刀采用渐进模式、间歇模式和浮动模式以增强研磨效果， 粗粉碎和精细研磨数秒钟一步完成，压盖随转刀自动下移减少容器内壁残留。</w:t>
            </w:r>
          </w:p>
          <w:p w14:paraId="1DFDDA82"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26.快捷键：一键选择连续研磨模式，一键选择处理样品的数量，一键选择自动清洗刀头模式，一键选择批处理样品的循环次数，一键清洁管路功能，一键更换、清理转刀模式。</w:t>
            </w:r>
          </w:p>
          <w:p w14:paraId="2EB46845"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27.▲安全防护: 双系统保护功能、急停功能、转刀位置偏移保护功能、自来水断水和压力低保护；电机过流、过压、过热、过载保护。</w:t>
            </w:r>
          </w:p>
          <w:p w14:paraId="5A10FE00"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28.外形尺寸约:950*450*810mm（外型尺寸W×D×H）</w:t>
            </w:r>
          </w:p>
          <w:p w14:paraId="58ED2528"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29.整机质保期从验收合格之日起不少于2年。</w:t>
            </w:r>
          </w:p>
        </w:tc>
      </w:tr>
      <w:tr w:rsidR="00B06520" w:rsidRPr="00A02B54" w14:paraId="74230F24" w14:textId="77777777">
        <w:trPr>
          <w:trHeight w:val="23"/>
          <w:jc w:val="center"/>
        </w:trPr>
        <w:tc>
          <w:tcPr>
            <w:tcW w:w="534" w:type="dxa"/>
            <w:vAlign w:val="center"/>
          </w:tcPr>
          <w:p w14:paraId="4274A5EB"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3</w:t>
            </w:r>
          </w:p>
        </w:tc>
        <w:tc>
          <w:tcPr>
            <w:tcW w:w="850" w:type="dxa"/>
            <w:gridSpan w:val="2"/>
            <w:vAlign w:val="center"/>
          </w:tcPr>
          <w:p w14:paraId="100E1133" w14:textId="77777777" w:rsidR="00B06520" w:rsidRPr="00A02B54" w:rsidRDefault="006A69FE">
            <w:pPr>
              <w:widowControl/>
              <w:jc w:val="center"/>
              <w:textAlignment w:val="center"/>
              <w:rPr>
                <w:rFonts w:ascii="宋体" w:hAnsi="宋体" w:cs="宋体" w:hint="eastAsia"/>
                <w:color w:val="000000" w:themeColor="text1"/>
                <w:szCs w:val="21"/>
              </w:rPr>
            </w:pPr>
            <w:r w:rsidRPr="00A02B54">
              <w:rPr>
                <w:rFonts w:ascii="宋体" w:hAnsi="宋体" w:cs="宋体" w:hint="eastAsia"/>
                <w:color w:val="000000"/>
                <w:kern w:val="0"/>
                <w:szCs w:val="21"/>
              </w:rPr>
              <w:t>纯水/超纯水</w:t>
            </w:r>
            <w:r w:rsidRPr="00A02B54">
              <w:rPr>
                <w:rFonts w:ascii="宋体" w:hAnsi="宋体" w:cs="宋体" w:hint="eastAsia"/>
                <w:color w:val="000000"/>
                <w:kern w:val="0"/>
                <w:szCs w:val="21"/>
              </w:rPr>
              <w:lastRenderedPageBreak/>
              <w:t>一体化系统</w:t>
            </w:r>
          </w:p>
        </w:tc>
        <w:tc>
          <w:tcPr>
            <w:tcW w:w="851" w:type="dxa"/>
            <w:vAlign w:val="center"/>
          </w:tcPr>
          <w:p w14:paraId="06B6896D" w14:textId="77777777" w:rsidR="00B06520" w:rsidRPr="00A02B54" w:rsidRDefault="006A69FE">
            <w:pPr>
              <w:widowControl/>
              <w:jc w:val="center"/>
              <w:textAlignment w:val="bottom"/>
              <w:rPr>
                <w:rFonts w:ascii="宋体" w:hAnsi="宋体" w:cs="宋体" w:hint="eastAsia"/>
                <w:color w:val="000000" w:themeColor="text1"/>
                <w:szCs w:val="21"/>
              </w:rPr>
            </w:pPr>
            <w:r w:rsidRPr="00A02B54">
              <w:rPr>
                <w:rFonts w:ascii="宋体" w:hAnsi="宋体" w:cs="宋体" w:hint="eastAsia"/>
                <w:color w:val="000000"/>
                <w:kern w:val="0"/>
                <w:szCs w:val="21"/>
              </w:rPr>
              <w:lastRenderedPageBreak/>
              <w:t>1台</w:t>
            </w:r>
          </w:p>
        </w:tc>
        <w:tc>
          <w:tcPr>
            <w:tcW w:w="708" w:type="dxa"/>
            <w:vAlign w:val="center"/>
          </w:tcPr>
          <w:p w14:paraId="23C2E168"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工业</w:t>
            </w:r>
          </w:p>
        </w:tc>
        <w:tc>
          <w:tcPr>
            <w:tcW w:w="6003" w:type="dxa"/>
            <w:vAlign w:val="center"/>
          </w:tcPr>
          <w:p w14:paraId="064E1F36"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 该系统由自来水作进水，生产纯水和一级超纯水，水质</w:t>
            </w:r>
            <w:r w:rsidRPr="00A02B54">
              <w:rPr>
                <w:rFonts w:ascii="宋体" w:hAnsi="宋体" w:cs="宋体" w:hint="eastAsia"/>
                <w:color w:val="000000"/>
                <w:kern w:val="0"/>
                <w:szCs w:val="21"/>
              </w:rPr>
              <w:lastRenderedPageBreak/>
              <w:t>符合GB6682-2008和GB33087-2016的要求。</w:t>
            </w:r>
          </w:p>
          <w:p w14:paraId="7E101894"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 主要技术要求：</w:t>
            </w:r>
          </w:p>
          <w:p w14:paraId="4A8BEE49"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2.1产水电阻率≥18.2 MΩ.cm@ 25℃， 产水流速：0～2L/min。</w:t>
            </w:r>
          </w:p>
          <w:p w14:paraId="75413E8F"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▲2.2超纯水痕量阳离子：Pb / Hg / Cr / As重金属离子≤ 0.01 ppb 、Mn / Fe / Cu / Zn微量元素离子含量≤ 0.01 ppb。硼≤ 0.01 ppb、硅≤ 0.01 ppb。[供货时须提供省级及以上检测机构（须具备 CNAS 或 CMA 资质）出具的水质检测报告并同时提供该检测机构的资质作为证明材料；否则</w:t>
            </w:r>
            <w:r w:rsidRPr="00A02B54">
              <w:rPr>
                <w:rFonts w:ascii="宋体" w:hAnsi="宋体" w:cs="宋体" w:hint="eastAsia"/>
                <w:szCs w:val="21"/>
              </w:rPr>
              <w:t>验收不通过</w:t>
            </w:r>
            <w:r w:rsidRPr="00A02B54">
              <w:rPr>
                <w:rFonts w:ascii="宋体" w:hAnsi="宋体" w:cs="宋体" w:hint="eastAsia"/>
                <w:color w:val="000000"/>
                <w:kern w:val="0"/>
                <w:szCs w:val="21"/>
              </w:rPr>
              <w:t>。]</w:t>
            </w:r>
          </w:p>
          <w:p w14:paraId="6309DE32"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▲2.3 超纯水总有机碳（TOC）≤ 5 ppb[供货时须提供省级及以上检测机构（须具备 CNAS 或 CMA 资质）出具的水质检测报告并同时提供该检测机构的资质作为证明材料；否则</w:t>
            </w:r>
            <w:r w:rsidRPr="00A02B54">
              <w:rPr>
                <w:rFonts w:ascii="宋体" w:hAnsi="宋体" w:cs="宋体" w:hint="eastAsia"/>
                <w:szCs w:val="21"/>
              </w:rPr>
              <w:t>验收不通过</w:t>
            </w:r>
            <w:r w:rsidRPr="00A02B54">
              <w:rPr>
                <w:rFonts w:ascii="宋体" w:hAnsi="宋体" w:cs="宋体" w:hint="eastAsia"/>
                <w:color w:val="000000"/>
                <w:kern w:val="0"/>
                <w:szCs w:val="21"/>
              </w:rPr>
              <w:t>]</w:t>
            </w:r>
          </w:p>
          <w:p w14:paraId="0C9E13E3"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2.4细菌≤ 0.01 CFU/ml，颗粒物（≥0.22μm）&lt;1个/ml，热源（内毒素）&lt;0.001EU/ml。</w:t>
            </w:r>
          </w:p>
          <w:p w14:paraId="276D9846"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3. 主机具有智能化RO膜回收率调节功能，系统可自动监测并智能调整RO膜回收率，不接受双极RO设计；RO产水流速恒定，不受环境温度影响。（供货时提供技术说明文件，加盖制造商公章进行佐证）。</w:t>
            </w:r>
          </w:p>
          <w:p w14:paraId="327780BC"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4. 配备液位水箱，采用食品级聚乙烯材料；完全封闭，不透光，配紫外杀菌模块和空气过滤器；可连续监控储水液位，并显示在主控屏上，精度≤1%。</w:t>
            </w:r>
          </w:p>
          <w:p w14:paraId="2D9274D4"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5. 可升级水箱自动循环模块，可在线监测水箱内储水水质，水质下降时可通过纯化柱、紫外灯自动提升储水，用户可根据需求自行开启或者关闭，（供货时提供相关技术说明文件，加盖制造商公章进行佐证）。</w:t>
            </w:r>
          </w:p>
          <w:p w14:paraId="6698BC42"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6. 纯化柱、紫外灯、终端过滤器均具备识别芯片，系统可自动识别类型、出厂列号、安装日期、更换期限、过水量或剩余寿命。防伪防错，确保</w:t>
            </w:r>
            <w:proofErr w:type="gramStart"/>
            <w:r w:rsidRPr="00A02B54">
              <w:rPr>
                <w:rFonts w:ascii="宋体" w:hAnsi="宋体" w:cs="宋体" w:hint="eastAsia"/>
                <w:color w:val="000000"/>
                <w:kern w:val="0"/>
                <w:szCs w:val="21"/>
              </w:rPr>
              <w:t>最佳可</w:t>
            </w:r>
            <w:proofErr w:type="gramEnd"/>
            <w:r w:rsidRPr="00A02B54">
              <w:rPr>
                <w:rFonts w:ascii="宋体" w:hAnsi="宋体" w:cs="宋体" w:hint="eastAsia"/>
                <w:color w:val="000000"/>
                <w:kern w:val="0"/>
                <w:szCs w:val="21"/>
              </w:rPr>
              <w:t>追溯性，保证系统安全。用户可在同一个监控界面查看以上信息。</w:t>
            </w:r>
          </w:p>
          <w:p w14:paraId="0C7B289D"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▲7. 配置一套大容量低 TOC 型超纯化柱，针对用户特定需求，可选择基础型、深层过滤型、低镁型、低有机物型、低硼型、ICP 型等至少 6 种不同配方填料的超纯化柱。（供货时需提供 6 种纯化柱的质量证书，加盖制造商公章）。</w:t>
            </w:r>
          </w:p>
          <w:p w14:paraId="6BD1D371"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8.</w:t>
            </w:r>
            <w:proofErr w:type="gramStart"/>
            <w:r w:rsidRPr="00A02B54">
              <w:rPr>
                <w:rFonts w:ascii="宋体" w:hAnsi="宋体" w:cs="宋体" w:hint="eastAsia"/>
                <w:color w:val="000000"/>
                <w:kern w:val="0"/>
                <w:szCs w:val="21"/>
              </w:rPr>
              <w:t>标配氧化紫</w:t>
            </w:r>
            <w:proofErr w:type="gramEnd"/>
            <w:r w:rsidRPr="00A02B54">
              <w:rPr>
                <w:rFonts w:ascii="宋体" w:hAnsi="宋体" w:cs="宋体" w:hint="eastAsia"/>
                <w:color w:val="000000"/>
                <w:kern w:val="0"/>
                <w:szCs w:val="21"/>
              </w:rPr>
              <w:t>外灯，有效杀菌和降低TOC水平至5ppb以下；</w:t>
            </w:r>
            <w:r w:rsidRPr="00A02B54">
              <w:rPr>
                <w:rFonts w:ascii="宋体" w:hAnsi="宋体" w:cs="宋体" w:hint="eastAsia"/>
                <w:color w:val="000000"/>
                <w:kern w:val="0"/>
                <w:szCs w:val="21"/>
              </w:rPr>
              <w:lastRenderedPageBreak/>
              <w:t>配置TOC检测模块，采用完全氧化法原理，在线检测超纯水中的可氧化总有机碳含量，精度≤0.1ppb。</w:t>
            </w:r>
          </w:p>
          <w:p w14:paraId="6BA99008"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▲9. 独立≥8英寸控制屏幕，系统有中文，英文，2种语言操作系统可选，</w:t>
            </w:r>
            <w:proofErr w:type="gramStart"/>
            <w:r w:rsidRPr="00A02B54">
              <w:rPr>
                <w:rFonts w:ascii="宋体" w:hAnsi="宋体" w:cs="宋体" w:hint="eastAsia"/>
                <w:color w:val="000000"/>
                <w:kern w:val="0"/>
                <w:szCs w:val="21"/>
              </w:rPr>
              <w:t>全触控</w:t>
            </w:r>
            <w:proofErr w:type="gramEnd"/>
            <w:r w:rsidRPr="00A02B54">
              <w:rPr>
                <w:rFonts w:ascii="宋体" w:hAnsi="宋体" w:cs="宋体" w:hint="eastAsia"/>
                <w:color w:val="000000"/>
                <w:kern w:val="0"/>
                <w:szCs w:val="21"/>
              </w:rPr>
              <w:t>和</w:t>
            </w:r>
            <w:proofErr w:type="gramStart"/>
            <w:r w:rsidRPr="00A02B54">
              <w:rPr>
                <w:rFonts w:ascii="宋体" w:hAnsi="宋体" w:cs="宋体" w:hint="eastAsia"/>
                <w:color w:val="000000"/>
                <w:kern w:val="0"/>
                <w:szCs w:val="21"/>
              </w:rPr>
              <w:t>可</w:t>
            </w:r>
            <w:proofErr w:type="gramEnd"/>
            <w:r w:rsidRPr="00A02B54">
              <w:rPr>
                <w:rFonts w:ascii="宋体" w:hAnsi="宋体" w:cs="宋体" w:hint="eastAsia"/>
                <w:color w:val="000000"/>
                <w:kern w:val="0"/>
                <w:szCs w:val="21"/>
              </w:rPr>
              <w:t>移动设计；通过控制器可远程控制取水器调节流速和定量取水，可监控机器中泵、阀、紫外灯等的状态或电流，具备系统设置、维护引导，信息和历史记录等完善的内检系统。可查看所有纯化部件的电流、电压信息等信息。</w:t>
            </w:r>
          </w:p>
          <w:p w14:paraId="63077804"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▲10. 配置的独立取水器集成彩色触摸屏，可通过触摸</w:t>
            </w:r>
            <w:proofErr w:type="gramStart"/>
            <w:r w:rsidRPr="00A02B54">
              <w:rPr>
                <w:rFonts w:ascii="宋体" w:hAnsi="宋体" w:cs="宋体" w:hint="eastAsia"/>
                <w:color w:val="000000"/>
                <w:kern w:val="0"/>
                <w:szCs w:val="21"/>
              </w:rPr>
              <w:t>屏设置</w:t>
            </w:r>
            <w:proofErr w:type="gramEnd"/>
            <w:r w:rsidRPr="00A02B54">
              <w:rPr>
                <w:rFonts w:ascii="宋体" w:hAnsi="宋体" w:cs="宋体" w:hint="eastAsia"/>
                <w:color w:val="000000"/>
                <w:kern w:val="0"/>
                <w:szCs w:val="21"/>
              </w:rPr>
              <w:t>实现定量取水和流速调节，定量取水范围：0.01-99.9 L。具有自动显示电导率/电阻率、TOC、温度、液位，自动维护提示、自动报警等功能。独立取水器可距离主机至最大至 10 米，最多可配置≥10个；可通过无数据线方式与主机通讯连接（供货时提供国家权威机构有效证明文件佐证取水器的无数据线连接功能）。</w:t>
            </w:r>
          </w:p>
          <w:p w14:paraId="30942E0F"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▲11. 主机盖板采用磁吸式设计，开盖即见纯化柱和紫外灯，用户可以不依赖工程师，无须使用工具，可自行更换纯化柱和紫外灯。（响应文件中须提供实物图片并加盖供应商公章予以佐证）</w:t>
            </w:r>
          </w:p>
          <w:p w14:paraId="3FB7D1E9"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12. 主机可通过局域网远程控制，支持用户通过移动智能终端应用软件（APP），远程查看主机使用状况、报警信息、水质信息。APP可对多台设备同步管理，当工作站触发维护或报警时，可以在移动终端上同时发出警告，并将报警消息推送给上位机，避免了损害的扩大，确保实验室安全。供货时提供国家权威机构出具的有效证明文件佐证“局域网远程控制”功能以及“纯水机支持APP”应用。</w:t>
            </w:r>
          </w:p>
          <w:p w14:paraId="09FCB708"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13.系统配置高灵敏度漏水保护器，至少包括电磁阀、探头、信号放大电路，其中探头应至少包括2个探针。检测到漏水时能发送报警信号并自动在接触到水瞬时发出蜂鸣声并同时关闭进水电磁阀，确保实验室用水安全。</w:t>
            </w:r>
          </w:p>
          <w:p w14:paraId="3F066A26"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14.质量保证：供应商需对主机提供至少1年质保期，同时承诺给仪器提供终身维修服务。</w:t>
            </w:r>
          </w:p>
        </w:tc>
      </w:tr>
      <w:tr w:rsidR="00B06520" w:rsidRPr="00A02B54" w14:paraId="510BA208" w14:textId="77777777">
        <w:trPr>
          <w:trHeight w:val="23"/>
          <w:jc w:val="center"/>
        </w:trPr>
        <w:tc>
          <w:tcPr>
            <w:tcW w:w="534" w:type="dxa"/>
            <w:vAlign w:val="center"/>
          </w:tcPr>
          <w:p w14:paraId="0008C208"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4</w:t>
            </w:r>
          </w:p>
        </w:tc>
        <w:tc>
          <w:tcPr>
            <w:tcW w:w="850" w:type="dxa"/>
            <w:gridSpan w:val="2"/>
            <w:vAlign w:val="center"/>
          </w:tcPr>
          <w:p w14:paraId="6B085A63" w14:textId="77777777" w:rsidR="00B06520" w:rsidRPr="00A02B54" w:rsidRDefault="006A69FE">
            <w:pPr>
              <w:widowControl/>
              <w:jc w:val="center"/>
              <w:textAlignment w:val="center"/>
              <w:rPr>
                <w:rFonts w:ascii="宋体" w:hAnsi="宋体" w:cs="宋体" w:hint="eastAsia"/>
                <w:color w:val="000000"/>
                <w:kern w:val="0"/>
                <w:szCs w:val="21"/>
              </w:rPr>
            </w:pPr>
            <w:r w:rsidRPr="00A02B54">
              <w:rPr>
                <w:rFonts w:ascii="宋体" w:hAnsi="宋体" w:cs="宋体" w:hint="eastAsia"/>
                <w:color w:val="000000"/>
                <w:kern w:val="0"/>
                <w:szCs w:val="21"/>
              </w:rPr>
              <w:t>激光粒度分析仪（干湿两用）</w:t>
            </w:r>
          </w:p>
        </w:tc>
        <w:tc>
          <w:tcPr>
            <w:tcW w:w="851" w:type="dxa"/>
            <w:vAlign w:val="center"/>
          </w:tcPr>
          <w:p w14:paraId="3A806B9F" w14:textId="77777777" w:rsidR="00B06520" w:rsidRPr="00A02B54" w:rsidRDefault="006A69FE">
            <w:pPr>
              <w:widowControl/>
              <w:jc w:val="center"/>
              <w:textAlignment w:val="bottom"/>
              <w:rPr>
                <w:rFonts w:ascii="宋体" w:hAnsi="宋体" w:cs="宋体" w:hint="eastAsia"/>
                <w:color w:val="000000"/>
                <w:kern w:val="0"/>
                <w:szCs w:val="21"/>
              </w:rPr>
            </w:pPr>
            <w:r w:rsidRPr="00A02B54">
              <w:rPr>
                <w:rFonts w:ascii="宋体" w:hAnsi="宋体" w:cs="宋体" w:hint="eastAsia"/>
                <w:color w:val="000000"/>
                <w:kern w:val="0"/>
                <w:szCs w:val="21"/>
              </w:rPr>
              <w:t>1台</w:t>
            </w:r>
          </w:p>
        </w:tc>
        <w:tc>
          <w:tcPr>
            <w:tcW w:w="708" w:type="dxa"/>
            <w:vAlign w:val="center"/>
          </w:tcPr>
          <w:p w14:paraId="6BAD8A5A"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工业</w:t>
            </w:r>
          </w:p>
        </w:tc>
        <w:tc>
          <w:tcPr>
            <w:tcW w:w="6003" w:type="dxa"/>
            <w:vAlign w:val="center"/>
          </w:tcPr>
          <w:p w14:paraId="7BA1857E"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▲1.测量范围： 0.02-30000um（湿法）、0.1-3000um（干法）</w:t>
            </w:r>
          </w:p>
          <w:p w14:paraId="7E8B3B11"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2.重复性误差：≤±1% （标样D50）</w:t>
            </w:r>
          </w:p>
          <w:p w14:paraId="3E65E49A"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3.测量原理：全量程米氏散射理论</w:t>
            </w:r>
          </w:p>
          <w:p w14:paraId="65FFB14C"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lastRenderedPageBreak/>
              <w:t>▲4.探测器：光电探测通道，配置有双后向探测器和逆向探测器。</w:t>
            </w:r>
          </w:p>
          <w:p w14:paraId="1D41AA25"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▲5.光源：一体化 He-Ne气体激光器，功率不小于2mW，使用氦氖气体激光管。不得采用半导体激光器。</w:t>
            </w:r>
            <w:r w:rsidRPr="00A02B54">
              <w:rPr>
                <w:rFonts w:ascii="宋体" w:hAnsi="宋体" w:cs="宋体" w:hint="eastAsia"/>
                <w:b/>
                <w:bCs/>
                <w:color w:val="000000"/>
                <w:kern w:val="0"/>
                <w:szCs w:val="21"/>
              </w:rPr>
              <w:t>（响应文件中提供产品彩页进行佐证）</w:t>
            </w:r>
          </w:p>
          <w:p w14:paraId="7B2918BE"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▲6.光路设计：</w:t>
            </w:r>
          </w:p>
          <w:p w14:paraId="72A71FEA"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a)透镜后傅立叶变换结构，单镜头光路，后向探测器不受傅立叶镜头后向反射杂散光影响。</w:t>
            </w:r>
          </w:p>
          <w:p w14:paraId="10804D9F"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b)专业556mm长焦距的傅立叶透镜，最小散射光分辨角度0.016度。</w:t>
            </w:r>
          </w:p>
          <w:p w14:paraId="252E78BF"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7.对中方式：智能自动对中，对中精度0.2μm.</w:t>
            </w:r>
          </w:p>
          <w:p w14:paraId="02DB02C5"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▲8.ADC模数转换： 18bit，超高动态范围，满足宽分布大小颗粒组分的一次性高精确度测量，采样电路扫描频率可达10kHz（8通道并行）。</w:t>
            </w:r>
          </w:p>
          <w:p w14:paraId="2705E8B4"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9.湿法进样系统：</w:t>
            </w:r>
          </w:p>
          <w:p w14:paraId="28BD1085"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a) 进</w:t>
            </w:r>
            <w:proofErr w:type="gramStart"/>
            <w:r w:rsidRPr="00A02B54">
              <w:rPr>
                <w:rFonts w:ascii="宋体" w:hAnsi="宋体" w:cs="宋体" w:hint="eastAsia"/>
                <w:color w:val="000000"/>
                <w:kern w:val="0"/>
                <w:szCs w:val="21"/>
              </w:rPr>
              <w:t>样系统</w:t>
            </w:r>
            <w:proofErr w:type="gramEnd"/>
            <w:r w:rsidRPr="00A02B54">
              <w:rPr>
                <w:rFonts w:ascii="宋体" w:hAnsi="宋体" w:cs="宋体" w:hint="eastAsia"/>
                <w:color w:val="000000"/>
                <w:kern w:val="0"/>
                <w:szCs w:val="21"/>
              </w:rPr>
              <w:t>与主机完全独立，主机可同时连接两台自动化进样器，软件自动识别切换测样。不得采用</w:t>
            </w:r>
            <w:proofErr w:type="gramStart"/>
            <w:r w:rsidRPr="00A02B54">
              <w:rPr>
                <w:rFonts w:ascii="宋体" w:hAnsi="宋体" w:cs="宋体" w:hint="eastAsia"/>
                <w:color w:val="000000"/>
                <w:kern w:val="0"/>
                <w:szCs w:val="21"/>
              </w:rPr>
              <w:t>一</w:t>
            </w:r>
            <w:proofErr w:type="gramEnd"/>
            <w:r w:rsidRPr="00A02B54">
              <w:rPr>
                <w:rFonts w:ascii="宋体" w:hAnsi="宋体" w:cs="宋体" w:hint="eastAsia"/>
                <w:color w:val="000000"/>
                <w:kern w:val="0"/>
                <w:szCs w:val="21"/>
              </w:rPr>
              <w:t>体式仪器。</w:t>
            </w:r>
          </w:p>
          <w:p w14:paraId="782F8199"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b) 循环进样器搅拌速度可达3500 转/分钟。</w:t>
            </w:r>
          </w:p>
          <w:p w14:paraId="518BCF21"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c)整体大部分结构具有耐腐蚀性能。</w:t>
            </w:r>
          </w:p>
          <w:p w14:paraId="7B960B43"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d)可自动完成多样品测试。</w:t>
            </w:r>
          </w:p>
          <w:p w14:paraId="463B0738"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10.干法进样系统：</w:t>
            </w:r>
          </w:p>
          <w:p w14:paraId="6190CF2D"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a)进样器与主机通信识别，具备软件SOP自动化测试功能，包括自动正负压力开关、自动进料、自动测样、自动清洗。</w:t>
            </w:r>
          </w:p>
          <w:p w14:paraId="0B68D767"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b)分散压力0.5～6Bar高精度无级可调，内置分散压力传感器，支持0</w:t>
            </w:r>
            <w:proofErr w:type="gramStart"/>
            <w:r w:rsidRPr="00A02B54">
              <w:rPr>
                <w:rFonts w:ascii="宋体" w:hAnsi="宋体" w:cs="宋体" w:hint="eastAsia"/>
                <w:color w:val="000000"/>
                <w:kern w:val="0"/>
                <w:szCs w:val="21"/>
              </w:rPr>
              <w:t>分散压测样</w:t>
            </w:r>
            <w:proofErr w:type="gramEnd"/>
            <w:r w:rsidRPr="00A02B54">
              <w:rPr>
                <w:rFonts w:ascii="宋体" w:hAnsi="宋体" w:cs="宋体" w:hint="eastAsia"/>
                <w:color w:val="000000"/>
                <w:kern w:val="0"/>
                <w:szCs w:val="21"/>
              </w:rPr>
              <w:t>。</w:t>
            </w:r>
          </w:p>
          <w:p w14:paraId="501C4D07"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c)内置分散压力传感器，</w:t>
            </w:r>
            <w:proofErr w:type="gramStart"/>
            <w:r w:rsidRPr="00A02B54">
              <w:rPr>
                <w:rFonts w:ascii="宋体" w:hAnsi="宋体" w:cs="宋体" w:hint="eastAsia"/>
                <w:color w:val="000000"/>
                <w:kern w:val="0"/>
                <w:szCs w:val="21"/>
              </w:rPr>
              <w:t>测样分散</w:t>
            </w:r>
            <w:proofErr w:type="gramEnd"/>
            <w:r w:rsidRPr="00A02B54">
              <w:rPr>
                <w:rFonts w:ascii="宋体" w:hAnsi="宋体" w:cs="宋体" w:hint="eastAsia"/>
                <w:color w:val="000000"/>
                <w:kern w:val="0"/>
                <w:szCs w:val="21"/>
              </w:rPr>
              <w:t>状态自动识别，具备遮光比自动限制功能和异常警示功能。</w:t>
            </w:r>
          </w:p>
          <w:p w14:paraId="68C3F1BD"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d) 带降噪功能。</w:t>
            </w:r>
          </w:p>
          <w:p w14:paraId="401DC497"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e) 完善、开放的样品特性参数数据库，具有常用样品折射率和吸收率参数。</w:t>
            </w:r>
          </w:p>
        </w:tc>
      </w:tr>
      <w:tr w:rsidR="00B06520" w:rsidRPr="00A02B54" w14:paraId="0C9D7324" w14:textId="77777777">
        <w:trPr>
          <w:trHeight w:val="23"/>
          <w:jc w:val="center"/>
        </w:trPr>
        <w:tc>
          <w:tcPr>
            <w:tcW w:w="534" w:type="dxa"/>
            <w:vAlign w:val="center"/>
          </w:tcPr>
          <w:p w14:paraId="4653EA31"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5</w:t>
            </w:r>
          </w:p>
        </w:tc>
        <w:tc>
          <w:tcPr>
            <w:tcW w:w="850" w:type="dxa"/>
            <w:gridSpan w:val="2"/>
            <w:vAlign w:val="center"/>
          </w:tcPr>
          <w:p w14:paraId="1C4C391D" w14:textId="77777777" w:rsidR="00B06520" w:rsidRPr="00A02B54" w:rsidRDefault="006A69FE">
            <w:pPr>
              <w:widowControl/>
              <w:jc w:val="center"/>
              <w:textAlignment w:val="center"/>
              <w:rPr>
                <w:rFonts w:ascii="宋体" w:hAnsi="宋体" w:cs="宋体" w:hint="eastAsia"/>
                <w:color w:val="000000" w:themeColor="text1"/>
                <w:szCs w:val="21"/>
              </w:rPr>
            </w:pPr>
            <w:r w:rsidRPr="00A02B54">
              <w:rPr>
                <w:rFonts w:ascii="宋体" w:hAnsi="宋体" w:cs="宋体" w:hint="eastAsia"/>
                <w:color w:val="000000"/>
                <w:kern w:val="0"/>
                <w:szCs w:val="21"/>
              </w:rPr>
              <w:t>氮气发生器</w:t>
            </w:r>
          </w:p>
        </w:tc>
        <w:tc>
          <w:tcPr>
            <w:tcW w:w="851" w:type="dxa"/>
            <w:vAlign w:val="center"/>
          </w:tcPr>
          <w:p w14:paraId="3337C2CF" w14:textId="77777777" w:rsidR="00B06520" w:rsidRPr="00A02B54" w:rsidRDefault="006A69FE">
            <w:pPr>
              <w:widowControl/>
              <w:jc w:val="center"/>
              <w:textAlignment w:val="bottom"/>
              <w:rPr>
                <w:rFonts w:ascii="宋体" w:hAnsi="宋体" w:cs="宋体" w:hint="eastAsia"/>
                <w:color w:val="000000" w:themeColor="text1"/>
                <w:szCs w:val="21"/>
              </w:rPr>
            </w:pPr>
            <w:r w:rsidRPr="00A02B54">
              <w:rPr>
                <w:rFonts w:ascii="宋体" w:hAnsi="宋体" w:cs="宋体" w:hint="eastAsia"/>
                <w:color w:val="000000"/>
                <w:kern w:val="0"/>
                <w:szCs w:val="21"/>
              </w:rPr>
              <w:t>1台</w:t>
            </w:r>
          </w:p>
        </w:tc>
        <w:tc>
          <w:tcPr>
            <w:tcW w:w="708" w:type="dxa"/>
            <w:vAlign w:val="center"/>
          </w:tcPr>
          <w:p w14:paraId="7D395EA8" w14:textId="77777777" w:rsidR="00B06520" w:rsidRPr="00A02B54" w:rsidRDefault="006A69FE">
            <w:pPr>
              <w:tabs>
                <w:tab w:val="left" w:pos="180"/>
                <w:tab w:val="left" w:pos="1620"/>
              </w:tabs>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工业</w:t>
            </w:r>
          </w:p>
        </w:tc>
        <w:tc>
          <w:tcPr>
            <w:tcW w:w="6003" w:type="dxa"/>
            <w:vAlign w:val="center"/>
          </w:tcPr>
          <w:p w14:paraId="1CF13C9C"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1 应用</w:t>
            </w:r>
          </w:p>
          <w:p w14:paraId="6DAEDD99"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适用于CAD、ELSD等氮气需要，满足7*24小时全年无休持续、安全稳定运行。</w:t>
            </w:r>
          </w:p>
          <w:p w14:paraId="687827DF"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 技术指标</w:t>
            </w:r>
          </w:p>
          <w:p w14:paraId="649E886D"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2.1 采用超细化中空纤维膜分离技术。</w:t>
            </w:r>
          </w:p>
          <w:p w14:paraId="30E4A573"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lastRenderedPageBreak/>
              <w:t xml:space="preserve">▲2.2 </w:t>
            </w:r>
            <w:r w:rsidRPr="00A02B54">
              <w:rPr>
                <w:rFonts w:ascii="宋体" w:hAnsi="宋体" w:cs="宋体" w:hint="eastAsia"/>
                <w:color w:val="000000"/>
                <w:kern w:val="0"/>
                <w:szCs w:val="21"/>
              </w:rPr>
              <w:t>氮气流速：0-10L/min，纯度99.9%。</w:t>
            </w:r>
          </w:p>
          <w:p w14:paraId="4EABFD2D"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 xml:space="preserve">▲2.3 </w:t>
            </w:r>
            <w:r w:rsidRPr="00A02B54">
              <w:rPr>
                <w:rFonts w:ascii="宋体" w:hAnsi="宋体" w:cs="宋体" w:hint="eastAsia"/>
                <w:color w:val="000000"/>
                <w:kern w:val="0"/>
                <w:szCs w:val="21"/>
              </w:rPr>
              <w:t>内置无油空压机，无需外部空气即可独立工作，空压机</w:t>
            </w:r>
            <w:proofErr w:type="gramStart"/>
            <w:r w:rsidRPr="00A02B54">
              <w:rPr>
                <w:rFonts w:ascii="宋体" w:hAnsi="宋体" w:cs="宋体" w:hint="eastAsia"/>
                <w:color w:val="000000"/>
                <w:kern w:val="0"/>
                <w:szCs w:val="21"/>
              </w:rPr>
              <w:t>腔</w:t>
            </w:r>
            <w:proofErr w:type="gramEnd"/>
            <w:r w:rsidRPr="00A02B54">
              <w:rPr>
                <w:rFonts w:ascii="宋体" w:hAnsi="宋体" w:cs="宋体" w:hint="eastAsia"/>
                <w:color w:val="000000"/>
                <w:kern w:val="0"/>
                <w:szCs w:val="21"/>
              </w:rPr>
              <w:t>隔音海绵覆盖来降噪，使用风扇加大空气对流来给空压机</w:t>
            </w:r>
            <w:proofErr w:type="gramStart"/>
            <w:r w:rsidRPr="00A02B54">
              <w:rPr>
                <w:rFonts w:ascii="宋体" w:hAnsi="宋体" w:cs="宋体" w:hint="eastAsia"/>
                <w:color w:val="000000"/>
                <w:kern w:val="0"/>
                <w:szCs w:val="21"/>
              </w:rPr>
              <w:t>腔</w:t>
            </w:r>
            <w:proofErr w:type="gramEnd"/>
            <w:r w:rsidRPr="00A02B54">
              <w:rPr>
                <w:rFonts w:ascii="宋体" w:hAnsi="宋体" w:cs="宋体" w:hint="eastAsia"/>
                <w:color w:val="000000"/>
                <w:kern w:val="0"/>
                <w:szCs w:val="21"/>
              </w:rPr>
              <w:t>散热。</w:t>
            </w:r>
          </w:p>
          <w:p w14:paraId="371C7D5E"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2.4 出口压力：0-80psi可调，满足不同厂家设备用气压力要求。</w:t>
            </w:r>
          </w:p>
          <w:p w14:paraId="5B0246B4"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2.5 内置10L容量的储气罐，给空压机提供足够缓冲，降低空压机启停频率。</w:t>
            </w:r>
          </w:p>
          <w:p w14:paraId="015F5324"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 xml:space="preserve">2.6 具有过压保护装置：当氮气发生器内部压力过高时，系统具有泄压自我保护功能。 </w:t>
            </w:r>
          </w:p>
          <w:p w14:paraId="41054732"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 xml:space="preserve">▲2.7 </w:t>
            </w:r>
            <w:r w:rsidRPr="00A02B54">
              <w:rPr>
                <w:rFonts w:ascii="宋体" w:hAnsi="宋体" w:cs="宋体" w:hint="eastAsia"/>
                <w:color w:val="000000"/>
                <w:kern w:val="0"/>
                <w:szCs w:val="21"/>
              </w:rPr>
              <w:t>仪器</w:t>
            </w:r>
            <w:proofErr w:type="gramStart"/>
            <w:r w:rsidRPr="00A02B54">
              <w:rPr>
                <w:rFonts w:ascii="宋体" w:hAnsi="宋体" w:cs="宋体" w:hint="eastAsia"/>
                <w:color w:val="000000"/>
                <w:kern w:val="0"/>
                <w:szCs w:val="21"/>
              </w:rPr>
              <w:t>内置除</w:t>
            </w:r>
            <w:proofErr w:type="gramEnd"/>
            <w:r w:rsidRPr="00A02B54">
              <w:rPr>
                <w:rFonts w:ascii="宋体" w:hAnsi="宋体" w:cs="宋体" w:hint="eastAsia"/>
                <w:color w:val="000000"/>
                <w:kern w:val="0"/>
                <w:szCs w:val="21"/>
              </w:rPr>
              <w:t>水过滤器，双级除水设计、加热除水模块，确保氮气露点低至-51℃。</w:t>
            </w:r>
          </w:p>
          <w:p w14:paraId="02892F12"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2.8 除水过滤器底部少量蓄水、排水电磁阀在空压机停机间歇启动，具备将底部蓄水排出的功能。</w:t>
            </w:r>
          </w:p>
          <w:p w14:paraId="63DF85AD"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2.9 内置活性炭滤芯可去除小分子碳氢化合物, 也可以有效除压缩空气中的异味。</w:t>
            </w:r>
          </w:p>
          <w:p w14:paraId="11182A46"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 xml:space="preserve">2.10 </w:t>
            </w:r>
            <w:proofErr w:type="gramStart"/>
            <w:r w:rsidRPr="00A02B54">
              <w:rPr>
                <w:rFonts w:ascii="宋体" w:hAnsi="宋体" w:cs="宋体" w:hint="eastAsia"/>
                <w:color w:val="000000"/>
                <w:kern w:val="0"/>
                <w:szCs w:val="21"/>
              </w:rPr>
              <w:t>标配多级</w:t>
            </w:r>
            <w:proofErr w:type="gramEnd"/>
            <w:r w:rsidRPr="00A02B54">
              <w:rPr>
                <w:rFonts w:ascii="宋体" w:hAnsi="宋体" w:cs="宋体" w:hint="eastAsia"/>
                <w:color w:val="000000"/>
                <w:kern w:val="0"/>
                <w:szCs w:val="21"/>
              </w:rPr>
              <w:t>过滤系统，可提供实验室分析级氮气。无悬浮液体，无邻苯二甲酸酯，颗粒物</w:t>
            </w:r>
            <w:r w:rsidRPr="00A02B54">
              <w:rPr>
                <w:rFonts w:ascii="宋体" w:hAnsi="宋体" w:cs="宋体" w:hint="eastAsia"/>
                <w:szCs w:val="21"/>
              </w:rPr>
              <w:t>≤</w:t>
            </w:r>
            <w:r w:rsidRPr="00A02B54">
              <w:rPr>
                <w:rFonts w:ascii="宋体" w:hAnsi="宋体" w:cs="宋体" w:hint="eastAsia"/>
                <w:color w:val="000000"/>
                <w:kern w:val="0"/>
                <w:szCs w:val="21"/>
              </w:rPr>
              <w:t>0.01um。</w:t>
            </w:r>
          </w:p>
          <w:p w14:paraId="671A838A"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2.11 系统运行时间和空压机累计工作时间在线显示，便于维护保养。</w:t>
            </w:r>
          </w:p>
          <w:p w14:paraId="7F35233D"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 xml:space="preserve">▲2.12 </w:t>
            </w:r>
            <w:r w:rsidRPr="00A02B54">
              <w:rPr>
                <w:rFonts w:ascii="宋体" w:hAnsi="宋体" w:cs="宋体" w:hint="eastAsia"/>
                <w:color w:val="000000"/>
                <w:kern w:val="0"/>
                <w:szCs w:val="21"/>
              </w:rPr>
              <w:t>内置PLC程序控制，智能独立运行，4.3英寸彩色触摸屏人机交流，实时监视系统内部压力、氮气输出压力、维护时间等运行参数，一旦有异常，机壳外三</w:t>
            </w:r>
            <w:proofErr w:type="gramStart"/>
            <w:r w:rsidRPr="00A02B54">
              <w:rPr>
                <w:rFonts w:ascii="宋体" w:hAnsi="宋体" w:cs="宋体" w:hint="eastAsia"/>
                <w:color w:val="000000"/>
                <w:kern w:val="0"/>
                <w:szCs w:val="21"/>
              </w:rPr>
              <w:t>色状态灯</w:t>
            </w:r>
            <w:proofErr w:type="gramEnd"/>
            <w:r w:rsidRPr="00A02B54">
              <w:rPr>
                <w:rFonts w:ascii="宋体" w:hAnsi="宋体" w:cs="宋体" w:hint="eastAsia"/>
                <w:color w:val="000000"/>
                <w:kern w:val="0"/>
                <w:szCs w:val="21"/>
              </w:rPr>
              <w:t>和触摸</w:t>
            </w:r>
            <w:proofErr w:type="gramStart"/>
            <w:r w:rsidRPr="00A02B54">
              <w:rPr>
                <w:rFonts w:ascii="宋体" w:hAnsi="宋体" w:cs="宋体" w:hint="eastAsia"/>
                <w:color w:val="000000"/>
                <w:kern w:val="0"/>
                <w:szCs w:val="21"/>
              </w:rPr>
              <w:t>屏同时</w:t>
            </w:r>
            <w:proofErr w:type="gramEnd"/>
            <w:r w:rsidRPr="00A02B54">
              <w:rPr>
                <w:rFonts w:ascii="宋体" w:hAnsi="宋体" w:cs="宋体" w:hint="eastAsia"/>
                <w:color w:val="000000"/>
                <w:kern w:val="0"/>
                <w:szCs w:val="21"/>
              </w:rPr>
              <w:t>提示报警信息。</w:t>
            </w:r>
          </w:p>
          <w:p w14:paraId="3495E0C2"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2.13 冷却系统采用铝合金鱼鳞状无缝焊接技术，增大换热面积，提高冷却效率。使用静音散热风扇。</w:t>
            </w:r>
          </w:p>
          <w:p w14:paraId="74DC4738"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▲2.14 配备降噪散热系统，使用绕流静音散热设计，既加强空气对流来给发生器高效散热，让设备内部维持在最佳运行温度，系统噪音水平≤50dB@1m。</w:t>
            </w:r>
          </w:p>
          <w:p w14:paraId="41A519E4" w14:textId="77777777" w:rsidR="00B06520" w:rsidRPr="00A02B54" w:rsidRDefault="006A69FE">
            <w:pPr>
              <w:widowControl/>
              <w:spacing w:line="400" w:lineRule="exact"/>
              <w:ind w:firstLineChars="200" w:firstLine="420"/>
              <w:jc w:val="left"/>
              <w:textAlignment w:val="center"/>
              <w:rPr>
                <w:rFonts w:ascii="宋体" w:hAnsi="宋体" w:cs="宋体" w:hint="eastAsia"/>
                <w:color w:val="000000"/>
                <w:kern w:val="0"/>
                <w:szCs w:val="21"/>
              </w:rPr>
            </w:pPr>
            <w:r w:rsidRPr="00A02B54">
              <w:rPr>
                <w:rFonts w:ascii="宋体" w:hAnsi="宋体" w:cs="宋体" w:hint="eastAsia"/>
                <w:color w:val="000000"/>
                <w:kern w:val="0"/>
                <w:szCs w:val="21"/>
              </w:rPr>
              <w:t xml:space="preserve">2.15 </w:t>
            </w:r>
            <w:r w:rsidRPr="00A02B54">
              <w:rPr>
                <w:rFonts w:ascii="宋体" w:hAnsi="宋体" w:cs="宋体" w:hint="eastAsia"/>
                <w:color w:val="000000"/>
                <w:kern w:val="0"/>
                <w:szCs w:val="21"/>
              </w:rPr>
              <w:t>具有ECO模式，氮气消耗少时，自动进入到ECO模式来延长空压机停歇待机时间。</w:t>
            </w:r>
          </w:p>
          <w:p w14:paraId="75DF250E" w14:textId="77777777" w:rsidR="00B06520" w:rsidRPr="00A02B54" w:rsidRDefault="006A69FE">
            <w:pPr>
              <w:widowControl/>
              <w:jc w:val="center"/>
              <w:textAlignment w:val="top"/>
              <w:rPr>
                <w:rFonts w:ascii="宋体" w:hAnsi="宋体" w:cs="宋体" w:hint="eastAsia"/>
                <w:color w:val="000000" w:themeColor="text1"/>
                <w:szCs w:val="21"/>
              </w:rPr>
            </w:pPr>
            <w:r w:rsidRPr="00A02B54">
              <w:rPr>
                <w:rFonts w:ascii="宋体" w:hAnsi="宋体" w:cs="宋体" w:hint="eastAsia"/>
                <w:color w:val="000000"/>
                <w:kern w:val="0"/>
                <w:szCs w:val="21"/>
              </w:rPr>
              <w:t xml:space="preserve">2.16 </w:t>
            </w:r>
            <w:proofErr w:type="gramStart"/>
            <w:r w:rsidRPr="00A02B54">
              <w:rPr>
                <w:rFonts w:ascii="宋体" w:hAnsi="宋体" w:cs="宋体" w:hint="eastAsia"/>
                <w:color w:val="000000"/>
                <w:kern w:val="0"/>
                <w:szCs w:val="21"/>
              </w:rPr>
              <w:t>底部具</w:t>
            </w:r>
            <w:proofErr w:type="gramEnd"/>
            <w:r w:rsidRPr="00A02B54">
              <w:rPr>
                <w:rFonts w:ascii="宋体" w:hAnsi="宋体" w:cs="宋体" w:hint="eastAsia"/>
                <w:color w:val="000000"/>
                <w:kern w:val="0"/>
                <w:szCs w:val="21"/>
              </w:rPr>
              <w:t>承重轮及锁扣设计，安放平稳，移动方便。</w:t>
            </w:r>
          </w:p>
        </w:tc>
      </w:tr>
      <w:tr w:rsidR="00B06520" w:rsidRPr="00A02B54" w14:paraId="10DCB281"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8946" w:type="dxa"/>
            <w:gridSpan w:val="6"/>
            <w:tcBorders>
              <w:top w:val="single" w:sz="4" w:space="0" w:color="auto"/>
              <w:left w:val="single" w:sz="4" w:space="0" w:color="auto"/>
              <w:bottom w:val="single" w:sz="4" w:space="0" w:color="auto"/>
              <w:right w:val="single" w:sz="4" w:space="0" w:color="auto"/>
            </w:tcBorders>
          </w:tcPr>
          <w:p w14:paraId="0F56D2AB"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w:t>
            </w:r>
            <w:r w:rsidRPr="00A02B54">
              <w:rPr>
                <w:rFonts w:ascii="宋体" w:hAnsi="宋体" w:cs="宋体" w:hint="eastAsia"/>
                <w:b/>
                <w:color w:val="000000" w:themeColor="text1"/>
                <w:szCs w:val="21"/>
              </w:rPr>
              <w:t>一、商务要求</w:t>
            </w:r>
          </w:p>
        </w:tc>
      </w:tr>
      <w:tr w:rsidR="00B06520" w:rsidRPr="00A02B54" w14:paraId="2EE24029"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1072" w:type="dxa"/>
            <w:gridSpan w:val="2"/>
            <w:tcBorders>
              <w:top w:val="single" w:sz="4" w:space="0" w:color="auto"/>
              <w:left w:val="single" w:sz="4" w:space="0" w:color="auto"/>
              <w:bottom w:val="single" w:sz="4" w:space="0" w:color="auto"/>
              <w:right w:val="single" w:sz="4" w:space="0" w:color="auto"/>
            </w:tcBorders>
            <w:vAlign w:val="center"/>
          </w:tcPr>
          <w:p w14:paraId="7DB8C42B" w14:textId="77777777" w:rsidR="00B06520" w:rsidRPr="00A02B54" w:rsidRDefault="006A69FE">
            <w:pPr>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质量保证</w:t>
            </w:r>
          </w:p>
        </w:tc>
        <w:tc>
          <w:tcPr>
            <w:tcW w:w="7874" w:type="dxa"/>
            <w:gridSpan w:val="4"/>
            <w:tcBorders>
              <w:top w:val="single" w:sz="4" w:space="0" w:color="auto"/>
              <w:left w:val="single" w:sz="4" w:space="0" w:color="auto"/>
              <w:bottom w:val="single" w:sz="4" w:space="0" w:color="auto"/>
              <w:right w:val="single" w:sz="4" w:space="0" w:color="auto"/>
            </w:tcBorders>
            <w:vAlign w:val="center"/>
          </w:tcPr>
          <w:p w14:paraId="344AA680" w14:textId="77777777" w:rsidR="00B06520" w:rsidRPr="00A02B54" w:rsidRDefault="006A69FE">
            <w:pPr>
              <w:spacing w:line="400" w:lineRule="exac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按国家有关规定或厂家承诺实行“三包”，整机质保期从验收合格之日起不少于1年，第2项产品“全自动刀式研磨仪”整机质保期从验收合格之日起不少于2年（如采购需求中有特殊要求的，按特殊要求执行），所提供的货物必须是全新的</w:t>
            </w:r>
            <w:r w:rsidRPr="00A02B54">
              <w:rPr>
                <w:rFonts w:ascii="宋体" w:hAnsi="宋体" w:cs="宋体" w:hint="eastAsia"/>
                <w:color w:val="000000" w:themeColor="text1"/>
                <w:szCs w:val="21"/>
              </w:rPr>
              <w:lastRenderedPageBreak/>
              <w:t>合格产品，质保期内负责上门维修、更换零部件；质保期过后提供终身维护。</w:t>
            </w:r>
          </w:p>
        </w:tc>
      </w:tr>
      <w:tr w:rsidR="00B06520" w:rsidRPr="00A02B54" w14:paraId="6C40C780"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1072" w:type="dxa"/>
            <w:gridSpan w:val="2"/>
            <w:tcBorders>
              <w:top w:val="single" w:sz="4" w:space="0" w:color="auto"/>
              <w:left w:val="single" w:sz="4" w:space="0" w:color="auto"/>
              <w:bottom w:val="single" w:sz="4" w:space="0" w:color="auto"/>
              <w:right w:val="single" w:sz="4" w:space="0" w:color="auto"/>
            </w:tcBorders>
            <w:vAlign w:val="center"/>
          </w:tcPr>
          <w:p w14:paraId="38C43F8F" w14:textId="77777777" w:rsidR="00B06520" w:rsidRPr="00A02B54" w:rsidRDefault="006A69FE">
            <w:pPr>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交货时间及地点</w:t>
            </w:r>
          </w:p>
        </w:tc>
        <w:tc>
          <w:tcPr>
            <w:tcW w:w="7874" w:type="dxa"/>
            <w:gridSpan w:val="4"/>
            <w:tcBorders>
              <w:top w:val="single" w:sz="4" w:space="0" w:color="auto"/>
              <w:left w:val="single" w:sz="4" w:space="0" w:color="auto"/>
              <w:bottom w:val="single" w:sz="4" w:space="0" w:color="auto"/>
              <w:right w:val="single" w:sz="4" w:space="0" w:color="auto"/>
            </w:tcBorders>
            <w:vAlign w:val="center"/>
          </w:tcPr>
          <w:p w14:paraId="5BC7228B" w14:textId="77777777" w:rsidR="00B06520" w:rsidRPr="00A02B54" w:rsidRDefault="006A69FE">
            <w:pPr>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1.交货时间：合同签订之日起30日内全部验收合格并交付使用。</w:t>
            </w:r>
          </w:p>
          <w:p w14:paraId="01852749" w14:textId="77777777" w:rsidR="00B06520" w:rsidRPr="00A02B54" w:rsidRDefault="006A69FE">
            <w:pPr>
              <w:widowControl/>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2.交货地点：广西南宁市采购人指定地点（南宁市友爱北路51号）</w:t>
            </w:r>
          </w:p>
        </w:tc>
      </w:tr>
      <w:tr w:rsidR="00B06520" w:rsidRPr="00A02B54" w14:paraId="5D40D663"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1072" w:type="dxa"/>
            <w:gridSpan w:val="2"/>
            <w:tcBorders>
              <w:top w:val="single" w:sz="4" w:space="0" w:color="auto"/>
              <w:left w:val="single" w:sz="4" w:space="0" w:color="auto"/>
              <w:bottom w:val="single" w:sz="4" w:space="0" w:color="auto"/>
              <w:right w:val="single" w:sz="4" w:space="0" w:color="auto"/>
            </w:tcBorders>
            <w:vAlign w:val="center"/>
          </w:tcPr>
          <w:p w14:paraId="0C326B3F" w14:textId="77777777" w:rsidR="00B06520" w:rsidRPr="00A02B54" w:rsidRDefault="006A69FE">
            <w:pPr>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付款方式</w:t>
            </w:r>
          </w:p>
        </w:tc>
        <w:tc>
          <w:tcPr>
            <w:tcW w:w="7874" w:type="dxa"/>
            <w:gridSpan w:val="4"/>
            <w:tcBorders>
              <w:top w:val="single" w:sz="4" w:space="0" w:color="auto"/>
              <w:left w:val="single" w:sz="4" w:space="0" w:color="auto"/>
              <w:bottom w:val="single" w:sz="4" w:space="0" w:color="auto"/>
              <w:right w:val="single" w:sz="4" w:space="0" w:color="auto"/>
            </w:tcBorders>
            <w:vAlign w:val="center"/>
          </w:tcPr>
          <w:p w14:paraId="05490491" w14:textId="77777777" w:rsidR="00B06520" w:rsidRPr="00A02B54" w:rsidRDefault="006A69FE">
            <w:pPr>
              <w:adjustRightInd w:val="0"/>
              <w:snapToGrid w:val="0"/>
              <w:spacing w:line="400" w:lineRule="exac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合同签订生效后10个日历日内，采购人预付50%合同货款，剩余合同货款在项目完成验收后一次性支付。每次付款前成交供应商开具相应发票给采购人。</w:t>
            </w:r>
          </w:p>
        </w:tc>
      </w:tr>
      <w:tr w:rsidR="00B06520" w:rsidRPr="00A02B54" w14:paraId="2A199A50"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1072" w:type="dxa"/>
            <w:gridSpan w:val="2"/>
            <w:tcBorders>
              <w:top w:val="single" w:sz="4" w:space="0" w:color="auto"/>
              <w:left w:val="single" w:sz="4" w:space="0" w:color="auto"/>
              <w:bottom w:val="single" w:sz="4" w:space="0" w:color="auto"/>
              <w:right w:val="single" w:sz="4" w:space="0" w:color="auto"/>
            </w:tcBorders>
            <w:vAlign w:val="center"/>
          </w:tcPr>
          <w:p w14:paraId="1B6D7826" w14:textId="77777777" w:rsidR="00B06520" w:rsidRPr="00A02B54" w:rsidRDefault="006A69FE">
            <w:pPr>
              <w:spacing w:line="400" w:lineRule="exact"/>
              <w:jc w:val="center"/>
              <w:rPr>
                <w:rFonts w:ascii="宋体" w:hAnsi="宋体" w:cs="宋体" w:hint="eastAsia"/>
                <w:color w:val="000000" w:themeColor="text1"/>
                <w:szCs w:val="21"/>
              </w:rPr>
            </w:pPr>
            <w:r w:rsidRPr="00A02B54">
              <w:rPr>
                <w:rFonts w:ascii="宋体" w:hAnsi="宋体" w:cs="宋体" w:hint="eastAsia"/>
                <w:color w:val="000000" w:themeColor="text1"/>
                <w:szCs w:val="21"/>
              </w:rPr>
              <w:t>售后服务要求</w:t>
            </w:r>
          </w:p>
        </w:tc>
        <w:tc>
          <w:tcPr>
            <w:tcW w:w="7874" w:type="dxa"/>
            <w:gridSpan w:val="4"/>
            <w:tcBorders>
              <w:top w:val="single" w:sz="4" w:space="0" w:color="auto"/>
              <w:left w:val="single" w:sz="4" w:space="0" w:color="auto"/>
              <w:bottom w:val="single" w:sz="4" w:space="0" w:color="auto"/>
              <w:right w:val="single" w:sz="4" w:space="0" w:color="auto"/>
            </w:tcBorders>
            <w:vAlign w:val="center"/>
          </w:tcPr>
          <w:p w14:paraId="51A6F7A9" w14:textId="77777777" w:rsidR="00B06520" w:rsidRPr="00A02B54" w:rsidRDefault="006A69FE">
            <w:pPr>
              <w:widowControl/>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1.竞标产品必须是按厂家出厂标准配置提供的整套具备全新正规合法经销渠道的符合国家各项有关质量标准的合格产品。相关部件及服务须满足本表中各项要求。若产品在运输过程中损坏或擦伤须无偿调换同样产品；</w:t>
            </w:r>
          </w:p>
          <w:p w14:paraId="0D77EE88" w14:textId="77777777" w:rsidR="00B06520" w:rsidRPr="00A02B54" w:rsidRDefault="006A69FE">
            <w:pPr>
              <w:widowControl/>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2.供应商应保证所提供的货物或其任何一部分（包括软件）均为正版，不会侵犯任何第三方的专利权、商标权等著作权，如在使用过程中出现的一切经济和法律责任均由供应商负责，并负责赔偿给使用方造成的一切损失。</w:t>
            </w:r>
          </w:p>
          <w:p w14:paraId="4D068C9B"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3.供应商送货上门，产品到达现场后，供应商应在采购单位人员在场情况下当面开箱，共同清点、检查外观，</w:t>
            </w:r>
            <w:proofErr w:type="gramStart"/>
            <w:r w:rsidRPr="00A02B54">
              <w:rPr>
                <w:rFonts w:ascii="宋体" w:hAnsi="宋体" w:cs="宋体" w:hint="eastAsia"/>
                <w:color w:val="000000" w:themeColor="text1"/>
                <w:szCs w:val="21"/>
              </w:rPr>
              <w:t>作出</w:t>
            </w:r>
            <w:proofErr w:type="gramEnd"/>
            <w:r w:rsidRPr="00A02B54">
              <w:rPr>
                <w:rFonts w:ascii="宋体" w:hAnsi="宋体" w:cs="宋体" w:hint="eastAsia"/>
                <w:color w:val="000000" w:themeColor="text1"/>
                <w:szCs w:val="21"/>
              </w:rPr>
              <w:t>开箱记录，双方签字确认，成交供应商应保证货物到达采购人指定地点完好无损，如有缺漏、损坏，由供应商负责调换、补齐或赔偿。</w:t>
            </w:r>
          </w:p>
          <w:p w14:paraId="0F4CEECD"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4.供应商负责设备安装调试，直至设备验收合格（期间所需器材及费用均由供应商承担），产品或服务在安装调试井试运行符合要求后，才作为最终验收。</w:t>
            </w:r>
          </w:p>
          <w:p w14:paraId="1571F5CF"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5.本项目应提供技术援助电话，解答采购人在使用中遇到的问题，及时为采购人提出解决问题的建议：提供专业维保人员不少于1人（非驻点采购人单位）。</w:t>
            </w:r>
          </w:p>
          <w:p w14:paraId="4FEFB6AD"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6.在使用过程中发生质量问题或故障，供应</w:t>
            </w:r>
            <w:proofErr w:type="gramStart"/>
            <w:r w:rsidRPr="00A02B54">
              <w:rPr>
                <w:rFonts w:ascii="宋体" w:hAnsi="宋体" w:cs="宋体" w:hint="eastAsia"/>
                <w:color w:val="000000" w:themeColor="text1"/>
                <w:szCs w:val="21"/>
              </w:rPr>
              <w:t>商接到</w:t>
            </w:r>
            <w:proofErr w:type="gramEnd"/>
            <w:r w:rsidRPr="00A02B54">
              <w:rPr>
                <w:rFonts w:ascii="宋体" w:hAnsi="宋体" w:cs="宋体" w:hint="eastAsia"/>
                <w:color w:val="000000" w:themeColor="text1"/>
                <w:szCs w:val="21"/>
              </w:rPr>
              <w:t>通知后1小时内响应，4小时内到达现场处理，一般故障处理时限不超过12小时修复，如果故障在检修24小时后故障仍无法排除，供应商应在48小时内提供不低于故障设备规格型号档次的备用设备供采购人使用，直至故障设备修复。</w:t>
            </w:r>
          </w:p>
          <w:p w14:paraId="3A3FF8B1"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7.对采购人进行设备操作、日常维护等技术培训，时间不少于2天，所有培训所涉及的费用均由供应商承担。</w:t>
            </w:r>
          </w:p>
          <w:p w14:paraId="43348314"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8.可提供专职人员厂家培训，培训内容为仪器使用维护、工作原理、基本操作、方法建立及应用。</w:t>
            </w:r>
          </w:p>
          <w:p w14:paraId="50957BDE"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9.质保期内非采购人使用人员原因引起的质量事故供应商应负全部责任；所有非故意性破坏以及在要求质量标准范围内的正常使用造成的损坏均要维修。</w:t>
            </w:r>
          </w:p>
          <w:p w14:paraId="11BDD92E"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10.设备维修或更换后其质保期相应顺延；</w:t>
            </w:r>
          </w:p>
          <w:p w14:paraId="3B4171E8"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11.对因采购方人员的不正当使用所造成的损坏不归供应商负责保修，但成交人也要积极帮助采购人修理，并保证提供优惠价格的配件和服务。</w:t>
            </w:r>
          </w:p>
          <w:p w14:paraId="58BBB3F6"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12.售后服务中，维修使用的备品备件及易损件应为原厂配件，未经采购人同意不得使用非原厂配件。</w:t>
            </w:r>
          </w:p>
          <w:p w14:paraId="33F3C6AD" w14:textId="77777777" w:rsidR="00B06520" w:rsidRPr="00A02B54" w:rsidRDefault="006A69FE">
            <w:pPr>
              <w:pStyle w:val="1031114"/>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13.供应商验收完成后须提供完整的安装、操作、使用和维护手册及设备位置图等所</w:t>
            </w:r>
            <w:r w:rsidRPr="00A02B54">
              <w:rPr>
                <w:rFonts w:ascii="宋体" w:hAnsi="宋体" w:cs="宋体" w:hint="eastAsia"/>
                <w:color w:val="000000" w:themeColor="text1"/>
                <w:szCs w:val="21"/>
              </w:rPr>
              <w:lastRenderedPageBreak/>
              <w:t>有技术资料、图纸。</w:t>
            </w:r>
          </w:p>
        </w:tc>
      </w:tr>
      <w:tr w:rsidR="00B06520" w:rsidRPr="00A02B54" w14:paraId="3A1DEE47"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1072" w:type="dxa"/>
            <w:gridSpan w:val="2"/>
            <w:tcBorders>
              <w:top w:val="single" w:sz="4" w:space="0" w:color="auto"/>
              <w:left w:val="single" w:sz="4" w:space="0" w:color="auto"/>
              <w:bottom w:val="single" w:sz="4" w:space="0" w:color="auto"/>
              <w:right w:val="single" w:sz="4" w:space="0" w:color="auto"/>
            </w:tcBorders>
            <w:vAlign w:val="center"/>
          </w:tcPr>
          <w:p w14:paraId="3341C322"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报价及其他要求</w:t>
            </w:r>
          </w:p>
        </w:tc>
        <w:tc>
          <w:tcPr>
            <w:tcW w:w="7874" w:type="dxa"/>
            <w:gridSpan w:val="4"/>
            <w:tcBorders>
              <w:top w:val="single" w:sz="4" w:space="0" w:color="auto"/>
              <w:left w:val="single" w:sz="4" w:space="0" w:color="auto"/>
              <w:bottom w:val="single" w:sz="4" w:space="0" w:color="auto"/>
              <w:right w:val="single" w:sz="4" w:space="0" w:color="auto"/>
            </w:tcBorders>
            <w:vAlign w:val="center"/>
          </w:tcPr>
          <w:p w14:paraId="7CE7C18B"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竞标报价为采购人指定地点的现场交货价，包括：</w:t>
            </w:r>
          </w:p>
          <w:p w14:paraId="61F8FBAA"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1.货物的价格：包括货款、杂配件、安装调试费、验收费；</w:t>
            </w:r>
          </w:p>
          <w:p w14:paraId="27DB8080"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2.货物的标准附件、备品备件、专用工具的价格。</w:t>
            </w:r>
          </w:p>
          <w:p w14:paraId="2ADD7CE0"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3.运输、装卸、调试、培训、技术支持、售后服务费。</w:t>
            </w:r>
          </w:p>
          <w:p w14:paraId="0E0C7711"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4.招标代理服务费、保险费和各项税金。</w:t>
            </w:r>
          </w:p>
          <w:p w14:paraId="0F408AEA"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注：竞标人自行考虑完成项目所需的辅材、杂配件等数量，竞标报价中应包含全部内容，成交后采购人不再另行支付额外费用。</w:t>
            </w:r>
          </w:p>
        </w:tc>
      </w:tr>
      <w:tr w:rsidR="00B06520" w:rsidRPr="00A02B54" w14:paraId="7408311B"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1072" w:type="dxa"/>
            <w:gridSpan w:val="2"/>
            <w:tcBorders>
              <w:top w:val="single" w:sz="4" w:space="0" w:color="auto"/>
              <w:left w:val="single" w:sz="4" w:space="0" w:color="auto"/>
              <w:bottom w:val="single" w:sz="4" w:space="0" w:color="auto"/>
              <w:right w:val="single" w:sz="4" w:space="0" w:color="auto"/>
            </w:tcBorders>
            <w:vAlign w:val="center"/>
          </w:tcPr>
          <w:p w14:paraId="294AE745"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报价及其他要求</w:t>
            </w:r>
          </w:p>
        </w:tc>
        <w:tc>
          <w:tcPr>
            <w:tcW w:w="7874" w:type="dxa"/>
            <w:gridSpan w:val="4"/>
            <w:tcBorders>
              <w:top w:val="single" w:sz="4" w:space="0" w:color="auto"/>
              <w:left w:val="single" w:sz="4" w:space="0" w:color="auto"/>
              <w:bottom w:val="single" w:sz="4" w:space="0" w:color="auto"/>
              <w:right w:val="single" w:sz="4" w:space="0" w:color="auto"/>
            </w:tcBorders>
            <w:vAlign w:val="center"/>
          </w:tcPr>
          <w:p w14:paraId="399714DD" w14:textId="77777777" w:rsidR="00B06520" w:rsidRPr="00A02B54" w:rsidRDefault="006A69FE">
            <w:pPr>
              <w:spacing w:line="400" w:lineRule="exac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竞标报价包含货物、货物标准附件、备品备件、杂配件、专用工具、设备安装辅材、施工辅材（如有）、包装、运输、装卸、保险、货到就位的各种费用以及安装、调试、技术支持、验收费等本采购文件所列设备材料需进行补充完善才能完成本项目的功能配置或实际采购中产品材料有任何遗漏的费用（</w:t>
            </w:r>
            <w:proofErr w:type="gramStart"/>
            <w:r w:rsidRPr="00A02B54">
              <w:rPr>
                <w:rFonts w:ascii="宋体" w:hAnsi="宋体" w:cs="宋体" w:hint="eastAsia"/>
                <w:color w:val="000000" w:themeColor="text1"/>
                <w:szCs w:val="21"/>
              </w:rPr>
              <w:t>含本项目</w:t>
            </w:r>
            <w:proofErr w:type="gramEnd"/>
            <w:r w:rsidRPr="00A02B54">
              <w:rPr>
                <w:rFonts w:ascii="宋体" w:hAnsi="宋体" w:cs="宋体" w:hint="eastAsia"/>
                <w:color w:val="000000" w:themeColor="text1"/>
                <w:szCs w:val="21"/>
              </w:rPr>
              <w:t>需要但本文件中未列出的设备材料、功能配置）、税金、售后服务（含质保期内上门维修、更换零部件等）、技术培训及其他所有成本费用，以及合同明示或暗示的所有责任、义务和一般风险等一切费用，成交后采购人不再另行支付额外费用。</w:t>
            </w:r>
          </w:p>
        </w:tc>
      </w:tr>
      <w:tr w:rsidR="00B06520" w:rsidRPr="00A02B54" w14:paraId="3624B37E"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1072" w:type="dxa"/>
            <w:gridSpan w:val="2"/>
            <w:tcBorders>
              <w:top w:val="single" w:sz="4" w:space="0" w:color="auto"/>
              <w:left w:val="single" w:sz="4" w:space="0" w:color="auto"/>
              <w:bottom w:val="single" w:sz="4" w:space="0" w:color="auto"/>
              <w:right w:val="single" w:sz="4" w:space="0" w:color="auto"/>
            </w:tcBorders>
            <w:vAlign w:val="center"/>
          </w:tcPr>
          <w:p w14:paraId="7950DC4E" w14:textId="77777777" w:rsidR="00B06520" w:rsidRPr="00A02B54" w:rsidRDefault="006A69FE">
            <w:pPr>
              <w:spacing w:line="400" w:lineRule="exact"/>
              <w:jc w:val="center"/>
              <w:rPr>
                <w:rFonts w:ascii="宋体" w:hAnsi="宋体" w:cs="宋体" w:hint="eastAsia"/>
                <w:b/>
                <w:color w:val="000000" w:themeColor="text1"/>
                <w:szCs w:val="21"/>
              </w:rPr>
            </w:pPr>
            <w:r w:rsidRPr="00A02B54">
              <w:rPr>
                <w:rFonts w:ascii="宋体" w:hAnsi="宋体" w:cs="宋体" w:hint="eastAsia"/>
                <w:color w:val="000000" w:themeColor="text1"/>
                <w:szCs w:val="21"/>
              </w:rPr>
              <w:t>验收要求</w:t>
            </w:r>
          </w:p>
        </w:tc>
        <w:tc>
          <w:tcPr>
            <w:tcW w:w="7874" w:type="dxa"/>
            <w:gridSpan w:val="4"/>
            <w:tcBorders>
              <w:top w:val="single" w:sz="4" w:space="0" w:color="auto"/>
              <w:left w:val="single" w:sz="4" w:space="0" w:color="auto"/>
              <w:bottom w:val="single" w:sz="4" w:space="0" w:color="auto"/>
              <w:right w:val="single" w:sz="4" w:space="0" w:color="auto"/>
            </w:tcBorders>
            <w:vAlign w:val="center"/>
          </w:tcPr>
          <w:p w14:paraId="2E209426" w14:textId="77777777" w:rsidR="00B06520" w:rsidRPr="00A02B54" w:rsidRDefault="006A69FE">
            <w:pPr>
              <w:spacing w:line="400" w:lineRule="exac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1、检查供货范围，产品到达现场后，成交人应在采购人单位人员在场情况下当面开箱，共同清点、检查外观，</w:t>
            </w:r>
            <w:proofErr w:type="gramStart"/>
            <w:r w:rsidRPr="00A02B54">
              <w:rPr>
                <w:rFonts w:ascii="宋体" w:hAnsi="宋体" w:cs="宋体" w:hint="eastAsia"/>
                <w:color w:val="000000" w:themeColor="text1"/>
                <w:szCs w:val="21"/>
              </w:rPr>
              <w:t>作出</w:t>
            </w:r>
            <w:proofErr w:type="gramEnd"/>
            <w:r w:rsidRPr="00A02B54">
              <w:rPr>
                <w:rFonts w:ascii="宋体" w:hAnsi="宋体" w:cs="宋体" w:hint="eastAsia"/>
                <w:color w:val="000000" w:themeColor="text1"/>
                <w:szCs w:val="21"/>
              </w:rPr>
              <w:t>开箱记录，双方签字确认。成交人应保证货物到达采购人所在地完好无损，如有缺漏、损坏，</w:t>
            </w:r>
            <w:proofErr w:type="gramStart"/>
            <w:r w:rsidRPr="00A02B54">
              <w:rPr>
                <w:rFonts w:ascii="宋体" w:hAnsi="宋体" w:cs="宋体" w:hint="eastAsia"/>
                <w:color w:val="000000" w:themeColor="text1"/>
                <w:szCs w:val="21"/>
              </w:rPr>
              <w:t>由成交人</w:t>
            </w:r>
            <w:proofErr w:type="gramEnd"/>
            <w:r w:rsidRPr="00A02B54">
              <w:rPr>
                <w:rFonts w:ascii="宋体" w:hAnsi="宋体" w:cs="宋体" w:hint="eastAsia"/>
                <w:color w:val="000000" w:themeColor="text1"/>
                <w:szCs w:val="21"/>
              </w:rPr>
              <w:t>负责调换、补齐或赔偿。</w:t>
            </w:r>
          </w:p>
          <w:p w14:paraId="32E03A5D" w14:textId="77777777" w:rsidR="00B06520" w:rsidRPr="00A02B54" w:rsidRDefault="006A69FE">
            <w:pPr>
              <w:spacing w:line="400" w:lineRule="exac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2、产品或服务在安装调试并试运行符合要求后，才作为最终验收。</w:t>
            </w:r>
          </w:p>
          <w:p w14:paraId="5F2BE357" w14:textId="77777777" w:rsidR="00B06520" w:rsidRPr="00A02B54" w:rsidRDefault="006A69FE">
            <w:pPr>
              <w:spacing w:line="400" w:lineRule="exac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3、成交人在项目（含货物）验收时由采购单位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p w14:paraId="31BD6D7A" w14:textId="77777777" w:rsidR="00B06520" w:rsidRPr="00A02B54" w:rsidRDefault="006A69FE">
            <w:pPr>
              <w:spacing w:line="400" w:lineRule="exac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4、采购人需要制造商对成交人交付的产品或服务（包括质量、参数等）进行确认的，制造商应予以配合并出具书面意见，相关配合事项</w:t>
            </w:r>
            <w:proofErr w:type="gramStart"/>
            <w:r w:rsidRPr="00A02B54">
              <w:rPr>
                <w:rFonts w:ascii="宋体" w:hAnsi="宋体" w:cs="宋体" w:hint="eastAsia"/>
                <w:color w:val="000000" w:themeColor="text1"/>
                <w:szCs w:val="21"/>
              </w:rPr>
              <w:t>由成交人</w:t>
            </w:r>
            <w:proofErr w:type="gramEnd"/>
            <w:r w:rsidRPr="00A02B54">
              <w:rPr>
                <w:rFonts w:ascii="宋体" w:hAnsi="宋体" w:cs="宋体" w:hint="eastAsia"/>
                <w:color w:val="000000" w:themeColor="text1"/>
                <w:szCs w:val="21"/>
              </w:rPr>
              <w:t>与制造商协调。</w:t>
            </w:r>
          </w:p>
          <w:p w14:paraId="4B1DB83D" w14:textId="77777777" w:rsidR="00B06520" w:rsidRPr="00A02B54" w:rsidRDefault="006A69FE">
            <w:pPr>
              <w:spacing w:line="400" w:lineRule="exac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5、产品包装材料归采购人所有。</w:t>
            </w:r>
          </w:p>
          <w:p w14:paraId="4E31CA9C" w14:textId="77777777" w:rsidR="00B06520" w:rsidRPr="00A02B54" w:rsidRDefault="006A69FE">
            <w:pPr>
              <w:spacing w:line="400" w:lineRule="exac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6、其他验收要求按第五</w:t>
            </w:r>
            <w:proofErr w:type="gramStart"/>
            <w:r w:rsidRPr="00A02B54">
              <w:rPr>
                <w:rFonts w:ascii="宋体" w:hAnsi="宋体" w:cs="宋体" w:hint="eastAsia"/>
                <w:color w:val="000000" w:themeColor="text1"/>
                <w:szCs w:val="21"/>
              </w:rPr>
              <w:t>章拟签订</w:t>
            </w:r>
            <w:proofErr w:type="gramEnd"/>
            <w:r w:rsidRPr="00A02B54">
              <w:rPr>
                <w:rFonts w:ascii="宋体" w:hAnsi="宋体" w:cs="宋体" w:hint="eastAsia"/>
                <w:color w:val="000000" w:themeColor="text1"/>
                <w:szCs w:val="21"/>
              </w:rPr>
              <w:t>的合同文本执行，未尽事宜按照《关于印发广西壮族自治区政府采购项目履约验收管理办法的通知》[</w:t>
            </w:r>
            <w:proofErr w:type="gramStart"/>
            <w:r w:rsidRPr="00A02B54">
              <w:rPr>
                <w:rFonts w:ascii="宋体" w:hAnsi="宋体" w:cs="宋体" w:hint="eastAsia"/>
                <w:color w:val="000000" w:themeColor="text1"/>
                <w:szCs w:val="21"/>
              </w:rPr>
              <w:t>桂财采〔2015〕</w:t>
            </w:r>
            <w:proofErr w:type="gramEnd"/>
            <w:r w:rsidRPr="00A02B54">
              <w:rPr>
                <w:rFonts w:ascii="宋体" w:hAnsi="宋体" w:cs="宋体" w:hint="eastAsia"/>
                <w:color w:val="000000" w:themeColor="text1"/>
                <w:szCs w:val="21"/>
              </w:rPr>
              <w:t>22号]以及《财政部关于进一步加强政府采购需求和履约验收管理的指导意见》[财库〔2016〕205号]规定执行。本项目《采购需求》有其他要求的按其要求执行。</w:t>
            </w:r>
          </w:p>
          <w:p w14:paraId="6736A354" w14:textId="77777777" w:rsidR="00B06520" w:rsidRPr="00A02B54" w:rsidRDefault="006A69FE">
            <w:pPr>
              <w:spacing w:line="400" w:lineRule="exac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7、验收过程中所产生的一切费用均</w:t>
            </w:r>
            <w:proofErr w:type="gramStart"/>
            <w:r w:rsidRPr="00A02B54">
              <w:rPr>
                <w:rFonts w:ascii="宋体" w:hAnsi="宋体" w:cs="宋体" w:hint="eastAsia"/>
                <w:color w:val="000000" w:themeColor="text1"/>
                <w:szCs w:val="21"/>
              </w:rPr>
              <w:t>由成交人</w:t>
            </w:r>
            <w:proofErr w:type="gramEnd"/>
            <w:r w:rsidRPr="00A02B54">
              <w:rPr>
                <w:rFonts w:ascii="宋体" w:hAnsi="宋体" w:cs="宋体" w:hint="eastAsia"/>
                <w:color w:val="000000" w:themeColor="text1"/>
                <w:szCs w:val="21"/>
              </w:rPr>
              <w:t>承担。报价时应考虑相关费用。</w:t>
            </w:r>
          </w:p>
        </w:tc>
      </w:tr>
      <w:tr w:rsidR="00B06520" w:rsidRPr="00A02B54" w14:paraId="549E249C"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8946" w:type="dxa"/>
            <w:gridSpan w:val="6"/>
            <w:tcBorders>
              <w:top w:val="single" w:sz="4" w:space="0" w:color="auto"/>
              <w:left w:val="single" w:sz="4" w:space="0" w:color="auto"/>
              <w:bottom w:val="single" w:sz="4" w:space="0" w:color="auto"/>
              <w:right w:val="single" w:sz="4" w:space="0" w:color="auto"/>
            </w:tcBorders>
            <w:vAlign w:val="center"/>
          </w:tcPr>
          <w:p w14:paraId="3906CAC8"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b/>
                <w:bCs/>
                <w:color w:val="000000" w:themeColor="text1"/>
                <w:szCs w:val="21"/>
              </w:rPr>
              <w:t>二、与实现项目目标相关的其他要求</w:t>
            </w:r>
          </w:p>
        </w:tc>
      </w:tr>
      <w:tr w:rsidR="00B06520" w:rsidRPr="00A02B54" w14:paraId="663ED6C4"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8946" w:type="dxa"/>
            <w:gridSpan w:val="6"/>
            <w:tcBorders>
              <w:top w:val="single" w:sz="4" w:space="0" w:color="auto"/>
              <w:left w:val="single" w:sz="4" w:space="0" w:color="auto"/>
              <w:bottom w:val="single" w:sz="4" w:space="0" w:color="auto"/>
              <w:right w:val="single" w:sz="4" w:space="0" w:color="auto"/>
            </w:tcBorders>
            <w:vAlign w:val="center"/>
          </w:tcPr>
          <w:p w14:paraId="51EF593A" w14:textId="77777777" w:rsidR="00B06520" w:rsidRPr="00A02B54" w:rsidRDefault="006A69FE">
            <w:pPr>
              <w:spacing w:line="400" w:lineRule="exact"/>
              <w:rPr>
                <w:rFonts w:ascii="宋体" w:hAnsi="宋体" w:cs="宋体" w:hint="eastAsia"/>
                <w:b/>
                <w:color w:val="000000" w:themeColor="text1"/>
                <w:szCs w:val="21"/>
              </w:rPr>
            </w:pPr>
            <w:r w:rsidRPr="00A02B54">
              <w:rPr>
                <w:rFonts w:ascii="宋体" w:hAnsi="宋体" w:cs="宋体" w:hint="eastAsia"/>
                <w:b/>
                <w:color w:val="000000" w:themeColor="text1"/>
                <w:szCs w:val="21"/>
              </w:rPr>
              <w:t>（一）供应商的履约能力要求</w:t>
            </w:r>
          </w:p>
        </w:tc>
      </w:tr>
      <w:tr w:rsidR="00B06520" w:rsidRPr="00A02B54" w14:paraId="5B026A69"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1072" w:type="dxa"/>
            <w:gridSpan w:val="2"/>
            <w:tcBorders>
              <w:top w:val="single" w:sz="4" w:space="0" w:color="auto"/>
              <w:left w:val="single" w:sz="4" w:space="0" w:color="auto"/>
              <w:bottom w:val="single" w:sz="4" w:space="0" w:color="auto"/>
              <w:right w:val="single" w:sz="4" w:space="0" w:color="auto"/>
            </w:tcBorders>
            <w:vAlign w:val="center"/>
          </w:tcPr>
          <w:p w14:paraId="13C20F19" w14:textId="77777777" w:rsidR="00B06520" w:rsidRPr="00A02B54" w:rsidRDefault="006A69FE">
            <w:pPr>
              <w:spacing w:line="400" w:lineRule="exact"/>
              <w:rPr>
                <w:rFonts w:ascii="宋体" w:hAnsi="宋体" w:cs="宋体" w:hint="eastAsia"/>
                <w:b/>
                <w:color w:val="000000" w:themeColor="text1"/>
                <w:szCs w:val="21"/>
              </w:rPr>
            </w:pPr>
            <w:r w:rsidRPr="00A02B54">
              <w:rPr>
                <w:rFonts w:ascii="宋体" w:hAnsi="宋体" w:cs="宋体" w:hint="eastAsia"/>
                <w:color w:val="000000" w:themeColor="text1"/>
                <w:szCs w:val="21"/>
              </w:rPr>
              <w:t>管理体系要求</w:t>
            </w:r>
          </w:p>
        </w:tc>
        <w:tc>
          <w:tcPr>
            <w:tcW w:w="7874" w:type="dxa"/>
            <w:gridSpan w:val="4"/>
            <w:tcBorders>
              <w:top w:val="single" w:sz="4" w:space="0" w:color="auto"/>
              <w:left w:val="single" w:sz="4" w:space="0" w:color="auto"/>
              <w:bottom w:val="single" w:sz="4" w:space="0" w:color="auto"/>
              <w:right w:val="single" w:sz="4" w:space="0" w:color="auto"/>
            </w:tcBorders>
            <w:vAlign w:val="center"/>
          </w:tcPr>
          <w:p w14:paraId="16C9E928" w14:textId="77777777" w:rsidR="00B06520" w:rsidRPr="00A02B54" w:rsidRDefault="006A69FE">
            <w:pPr>
              <w:spacing w:line="400" w:lineRule="exact"/>
              <w:rPr>
                <w:rFonts w:ascii="宋体" w:hAnsi="宋体" w:cs="宋体" w:hint="eastAsia"/>
                <w:b/>
                <w:color w:val="000000" w:themeColor="text1"/>
                <w:szCs w:val="21"/>
              </w:rPr>
            </w:pPr>
            <w:r w:rsidRPr="00A02B54">
              <w:rPr>
                <w:rFonts w:ascii="宋体" w:hAnsi="宋体" w:cs="宋体" w:hint="eastAsia"/>
                <w:color w:val="000000" w:themeColor="text1"/>
                <w:szCs w:val="21"/>
              </w:rPr>
              <w:t>无</w:t>
            </w:r>
          </w:p>
        </w:tc>
      </w:tr>
      <w:tr w:rsidR="00B06520" w:rsidRPr="00A02B54" w14:paraId="160DA329"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1072" w:type="dxa"/>
            <w:gridSpan w:val="2"/>
            <w:tcBorders>
              <w:top w:val="single" w:sz="4" w:space="0" w:color="auto"/>
              <w:left w:val="single" w:sz="4" w:space="0" w:color="auto"/>
              <w:bottom w:val="single" w:sz="4" w:space="0" w:color="auto"/>
              <w:right w:val="single" w:sz="4" w:space="0" w:color="auto"/>
            </w:tcBorders>
            <w:vAlign w:val="center"/>
          </w:tcPr>
          <w:p w14:paraId="06B937E8" w14:textId="77777777" w:rsidR="00B06520" w:rsidRPr="00A02B54" w:rsidRDefault="006A69FE">
            <w:pPr>
              <w:spacing w:line="400" w:lineRule="exact"/>
              <w:rPr>
                <w:rFonts w:ascii="宋体" w:hAnsi="宋体" w:cs="宋体" w:hint="eastAsia"/>
                <w:b/>
                <w:color w:val="000000" w:themeColor="text1"/>
                <w:szCs w:val="21"/>
              </w:rPr>
            </w:pPr>
            <w:r w:rsidRPr="00A02B54">
              <w:rPr>
                <w:rFonts w:ascii="宋体" w:hAnsi="宋体" w:cs="宋体" w:hint="eastAsia"/>
                <w:color w:val="000000" w:themeColor="text1"/>
                <w:szCs w:val="21"/>
              </w:rPr>
              <w:lastRenderedPageBreak/>
              <w:t>业绩要求</w:t>
            </w:r>
          </w:p>
        </w:tc>
        <w:tc>
          <w:tcPr>
            <w:tcW w:w="7874" w:type="dxa"/>
            <w:gridSpan w:val="4"/>
            <w:tcBorders>
              <w:top w:val="single" w:sz="4" w:space="0" w:color="auto"/>
              <w:left w:val="single" w:sz="4" w:space="0" w:color="auto"/>
              <w:bottom w:val="single" w:sz="4" w:space="0" w:color="auto"/>
              <w:right w:val="single" w:sz="4" w:space="0" w:color="auto"/>
            </w:tcBorders>
            <w:vAlign w:val="center"/>
          </w:tcPr>
          <w:p w14:paraId="0AA27921"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无</w:t>
            </w:r>
          </w:p>
        </w:tc>
      </w:tr>
      <w:tr w:rsidR="00B06520" w:rsidRPr="00A02B54" w14:paraId="3B3DAAA0"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8946" w:type="dxa"/>
            <w:gridSpan w:val="6"/>
            <w:tcBorders>
              <w:top w:val="single" w:sz="4" w:space="0" w:color="auto"/>
              <w:left w:val="single" w:sz="4" w:space="0" w:color="auto"/>
              <w:bottom w:val="single" w:sz="4" w:space="0" w:color="auto"/>
              <w:right w:val="single" w:sz="4" w:space="0" w:color="auto"/>
            </w:tcBorders>
            <w:vAlign w:val="center"/>
          </w:tcPr>
          <w:p w14:paraId="243909E7" w14:textId="77777777" w:rsidR="00B06520" w:rsidRPr="00A02B54" w:rsidRDefault="006A69FE">
            <w:pPr>
              <w:tabs>
                <w:tab w:val="left" w:pos="180"/>
                <w:tab w:val="left" w:pos="1620"/>
              </w:tabs>
              <w:spacing w:line="400" w:lineRule="exact"/>
              <w:rPr>
                <w:rFonts w:ascii="宋体" w:hAnsi="宋体" w:cs="宋体" w:hint="eastAsia"/>
                <w:bCs/>
                <w:color w:val="000000" w:themeColor="text1"/>
                <w:szCs w:val="21"/>
              </w:rPr>
            </w:pPr>
            <w:r w:rsidRPr="00A02B54">
              <w:rPr>
                <w:rFonts w:ascii="宋体" w:hAnsi="宋体" w:cs="宋体" w:hint="eastAsia"/>
                <w:color w:val="000000" w:themeColor="text1"/>
                <w:szCs w:val="21"/>
              </w:rPr>
              <w:t>▲</w:t>
            </w:r>
            <w:r w:rsidRPr="00A02B54">
              <w:rPr>
                <w:rFonts w:ascii="宋体" w:hAnsi="宋体" w:cs="宋体" w:hint="eastAsia"/>
                <w:b/>
                <w:color w:val="000000" w:themeColor="text1"/>
                <w:szCs w:val="21"/>
              </w:rPr>
              <w:t>（二）验收标准</w:t>
            </w:r>
          </w:p>
        </w:tc>
      </w:tr>
      <w:tr w:rsidR="00B06520" w:rsidRPr="00A02B54" w14:paraId="39E1DFC9"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8946" w:type="dxa"/>
            <w:gridSpan w:val="6"/>
            <w:tcBorders>
              <w:top w:val="single" w:sz="4" w:space="0" w:color="auto"/>
              <w:left w:val="single" w:sz="4" w:space="0" w:color="auto"/>
              <w:bottom w:val="single" w:sz="4" w:space="0" w:color="auto"/>
              <w:right w:val="single" w:sz="4" w:space="0" w:color="auto"/>
            </w:tcBorders>
            <w:vAlign w:val="center"/>
          </w:tcPr>
          <w:p w14:paraId="47C78F72" w14:textId="77777777" w:rsidR="00B06520" w:rsidRPr="00A02B54" w:rsidRDefault="006A69FE">
            <w:pPr>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1、合同履行过程中，采购人按照本项目合同及谈判文件、成交供应商响应文件承诺进行验收（或采购人有权委托具有相应资质的第三方机构进行验收，费用</w:t>
            </w:r>
            <w:proofErr w:type="gramStart"/>
            <w:r w:rsidRPr="00A02B54">
              <w:rPr>
                <w:rFonts w:ascii="宋体" w:hAnsi="宋体" w:cs="宋体" w:hint="eastAsia"/>
                <w:color w:val="000000" w:themeColor="text1"/>
                <w:szCs w:val="21"/>
              </w:rPr>
              <w:t>由成交</w:t>
            </w:r>
            <w:proofErr w:type="gramEnd"/>
            <w:r w:rsidRPr="00A02B54">
              <w:rPr>
                <w:rFonts w:ascii="宋体" w:hAnsi="宋体" w:cs="宋体" w:hint="eastAsia"/>
                <w:color w:val="000000" w:themeColor="text1"/>
                <w:szCs w:val="21"/>
              </w:rPr>
              <w:t>供应商承担，竞标报价时应考虑报价风险），如货物验收不合格，</w:t>
            </w:r>
            <w:proofErr w:type="gramStart"/>
            <w:r w:rsidRPr="00A02B54">
              <w:rPr>
                <w:rFonts w:ascii="宋体" w:hAnsi="宋体" w:cs="宋体" w:hint="eastAsia"/>
                <w:color w:val="000000" w:themeColor="text1"/>
                <w:szCs w:val="21"/>
              </w:rPr>
              <w:t>由成交</w:t>
            </w:r>
            <w:proofErr w:type="gramEnd"/>
            <w:r w:rsidRPr="00A02B54">
              <w:rPr>
                <w:rFonts w:ascii="宋体" w:hAnsi="宋体" w:cs="宋体" w:hint="eastAsia"/>
                <w:color w:val="000000" w:themeColor="text1"/>
                <w:szCs w:val="21"/>
              </w:rPr>
              <w:t>供应商按采购人（或第三方验收机构）要求整改，成交供应商不按要求整改或拒不整改的，采购人有权终止合同，给采购单位造成的损失等费用</w:t>
            </w:r>
            <w:proofErr w:type="gramStart"/>
            <w:r w:rsidRPr="00A02B54">
              <w:rPr>
                <w:rFonts w:ascii="宋体" w:hAnsi="宋体" w:cs="宋体" w:hint="eastAsia"/>
                <w:color w:val="000000" w:themeColor="text1"/>
                <w:szCs w:val="21"/>
              </w:rPr>
              <w:t>由成交</w:t>
            </w:r>
            <w:proofErr w:type="gramEnd"/>
            <w:r w:rsidRPr="00A02B54">
              <w:rPr>
                <w:rFonts w:ascii="宋体" w:hAnsi="宋体" w:cs="宋体" w:hint="eastAsia"/>
                <w:color w:val="000000" w:themeColor="text1"/>
                <w:szCs w:val="21"/>
              </w:rPr>
              <w:t>供应商承担。如不符合采购文件项目需要及技术需求以及提供虚假承诺的，按相关规定做违约处理，采购人依据相关法律规定追究成交供应商的责任，由此带来的一切损失</w:t>
            </w:r>
            <w:proofErr w:type="gramStart"/>
            <w:r w:rsidRPr="00A02B54">
              <w:rPr>
                <w:rFonts w:ascii="宋体" w:hAnsi="宋体" w:cs="宋体" w:hint="eastAsia"/>
                <w:color w:val="000000" w:themeColor="text1"/>
                <w:szCs w:val="21"/>
              </w:rPr>
              <w:t>由成交</w:t>
            </w:r>
            <w:proofErr w:type="gramEnd"/>
            <w:r w:rsidRPr="00A02B54">
              <w:rPr>
                <w:rFonts w:ascii="宋体" w:hAnsi="宋体" w:cs="宋体" w:hint="eastAsia"/>
                <w:color w:val="000000" w:themeColor="text1"/>
                <w:szCs w:val="21"/>
              </w:rPr>
              <w:t>供应商自行承担。</w:t>
            </w:r>
          </w:p>
          <w:p w14:paraId="4DD6E1A7" w14:textId="77777777" w:rsidR="00B06520" w:rsidRPr="00A02B54" w:rsidRDefault="006A69FE">
            <w:pPr>
              <w:tabs>
                <w:tab w:val="left" w:pos="180"/>
                <w:tab w:val="left" w:pos="1620"/>
              </w:tabs>
              <w:spacing w:line="400" w:lineRule="exact"/>
              <w:ind w:left="315" w:hangingChars="150" w:hanging="315"/>
              <w:rPr>
                <w:rFonts w:ascii="宋体" w:hAnsi="宋体" w:cs="宋体" w:hint="eastAsia"/>
                <w:bCs/>
                <w:color w:val="000000" w:themeColor="text1"/>
                <w:szCs w:val="21"/>
              </w:rPr>
            </w:pPr>
            <w:r w:rsidRPr="00A02B54">
              <w:rPr>
                <w:rFonts w:ascii="宋体" w:hAnsi="宋体" w:cs="宋体" w:hint="eastAsia"/>
                <w:color w:val="000000" w:themeColor="text1"/>
                <w:szCs w:val="21"/>
              </w:rPr>
              <w:t>2、验收所需工具、器材</w:t>
            </w:r>
            <w:proofErr w:type="gramStart"/>
            <w:r w:rsidRPr="00A02B54">
              <w:rPr>
                <w:rFonts w:ascii="宋体" w:hAnsi="宋体" w:cs="宋体" w:hint="eastAsia"/>
                <w:color w:val="000000" w:themeColor="text1"/>
                <w:szCs w:val="21"/>
              </w:rPr>
              <w:t>由成交</w:t>
            </w:r>
            <w:proofErr w:type="gramEnd"/>
            <w:r w:rsidRPr="00A02B54">
              <w:rPr>
                <w:rFonts w:ascii="宋体" w:hAnsi="宋体" w:cs="宋体" w:hint="eastAsia"/>
                <w:color w:val="000000" w:themeColor="text1"/>
                <w:szCs w:val="21"/>
              </w:rPr>
              <w:t>供应商自理；各项性能指标达到技术要求的，由供需双方共同签字认可，现场验收；提供全套说明书并包括简易的中文操作说明和注意事项；</w:t>
            </w:r>
          </w:p>
          <w:p w14:paraId="479BAA52" w14:textId="77777777" w:rsidR="00B06520" w:rsidRPr="00A02B54" w:rsidRDefault="006A69FE">
            <w:pPr>
              <w:tabs>
                <w:tab w:val="left" w:pos="180"/>
                <w:tab w:val="left" w:pos="1620"/>
              </w:tabs>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bCs/>
                <w:color w:val="000000" w:themeColor="text1"/>
                <w:szCs w:val="21"/>
              </w:rPr>
              <w:t>3、符合现行国家相关标准、行业标准、地方标准或者其他标准、规范。</w:t>
            </w:r>
          </w:p>
        </w:tc>
      </w:tr>
      <w:tr w:rsidR="00B06520" w:rsidRPr="00A02B54" w14:paraId="6D6471CF"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8946" w:type="dxa"/>
            <w:gridSpan w:val="6"/>
            <w:tcBorders>
              <w:top w:val="single" w:sz="4" w:space="0" w:color="auto"/>
              <w:left w:val="single" w:sz="4" w:space="0" w:color="auto"/>
              <w:bottom w:val="single" w:sz="4" w:space="0" w:color="auto"/>
              <w:right w:val="single" w:sz="4" w:space="0" w:color="auto"/>
            </w:tcBorders>
            <w:vAlign w:val="center"/>
          </w:tcPr>
          <w:p w14:paraId="2952ED40"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b/>
                <w:color w:val="000000" w:themeColor="text1"/>
                <w:szCs w:val="21"/>
              </w:rPr>
              <w:t>（三）进口产品说明</w:t>
            </w:r>
          </w:p>
        </w:tc>
      </w:tr>
      <w:tr w:rsidR="00B06520" w:rsidRPr="00A02B54" w14:paraId="52548CB3"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1072" w:type="dxa"/>
            <w:gridSpan w:val="2"/>
            <w:tcBorders>
              <w:top w:val="single" w:sz="4" w:space="0" w:color="auto"/>
              <w:left w:val="single" w:sz="4" w:space="0" w:color="auto"/>
              <w:bottom w:val="single" w:sz="4" w:space="0" w:color="auto"/>
              <w:right w:val="single" w:sz="4" w:space="0" w:color="auto"/>
            </w:tcBorders>
            <w:vAlign w:val="center"/>
          </w:tcPr>
          <w:p w14:paraId="416F0FEE"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进口产品说明</w:t>
            </w:r>
          </w:p>
        </w:tc>
        <w:tc>
          <w:tcPr>
            <w:tcW w:w="7874" w:type="dxa"/>
            <w:gridSpan w:val="4"/>
            <w:tcBorders>
              <w:top w:val="single" w:sz="4" w:space="0" w:color="auto"/>
              <w:left w:val="single" w:sz="4" w:space="0" w:color="auto"/>
              <w:bottom w:val="single" w:sz="4" w:space="0" w:color="auto"/>
              <w:right w:val="single" w:sz="4" w:space="0" w:color="auto"/>
            </w:tcBorders>
            <w:vAlign w:val="center"/>
          </w:tcPr>
          <w:p w14:paraId="5CC2EF82"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本表的第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其他货物不接受进口产品参与竞标，</w:t>
            </w:r>
            <w:r w:rsidRPr="00A02B54">
              <w:rPr>
                <w:rFonts w:ascii="宋体" w:hAnsi="宋体" w:cs="宋体" w:hint="eastAsia"/>
                <w:b/>
                <w:color w:val="000000" w:themeColor="text1"/>
                <w:szCs w:val="21"/>
              </w:rPr>
              <w:t>否则其响应文件按无效处理。</w:t>
            </w:r>
          </w:p>
          <w:p w14:paraId="3D6B2418"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color w:val="000000" w:themeColor="text1"/>
                <w:szCs w:val="21"/>
              </w:rPr>
              <w:t>☑本项目货物不接受进口产品（即通过中国海关报关验放进入中国境内且产自关境外的产品）参与竞标，</w:t>
            </w:r>
            <w:r w:rsidRPr="00A02B54">
              <w:rPr>
                <w:rFonts w:ascii="宋体" w:hAnsi="宋体" w:cs="宋体" w:hint="eastAsia"/>
                <w:b/>
                <w:color w:val="000000" w:themeColor="text1"/>
                <w:szCs w:val="21"/>
              </w:rPr>
              <w:t>如有进口产品参与竞标的，其响应文件按无效处理</w:t>
            </w:r>
            <w:r w:rsidRPr="00A02B54">
              <w:rPr>
                <w:rFonts w:ascii="宋体" w:hAnsi="宋体" w:cs="宋体" w:hint="eastAsia"/>
                <w:color w:val="000000" w:themeColor="text1"/>
                <w:szCs w:val="21"/>
              </w:rPr>
              <w:t>。</w:t>
            </w:r>
          </w:p>
        </w:tc>
      </w:tr>
      <w:tr w:rsidR="00B06520" w:rsidRPr="00A02B54" w14:paraId="63C8B12F"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8946" w:type="dxa"/>
            <w:gridSpan w:val="6"/>
            <w:tcBorders>
              <w:top w:val="single" w:sz="4" w:space="0" w:color="auto"/>
              <w:left w:val="single" w:sz="4" w:space="0" w:color="auto"/>
              <w:bottom w:val="single" w:sz="4" w:space="0" w:color="auto"/>
              <w:right w:val="single" w:sz="4" w:space="0" w:color="auto"/>
            </w:tcBorders>
            <w:vAlign w:val="center"/>
          </w:tcPr>
          <w:p w14:paraId="10A6A305" w14:textId="77777777" w:rsidR="00B06520" w:rsidRPr="00A02B54" w:rsidRDefault="006A69FE">
            <w:pPr>
              <w:spacing w:line="400" w:lineRule="exact"/>
              <w:rPr>
                <w:rFonts w:ascii="宋体" w:hAnsi="宋体" w:cs="宋体" w:hint="eastAsia"/>
                <w:color w:val="000000" w:themeColor="text1"/>
                <w:szCs w:val="21"/>
              </w:rPr>
            </w:pPr>
            <w:r w:rsidRPr="00A02B54">
              <w:rPr>
                <w:rFonts w:ascii="宋体" w:hAnsi="宋体" w:cs="宋体" w:hint="eastAsia"/>
                <w:b/>
                <w:color w:val="000000" w:themeColor="text1"/>
                <w:szCs w:val="21"/>
              </w:rPr>
              <w:t>（四）其他要求</w:t>
            </w:r>
          </w:p>
        </w:tc>
      </w:tr>
      <w:tr w:rsidR="00B06520" w:rsidRPr="00A02B54" w14:paraId="6D34A7C7" w14:textId="77777777">
        <w:tblPrEx>
          <w:tblBorders>
            <w:top w:val="single" w:sz="4" w:space="0" w:color="auto"/>
            <w:left w:val="single" w:sz="4" w:space="0" w:color="auto"/>
            <w:bottom w:val="single" w:sz="4" w:space="0" w:color="auto"/>
            <w:right w:val="single" w:sz="4" w:space="0" w:color="auto"/>
          </w:tblBorders>
        </w:tblPrEx>
        <w:trPr>
          <w:trHeight w:val="23"/>
          <w:jc w:val="center"/>
        </w:trPr>
        <w:tc>
          <w:tcPr>
            <w:tcW w:w="8946" w:type="dxa"/>
            <w:gridSpan w:val="6"/>
            <w:tcBorders>
              <w:top w:val="single" w:sz="4" w:space="0" w:color="auto"/>
              <w:left w:val="single" w:sz="4" w:space="0" w:color="auto"/>
              <w:bottom w:val="single" w:sz="4" w:space="0" w:color="auto"/>
              <w:right w:val="single" w:sz="4" w:space="0" w:color="auto"/>
            </w:tcBorders>
            <w:vAlign w:val="center"/>
          </w:tcPr>
          <w:p w14:paraId="25424506" w14:textId="77777777" w:rsidR="00B06520" w:rsidRPr="00A02B54" w:rsidRDefault="006A69FE">
            <w:pPr>
              <w:tabs>
                <w:tab w:val="left" w:pos="180"/>
                <w:tab w:val="left" w:pos="1620"/>
              </w:tabs>
              <w:spacing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1、产品证明文件</w:t>
            </w:r>
          </w:p>
          <w:p w14:paraId="7A5EAEB3" w14:textId="77777777" w:rsidR="00B06520" w:rsidRPr="00A02B54" w:rsidRDefault="006A69FE">
            <w:pPr>
              <w:pStyle w:val="a7"/>
              <w:spacing w:after="0"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（1）▲竞标时，如各分项要求必须提供产品认证证书复印件、相关证明复印件的，须在响应文件中相应提供。</w:t>
            </w:r>
          </w:p>
          <w:p w14:paraId="1D60F9B9" w14:textId="77777777" w:rsidR="00B06520" w:rsidRPr="00A02B54" w:rsidRDefault="006A69FE">
            <w:pPr>
              <w:pStyle w:val="a7"/>
              <w:spacing w:after="0"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2）竞标时若有，请提供由产品厂家编写的、完整的、中文版的性能参数描述等有关说明文件或产品彩页（各分项另有要求的以各分项要求为准）。当响应文件中承诺的设备性能参数与该设备厂家提供的性能参数不符合时，以厂家出具的为准。符合要求的产品说明文件必须是出厂装箱的产品说明书，或厂家编写的公开发行宣传册，或厂家编写由供应商自行打印的彩色说明文件；符合要求的产品彩页必须是厂家编写印刷的公开发行宣传铜版彩页，或从产品厂家官方网页下载的相关的PDF、HTML文件或产品彩页的彩打文件（打印时必须保留页面页脚的网址链接内容）。</w:t>
            </w:r>
          </w:p>
          <w:p w14:paraId="2C58E8E1" w14:textId="77777777" w:rsidR="00B06520" w:rsidRPr="00A02B54" w:rsidRDefault="006A69FE">
            <w:pPr>
              <w:pStyle w:val="a7"/>
              <w:spacing w:after="0" w:line="400" w:lineRule="exact"/>
              <w:ind w:left="315" w:hangingChars="150" w:hanging="315"/>
              <w:rPr>
                <w:rFonts w:ascii="宋体" w:hAnsi="宋体" w:cs="宋体" w:hint="eastAsia"/>
                <w:color w:val="000000" w:themeColor="text1"/>
                <w:szCs w:val="21"/>
              </w:rPr>
            </w:pPr>
            <w:r w:rsidRPr="00A02B54">
              <w:rPr>
                <w:rFonts w:ascii="宋体" w:hAnsi="宋体" w:cs="宋体" w:hint="eastAsia"/>
                <w:color w:val="000000" w:themeColor="text1"/>
                <w:szCs w:val="21"/>
              </w:rPr>
              <w:t>（3）▲供应商必须对照竞争性谈判文件“技术需求”的采购项目技术规格、技术参数及要求，在技术响应表中逐条说明所提供货物和服务已对竞争性谈判文件的技术要求做出了实质性的响应，并如实申明与技术要求条文的响应和偏离情况。</w:t>
            </w:r>
          </w:p>
          <w:p w14:paraId="69EABBD4" w14:textId="77777777" w:rsidR="00B06520" w:rsidRPr="00A02B54" w:rsidRDefault="006A69FE">
            <w:pPr>
              <w:tabs>
                <w:tab w:val="left" w:pos="180"/>
                <w:tab w:val="left" w:pos="1620"/>
              </w:tabs>
              <w:spacing w:line="400" w:lineRule="exact"/>
              <w:ind w:left="315" w:hangingChars="150" w:hanging="315"/>
              <w:rPr>
                <w:rFonts w:ascii="宋体" w:hAnsi="宋体" w:cs="宋体" w:hint="eastAsia"/>
                <w:b/>
                <w:bCs/>
                <w:color w:val="000000" w:themeColor="text1"/>
                <w:szCs w:val="21"/>
              </w:rPr>
            </w:pPr>
            <w:r w:rsidRPr="00A02B54">
              <w:rPr>
                <w:rFonts w:ascii="宋体" w:hAnsi="宋体" w:cs="宋体" w:hint="eastAsia"/>
                <w:color w:val="000000" w:themeColor="text1"/>
                <w:szCs w:val="21"/>
              </w:rPr>
              <w:lastRenderedPageBreak/>
              <w:t>2、产品验收达不到采购文件要求的视为产品不合格，有权按虚假应标上报财政监督管理部门并有权解除采购合同。追究成交供应商的一切相关责任，造成的损失及一切费用</w:t>
            </w:r>
            <w:proofErr w:type="gramStart"/>
            <w:r w:rsidRPr="00A02B54">
              <w:rPr>
                <w:rFonts w:ascii="宋体" w:hAnsi="宋体" w:cs="宋体" w:hint="eastAsia"/>
                <w:color w:val="000000" w:themeColor="text1"/>
                <w:szCs w:val="21"/>
              </w:rPr>
              <w:t>由成交人</w:t>
            </w:r>
            <w:proofErr w:type="gramEnd"/>
            <w:r w:rsidRPr="00A02B54">
              <w:rPr>
                <w:rFonts w:ascii="宋体" w:hAnsi="宋体" w:cs="宋体" w:hint="eastAsia"/>
                <w:color w:val="000000" w:themeColor="text1"/>
                <w:szCs w:val="21"/>
              </w:rPr>
              <w:t>负责。</w:t>
            </w:r>
          </w:p>
        </w:tc>
      </w:tr>
    </w:tbl>
    <w:p w14:paraId="18156F7D" w14:textId="77777777" w:rsidR="00B06520" w:rsidRPr="00A02B54" w:rsidRDefault="006A69FE">
      <w:pPr>
        <w:pStyle w:val="a7"/>
        <w:rPr>
          <w:color w:val="000000" w:themeColor="text1"/>
        </w:rPr>
      </w:pPr>
      <w:r w:rsidRPr="00A02B54">
        <w:rPr>
          <w:color w:val="000000" w:themeColor="text1"/>
        </w:rPr>
        <w:lastRenderedPageBreak/>
        <w:br w:type="page"/>
      </w:r>
    </w:p>
    <w:p w14:paraId="0962BAFF" w14:textId="77777777" w:rsidR="00B06520" w:rsidRPr="00A02B54" w:rsidRDefault="00B06520">
      <w:pPr>
        <w:pStyle w:val="a7"/>
        <w:rPr>
          <w:color w:val="000000" w:themeColor="text1"/>
        </w:rPr>
      </w:pPr>
    </w:p>
    <w:p w14:paraId="2BAC7F09" w14:textId="77777777" w:rsidR="00B06520" w:rsidRPr="00A02B54" w:rsidRDefault="006A69FE">
      <w:pPr>
        <w:spacing w:line="428" w:lineRule="exact"/>
        <w:ind w:left="119"/>
        <w:rPr>
          <w:rFonts w:ascii="Arial Unicode MS" w:eastAsia="Arial Unicode MS" w:hAnsi="Arial Unicode MS" w:cs="Arial Unicode MS" w:hint="eastAsia"/>
          <w:color w:val="000000" w:themeColor="text1"/>
          <w:sz w:val="32"/>
          <w:szCs w:val="32"/>
        </w:rPr>
      </w:pPr>
      <w:r w:rsidRPr="00A02B54">
        <w:rPr>
          <w:rFonts w:ascii="黑体" w:eastAsia="黑体" w:hAnsi="黑体" w:cs="黑体" w:hint="eastAsia"/>
          <w:color w:val="000000" w:themeColor="text1"/>
          <w:sz w:val="32"/>
          <w:szCs w:val="32"/>
        </w:rPr>
        <w:t>附件1：</w:t>
      </w:r>
    </w:p>
    <w:p w14:paraId="1392512B" w14:textId="77777777" w:rsidR="00B06520" w:rsidRPr="00A02B54" w:rsidRDefault="00B06520">
      <w:pPr>
        <w:spacing w:before="7"/>
        <w:rPr>
          <w:rFonts w:ascii="Arial Unicode MS" w:eastAsia="Arial Unicode MS" w:hAnsi="Arial Unicode MS" w:cs="Arial Unicode MS" w:hint="eastAsia"/>
          <w:color w:val="000000" w:themeColor="text1"/>
          <w:sz w:val="17"/>
          <w:szCs w:val="17"/>
        </w:rPr>
      </w:pPr>
    </w:p>
    <w:p w14:paraId="6F408A60" w14:textId="77777777" w:rsidR="00B06520" w:rsidRPr="00A02B54" w:rsidRDefault="006A69FE">
      <w:pPr>
        <w:jc w:val="center"/>
        <w:rPr>
          <w:rFonts w:ascii="宋体" w:hAnsi="宋体" w:cs="宋体" w:hint="eastAsia"/>
          <w:b/>
          <w:bCs/>
          <w:color w:val="000000" w:themeColor="text1"/>
          <w:sz w:val="32"/>
          <w:szCs w:val="32"/>
        </w:rPr>
      </w:pPr>
      <w:r w:rsidRPr="00A02B54">
        <w:rPr>
          <w:rFonts w:ascii="宋体" w:hAnsi="宋体" w:cs="宋体" w:hint="eastAsia"/>
          <w:b/>
          <w:bCs/>
          <w:color w:val="000000" w:themeColor="text1"/>
          <w:sz w:val="32"/>
          <w:szCs w:val="32"/>
        </w:rPr>
        <w:t>节能产品政府采购品目清单</w:t>
      </w:r>
    </w:p>
    <w:p w14:paraId="1A098814" w14:textId="77777777" w:rsidR="00B06520" w:rsidRPr="00A02B54" w:rsidRDefault="006A69FE">
      <w:pPr>
        <w:rPr>
          <w:rFonts w:ascii="Arial Unicode MS" w:eastAsia="Arial Unicode MS" w:hAnsi="Arial Unicode MS" w:cs="Arial Unicode MS" w:hint="eastAsia"/>
          <w:color w:val="000000" w:themeColor="text1"/>
          <w:sz w:val="20"/>
          <w:szCs w:val="20"/>
        </w:rPr>
      </w:pPr>
      <w:r w:rsidRPr="00A02B54">
        <w:rPr>
          <w:noProof/>
          <w:color w:val="000000" w:themeColor="text1"/>
        </w:rPr>
        <mc:AlternateContent>
          <mc:Choice Requires="wps">
            <w:drawing>
              <wp:anchor distT="0" distB="0" distL="114300" distR="114300" simplePos="0" relativeHeight="251656704" behindDoc="0" locked="0" layoutInCell="1" allowOverlap="1" wp14:anchorId="50A7AD76" wp14:editId="4BB66381">
                <wp:simplePos x="0" y="0"/>
                <wp:positionH relativeFrom="page">
                  <wp:posOffset>447040</wp:posOffset>
                </wp:positionH>
                <wp:positionV relativeFrom="paragraph">
                  <wp:posOffset>100965</wp:posOffset>
                </wp:positionV>
                <wp:extent cx="6403975" cy="7479030"/>
                <wp:effectExtent l="0" t="0" r="0" b="0"/>
                <wp:wrapNone/>
                <wp:docPr id="1" name="文本框 2"/>
                <wp:cNvGraphicFramePr/>
                <a:graphic xmlns:a="http://schemas.openxmlformats.org/drawingml/2006/main">
                  <a:graphicData uri="http://schemas.microsoft.com/office/word/2010/wordprocessingShape">
                    <wps:wsp>
                      <wps:cNvSpPr txBox="1"/>
                      <wps:spPr>
                        <a:xfrm>
                          <a:off x="0" y="0"/>
                          <a:ext cx="6403975" cy="7479030"/>
                        </a:xfrm>
                        <a:prstGeom prst="rect">
                          <a:avLst/>
                        </a:prstGeom>
                        <a:noFill/>
                        <a:ln>
                          <a:noFill/>
                        </a:ln>
                        <a:effectLst/>
                      </wps:spPr>
                      <wps:txbx>
                        <w:txbxContent>
                          <w:tbl>
                            <w:tblPr>
                              <w:tblW w:w="9125" w:type="dxa"/>
                              <w:tblInd w:w="632" w:type="dxa"/>
                              <w:tblLayout w:type="fixed"/>
                              <w:tblCellMar>
                                <w:left w:w="0" w:type="dxa"/>
                                <w:right w:w="0" w:type="dxa"/>
                              </w:tblCellMar>
                              <w:tblLook w:val="04A0" w:firstRow="1" w:lastRow="0" w:firstColumn="1" w:lastColumn="0" w:noHBand="0" w:noVBand="1"/>
                            </w:tblPr>
                            <w:tblGrid>
                              <w:gridCol w:w="574"/>
                              <w:gridCol w:w="1166"/>
                              <w:gridCol w:w="1800"/>
                              <w:gridCol w:w="1823"/>
                              <w:gridCol w:w="3762"/>
                            </w:tblGrid>
                            <w:tr w:rsidR="00B06520" w14:paraId="0CF42452" w14:textId="77777777">
                              <w:trPr>
                                <w:trHeight w:hRule="exact" w:val="782"/>
                              </w:trPr>
                              <w:tc>
                                <w:tcPr>
                                  <w:tcW w:w="574" w:type="dxa"/>
                                  <w:tcBorders>
                                    <w:top w:val="single" w:sz="4" w:space="0" w:color="000000"/>
                                    <w:left w:val="single" w:sz="4" w:space="0" w:color="000000"/>
                                    <w:bottom w:val="single" w:sz="4" w:space="0" w:color="000000"/>
                                    <w:right w:val="single" w:sz="4" w:space="0" w:color="000000"/>
                                  </w:tcBorders>
                                </w:tcPr>
                                <w:p w14:paraId="50DE21C6" w14:textId="77777777" w:rsidR="00B06520" w:rsidRDefault="006A69FE">
                                  <w:pPr>
                                    <w:pStyle w:val="TableParagraph"/>
                                    <w:spacing w:before="57" w:line="254" w:lineRule="auto"/>
                                    <w:ind w:left="59" w:right="60"/>
                                    <w:rPr>
                                      <w:rFonts w:ascii="宋体" w:hAnsi="宋体" w:cs="宋体" w:hint="eastAsia"/>
                                    </w:rPr>
                                  </w:pPr>
                                  <w:r>
                                    <w:rPr>
                                      <w:rFonts w:ascii="宋体" w:hAnsi="宋体" w:cs="宋体" w:hint="eastAsia"/>
                                      <w:b/>
                                      <w:bCs/>
                                      <w:w w:val="99"/>
                                    </w:rPr>
                                    <w:t>品目序号</w:t>
                                  </w:r>
                                </w:p>
                              </w:tc>
                              <w:tc>
                                <w:tcPr>
                                  <w:tcW w:w="4789" w:type="dxa"/>
                                  <w:gridSpan w:val="3"/>
                                  <w:tcBorders>
                                    <w:top w:val="single" w:sz="4" w:space="0" w:color="000000"/>
                                    <w:left w:val="single" w:sz="4" w:space="0" w:color="000000"/>
                                    <w:bottom w:val="single" w:sz="4" w:space="0" w:color="000000"/>
                                    <w:right w:val="single" w:sz="4" w:space="0" w:color="000000"/>
                                  </w:tcBorders>
                                </w:tcPr>
                                <w:p w14:paraId="74C28A69" w14:textId="77777777" w:rsidR="00B06520" w:rsidRDefault="00B06520">
                                  <w:pPr>
                                    <w:pStyle w:val="TableParagraph"/>
                                    <w:spacing w:before="4"/>
                                    <w:rPr>
                                      <w:rFonts w:ascii="宋体" w:hAnsi="宋体" w:cs="宋体" w:hint="eastAsia"/>
                                      <w:sz w:val="16"/>
                                      <w:szCs w:val="16"/>
                                    </w:rPr>
                                  </w:pPr>
                                </w:p>
                                <w:p w14:paraId="6644C40C" w14:textId="77777777" w:rsidR="00B06520" w:rsidRDefault="006A69FE">
                                  <w:pPr>
                                    <w:pStyle w:val="TableParagraph"/>
                                    <w:jc w:val="center"/>
                                    <w:rPr>
                                      <w:rFonts w:ascii="宋体" w:hAnsi="宋体" w:cs="宋体" w:hint="eastAsia"/>
                                    </w:rPr>
                                  </w:pPr>
                                  <w:r>
                                    <w:rPr>
                                      <w:rFonts w:ascii="宋体" w:hAnsi="宋体" w:cs="宋体" w:hint="eastAsia"/>
                                      <w:b/>
                                      <w:bCs/>
                                      <w:w w:val="99"/>
                                    </w:rPr>
                                    <w:t>名称</w:t>
                                  </w:r>
                                </w:p>
                              </w:tc>
                              <w:tc>
                                <w:tcPr>
                                  <w:tcW w:w="3762" w:type="dxa"/>
                                  <w:tcBorders>
                                    <w:top w:val="single" w:sz="4" w:space="0" w:color="000000"/>
                                    <w:left w:val="single" w:sz="4" w:space="0" w:color="000000"/>
                                    <w:bottom w:val="single" w:sz="4" w:space="0" w:color="000000"/>
                                    <w:right w:val="single" w:sz="4" w:space="0" w:color="000000"/>
                                  </w:tcBorders>
                                </w:tcPr>
                                <w:p w14:paraId="7721DB65" w14:textId="77777777" w:rsidR="00B06520" w:rsidRDefault="00B06520">
                                  <w:pPr>
                                    <w:pStyle w:val="TableParagraph"/>
                                    <w:spacing w:before="4"/>
                                    <w:rPr>
                                      <w:rFonts w:ascii="宋体" w:hAnsi="宋体" w:cs="宋体" w:hint="eastAsia"/>
                                      <w:sz w:val="16"/>
                                      <w:szCs w:val="16"/>
                                    </w:rPr>
                                  </w:pPr>
                                </w:p>
                                <w:p w14:paraId="68EAA621" w14:textId="77777777" w:rsidR="00B06520" w:rsidRDefault="006A69FE">
                                  <w:pPr>
                                    <w:pStyle w:val="TableParagraph"/>
                                    <w:ind w:left="926"/>
                                    <w:rPr>
                                      <w:rFonts w:ascii="宋体" w:hAnsi="宋体" w:cs="宋体" w:hint="eastAsia"/>
                                    </w:rPr>
                                  </w:pPr>
                                  <w:r>
                                    <w:rPr>
                                      <w:rFonts w:ascii="宋体" w:hAnsi="宋体" w:cs="宋体" w:hint="eastAsia"/>
                                      <w:b/>
                                      <w:bCs/>
                                      <w:w w:val="99"/>
                                    </w:rPr>
                                    <w:t>依据的标准</w:t>
                                  </w:r>
                                </w:p>
                              </w:tc>
                            </w:tr>
                            <w:tr w:rsidR="00B06520" w14:paraId="12E35B18" w14:textId="77777777">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14:paraId="0D221996" w14:textId="77777777" w:rsidR="00B06520" w:rsidRDefault="00B06520">
                                  <w:pPr>
                                    <w:pStyle w:val="TableParagraph"/>
                                    <w:rPr>
                                      <w:rFonts w:ascii="宋体" w:hAnsi="宋体" w:cs="宋体" w:hint="eastAsia"/>
                                      <w:sz w:val="20"/>
                                      <w:szCs w:val="20"/>
                                    </w:rPr>
                                  </w:pPr>
                                </w:p>
                                <w:p w14:paraId="703C4104" w14:textId="77777777" w:rsidR="00B06520" w:rsidRDefault="00B06520">
                                  <w:pPr>
                                    <w:pStyle w:val="TableParagraph"/>
                                    <w:rPr>
                                      <w:rFonts w:ascii="宋体" w:hAnsi="宋体" w:cs="宋体" w:hint="eastAsia"/>
                                      <w:sz w:val="20"/>
                                      <w:szCs w:val="20"/>
                                    </w:rPr>
                                  </w:pPr>
                                </w:p>
                                <w:p w14:paraId="52973921" w14:textId="77777777" w:rsidR="00B06520" w:rsidRDefault="00B06520">
                                  <w:pPr>
                                    <w:pStyle w:val="TableParagraph"/>
                                    <w:rPr>
                                      <w:rFonts w:ascii="宋体" w:hAnsi="宋体" w:cs="宋体" w:hint="eastAsia"/>
                                      <w:sz w:val="20"/>
                                      <w:szCs w:val="20"/>
                                    </w:rPr>
                                  </w:pPr>
                                </w:p>
                                <w:p w14:paraId="0E777870" w14:textId="77777777" w:rsidR="00B06520" w:rsidRDefault="00B06520">
                                  <w:pPr>
                                    <w:pStyle w:val="TableParagraph"/>
                                    <w:spacing w:before="11"/>
                                    <w:rPr>
                                      <w:rFonts w:ascii="宋体" w:hAnsi="宋体" w:cs="宋体" w:hint="eastAsia"/>
                                      <w:sz w:val="15"/>
                                      <w:szCs w:val="15"/>
                                    </w:rPr>
                                  </w:pPr>
                                </w:p>
                                <w:p w14:paraId="1854252D" w14:textId="77777777" w:rsidR="00B06520" w:rsidRDefault="006A69FE">
                                  <w:pPr>
                                    <w:pStyle w:val="TableParagraph"/>
                                    <w:ind w:right="1"/>
                                    <w:jc w:val="center"/>
                                    <w:rPr>
                                      <w:rFonts w:ascii="宋体" w:hAnsi="宋体" w:cs="宋体" w:hint="eastAsia"/>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14:paraId="6F22E392" w14:textId="77777777" w:rsidR="00B06520" w:rsidRDefault="00B06520">
                                  <w:pPr>
                                    <w:pStyle w:val="TableParagraph"/>
                                    <w:rPr>
                                      <w:rFonts w:ascii="宋体" w:hAnsi="宋体" w:cs="宋体" w:hint="eastAsia"/>
                                      <w:sz w:val="20"/>
                                      <w:szCs w:val="20"/>
                                    </w:rPr>
                                  </w:pPr>
                                </w:p>
                                <w:p w14:paraId="28814908" w14:textId="77777777" w:rsidR="00B06520" w:rsidRDefault="00B06520">
                                  <w:pPr>
                                    <w:pStyle w:val="TableParagraph"/>
                                    <w:rPr>
                                      <w:rFonts w:ascii="宋体" w:hAnsi="宋体" w:cs="宋体" w:hint="eastAsia"/>
                                      <w:sz w:val="20"/>
                                      <w:szCs w:val="20"/>
                                    </w:rPr>
                                  </w:pPr>
                                </w:p>
                                <w:p w14:paraId="02DB8E74" w14:textId="77777777" w:rsidR="00B06520" w:rsidRDefault="00B06520">
                                  <w:pPr>
                                    <w:pStyle w:val="TableParagraph"/>
                                    <w:spacing w:before="12"/>
                                    <w:rPr>
                                      <w:rFonts w:ascii="宋体" w:hAnsi="宋体" w:cs="宋体" w:hint="eastAsia"/>
                                      <w:sz w:val="23"/>
                                      <w:szCs w:val="23"/>
                                    </w:rPr>
                                  </w:pPr>
                                </w:p>
                                <w:p w14:paraId="3BF4A3C0" w14:textId="77777777" w:rsidR="00B06520" w:rsidRDefault="006A69FE">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14:paraId="333ACBA7"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14:paraId="71A39A69" w14:textId="77777777" w:rsidR="00B06520" w:rsidRDefault="006A69FE">
                                  <w:pPr>
                                    <w:pStyle w:val="TableParagraph"/>
                                    <w:spacing w:before="93" w:line="280" w:lineRule="auto"/>
                                    <w:ind w:left="7" w:right="5"/>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823" w:type="dxa"/>
                                  <w:tcBorders>
                                    <w:top w:val="single" w:sz="4" w:space="0" w:color="000000"/>
                                    <w:left w:val="single" w:sz="4" w:space="0" w:color="000000"/>
                                    <w:bottom w:val="single" w:sz="4" w:space="0" w:color="000000"/>
                                    <w:right w:val="single" w:sz="4" w:space="0" w:color="000000"/>
                                  </w:tcBorders>
                                </w:tcPr>
                                <w:p w14:paraId="2C6798B2" w14:textId="77777777" w:rsidR="00B06520" w:rsidRDefault="00B06520">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14:paraId="1D59A388" w14:textId="77777777" w:rsidR="00B06520" w:rsidRDefault="006A69FE">
                                  <w:pPr>
                                    <w:pStyle w:val="TableParagraph"/>
                                    <w:spacing w:before="93"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B06520" w14:paraId="3DD1DA90" w14:textId="77777777">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14:paraId="372A7485" w14:textId="77777777" w:rsidR="00B06520" w:rsidRDefault="00B0652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72C4F31F" w14:textId="77777777" w:rsidR="00B06520" w:rsidRDefault="00B0652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8AFE02E" w14:textId="77777777" w:rsidR="00B06520" w:rsidRDefault="006A69FE">
                                  <w:pPr>
                                    <w:pStyle w:val="TableParagraph"/>
                                    <w:spacing w:before="44" w:line="280" w:lineRule="auto"/>
                                    <w:ind w:left="7" w:right="5"/>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823" w:type="dxa"/>
                                  <w:tcBorders>
                                    <w:top w:val="single" w:sz="4" w:space="0" w:color="000000"/>
                                    <w:left w:val="single" w:sz="4" w:space="0" w:color="000000"/>
                                    <w:bottom w:val="single" w:sz="4" w:space="0" w:color="000000"/>
                                    <w:right w:val="single" w:sz="4" w:space="0" w:color="000000"/>
                                  </w:tcBorders>
                                </w:tcPr>
                                <w:p w14:paraId="5E37F82F" w14:textId="77777777" w:rsidR="00B06520" w:rsidRDefault="00B06520">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14:paraId="24391B1D" w14:textId="77777777" w:rsidR="00B06520" w:rsidRDefault="006A69FE">
                                  <w:pPr>
                                    <w:pStyle w:val="TableParagraph"/>
                                    <w:spacing w:before="44"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B06520" w14:paraId="01565A9E" w14:textId="77777777">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14:paraId="36BA948A" w14:textId="77777777" w:rsidR="00B06520" w:rsidRDefault="00B0652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EE13DE3" w14:textId="77777777" w:rsidR="00B06520" w:rsidRDefault="00B0652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20FF972" w14:textId="77777777" w:rsidR="00B06520" w:rsidRDefault="006A69FE">
                                  <w:pPr>
                                    <w:pStyle w:val="TableParagraph"/>
                                    <w:spacing w:before="64" w:line="280" w:lineRule="auto"/>
                                    <w:ind w:left="7" w:right="5"/>
                                    <w:rPr>
                                      <w:rFonts w:ascii="宋体" w:hAnsi="宋体" w:cs="宋体" w:hint="eastAsia"/>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823" w:type="dxa"/>
                                  <w:tcBorders>
                                    <w:top w:val="single" w:sz="4" w:space="0" w:color="000000"/>
                                    <w:left w:val="single" w:sz="4" w:space="0" w:color="000000"/>
                                    <w:bottom w:val="single" w:sz="4" w:space="0" w:color="000000"/>
                                    <w:right w:val="single" w:sz="4" w:space="0" w:color="000000"/>
                                  </w:tcBorders>
                                </w:tcPr>
                                <w:p w14:paraId="09E144F0" w14:textId="77777777" w:rsidR="00B06520" w:rsidRDefault="00B06520">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14:paraId="221E5958" w14:textId="77777777" w:rsidR="00B06520" w:rsidRDefault="006A69FE">
                                  <w:pPr>
                                    <w:pStyle w:val="TableParagraph"/>
                                    <w:spacing w:before="64"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B06520" w14:paraId="445F1D26" w14:textId="77777777">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14:paraId="68DF041C" w14:textId="77777777" w:rsidR="00B06520" w:rsidRDefault="00B06520">
                                  <w:pPr>
                                    <w:pStyle w:val="TableParagraph"/>
                                    <w:rPr>
                                      <w:rFonts w:ascii="宋体" w:hAnsi="宋体" w:cs="宋体" w:hint="eastAsia"/>
                                      <w:sz w:val="20"/>
                                      <w:szCs w:val="20"/>
                                      <w:lang w:eastAsia="zh-CN"/>
                                    </w:rPr>
                                  </w:pPr>
                                </w:p>
                                <w:p w14:paraId="4EADA686" w14:textId="77777777" w:rsidR="00B06520" w:rsidRDefault="00B06520">
                                  <w:pPr>
                                    <w:pStyle w:val="TableParagraph"/>
                                    <w:rPr>
                                      <w:rFonts w:ascii="宋体" w:hAnsi="宋体" w:cs="宋体" w:hint="eastAsia"/>
                                      <w:sz w:val="20"/>
                                      <w:szCs w:val="20"/>
                                      <w:lang w:eastAsia="zh-CN"/>
                                    </w:rPr>
                                  </w:pPr>
                                </w:p>
                                <w:p w14:paraId="76DA4DC0" w14:textId="77777777" w:rsidR="00B06520" w:rsidRDefault="00B06520">
                                  <w:pPr>
                                    <w:pStyle w:val="TableParagraph"/>
                                    <w:rPr>
                                      <w:rFonts w:ascii="宋体" w:hAnsi="宋体" w:cs="宋体" w:hint="eastAsia"/>
                                      <w:sz w:val="20"/>
                                      <w:szCs w:val="20"/>
                                      <w:lang w:eastAsia="zh-CN"/>
                                    </w:rPr>
                                  </w:pPr>
                                </w:p>
                                <w:p w14:paraId="2FE5AE3F" w14:textId="77777777" w:rsidR="00B06520" w:rsidRDefault="00B06520">
                                  <w:pPr>
                                    <w:pStyle w:val="TableParagraph"/>
                                    <w:rPr>
                                      <w:rFonts w:ascii="宋体" w:hAnsi="宋体" w:cs="宋体" w:hint="eastAsia"/>
                                      <w:sz w:val="20"/>
                                      <w:szCs w:val="20"/>
                                      <w:lang w:eastAsia="zh-CN"/>
                                    </w:rPr>
                                  </w:pPr>
                                </w:p>
                                <w:p w14:paraId="195A6528" w14:textId="77777777" w:rsidR="00B06520" w:rsidRDefault="00B06520">
                                  <w:pPr>
                                    <w:pStyle w:val="TableParagraph"/>
                                    <w:rPr>
                                      <w:rFonts w:ascii="宋体" w:hAnsi="宋体" w:cs="宋体" w:hint="eastAsia"/>
                                      <w:sz w:val="20"/>
                                      <w:szCs w:val="20"/>
                                      <w:lang w:eastAsia="zh-CN"/>
                                    </w:rPr>
                                  </w:pPr>
                                </w:p>
                                <w:p w14:paraId="3BE760D6" w14:textId="77777777" w:rsidR="00B06520" w:rsidRDefault="00B06520">
                                  <w:pPr>
                                    <w:pStyle w:val="TableParagraph"/>
                                    <w:rPr>
                                      <w:rFonts w:ascii="宋体" w:hAnsi="宋体" w:cs="宋体" w:hint="eastAsia"/>
                                      <w:sz w:val="20"/>
                                      <w:szCs w:val="20"/>
                                      <w:lang w:eastAsia="zh-CN"/>
                                    </w:rPr>
                                  </w:pPr>
                                </w:p>
                                <w:p w14:paraId="367AB926" w14:textId="77777777" w:rsidR="00B06520" w:rsidRDefault="00B06520">
                                  <w:pPr>
                                    <w:pStyle w:val="TableParagraph"/>
                                    <w:rPr>
                                      <w:rFonts w:ascii="宋体" w:hAnsi="宋体" w:cs="宋体" w:hint="eastAsia"/>
                                      <w:sz w:val="20"/>
                                      <w:szCs w:val="20"/>
                                      <w:lang w:eastAsia="zh-CN"/>
                                    </w:rPr>
                                  </w:pPr>
                                </w:p>
                                <w:p w14:paraId="1D1DC49E" w14:textId="77777777" w:rsidR="00B06520" w:rsidRDefault="00B06520">
                                  <w:pPr>
                                    <w:pStyle w:val="TableParagraph"/>
                                    <w:spacing w:before="2"/>
                                    <w:rPr>
                                      <w:rFonts w:ascii="宋体" w:hAnsi="宋体" w:cs="宋体" w:hint="eastAsia"/>
                                      <w:sz w:val="14"/>
                                      <w:szCs w:val="14"/>
                                      <w:lang w:eastAsia="zh-CN"/>
                                    </w:rPr>
                                  </w:pPr>
                                </w:p>
                                <w:p w14:paraId="1A0CA4C3" w14:textId="77777777" w:rsidR="00B06520" w:rsidRDefault="006A69FE">
                                  <w:pPr>
                                    <w:pStyle w:val="TableParagraph"/>
                                    <w:ind w:right="1"/>
                                    <w:jc w:val="center"/>
                                    <w:rPr>
                                      <w:rFonts w:ascii="宋体" w:hAnsi="宋体" w:cs="宋体" w:hint="eastAsia"/>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14:paraId="72198BA1" w14:textId="77777777" w:rsidR="00B06520" w:rsidRDefault="00B06520">
                                  <w:pPr>
                                    <w:pStyle w:val="TableParagraph"/>
                                    <w:rPr>
                                      <w:rFonts w:ascii="宋体" w:hAnsi="宋体" w:cs="宋体" w:hint="eastAsia"/>
                                      <w:sz w:val="20"/>
                                      <w:szCs w:val="20"/>
                                    </w:rPr>
                                  </w:pPr>
                                </w:p>
                                <w:p w14:paraId="590E8191" w14:textId="77777777" w:rsidR="00B06520" w:rsidRDefault="00B06520">
                                  <w:pPr>
                                    <w:pStyle w:val="TableParagraph"/>
                                    <w:rPr>
                                      <w:rFonts w:ascii="宋体" w:hAnsi="宋体" w:cs="宋体" w:hint="eastAsia"/>
                                      <w:sz w:val="20"/>
                                      <w:szCs w:val="20"/>
                                    </w:rPr>
                                  </w:pPr>
                                </w:p>
                                <w:p w14:paraId="1C8D8F0A" w14:textId="77777777" w:rsidR="00B06520" w:rsidRDefault="00B06520">
                                  <w:pPr>
                                    <w:pStyle w:val="TableParagraph"/>
                                    <w:rPr>
                                      <w:rFonts w:ascii="宋体" w:hAnsi="宋体" w:cs="宋体" w:hint="eastAsia"/>
                                      <w:sz w:val="20"/>
                                      <w:szCs w:val="20"/>
                                    </w:rPr>
                                  </w:pPr>
                                </w:p>
                                <w:p w14:paraId="7DB533AB" w14:textId="77777777" w:rsidR="00B06520" w:rsidRDefault="00B06520">
                                  <w:pPr>
                                    <w:pStyle w:val="TableParagraph"/>
                                    <w:rPr>
                                      <w:rFonts w:ascii="宋体" w:hAnsi="宋体" w:cs="宋体" w:hint="eastAsia"/>
                                      <w:sz w:val="20"/>
                                      <w:szCs w:val="20"/>
                                    </w:rPr>
                                  </w:pPr>
                                </w:p>
                                <w:p w14:paraId="2B8C1A70" w14:textId="77777777" w:rsidR="00B06520" w:rsidRDefault="00B06520">
                                  <w:pPr>
                                    <w:pStyle w:val="TableParagraph"/>
                                    <w:rPr>
                                      <w:rFonts w:ascii="宋体" w:hAnsi="宋体" w:cs="宋体" w:hint="eastAsia"/>
                                      <w:sz w:val="20"/>
                                      <w:szCs w:val="20"/>
                                    </w:rPr>
                                  </w:pPr>
                                </w:p>
                                <w:p w14:paraId="38DF0325" w14:textId="77777777" w:rsidR="00B06520" w:rsidRDefault="00B06520">
                                  <w:pPr>
                                    <w:pStyle w:val="TableParagraph"/>
                                    <w:rPr>
                                      <w:rFonts w:ascii="宋体" w:hAnsi="宋体" w:cs="宋体" w:hint="eastAsia"/>
                                      <w:sz w:val="20"/>
                                      <w:szCs w:val="20"/>
                                    </w:rPr>
                                  </w:pPr>
                                </w:p>
                                <w:p w14:paraId="5E886EB8" w14:textId="77777777" w:rsidR="00B06520" w:rsidRDefault="00B06520">
                                  <w:pPr>
                                    <w:pStyle w:val="TableParagraph"/>
                                    <w:spacing w:before="3"/>
                                    <w:rPr>
                                      <w:rFonts w:ascii="宋体" w:hAnsi="宋体" w:cs="宋体" w:hint="eastAsia"/>
                                    </w:rPr>
                                  </w:pPr>
                                </w:p>
                                <w:p w14:paraId="330C5F3D" w14:textId="77777777" w:rsidR="00B06520" w:rsidRDefault="006A69FE">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14:paraId="7CAE6B31"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14:paraId="4A53344E" w14:textId="77777777" w:rsidR="00B06520" w:rsidRDefault="00B06520">
                                  <w:pPr>
                                    <w:pStyle w:val="TableParagraph"/>
                                    <w:rPr>
                                      <w:rFonts w:ascii="宋体" w:hAnsi="宋体" w:cs="宋体" w:hint="eastAsia"/>
                                      <w:sz w:val="20"/>
                                      <w:szCs w:val="20"/>
                                    </w:rPr>
                                  </w:pPr>
                                </w:p>
                                <w:p w14:paraId="750A77C3" w14:textId="77777777" w:rsidR="00B06520" w:rsidRDefault="00B06520">
                                  <w:pPr>
                                    <w:pStyle w:val="TableParagraph"/>
                                    <w:rPr>
                                      <w:rFonts w:ascii="宋体" w:hAnsi="宋体" w:cs="宋体" w:hint="eastAsia"/>
                                      <w:sz w:val="20"/>
                                      <w:szCs w:val="20"/>
                                    </w:rPr>
                                  </w:pPr>
                                </w:p>
                                <w:p w14:paraId="2DA17578" w14:textId="77777777" w:rsidR="00B06520" w:rsidRDefault="00B06520">
                                  <w:pPr>
                                    <w:pStyle w:val="TableParagraph"/>
                                    <w:rPr>
                                      <w:rFonts w:ascii="宋体" w:hAnsi="宋体" w:cs="宋体" w:hint="eastAsia"/>
                                      <w:sz w:val="20"/>
                                      <w:szCs w:val="20"/>
                                    </w:rPr>
                                  </w:pPr>
                                </w:p>
                                <w:p w14:paraId="2624395D" w14:textId="77777777" w:rsidR="00B06520" w:rsidRDefault="006A69FE">
                                  <w:pPr>
                                    <w:pStyle w:val="TableParagraph"/>
                                    <w:spacing w:before="164"/>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823" w:type="dxa"/>
                                  <w:tcBorders>
                                    <w:top w:val="single" w:sz="4" w:space="0" w:color="000000"/>
                                    <w:left w:val="single" w:sz="4" w:space="0" w:color="000000"/>
                                    <w:bottom w:val="single" w:sz="4" w:space="0" w:color="000000"/>
                                    <w:right w:val="single" w:sz="4" w:space="0" w:color="000000"/>
                                  </w:tcBorders>
                                </w:tcPr>
                                <w:p w14:paraId="56B9642C" w14:textId="77777777" w:rsidR="00B06520" w:rsidRDefault="006A69FE">
                                  <w:pPr>
                                    <w:pStyle w:val="TableParagraph"/>
                                    <w:spacing w:before="52"/>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14:paraId="2144DF73"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印机</w:t>
                                  </w:r>
                                </w:p>
                              </w:tc>
                              <w:tc>
                                <w:tcPr>
                                  <w:tcW w:w="3762" w:type="dxa"/>
                                  <w:tcBorders>
                                    <w:top w:val="single" w:sz="4" w:space="0" w:color="000000"/>
                                    <w:left w:val="single" w:sz="4" w:space="0" w:color="000000"/>
                                    <w:bottom w:val="single" w:sz="4" w:space="0" w:color="000000"/>
                                    <w:right w:val="single" w:sz="4" w:space="0" w:color="000000"/>
                                  </w:tcBorders>
                                </w:tcPr>
                                <w:p w14:paraId="6A3D1518" w14:textId="77777777" w:rsidR="00B06520" w:rsidRDefault="006A69FE">
                                  <w:pPr>
                                    <w:pStyle w:val="TableParagraph"/>
                                    <w:spacing w:before="52"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B06520" w14:paraId="7162C92E" w14:textId="77777777">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14:paraId="0FEE1612" w14:textId="77777777" w:rsidR="00B06520" w:rsidRDefault="00B0652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BD16D28" w14:textId="77777777" w:rsidR="00B06520" w:rsidRDefault="00B0652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C556F58" w14:textId="77777777" w:rsidR="00B06520" w:rsidRDefault="00B06520">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14:paraId="249D7EAD" w14:textId="77777777" w:rsidR="00B06520" w:rsidRDefault="006A69FE">
                                  <w:pPr>
                                    <w:pStyle w:val="TableParagraph"/>
                                    <w:spacing w:before="52"/>
                                    <w:ind w:left="7"/>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14:paraId="4911887E"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14:paraId="40AE14DA" w14:textId="77777777" w:rsidR="00B06520" w:rsidRDefault="006A69FE">
                                  <w:pPr>
                                    <w:pStyle w:val="TableParagraph"/>
                                    <w:spacing w:before="52"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B06520" w14:paraId="3557833B" w14:textId="77777777">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14:paraId="75CCEFAE" w14:textId="77777777" w:rsidR="00B06520" w:rsidRDefault="00B0652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213DDB9" w14:textId="77777777" w:rsidR="00B06520" w:rsidRDefault="00B0652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5F2DD141" w14:textId="77777777" w:rsidR="00B06520" w:rsidRDefault="00B06520">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14:paraId="7BC19CA7" w14:textId="77777777" w:rsidR="00B06520" w:rsidRDefault="006A69FE">
                                  <w:pPr>
                                    <w:pStyle w:val="TableParagraph"/>
                                    <w:spacing w:before="52"/>
                                    <w:ind w:left="7"/>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14:paraId="4DA39E0A"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14:paraId="18F2CAB7" w14:textId="77777777" w:rsidR="00B06520" w:rsidRDefault="006A69FE">
                                  <w:pPr>
                                    <w:pStyle w:val="TableParagraph"/>
                                    <w:spacing w:before="52"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B06520" w14:paraId="57DEFFF5" w14:textId="77777777">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14:paraId="79524379" w14:textId="77777777" w:rsidR="00B06520" w:rsidRDefault="00B0652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3F37F60" w14:textId="77777777" w:rsidR="00B06520" w:rsidRDefault="00B0652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F6A80FC" w14:textId="77777777" w:rsidR="00B06520" w:rsidRDefault="00B06520">
                                  <w:pPr>
                                    <w:pStyle w:val="TableParagraph"/>
                                    <w:spacing w:before="2"/>
                                    <w:rPr>
                                      <w:rFonts w:ascii="宋体" w:hAnsi="宋体" w:cs="宋体" w:hint="eastAsia"/>
                                      <w:sz w:val="17"/>
                                      <w:szCs w:val="17"/>
                                      <w:lang w:eastAsia="zh-CN"/>
                                    </w:rPr>
                                  </w:pPr>
                                </w:p>
                                <w:p w14:paraId="03E307BC" w14:textId="77777777" w:rsidR="00B06520" w:rsidRDefault="006A69FE">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823" w:type="dxa"/>
                                  <w:tcBorders>
                                    <w:top w:val="single" w:sz="4" w:space="0" w:color="000000"/>
                                    <w:left w:val="single" w:sz="4" w:space="0" w:color="000000"/>
                                    <w:bottom w:val="single" w:sz="4" w:space="0" w:color="000000"/>
                                    <w:right w:val="single" w:sz="4" w:space="0" w:color="000000"/>
                                  </w:tcBorders>
                                </w:tcPr>
                                <w:p w14:paraId="37AC7603" w14:textId="77777777" w:rsidR="00B06520" w:rsidRDefault="006A69FE">
                                  <w:pPr>
                                    <w:pStyle w:val="TableParagraph"/>
                                    <w:spacing w:before="68"/>
                                    <w:ind w:left="7"/>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14:paraId="6E382C33"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显示器</w:t>
                                  </w:r>
                                </w:p>
                              </w:tc>
                              <w:tc>
                                <w:tcPr>
                                  <w:tcW w:w="3762" w:type="dxa"/>
                                  <w:tcBorders>
                                    <w:top w:val="single" w:sz="4" w:space="0" w:color="000000"/>
                                    <w:left w:val="single" w:sz="4" w:space="0" w:color="000000"/>
                                    <w:bottom w:val="single" w:sz="4" w:space="0" w:color="000000"/>
                                    <w:right w:val="single" w:sz="4" w:space="0" w:color="000000"/>
                                  </w:tcBorders>
                                </w:tcPr>
                                <w:p w14:paraId="7C049BEE" w14:textId="77777777" w:rsidR="00B06520" w:rsidRDefault="006A69FE">
                                  <w:pPr>
                                    <w:pStyle w:val="TableParagraph"/>
                                    <w:spacing w:before="68"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B06520" w14:paraId="1F0958AB" w14:textId="77777777">
                              <w:trPr>
                                <w:trHeight w:hRule="exact" w:val="1161"/>
                              </w:trPr>
                              <w:tc>
                                <w:tcPr>
                                  <w:tcW w:w="574" w:type="dxa"/>
                                  <w:vMerge/>
                                  <w:tcBorders>
                                    <w:top w:val="single" w:sz="4" w:space="0" w:color="000000"/>
                                    <w:left w:val="single" w:sz="4" w:space="0" w:color="000000"/>
                                    <w:bottom w:val="single" w:sz="4" w:space="0" w:color="000000"/>
                                    <w:right w:val="single" w:sz="4" w:space="0" w:color="000000"/>
                                  </w:tcBorders>
                                  <w:vAlign w:val="center"/>
                                </w:tcPr>
                                <w:p w14:paraId="210E35A5" w14:textId="77777777" w:rsidR="00B06520" w:rsidRDefault="00B0652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92CB40A" w14:textId="77777777" w:rsidR="00B06520" w:rsidRDefault="00B0652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303A6D9" w14:textId="77777777" w:rsidR="00B06520" w:rsidRDefault="00B06520">
                                  <w:pPr>
                                    <w:pStyle w:val="TableParagraph"/>
                                    <w:spacing w:before="8"/>
                                    <w:rPr>
                                      <w:rFonts w:ascii="宋体" w:hAnsi="宋体" w:cs="宋体" w:hint="eastAsia"/>
                                      <w:sz w:val="27"/>
                                      <w:szCs w:val="27"/>
                                      <w:lang w:eastAsia="zh-CN"/>
                                    </w:rPr>
                                  </w:pPr>
                                </w:p>
                                <w:p w14:paraId="3E2483B0" w14:textId="77777777" w:rsidR="00B06520" w:rsidRDefault="006A69FE">
                                  <w:pPr>
                                    <w:pStyle w:val="TableParagraph"/>
                                    <w:spacing w:line="280" w:lineRule="auto"/>
                                    <w:ind w:left="7" w:right="5"/>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823" w:type="dxa"/>
                                  <w:tcBorders>
                                    <w:top w:val="single" w:sz="4" w:space="0" w:color="000000"/>
                                    <w:left w:val="single" w:sz="4" w:space="0" w:color="000000"/>
                                    <w:bottom w:val="single" w:sz="4" w:space="0" w:color="000000"/>
                                    <w:right w:val="single" w:sz="4" w:space="0" w:color="000000"/>
                                  </w:tcBorders>
                                </w:tcPr>
                                <w:p w14:paraId="19DCBAE7" w14:textId="77777777" w:rsidR="00B06520" w:rsidRDefault="00B06520">
                                  <w:pPr>
                                    <w:pStyle w:val="TableParagraph"/>
                                    <w:rPr>
                                      <w:rFonts w:ascii="宋体" w:hAnsi="宋体" w:cs="宋体" w:hint="eastAsia"/>
                                      <w:sz w:val="20"/>
                                      <w:szCs w:val="20"/>
                                    </w:rPr>
                                  </w:pPr>
                                </w:p>
                                <w:p w14:paraId="43FAF0BB" w14:textId="77777777" w:rsidR="00B06520" w:rsidRDefault="00B06520">
                                  <w:pPr>
                                    <w:pStyle w:val="TableParagraph"/>
                                    <w:spacing w:before="7"/>
                                    <w:rPr>
                                      <w:rFonts w:ascii="宋体" w:hAnsi="宋体" w:cs="宋体" w:hint="eastAsia"/>
                                      <w:sz w:val="19"/>
                                      <w:szCs w:val="19"/>
                                    </w:rPr>
                                  </w:pPr>
                                </w:p>
                                <w:p w14:paraId="0CF21459" w14:textId="77777777" w:rsidR="00B06520" w:rsidRDefault="006A69FE">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3762" w:type="dxa"/>
                                  <w:tcBorders>
                                    <w:top w:val="single" w:sz="4" w:space="0" w:color="000000"/>
                                    <w:left w:val="single" w:sz="4" w:space="0" w:color="000000"/>
                                    <w:bottom w:val="single" w:sz="4" w:space="0" w:color="000000"/>
                                    <w:right w:val="single" w:sz="4" w:space="0" w:color="000000"/>
                                  </w:tcBorders>
                                </w:tcPr>
                                <w:p w14:paraId="3E0348B7" w14:textId="77777777" w:rsidR="00B06520" w:rsidRDefault="006A69FE">
                                  <w:pPr>
                                    <w:pStyle w:val="TableParagraph"/>
                                    <w:spacing w:before="49"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B06520" w14:paraId="5D0F515B" w14:textId="77777777">
                              <w:trPr>
                                <w:trHeight w:hRule="exact" w:val="684"/>
                              </w:trPr>
                              <w:tc>
                                <w:tcPr>
                                  <w:tcW w:w="574" w:type="dxa"/>
                                  <w:tcBorders>
                                    <w:top w:val="single" w:sz="4" w:space="0" w:color="000000"/>
                                    <w:left w:val="single" w:sz="4" w:space="0" w:color="000000"/>
                                    <w:bottom w:val="single" w:sz="4" w:space="0" w:color="000000"/>
                                    <w:right w:val="single" w:sz="4" w:space="0" w:color="000000"/>
                                  </w:tcBorders>
                                </w:tcPr>
                                <w:p w14:paraId="449B56D6" w14:textId="77777777" w:rsidR="00B06520" w:rsidRDefault="006A69FE">
                                  <w:pPr>
                                    <w:pStyle w:val="TableParagraph"/>
                                    <w:spacing w:before="179"/>
                                    <w:ind w:right="1"/>
                                    <w:jc w:val="center"/>
                                    <w:rPr>
                                      <w:rFonts w:ascii="宋体" w:hAnsi="宋体" w:cs="宋体" w:hint="eastAsia"/>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14:paraId="165F2ADC" w14:textId="77777777" w:rsidR="00B06520" w:rsidRDefault="006A69FE">
                                  <w:pPr>
                                    <w:pStyle w:val="TableParagraph"/>
                                    <w:spacing w:before="23"/>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14:paraId="5BFBE89A"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14:paraId="6A173C00" w14:textId="77777777" w:rsidR="00B06520" w:rsidRDefault="00B06520">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1865C6F6" w14:textId="77777777" w:rsidR="00B06520" w:rsidRDefault="00B06520">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14:paraId="138E819E" w14:textId="77777777" w:rsidR="00B06520" w:rsidRDefault="006A69FE">
                                  <w:pPr>
                                    <w:pStyle w:val="TableParagraph"/>
                                    <w:spacing w:before="23"/>
                                    <w:ind w:left="7"/>
                                    <w:rPr>
                                      <w:rFonts w:ascii="宋体" w:hAnsi="宋体" w:cs="宋体" w:hint="eastAsia"/>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20</w:t>
                                  </w:r>
                                  <w:r>
                                    <w:rPr>
                                      <w:rFonts w:ascii="宋体" w:hAnsi="宋体" w:cs="宋体" w:hint="eastAsia"/>
                                      <w:spacing w:val="1"/>
                                      <w:w w:val="99"/>
                                      <w:sz w:val="20"/>
                                      <w:szCs w:val="20"/>
                                      <w:lang w:eastAsia="zh-CN"/>
                                    </w:rPr>
                                    <w:t>28</w:t>
                                  </w:r>
                                  <w:r>
                                    <w:rPr>
                                      <w:rFonts w:ascii="宋体" w:hAnsi="宋体" w:cs="宋体" w:hint="eastAsia"/>
                                      <w:w w:val="99"/>
                                      <w:sz w:val="20"/>
                                      <w:szCs w:val="20"/>
                                      <w:lang w:eastAsia="zh-CN"/>
                                    </w:rPr>
                                    <w:t>）</w:t>
                                  </w:r>
                                </w:p>
                              </w:tc>
                            </w:tr>
                            <w:tr w:rsidR="00B06520" w14:paraId="320F11BC" w14:textId="77777777">
                              <w:trPr>
                                <w:trHeight w:hRule="exact" w:val="770"/>
                              </w:trPr>
                              <w:tc>
                                <w:tcPr>
                                  <w:tcW w:w="574" w:type="dxa"/>
                                  <w:tcBorders>
                                    <w:top w:val="single" w:sz="4" w:space="0" w:color="000000"/>
                                    <w:left w:val="single" w:sz="4" w:space="0" w:color="000000"/>
                                    <w:bottom w:val="single" w:sz="4" w:space="0" w:color="000000"/>
                                    <w:right w:val="single" w:sz="4" w:space="0" w:color="000000"/>
                                  </w:tcBorders>
                                </w:tcPr>
                                <w:p w14:paraId="2FB0EA6C" w14:textId="77777777" w:rsidR="00B06520" w:rsidRDefault="00B06520">
                                  <w:pPr>
                                    <w:pStyle w:val="TableParagraph"/>
                                    <w:spacing w:before="13"/>
                                    <w:rPr>
                                      <w:rFonts w:ascii="宋体" w:hAnsi="宋体" w:cs="宋体" w:hint="eastAsia"/>
                                      <w:sz w:val="16"/>
                                      <w:szCs w:val="16"/>
                                      <w:lang w:eastAsia="zh-CN"/>
                                    </w:rPr>
                                  </w:pPr>
                                </w:p>
                                <w:p w14:paraId="311E0D53" w14:textId="77777777" w:rsidR="00B06520" w:rsidRDefault="006A69FE">
                                  <w:pPr>
                                    <w:pStyle w:val="TableParagraph"/>
                                    <w:ind w:right="1"/>
                                    <w:jc w:val="center"/>
                                    <w:rPr>
                                      <w:rFonts w:ascii="宋体" w:hAnsi="宋体" w:cs="宋体" w:hint="eastAsia"/>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14:paraId="68F1E5B1" w14:textId="77777777" w:rsidR="00B06520" w:rsidRDefault="006A69FE">
                                  <w:pPr>
                                    <w:pStyle w:val="TableParagraph"/>
                                    <w:spacing w:before="66"/>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14:paraId="2305AE84"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14:paraId="2C04B10E" w14:textId="77777777" w:rsidR="00B06520" w:rsidRDefault="00B06520">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4B093B47" w14:textId="77777777" w:rsidR="00B06520" w:rsidRDefault="00B06520">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14:paraId="3C3400CA" w14:textId="77777777" w:rsidR="00B06520" w:rsidRDefault="006A69FE">
                                  <w:pPr>
                                    <w:pStyle w:val="TableParagraph"/>
                                    <w:spacing w:before="66"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B06520" w14:paraId="72B14902" w14:textId="77777777">
                              <w:trPr>
                                <w:trHeight w:hRule="exact" w:val="646"/>
                              </w:trPr>
                              <w:tc>
                                <w:tcPr>
                                  <w:tcW w:w="574" w:type="dxa"/>
                                  <w:tcBorders>
                                    <w:top w:val="single" w:sz="4" w:space="0" w:color="000000"/>
                                    <w:left w:val="single" w:sz="4" w:space="0" w:color="000000"/>
                                    <w:bottom w:val="single" w:sz="4" w:space="0" w:color="000000"/>
                                    <w:right w:val="single" w:sz="4" w:space="0" w:color="000000"/>
                                  </w:tcBorders>
                                </w:tcPr>
                                <w:p w14:paraId="072836A9" w14:textId="77777777" w:rsidR="00B06520" w:rsidRDefault="006A69FE">
                                  <w:pPr>
                                    <w:pStyle w:val="TableParagraph"/>
                                    <w:spacing w:before="160"/>
                                    <w:ind w:right="1"/>
                                    <w:jc w:val="center"/>
                                    <w:rPr>
                                      <w:rFonts w:ascii="宋体" w:hAnsi="宋体" w:cs="宋体" w:hint="eastAsia"/>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14:paraId="2CC5B14F" w14:textId="77777777" w:rsidR="00B06520" w:rsidRDefault="006A69FE">
                                  <w:pPr>
                                    <w:pStyle w:val="TableParagraph"/>
                                    <w:spacing w:before="160"/>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14:paraId="372FFB37" w14:textId="77777777" w:rsidR="00B06520" w:rsidRDefault="006A69FE">
                                  <w:pPr>
                                    <w:pStyle w:val="TableParagraph"/>
                                    <w:spacing w:before="160"/>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823" w:type="dxa"/>
                                  <w:tcBorders>
                                    <w:top w:val="single" w:sz="4" w:space="0" w:color="000000"/>
                                    <w:left w:val="single" w:sz="4" w:space="0" w:color="000000"/>
                                    <w:bottom w:val="single" w:sz="4" w:space="0" w:color="000000"/>
                                    <w:right w:val="single" w:sz="4" w:space="0" w:color="000000"/>
                                  </w:tcBorders>
                                </w:tcPr>
                                <w:p w14:paraId="46C54CD0" w14:textId="77777777" w:rsidR="00B06520" w:rsidRDefault="00B06520">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14:paraId="1A20AD9E" w14:textId="77777777" w:rsidR="00B06520" w:rsidRDefault="006A69FE">
                                  <w:pPr>
                                    <w:pStyle w:val="TableParagraph"/>
                                    <w:spacing w:before="4"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B06520" w14:paraId="58B4A9E4" w14:textId="77777777">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14:paraId="164ABDED" w14:textId="77777777" w:rsidR="00B06520" w:rsidRDefault="00B06520">
                                  <w:pPr>
                                    <w:pStyle w:val="TableParagraph"/>
                                    <w:rPr>
                                      <w:rFonts w:ascii="宋体" w:hAnsi="宋体" w:cs="宋体" w:hint="eastAsia"/>
                                      <w:sz w:val="20"/>
                                      <w:szCs w:val="20"/>
                                      <w:lang w:eastAsia="zh-CN"/>
                                    </w:rPr>
                                  </w:pPr>
                                </w:p>
                                <w:p w14:paraId="4C64EBAA" w14:textId="77777777" w:rsidR="00B06520" w:rsidRDefault="00B06520">
                                  <w:pPr>
                                    <w:pStyle w:val="TableParagraph"/>
                                    <w:rPr>
                                      <w:rFonts w:ascii="宋体" w:hAnsi="宋体" w:cs="宋体" w:hint="eastAsia"/>
                                      <w:sz w:val="20"/>
                                      <w:szCs w:val="20"/>
                                      <w:lang w:eastAsia="zh-CN"/>
                                    </w:rPr>
                                  </w:pPr>
                                </w:p>
                                <w:p w14:paraId="56B1A5EF" w14:textId="77777777" w:rsidR="00B06520" w:rsidRDefault="00B06520">
                                  <w:pPr>
                                    <w:pStyle w:val="TableParagraph"/>
                                    <w:spacing w:before="7"/>
                                    <w:rPr>
                                      <w:rFonts w:ascii="宋体" w:hAnsi="宋体" w:cs="宋体" w:hint="eastAsia"/>
                                      <w:sz w:val="26"/>
                                      <w:szCs w:val="26"/>
                                      <w:lang w:eastAsia="zh-CN"/>
                                    </w:rPr>
                                  </w:pPr>
                                </w:p>
                                <w:p w14:paraId="78379F1B" w14:textId="77777777" w:rsidR="00B06520" w:rsidRDefault="006A69FE">
                                  <w:pPr>
                                    <w:pStyle w:val="TableParagraph"/>
                                    <w:ind w:right="1"/>
                                    <w:jc w:val="center"/>
                                    <w:rPr>
                                      <w:rFonts w:ascii="宋体" w:hAnsi="宋体" w:cs="宋体" w:hint="eastAsia"/>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14:paraId="08DFD47C" w14:textId="77777777" w:rsidR="00B06520" w:rsidRDefault="00B06520">
                                  <w:pPr>
                                    <w:pStyle w:val="TableParagraph"/>
                                    <w:rPr>
                                      <w:rFonts w:ascii="宋体" w:hAnsi="宋体" w:cs="宋体" w:hint="eastAsia"/>
                                      <w:sz w:val="20"/>
                                      <w:szCs w:val="20"/>
                                    </w:rPr>
                                  </w:pPr>
                                </w:p>
                                <w:p w14:paraId="0DE74E53" w14:textId="77777777" w:rsidR="00B06520" w:rsidRDefault="00B06520">
                                  <w:pPr>
                                    <w:pStyle w:val="TableParagraph"/>
                                    <w:rPr>
                                      <w:rFonts w:ascii="宋体" w:hAnsi="宋体" w:cs="宋体" w:hint="eastAsia"/>
                                      <w:sz w:val="20"/>
                                      <w:szCs w:val="20"/>
                                    </w:rPr>
                                  </w:pPr>
                                </w:p>
                                <w:p w14:paraId="7DB47F3F" w14:textId="77777777" w:rsidR="00B06520" w:rsidRDefault="00B06520">
                                  <w:pPr>
                                    <w:pStyle w:val="TableParagraph"/>
                                    <w:spacing w:before="8"/>
                                    <w:rPr>
                                      <w:rFonts w:ascii="宋体" w:hAnsi="宋体" w:cs="宋体" w:hint="eastAsia"/>
                                      <w:sz w:val="14"/>
                                      <w:szCs w:val="14"/>
                                    </w:rPr>
                                  </w:pPr>
                                </w:p>
                                <w:p w14:paraId="10827D77" w14:textId="77777777" w:rsidR="00B06520" w:rsidRDefault="006A69FE">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14:paraId="7913EF28"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14:paraId="0CCAC2D4" w14:textId="77777777" w:rsidR="00B06520" w:rsidRDefault="00B06520">
                                  <w:pPr>
                                    <w:pStyle w:val="TableParagraph"/>
                                    <w:rPr>
                                      <w:rFonts w:ascii="宋体" w:hAnsi="宋体" w:cs="宋体" w:hint="eastAsia"/>
                                      <w:sz w:val="20"/>
                                      <w:szCs w:val="20"/>
                                    </w:rPr>
                                  </w:pPr>
                                </w:p>
                                <w:p w14:paraId="59A0E4B4" w14:textId="77777777" w:rsidR="00B06520" w:rsidRDefault="00B06520">
                                  <w:pPr>
                                    <w:pStyle w:val="TableParagraph"/>
                                    <w:rPr>
                                      <w:rFonts w:ascii="宋体" w:hAnsi="宋体" w:cs="宋体" w:hint="eastAsia"/>
                                      <w:sz w:val="20"/>
                                      <w:szCs w:val="20"/>
                                    </w:rPr>
                                  </w:pPr>
                                </w:p>
                                <w:p w14:paraId="0C72B53F" w14:textId="77777777" w:rsidR="00B06520" w:rsidRDefault="00B06520">
                                  <w:pPr>
                                    <w:pStyle w:val="TableParagraph"/>
                                    <w:spacing w:before="8"/>
                                    <w:rPr>
                                      <w:rFonts w:ascii="宋体" w:hAnsi="宋体" w:cs="宋体" w:hint="eastAsia"/>
                                      <w:sz w:val="14"/>
                                      <w:szCs w:val="14"/>
                                    </w:rPr>
                                  </w:pPr>
                                </w:p>
                                <w:p w14:paraId="279FDBEC" w14:textId="77777777" w:rsidR="00B06520" w:rsidRDefault="006A69FE">
                                  <w:pPr>
                                    <w:pStyle w:val="TableParagraph"/>
                                    <w:spacing w:line="280" w:lineRule="auto"/>
                                    <w:ind w:left="7" w:right="5"/>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823" w:type="dxa"/>
                                  <w:tcBorders>
                                    <w:top w:val="single" w:sz="4" w:space="0" w:color="000000"/>
                                    <w:left w:val="single" w:sz="4" w:space="0" w:color="000000"/>
                                    <w:bottom w:val="single" w:sz="4" w:space="0" w:color="000000"/>
                                    <w:right w:val="single" w:sz="4" w:space="0" w:color="000000"/>
                                  </w:tcBorders>
                                </w:tcPr>
                                <w:p w14:paraId="3AC4C2C1" w14:textId="77777777" w:rsidR="00B06520" w:rsidRDefault="00B06520">
                                  <w:pPr>
                                    <w:pStyle w:val="TableParagraph"/>
                                    <w:rPr>
                                      <w:rFonts w:ascii="宋体" w:hAnsi="宋体" w:cs="宋体" w:hint="eastAsia"/>
                                      <w:sz w:val="20"/>
                                      <w:szCs w:val="20"/>
                                    </w:rPr>
                                  </w:pPr>
                                </w:p>
                                <w:p w14:paraId="29702DAC" w14:textId="77777777" w:rsidR="00B06520" w:rsidRDefault="00B06520">
                                  <w:pPr>
                                    <w:pStyle w:val="TableParagraph"/>
                                    <w:spacing w:before="1"/>
                                    <w:rPr>
                                      <w:rFonts w:ascii="宋体" w:hAnsi="宋体" w:cs="宋体" w:hint="eastAsia"/>
                                      <w:sz w:val="18"/>
                                      <w:szCs w:val="18"/>
                                    </w:rPr>
                                  </w:pPr>
                                </w:p>
                                <w:p w14:paraId="4F94E4DE"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冷水机组</w:t>
                                  </w:r>
                                </w:p>
                              </w:tc>
                              <w:tc>
                                <w:tcPr>
                                  <w:tcW w:w="3762" w:type="dxa"/>
                                  <w:tcBorders>
                                    <w:top w:val="single" w:sz="4" w:space="0" w:color="000000"/>
                                    <w:left w:val="single" w:sz="4" w:space="0" w:color="000000"/>
                                    <w:bottom w:val="single" w:sz="4" w:space="0" w:color="000000"/>
                                    <w:right w:val="single" w:sz="4" w:space="0" w:color="000000"/>
                                  </w:tcBorders>
                                </w:tcPr>
                                <w:p w14:paraId="1E1CFA22" w14:textId="77777777" w:rsidR="00B06520" w:rsidRDefault="006A69FE">
                                  <w:pPr>
                                    <w:pStyle w:val="TableParagraph"/>
                                    <w:spacing w:before="30" w:line="280" w:lineRule="auto"/>
                                    <w:ind w:left="7" w:right="4"/>
                                    <w:jc w:val="both"/>
                                    <w:rPr>
                                      <w:rFonts w:ascii="宋体" w:hAnsi="宋体" w:cs="宋体" w:hint="eastAsia"/>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B06520" w14:paraId="70514C6A" w14:textId="77777777">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14:paraId="25E66ADE" w14:textId="77777777" w:rsidR="00B06520" w:rsidRDefault="00B0652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39E94BA" w14:textId="77777777" w:rsidR="00B06520" w:rsidRDefault="00B0652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45BC6163" w14:textId="77777777" w:rsidR="00B06520" w:rsidRDefault="00B06520">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14:paraId="66F0E72F" w14:textId="77777777" w:rsidR="00B06520" w:rsidRDefault="00B06520">
                                  <w:pPr>
                                    <w:pStyle w:val="TableParagraph"/>
                                    <w:spacing w:before="12"/>
                                    <w:rPr>
                                      <w:rFonts w:ascii="宋体" w:hAnsi="宋体" w:cs="宋体" w:hint="eastAsia"/>
                                      <w:sz w:val="15"/>
                                      <w:szCs w:val="15"/>
                                      <w:lang w:eastAsia="zh-CN"/>
                                    </w:rPr>
                                  </w:pPr>
                                </w:p>
                                <w:p w14:paraId="42E1D635"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3762" w:type="dxa"/>
                                  <w:tcBorders>
                                    <w:top w:val="single" w:sz="4" w:space="0" w:color="000000"/>
                                    <w:left w:val="single" w:sz="4" w:space="0" w:color="000000"/>
                                    <w:bottom w:val="single" w:sz="4" w:space="0" w:color="000000"/>
                                    <w:right w:val="single" w:sz="4" w:space="0" w:color="000000"/>
                                  </w:tcBorders>
                                </w:tcPr>
                                <w:p w14:paraId="6CE38AD0" w14:textId="77777777" w:rsidR="00B06520" w:rsidRDefault="006A69FE">
                                  <w:pPr>
                                    <w:pStyle w:val="TableParagraph"/>
                                    <w:spacing w:before="52"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14:paraId="79ED6C46" w14:textId="77777777" w:rsidR="00B06520" w:rsidRDefault="00B06520">
                            <w:pPr>
                              <w:rPr>
                                <w:rFonts w:ascii="Calibri" w:hAnsi="Calibri"/>
                                <w:sz w:val="22"/>
                                <w:szCs w:val="22"/>
                              </w:rPr>
                            </w:pPr>
                          </w:p>
                        </w:txbxContent>
                      </wps:txbx>
                      <wps:bodyPr lIns="0" tIns="0" rIns="0" bIns="0" upright="1"/>
                    </wps:wsp>
                  </a:graphicData>
                </a:graphic>
              </wp:anchor>
            </w:drawing>
          </mc:Choice>
          <mc:Fallback>
            <w:pict>
              <v:shapetype w14:anchorId="50A7AD76" id="_x0000_t202" coordsize="21600,21600" o:spt="202" path="m,l,21600r21600,l21600,xe">
                <v:stroke joinstyle="miter"/>
                <v:path gradientshapeok="t" o:connecttype="rect"/>
              </v:shapetype>
              <v:shape id="文本框 2" o:spid="_x0000_s1026" type="#_x0000_t202" style="position:absolute;left:0;text-align:left;margin-left:35.2pt;margin-top:7.95pt;width:504.25pt;height:588.9pt;z-index:2516567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cFhgEAAA0DAAAOAAAAZHJzL2Uyb0RvYy54bWysUstuIyEQvEfKPyDuayZPb0YeR1pFiSJF&#10;u5Gy+QDMgAcJaNQQz/jv0xDbed1We2mabiiqqllcT96xjcZkIXT8ZNZwpoOC3oZ1x5//3v74yVnK&#10;MvTSQdAd3+rEr5fHR4sxtvoUBnC9RkYgIbVj7PiQc2yFSGrQXqYZRB2oaQC9zLTFtehRjoTunTht&#10;mksxAvYRQemUqHrz1uTLim+MVvmPMUln5jpO3HKNWOOqRLFcyHaNMg5W7WjIf2DhpQ306AHqRmbJ&#10;XtB+g/JWISQweabACzDGKl01kJqT5ouap0FGXbWQOSkebEr/D1b93jzFR2R5+gUTDbAYMsbUJioW&#10;PZNBX1ZiyqhPFm4PtukpM0XFy/Pm7Gp+wZmi3vx8ftWcVWPF+/WIKd9p8KwkHUeaS7VLbh5Spifp&#10;6P5IeS3ArXWuzsaFTwU6+FbRdbi72++MS5an1bSTsYJ+S+rcfSDPyvz3Ce6T1T55iWjXA5GrHogC&#10;RJ5Xarv/UYb6cU/5x1+8fAUAAP//AwBQSwMEFAAGAAgAAAAhAO++DmTgAAAACwEAAA8AAABkcnMv&#10;ZG93bnJldi54bWxMj81OwzAQhO9IvIO1lbhRu/w0TRqnqhCckBBpOHB0YjexGq9D7Lbh7dmeym12&#10;ZzT7bb6ZXM9OZgzWo4TFXAAz2HhtsZXwVb3dr4CFqFCr3qOR8GsCbIrbm1xl2p+xNKddbBmVYMiU&#10;hC7GIeM8NJ1xKsz9YJC8vR+dijSOLdejOlO56/mDEEvulEW60KnBvHSmOeyOTsL2G8tX+/NRf5b7&#10;0lZVKvB9eZDybjZt18CimeI1DBd8QoeCmGp/RB1YLyERT5Sk/XMK7OKLZEWqJrVIHxPgRc7//1D8&#10;AQAA//8DAFBLAQItABQABgAIAAAAIQC2gziS/gAAAOEBAAATAAAAAAAAAAAAAAAAAAAAAABbQ29u&#10;dGVudF9UeXBlc10ueG1sUEsBAi0AFAAGAAgAAAAhADj9If/WAAAAlAEAAAsAAAAAAAAAAAAAAAAA&#10;LwEAAF9yZWxzLy5yZWxzUEsBAi0AFAAGAAgAAAAhAM0thwWGAQAADQMAAA4AAAAAAAAAAAAAAAAA&#10;LgIAAGRycy9lMm9Eb2MueG1sUEsBAi0AFAAGAAgAAAAhAO++DmTgAAAACwEAAA8AAAAAAAAAAAAA&#10;AAAA4AMAAGRycy9kb3ducmV2LnhtbFBLBQYAAAAABAAEAPMAAADtBAAAAAA=&#10;" filled="f" stroked="f">
                <v:textbox inset="0,0,0,0">
                  <w:txbxContent>
                    <w:tbl>
                      <w:tblPr>
                        <w:tblW w:w="9125" w:type="dxa"/>
                        <w:tblInd w:w="632" w:type="dxa"/>
                        <w:tblLayout w:type="fixed"/>
                        <w:tblCellMar>
                          <w:left w:w="0" w:type="dxa"/>
                          <w:right w:w="0" w:type="dxa"/>
                        </w:tblCellMar>
                        <w:tblLook w:val="04A0" w:firstRow="1" w:lastRow="0" w:firstColumn="1" w:lastColumn="0" w:noHBand="0" w:noVBand="1"/>
                      </w:tblPr>
                      <w:tblGrid>
                        <w:gridCol w:w="574"/>
                        <w:gridCol w:w="1166"/>
                        <w:gridCol w:w="1800"/>
                        <w:gridCol w:w="1823"/>
                        <w:gridCol w:w="3762"/>
                      </w:tblGrid>
                      <w:tr w:rsidR="00B06520" w14:paraId="0CF42452" w14:textId="77777777">
                        <w:trPr>
                          <w:trHeight w:hRule="exact" w:val="782"/>
                        </w:trPr>
                        <w:tc>
                          <w:tcPr>
                            <w:tcW w:w="574" w:type="dxa"/>
                            <w:tcBorders>
                              <w:top w:val="single" w:sz="4" w:space="0" w:color="000000"/>
                              <w:left w:val="single" w:sz="4" w:space="0" w:color="000000"/>
                              <w:bottom w:val="single" w:sz="4" w:space="0" w:color="000000"/>
                              <w:right w:val="single" w:sz="4" w:space="0" w:color="000000"/>
                            </w:tcBorders>
                          </w:tcPr>
                          <w:p w14:paraId="50DE21C6" w14:textId="77777777" w:rsidR="00B06520" w:rsidRDefault="006A69FE">
                            <w:pPr>
                              <w:pStyle w:val="TableParagraph"/>
                              <w:spacing w:before="57" w:line="254" w:lineRule="auto"/>
                              <w:ind w:left="59" w:right="60"/>
                              <w:rPr>
                                <w:rFonts w:ascii="宋体" w:hAnsi="宋体" w:cs="宋体" w:hint="eastAsia"/>
                              </w:rPr>
                            </w:pPr>
                            <w:r>
                              <w:rPr>
                                <w:rFonts w:ascii="宋体" w:hAnsi="宋体" w:cs="宋体" w:hint="eastAsia"/>
                                <w:b/>
                                <w:bCs/>
                                <w:w w:val="99"/>
                              </w:rPr>
                              <w:t>品目序号</w:t>
                            </w:r>
                          </w:p>
                        </w:tc>
                        <w:tc>
                          <w:tcPr>
                            <w:tcW w:w="4789" w:type="dxa"/>
                            <w:gridSpan w:val="3"/>
                            <w:tcBorders>
                              <w:top w:val="single" w:sz="4" w:space="0" w:color="000000"/>
                              <w:left w:val="single" w:sz="4" w:space="0" w:color="000000"/>
                              <w:bottom w:val="single" w:sz="4" w:space="0" w:color="000000"/>
                              <w:right w:val="single" w:sz="4" w:space="0" w:color="000000"/>
                            </w:tcBorders>
                          </w:tcPr>
                          <w:p w14:paraId="74C28A69" w14:textId="77777777" w:rsidR="00B06520" w:rsidRDefault="00B06520">
                            <w:pPr>
                              <w:pStyle w:val="TableParagraph"/>
                              <w:spacing w:before="4"/>
                              <w:rPr>
                                <w:rFonts w:ascii="宋体" w:hAnsi="宋体" w:cs="宋体" w:hint="eastAsia"/>
                                <w:sz w:val="16"/>
                                <w:szCs w:val="16"/>
                              </w:rPr>
                            </w:pPr>
                          </w:p>
                          <w:p w14:paraId="6644C40C" w14:textId="77777777" w:rsidR="00B06520" w:rsidRDefault="006A69FE">
                            <w:pPr>
                              <w:pStyle w:val="TableParagraph"/>
                              <w:jc w:val="center"/>
                              <w:rPr>
                                <w:rFonts w:ascii="宋体" w:hAnsi="宋体" w:cs="宋体" w:hint="eastAsia"/>
                              </w:rPr>
                            </w:pPr>
                            <w:r>
                              <w:rPr>
                                <w:rFonts w:ascii="宋体" w:hAnsi="宋体" w:cs="宋体" w:hint="eastAsia"/>
                                <w:b/>
                                <w:bCs/>
                                <w:w w:val="99"/>
                              </w:rPr>
                              <w:t>名称</w:t>
                            </w:r>
                          </w:p>
                        </w:tc>
                        <w:tc>
                          <w:tcPr>
                            <w:tcW w:w="3762" w:type="dxa"/>
                            <w:tcBorders>
                              <w:top w:val="single" w:sz="4" w:space="0" w:color="000000"/>
                              <w:left w:val="single" w:sz="4" w:space="0" w:color="000000"/>
                              <w:bottom w:val="single" w:sz="4" w:space="0" w:color="000000"/>
                              <w:right w:val="single" w:sz="4" w:space="0" w:color="000000"/>
                            </w:tcBorders>
                          </w:tcPr>
                          <w:p w14:paraId="7721DB65" w14:textId="77777777" w:rsidR="00B06520" w:rsidRDefault="00B06520">
                            <w:pPr>
                              <w:pStyle w:val="TableParagraph"/>
                              <w:spacing w:before="4"/>
                              <w:rPr>
                                <w:rFonts w:ascii="宋体" w:hAnsi="宋体" w:cs="宋体" w:hint="eastAsia"/>
                                <w:sz w:val="16"/>
                                <w:szCs w:val="16"/>
                              </w:rPr>
                            </w:pPr>
                          </w:p>
                          <w:p w14:paraId="68EAA621" w14:textId="77777777" w:rsidR="00B06520" w:rsidRDefault="006A69FE">
                            <w:pPr>
                              <w:pStyle w:val="TableParagraph"/>
                              <w:ind w:left="926"/>
                              <w:rPr>
                                <w:rFonts w:ascii="宋体" w:hAnsi="宋体" w:cs="宋体" w:hint="eastAsia"/>
                              </w:rPr>
                            </w:pPr>
                            <w:r>
                              <w:rPr>
                                <w:rFonts w:ascii="宋体" w:hAnsi="宋体" w:cs="宋体" w:hint="eastAsia"/>
                                <w:b/>
                                <w:bCs/>
                                <w:w w:val="99"/>
                              </w:rPr>
                              <w:t>依据的标准</w:t>
                            </w:r>
                          </w:p>
                        </w:tc>
                      </w:tr>
                      <w:tr w:rsidR="00B06520" w14:paraId="12E35B18" w14:textId="77777777">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14:paraId="0D221996" w14:textId="77777777" w:rsidR="00B06520" w:rsidRDefault="00B06520">
                            <w:pPr>
                              <w:pStyle w:val="TableParagraph"/>
                              <w:rPr>
                                <w:rFonts w:ascii="宋体" w:hAnsi="宋体" w:cs="宋体" w:hint="eastAsia"/>
                                <w:sz w:val="20"/>
                                <w:szCs w:val="20"/>
                              </w:rPr>
                            </w:pPr>
                          </w:p>
                          <w:p w14:paraId="703C4104" w14:textId="77777777" w:rsidR="00B06520" w:rsidRDefault="00B06520">
                            <w:pPr>
                              <w:pStyle w:val="TableParagraph"/>
                              <w:rPr>
                                <w:rFonts w:ascii="宋体" w:hAnsi="宋体" w:cs="宋体" w:hint="eastAsia"/>
                                <w:sz w:val="20"/>
                                <w:szCs w:val="20"/>
                              </w:rPr>
                            </w:pPr>
                          </w:p>
                          <w:p w14:paraId="52973921" w14:textId="77777777" w:rsidR="00B06520" w:rsidRDefault="00B06520">
                            <w:pPr>
                              <w:pStyle w:val="TableParagraph"/>
                              <w:rPr>
                                <w:rFonts w:ascii="宋体" w:hAnsi="宋体" w:cs="宋体" w:hint="eastAsia"/>
                                <w:sz w:val="20"/>
                                <w:szCs w:val="20"/>
                              </w:rPr>
                            </w:pPr>
                          </w:p>
                          <w:p w14:paraId="0E777870" w14:textId="77777777" w:rsidR="00B06520" w:rsidRDefault="00B06520">
                            <w:pPr>
                              <w:pStyle w:val="TableParagraph"/>
                              <w:spacing w:before="11"/>
                              <w:rPr>
                                <w:rFonts w:ascii="宋体" w:hAnsi="宋体" w:cs="宋体" w:hint="eastAsia"/>
                                <w:sz w:val="15"/>
                                <w:szCs w:val="15"/>
                              </w:rPr>
                            </w:pPr>
                          </w:p>
                          <w:p w14:paraId="1854252D" w14:textId="77777777" w:rsidR="00B06520" w:rsidRDefault="006A69FE">
                            <w:pPr>
                              <w:pStyle w:val="TableParagraph"/>
                              <w:ind w:right="1"/>
                              <w:jc w:val="center"/>
                              <w:rPr>
                                <w:rFonts w:ascii="宋体" w:hAnsi="宋体" w:cs="宋体" w:hint="eastAsia"/>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14:paraId="6F22E392" w14:textId="77777777" w:rsidR="00B06520" w:rsidRDefault="00B06520">
                            <w:pPr>
                              <w:pStyle w:val="TableParagraph"/>
                              <w:rPr>
                                <w:rFonts w:ascii="宋体" w:hAnsi="宋体" w:cs="宋体" w:hint="eastAsia"/>
                                <w:sz w:val="20"/>
                                <w:szCs w:val="20"/>
                              </w:rPr>
                            </w:pPr>
                          </w:p>
                          <w:p w14:paraId="28814908" w14:textId="77777777" w:rsidR="00B06520" w:rsidRDefault="00B06520">
                            <w:pPr>
                              <w:pStyle w:val="TableParagraph"/>
                              <w:rPr>
                                <w:rFonts w:ascii="宋体" w:hAnsi="宋体" w:cs="宋体" w:hint="eastAsia"/>
                                <w:sz w:val="20"/>
                                <w:szCs w:val="20"/>
                              </w:rPr>
                            </w:pPr>
                          </w:p>
                          <w:p w14:paraId="02DB8E74" w14:textId="77777777" w:rsidR="00B06520" w:rsidRDefault="00B06520">
                            <w:pPr>
                              <w:pStyle w:val="TableParagraph"/>
                              <w:spacing w:before="12"/>
                              <w:rPr>
                                <w:rFonts w:ascii="宋体" w:hAnsi="宋体" w:cs="宋体" w:hint="eastAsia"/>
                                <w:sz w:val="23"/>
                                <w:szCs w:val="23"/>
                              </w:rPr>
                            </w:pPr>
                          </w:p>
                          <w:p w14:paraId="3BF4A3C0" w14:textId="77777777" w:rsidR="00B06520" w:rsidRDefault="006A69FE">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14:paraId="333ACBA7"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14:paraId="71A39A69" w14:textId="77777777" w:rsidR="00B06520" w:rsidRDefault="006A69FE">
                            <w:pPr>
                              <w:pStyle w:val="TableParagraph"/>
                              <w:spacing w:before="93" w:line="280" w:lineRule="auto"/>
                              <w:ind w:left="7" w:right="5"/>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823" w:type="dxa"/>
                            <w:tcBorders>
                              <w:top w:val="single" w:sz="4" w:space="0" w:color="000000"/>
                              <w:left w:val="single" w:sz="4" w:space="0" w:color="000000"/>
                              <w:bottom w:val="single" w:sz="4" w:space="0" w:color="000000"/>
                              <w:right w:val="single" w:sz="4" w:space="0" w:color="000000"/>
                            </w:tcBorders>
                          </w:tcPr>
                          <w:p w14:paraId="2C6798B2" w14:textId="77777777" w:rsidR="00B06520" w:rsidRDefault="00B06520">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14:paraId="1D59A388" w14:textId="77777777" w:rsidR="00B06520" w:rsidRDefault="006A69FE">
                            <w:pPr>
                              <w:pStyle w:val="TableParagraph"/>
                              <w:spacing w:before="93"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B06520" w14:paraId="3DD1DA90" w14:textId="77777777">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14:paraId="372A7485" w14:textId="77777777" w:rsidR="00B06520" w:rsidRDefault="00B0652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72C4F31F" w14:textId="77777777" w:rsidR="00B06520" w:rsidRDefault="00B0652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8AFE02E" w14:textId="77777777" w:rsidR="00B06520" w:rsidRDefault="006A69FE">
                            <w:pPr>
                              <w:pStyle w:val="TableParagraph"/>
                              <w:spacing w:before="44" w:line="280" w:lineRule="auto"/>
                              <w:ind w:left="7" w:right="5"/>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823" w:type="dxa"/>
                            <w:tcBorders>
                              <w:top w:val="single" w:sz="4" w:space="0" w:color="000000"/>
                              <w:left w:val="single" w:sz="4" w:space="0" w:color="000000"/>
                              <w:bottom w:val="single" w:sz="4" w:space="0" w:color="000000"/>
                              <w:right w:val="single" w:sz="4" w:space="0" w:color="000000"/>
                            </w:tcBorders>
                          </w:tcPr>
                          <w:p w14:paraId="5E37F82F" w14:textId="77777777" w:rsidR="00B06520" w:rsidRDefault="00B06520">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14:paraId="24391B1D" w14:textId="77777777" w:rsidR="00B06520" w:rsidRDefault="006A69FE">
                            <w:pPr>
                              <w:pStyle w:val="TableParagraph"/>
                              <w:spacing w:before="44"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B06520" w14:paraId="01565A9E" w14:textId="77777777">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14:paraId="36BA948A" w14:textId="77777777" w:rsidR="00B06520" w:rsidRDefault="00B0652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EE13DE3" w14:textId="77777777" w:rsidR="00B06520" w:rsidRDefault="00B0652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20FF972" w14:textId="77777777" w:rsidR="00B06520" w:rsidRDefault="006A69FE">
                            <w:pPr>
                              <w:pStyle w:val="TableParagraph"/>
                              <w:spacing w:before="64" w:line="280" w:lineRule="auto"/>
                              <w:ind w:left="7" w:right="5"/>
                              <w:rPr>
                                <w:rFonts w:ascii="宋体" w:hAnsi="宋体" w:cs="宋体" w:hint="eastAsia"/>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823" w:type="dxa"/>
                            <w:tcBorders>
                              <w:top w:val="single" w:sz="4" w:space="0" w:color="000000"/>
                              <w:left w:val="single" w:sz="4" w:space="0" w:color="000000"/>
                              <w:bottom w:val="single" w:sz="4" w:space="0" w:color="000000"/>
                              <w:right w:val="single" w:sz="4" w:space="0" w:color="000000"/>
                            </w:tcBorders>
                          </w:tcPr>
                          <w:p w14:paraId="09E144F0" w14:textId="77777777" w:rsidR="00B06520" w:rsidRDefault="00B06520">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14:paraId="221E5958" w14:textId="77777777" w:rsidR="00B06520" w:rsidRDefault="006A69FE">
                            <w:pPr>
                              <w:pStyle w:val="TableParagraph"/>
                              <w:spacing w:before="64"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B06520" w14:paraId="445F1D26" w14:textId="77777777">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14:paraId="68DF041C" w14:textId="77777777" w:rsidR="00B06520" w:rsidRDefault="00B06520">
                            <w:pPr>
                              <w:pStyle w:val="TableParagraph"/>
                              <w:rPr>
                                <w:rFonts w:ascii="宋体" w:hAnsi="宋体" w:cs="宋体" w:hint="eastAsia"/>
                                <w:sz w:val="20"/>
                                <w:szCs w:val="20"/>
                                <w:lang w:eastAsia="zh-CN"/>
                              </w:rPr>
                            </w:pPr>
                          </w:p>
                          <w:p w14:paraId="4EADA686" w14:textId="77777777" w:rsidR="00B06520" w:rsidRDefault="00B06520">
                            <w:pPr>
                              <w:pStyle w:val="TableParagraph"/>
                              <w:rPr>
                                <w:rFonts w:ascii="宋体" w:hAnsi="宋体" w:cs="宋体" w:hint="eastAsia"/>
                                <w:sz w:val="20"/>
                                <w:szCs w:val="20"/>
                                <w:lang w:eastAsia="zh-CN"/>
                              </w:rPr>
                            </w:pPr>
                          </w:p>
                          <w:p w14:paraId="76DA4DC0" w14:textId="77777777" w:rsidR="00B06520" w:rsidRDefault="00B06520">
                            <w:pPr>
                              <w:pStyle w:val="TableParagraph"/>
                              <w:rPr>
                                <w:rFonts w:ascii="宋体" w:hAnsi="宋体" w:cs="宋体" w:hint="eastAsia"/>
                                <w:sz w:val="20"/>
                                <w:szCs w:val="20"/>
                                <w:lang w:eastAsia="zh-CN"/>
                              </w:rPr>
                            </w:pPr>
                          </w:p>
                          <w:p w14:paraId="2FE5AE3F" w14:textId="77777777" w:rsidR="00B06520" w:rsidRDefault="00B06520">
                            <w:pPr>
                              <w:pStyle w:val="TableParagraph"/>
                              <w:rPr>
                                <w:rFonts w:ascii="宋体" w:hAnsi="宋体" w:cs="宋体" w:hint="eastAsia"/>
                                <w:sz w:val="20"/>
                                <w:szCs w:val="20"/>
                                <w:lang w:eastAsia="zh-CN"/>
                              </w:rPr>
                            </w:pPr>
                          </w:p>
                          <w:p w14:paraId="195A6528" w14:textId="77777777" w:rsidR="00B06520" w:rsidRDefault="00B06520">
                            <w:pPr>
                              <w:pStyle w:val="TableParagraph"/>
                              <w:rPr>
                                <w:rFonts w:ascii="宋体" w:hAnsi="宋体" w:cs="宋体" w:hint="eastAsia"/>
                                <w:sz w:val="20"/>
                                <w:szCs w:val="20"/>
                                <w:lang w:eastAsia="zh-CN"/>
                              </w:rPr>
                            </w:pPr>
                          </w:p>
                          <w:p w14:paraId="3BE760D6" w14:textId="77777777" w:rsidR="00B06520" w:rsidRDefault="00B06520">
                            <w:pPr>
                              <w:pStyle w:val="TableParagraph"/>
                              <w:rPr>
                                <w:rFonts w:ascii="宋体" w:hAnsi="宋体" w:cs="宋体" w:hint="eastAsia"/>
                                <w:sz w:val="20"/>
                                <w:szCs w:val="20"/>
                                <w:lang w:eastAsia="zh-CN"/>
                              </w:rPr>
                            </w:pPr>
                          </w:p>
                          <w:p w14:paraId="367AB926" w14:textId="77777777" w:rsidR="00B06520" w:rsidRDefault="00B06520">
                            <w:pPr>
                              <w:pStyle w:val="TableParagraph"/>
                              <w:rPr>
                                <w:rFonts w:ascii="宋体" w:hAnsi="宋体" w:cs="宋体" w:hint="eastAsia"/>
                                <w:sz w:val="20"/>
                                <w:szCs w:val="20"/>
                                <w:lang w:eastAsia="zh-CN"/>
                              </w:rPr>
                            </w:pPr>
                          </w:p>
                          <w:p w14:paraId="1D1DC49E" w14:textId="77777777" w:rsidR="00B06520" w:rsidRDefault="00B06520">
                            <w:pPr>
                              <w:pStyle w:val="TableParagraph"/>
                              <w:spacing w:before="2"/>
                              <w:rPr>
                                <w:rFonts w:ascii="宋体" w:hAnsi="宋体" w:cs="宋体" w:hint="eastAsia"/>
                                <w:sz w:val="14"/>
                                <w:szCs w:val="14"/>
                                <w:lang w:eastAsia="zh-CN"/>
                              </w:rPr>
                            </w:pPr>
                          </w:p>
                          <w:p w14:paraId="1A0CA4C3" w14:textId="77777777" w:rsidR="00B06520" w:rsidRDefault="006A69FE">
                            <w:pPr>
                              <w:pStyle w:val="TableParagraph"/>
                              <w:ind w:right="1"/>
                              <w:jc w:val="center"/>
                              <w:rPr>
                                <w:rFonts w:ascii="宋体" w:hAnsi="宋体" w:cs="宋体" w:hint="eastAsia"/>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14:paraId="72198BA1" w14:textId="77777777" w:rsidR="00B06520" w:rsidRDefault="00B06520">
                            <w:pPr>
                              <w:pStyle w:val="TableParagraph"/>
                              <w:rPr>
                                <w:rFonts w:ascii="宋体" w:hAnsi="宋体" w:cs="宋体" w:hint="eastAsia"/>
                                <w:sz w:val="20"/>
                                <w:szCs w:val="20"/>
                              </w:rPr>
                            </w:pPr>
                          </w:p>
                          <w:p w14:paraId="590E8191" w14:textId="77777777" w:rsidR="00B06520" w:rsidRDefault="00B06520">
                            <w:pPr>
                              <w:pStyle w:val="TableParagraph"/>
                              <w:rPr>
                                <w:rFonts w:ascii="宋体" w:hAnsi="宋体" w:cs="宋体" w:hint="eastAsia"/>
                                <w:sz w:val="20"/>
                                <w:szCs w:val="20"/>
                              </w:rPr>
                            </w:pPr>
                          </w:p>
                          <w:p w14:paraId="1C8D8F0A" w14:textId="77777777" w:rsidR="00B06520" w:rsidRDefault="00B06520">
                            <w:pPr>
                              <w:pStyle w:val="TableParagraph"/>
                              <w:rPr>
                                <w:rFonts w:ascii="宋体" w:hAnsi="宋体" w:cs="宋体" w:hint="eastAsia"/>
                                <w:sz w:val="20"/>
                                <w:szCs w:val="20"/>
                              </w:rPr>
                            </w:pPr>
                          </w:p>
                          <w:p w14:paraId="7DB533AB" w14:textId="77777777" w:rsidR="00B06520" w:rsidRDefault="00B06520">
                            <w:pPr>
                              <w:pStyle w:val="TableParagraph"/>
                              <w:rPr>
                                <w:rFonts w:ascii="宋体" w:hAnsi="宋体" w:cs="宋体" w:hint="eastAsia"/>
                                <w:sz w:val="20"/>
                                <w:szCs w:val="20"/>
                              </w:rPr>
                            </w:pPr>
                          </w:p>
                          <w:p w14:paraId="2B8C1A70" w14:textId="77777777" w:rsidR="00B06520" w:rsidRDefault="00B06520">
                            <w:pPr>
                              <w:pStyle w:val="TableParagraph"/>
                              <w:rPr>
                                <w:rFonts w:ascii="宋体" w:hAnsi="宋体" w:cs="宋体" w:hint="eastAsia"/>
                                <w:sz w:val="20"/>
                                <w:szCs w:val="20"/>
                              </w:rPr>
                            </w:pPr>
                          </w:p>
                          <w:p w14:paraId="38DF0325" w14:textId="77777777" w:rsidR="00B06520" w:rsidRDefault="00B06520">
                            <w:pPr>
                              <w:pStyle w:val="TableParagraph"/>
                              <w:rPr>
                                <w:rFonts w:ascii="宋体" w:hAnsi="宋体" w:cs="宋体" w:hint="eastAsia"/>
                                <w:sz w:val="20"/>
                                <w:szCs w:val="20"/>
                              </w:rPr>
                            </w:pPr>
                          </w:p>
                          <w:p w14:paraId="5E886EB8" w14:textId="77777777" w:rsidR="00B06520" w:rsidRDefault="00B06520">
                            <w:pPr>
                              <w:pStyle w:val="TableParagraph"/>
                              <w:spacing w:before="3"/>
                              <w:rPr>
                                <w:rFonts w:ascii="宋体" w:hAnsi="宋体" w:cs="宋体" w:hint="eastAsia"/>
                              </w:rPr>
                            </w:pPr>
                          </w:p>
                          <w:p w14:paraId="330C5F3D" w14:textId="77777777" w:rsidR="00B06520" w:rsidRDefault="006A69FE">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14:paraId="7CAE6B31"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14:paraId="4A53344E" w14:textId="77777777" w:rsidR="00B06520" w:rsidRDefault="00B06520">
                            <w:pPr>
                              <w:pStyle w:val="TableParagraph"/>
                              <w:rPr>
                                <w:rFonts w:ascii="宋体" w:hAnsi="宋体" w:cs="宋体" w:hint="eastAsia"/>
                                <w:sz w:val="20"/>
                                <w:szCs w:val="20"/>
                              </w:rPr>
                            </w:pPr>
                          </w:p>
                          <w:p w14:paraId="750A77C3" w14:textId="77777777" w:rsidR="00B06520" w:rsidRDefault="00B06520">
                            <w:pPr>
                              <w:pStyle w:val="TableParagraph"/>
                              <w:rPr>
                                <w:rFonts w:ascii="宋体" w:hAnsi="宋体" w:cs="宋体" w:hint="eastAsia"/>
                                <w:sz w:val="20"/>
                                <w:szCs w:val="20"/>
                              </w:rPr>
                            </w:pPr>
                          </w:p>
                          <w:p w14:paraId="2DA17578" w14:textId="77777777" w:rsidR="00B06520" w:rsidRDefault="00B06520">
                            <w:pPr>
                              <w:pStyle w:val="TableParagraph"/>
                              <w:rPr>
                                <w:rFonts w:ascii="宋体" w:hAnsi="宋体" w:cs="宋体" w:hint="eastAsia"/>
                                <w:sz w:val="20"/>
                                <w:szCs w:val="20"/>
                              </w:rPr>
                            </w:pPr>
                          </w:p>
                          <w:p w14:paraId="2624395D" w14:textId="77777777" w:rsidR="00B06520" w:rsidRDefault="006A69FE">
                            <w:pPr>
                              <w:pStyle w:val="TableParagraph"/>
                              <w:spacing w:before="164"/>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823" w:type="dxa"/>
                            <w:tcBorders>
                              <w:top w:val="single" w:sz="4" w:space="0" w:color="000000"/>
                              <w:left w:val="single" w:sz="4" w:space="0" w:color="000000"/>
                              <w:bottom w:val="single" w:sz="4" w:space="0" w:color="000000"/>
                              <w:right w:val="single" w:sz="4" w:space="0" w:color="000000"/>
                            </w:tcBorders>
                          </w:tcPr>
                          <w:p w14:paraId="56B9642C" w14:textId="77777777" w:rsidR="00B06520" w:rsidRDefault="006A69FE">
                            <w:pPr>
                              <w:pStyle w:val="TableParagraph"/>
                              <w:spacing w:before="52"/>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14:paraId="2144DF73"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印机</w:t>
                            </w:r>
                          </w:p>
                        </w:tc>
                        <w:tc>
                          <w:tcPr>
                            <w:tcW w:w="3762" w:type="dxa"/>
                            <w:tcBorders>
                              <w:top w:val="single" w:sz="4" w:space="0" w:color="000000"/>
                              <w:left w:val="single" w:sz="4" w:space="0" w:color="000000"/>
                              <w:bottom w:val="single" w:sz="4" w:space="0" w:color="000000"/>
                              <w:right w:val="single" w:sz="4" w:space="0" w:color="000000"/>
                            </w:tcBorders>
                          </w:tcPr>
                          <w:p w14:paraId="6A3D1518" w14:textId="77777777" w:rsidR="00B06520" w:rsidRDefault="006A69FE">
                            <w:pPr>
                              <w:pStyle w:val="TableParagraph"/>
                              <w:spacing w:before="52"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B06520" w14:paraId="7162C92E" w14:textId="77777777">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14:paraId="0FEE1612" w14:textId="77777777" w:rsidR="00B06520" w:rsidRDefault="00B0652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BD16D28" w14:textId="77777777" w:rsidR="00B06520" w:rsidRDefault="00B0652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C556F58" w14:textId="77777777" w:rsidR="00B06520" w:rsidRDefault="00B06520">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14:paraId="249D7EAD" w14:textId="77777777" w:rsidR="00B06520" w:rsidRDefault="006A69FE">
                            <w:pPr>
                              <w:pStyle w:val="TableParagraph"/>
                              <w:spacing w:before="52"/>
                              <w:ind w:left="7"/>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14:paraId="4911887E"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14:paraId="40AE14DA" w14:textId="77777777" w:rsidR="00B06520" w:rsidRDefault="006A69FE">
                            <w:pPr>
                              <w:pStyle w:val="TableParagraph"/>
                              <w:spacing w:before="52"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B06520" w14:paraId="3557833B" w14:textId="77777777">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14:paraId="75CCEFAE" w14:textId="77777777" w:rsidR="00B06520" w:rsidRDefault="00B0652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213DDB9" w14:textId="77777777" w:rsidR="00B06520" w:rsidRDefault="00B0652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5F2DD141" w14:textId="77777777" w:rsidR="00B06520" w:rsidRDefault="00B06520">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14:paraId="7BC19CA7" w14:textId="77777777" w:rsidR="00B06520" w:rsidRDefault="006A69FE">
                            <w:pPr>
                              <w:pStyle w:val="TableParagraph"/>
                              <w:spacing w:before="52"/>
                              <w:ind w:left="7"/>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14:paraId="4DA39E0A"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14:paraId="18F2CAB7" w14:textId="77777777" w:rsidR="00B06520" w:rsidRDefault="006A69FE">
                            <w:pPr>
                              <w:pStyle w:val="TableParagraph"/>
                              <w:spacing w:before="52"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B06520" w14:paraId="57DEFFF5" w14:textId="77777777">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14:paraId="79524379" w14:textId="77777777" w:rsidR="00B06520" w:rsidRDefault="00B0652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3F37F60" w14:textId="77777777" w:rsidR="00B06520" w:rsidRDefault="00B0652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F6A80FC" w14:textId="77777777" w:rsidR="00B06520" w:rsidRDefault="00B06520">
                            <w:pPr>
                              <w:pStyle w:val="TableParagraph"/>
                              <w:spacing w:before="2"/>
                              <w:rPr>
                                <w:rFonts w:ascii="宋体" w:hAnsi="宋体" w:cs="宋体" w:hint="eastAsia"/>
                                <w:sz w:val="17"/>
                                <w:szCs w:val="17"/>
                                <w:lang w:eastAsia="zh-CN"/>
                              </w:rPr>
                            </w:pPr>
                          </w:p>
                          <w:p w14:paraId="03E307BC" w14:textId="77777777" w:rsidR="00B06520" w:rsidRDefault="006A69FE">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823" w:type="dxa"/>
                            <w:tcBorders>
                              <w:top w:val="single" w:sz="4" w:space="0" w:color="000000"/>
                              <w:left w:val="single" w:sz="4" w:space="0" w:color="000000"/>
                              <w:bottom w:val="single" w:sz="4" w:space="0" w:color="000000"/>
                              <w:right w:val="single" w:sz="4" w:space="0" w:color="000000"/>
                            </w:tcBorders>
                          </w:tcPr>
                          <w:p w14:paraId="37AC7603" w14:textId="77777777" w:rsidR="00B06520" w:rsidRDefault="006A69FE">
                            <w:pPr>
                              <w:pStyle w:val="TableParagraph"/>
                              <w:spacing w:before="68"/>
                              <w:ind w:left="7"/>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14:paraId="6E382C33"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显示器</w:t>
                            </w:r>
                          </w:p>
                        </w:tc>
                        <w:tc>
                          <w:tcPr>
                            <w:tcW w:w="3762" w:type="dxa"/>
                            <w:tcBorders>
                              <w:top w:val="single" w:sz="4" w:space="0" w:color="000000"/>
                              <w:left w:val="single" w:sz="4" w:space="0" w:color="000000"/>
                              <w:bottom w:val="single" w:sz="4" w:space="0" w:color="000000"/>
                              <w:right w:val="single" w:sz="4" w:space="0" w:color="000000"/>
                            </w:tcBorders>
                          </w:tcPr>
                          <w:p w14:paraId="7C049BEE" w14:textId="77777777" w:rsidR="00B06520" w:rsidRDefault="006A69FE">
                            <w:pPr>
                              <w:pStyle w:val="TableParagraph"/>
                              <w:spacing w:before="68"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B06520" w14:paraId="1F0958AB" w14:textId="77777777">
                        <w:trPr>
                          <w:trHeight w:hRule="exact" w:val="1161"/>
                        </w:trPr>
                        <w:tc>
                          <w:tcPr>
                            <w:tcW w:w="574" w:type="dxa"/>
                            <w:vMerge/>
                            <w:tcBorders>
                              <w:top w:val="single" w:sz="4" w:space="0" w:color="000000"/>
                              <w:left w:val="single" w:sz="4" w:space="0" w:color="000000"/>
                              <w:bottom w:val="single" w:sz="4" w:space="0" w:color="000000"/>
                              <w:right w:val="single" w:sz="4" w:space="0" w:color="000000"/>
                            </w:tcBorders>
                            <w:vAlign w:val="center"/>
                          </w:tcPr>
                          <w:p w14:paraId="210E35A5" w14:textId="77777777" w:rsidR="00B06520" w:rsidRDefault="00B0652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92CB40A" w14:textId="77777777" w:rsidR="00B06520" w:rsidRDefault="00B06520">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303A6D9" w14:textId="77777777" w:rsidR="00B06520" w:rsidRDefault="00B06520">
                            <w:pPr>
                              <w:pStyle w:val="TableParagraph"/>
                              <w:spacing w:before="8"/>
                              <w:rPr>
                                <w:rFonts w:ascii="宋体" w:hAnsi="宋体" w:cs="宋体" w:hint="eastAsia"/>
                                <w:sz w:val="27"/>
                                <w:szCs w:val="27"/>
                                <w:lang w:eastAsia="zh-CN"/>
                              </w:rPr>
                            </w:pPr>
                          </w:p>
                          <w:p w14:paraId="3E2483B0" w14:textId="77777777" w:rsidR="00B06520" w:rsidRDefault="006A69FE">
                            <w:pPr>
                              <w:pStyle w:val="TableParagraph"/>
                              <w:spacing w:line="280" w:lineRule="auto"/>
                              <w:ind w:left="7" w:right="5"/>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823" w:type="dxa"/>
                            <w:tcBorders>
                              <w:top w:val="single" w:sz="4" w:space="0" w:color="000000"/>
                              <w:left w:val="single" w:sz="4" w:space="0" w:color="000000"/>
                              <w:bottom w:val="single" w:sz="4" w:space="0" w:color="000000"/>
                              <w:right w:val="single" w:sz="4" w:space="0" w:color="000000"/>
                            </w:tcBorders>
                          </w:tcPr>
                          <w:p w14:paraId="19DCBAE7" w14:textId="77777777" w:rsidR="00B06520" w:rsidRDefault="00B06520">
                            <w:pPr>
                              <w:pStyle w:val="TableParagraph"/>
                              <w:rPr>
                                <w:rFonts w:ascii="宋体" w:hAnsi="宋体" w:cs="宋体" w:hint="eastAsia"/>
                                <w:sz w:val="20"/>
                                <w:szCs w:val="20"/>
                              </w:rPr>
                            </w:pPr>
                          </w:p>
                          <w:p w14:paraId="43FAF0BB" w14:textId="77777777" w:rsidR="00B06520" w:rsidRDefault="00B06520">
                            <w:pPr>
                              <w:pStyle w:val="TableParagraph"/>
                              <w:spacing w:before="7"/>
                              <w:rPr>
                                <w:rFonts w:ascii="宋体" w:hAnsi="宋体" w:cs="宋体" w:hint="eastAsia"/>
                                <w:sz w:val="19"/>
                                <w:szCs w:val="19"/>
                              </w:rPr>
                            </w:pPr>
                          </w:p>
                          <w:p w14:paraId="0CF21459" w14:textId="77777777" w:rsidR="00B06520" w:rsidRDefault="006A69FE">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3762" w:type="dxa"/>
                            <w:tcBorders>
                              <w:top w:val="single" w:sz="4" w:space="0" w:color="000000"/>
                              <w:left w:val="single" w:sz="4" w:space="0" w:color="000000"/>
                              <w:bottom w:val="single" w:sz="4" w:space="0" w:color="000000"/>
                              <w:right w:val="single" w:sz="4" w:space="0" w:color="000000"/>
                            </w:tcBorders>
                          </w:tcPr>
                          <w:p w14:paraId="3E0348B7" w14:textId="77777777" w:rsidR="00B06520" w:rsidRDefault="006A69FE">
                            <w:pPr>
                              <w:pStyle w:val="TableParagraph"/>
                              <w:spacing w:before="49"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B06520" w14:paraId="5D0F515B" w14:textId="77777777">
                        <w:trPr>
                          <w:trHeight w:hRule="exact" w:val="684"/>
                        </w:trPr>
                        <w:tc>
                          <w:tcPr>
                            <w:tcW w:w="574" w:type="dxa"/>
                            <w:tcBorders>
                              <w:top w:val="single" w:sz="4" w:space="0" w:color="000000"/>
                              <w:left w:val="single" w:sz="4" w:space="0" w:color="000000"/>
                              <w:bottom w:val="single" w:sz="4" w:space="0" w:color="000000"/>
                              <w:right w:val="single" w:sz="4" w:space="0" w:color="000000"/>
                            </w:tcBorders>
                          </w:tcPr>
                          <w:p w14:paraId="449B56D6" w14:textId="77777777" w:rsidR="00B06520" w:rsidRDefault="006A69FE">
                            <w:pPr>
                              <w:pStyle w:val="TableParagraph"/>
                              <w:spacing w:before="179"/>
                              <w:ind w:right="1"/>
                              <w:jc w:val="center"/>
                              <w:rPr>
                                <w:rFonts w:ascii="宋体" w:hAnsi="宋体" w:cs="宋体" w:hint="eastAsia"/>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14:paraId="165F2ADC" w14:textId="77777777" w:rsidR="00B06520" w:rsidRDefault="006A69FE">
                            <w:pPr>
                              <w:pStyle w:val="TableParagraph"/>
                              <w:spacing w:before="23"/>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14:paraId="5BFBE89A"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14:paraId="6A173C00" w14:textId="77777777" w:rsidR="00B06520" w:rsidRDefault="00B06520">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1865C6F6" w14:textId="77777777" w:rsidR="00B06520" w:rsidRDefault="00B06520">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14:paraId="138E819E" w14:textId="77777777" w:rsidR="00B06520" w:rsidRDefault="006A69FE">
                            <w:pPr>
                              <w:pStyle w:val="TableParagraph"/>
                              <w:spacing w:before="23"/>
                              <w:ind w:left="7"/>
                              <w:rPr>
                                <w:rFonts w:ascii="宋体" w:hAnsi="宋体" w:cs="宋体" w:hint="eastAsia"/>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20</w:t>
                            </w:r>
                            <w:r>
                              <w:rPr>
                                <w:rFonts w:ascii="宋体" w:hAnsi="宋体" w:cs="宋体" w:hint="eastAsia"/>
                                <w:spacing w:val="1"/>
                                <w:w w:val="99"/>
                                <w:sz w:val="20"/>
                                <w:szCs w:val="20"/>
                                <w:lang w:eastAsia="zh-CN"/>
                              </w:rPr>
                              <w:t>28</w:t>
                            </w:r>
                            <w:r>
                              <w:rPr>
                                <w:rFonts w:ascii="宋体" w:hAnsi="宋体" w:cs="宋体" w:hint="eastAsia"/>
                                <w:w w:val="99"/>
                                <w:sz w:val="20"/>
                                <w:szCs w:val="20"/>
                                <w:lang w:eastAsia="zh-CN"/>
                              </w:rPr>
                              <w:t>）</w:t>
                            </w:r>
                          </w:p>
                        </w:tc>
                      </w:tr>
                      <w:tr w:rsidR="00B06520" w14:paraId="320F11BC" w14:textId="77777777">
                        <w:trPr>
                          <w:trHeight w:hRule="exact" w:val="770"/>
                        </w:trPr>
                        <w:tc>
                          <w:tcPr>
                            <w:tcW w:w="574" w:type="dxa"/>
                            <w:tcBorders>
                              <w:top w:val="single" w:sz="4" w:space="0" w:color="000000"/>
                              <w:left w:val="single" w:sz="4" w:space="0" w:color="000000"/>
                              <w:bottom w:val="single" w:sz="4" w:space="0" w:color="000000"/>
                              <w:right w:val="single" w:sz="4" w:space="0" w:color="000000"/>
                            </w:tcBorders>
                          </w:tcPr>
                          <w:p w14:paraId="2FB0EA6C" w14:textId="77777777" w:rsidR="00B06520" w:rsidRDefault="00B06520">
                            <w:pPr>
                              <w:pStyle w:val="TableParagraph"/>
                              <w:spacing w:before="13"/>
                              <w:rPr>
                                <w:rFonts w:ascii="宋体" w:hAnsi="宋体" w:cs="宋体" w:hint="eastAsia"/>
                                <w:sz w:val="16"/>
                                <w:szCs w:val="16"/>
                                <w:lang w:eastAsia="zh-CN"/>
                              </w:rPr>
                            </w:pPr>
                          </w:p>
                          <w:p w14:paraId="311E0D53" w14:textId="77777777" w:rsidR="00B06520" w:rsidRDefault="006A69FE">
                            <w:pPr>
                              <w:pStyle w:val="TableParagraph"/>
                              <w:ind w:right="1"/>
                              <w:jc w:val="center"/>
                              <w:rPr>
                                <w:rFonts w:ascii="宋体" w:hAnsi="宋体" w:cs="宋体" w:hint="eastAsia"/>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14:paraId="68F1E5B1" w14:textId="77777777" w:rsidR="00B06520" w:rsidRDefault="006A69FE">
                            <w:pPr>
                              <w:pStyle w:val="TableParagraph"/>
                              <w:spacing w:before="66"/>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14:paraId="2305AE84"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14:paraId="2C04B10E" w14:textId="77777777" w:rsidR="00B06520" w:rsidRDefault="00B06520">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14:paraId="4B093B47" w14:textId="77777777" w:rsidR="00B06520" w:rsidRDefault="00B06520">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14:paraId="3C3400CA" w14:textId="77777777" w:rsidR="00B06520" w:rsidRDefault="006A69FE">
                            <w:pPr>
                              <w:pStyle w:val="TableParagraph"/>
                              <w:spacing w:before="66"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B06520" w14:paraId="72B14902" w14:textId="77777777">
                        <w:trPr>
                          <w:trHeight w:hRule="exact" w:val="646"/>
                        </w:trPr>
                        <w:tc>
                          <w:tcPr>
                            <w:tcW w:w="574" w:type="dxa"/>
                            <w:tcBorders>
                              <w:top w:val="single" w:sz="4" w:space="0" w:color="000000"/>
                              <w:left w:val="single" w:sz="4" w:space="0" w:color="000000"/>
                              <w:bottom w:val="single" w:sz="4" w:space="0" w:color="000000"/>
                              <w:right w:val="single" w:sz="4" w:space="0" w:color="000000"/>
                            </w:tcBorders>
                          </w:tcPr>
                          <w:p w14:paraId="072836A9" w14:textId="77777777" w:rsidR="00B06520" w:rsidRDefault="006A69FE">
                            <w:pPr>
                              <w:pStyle w:val="TableParagraph"/>
                              <w:spacing w:before="160"/>
                              <w:ind w:right="1"/>
                              <w:jc w:val="center"/>
                              <w:rPr>
                                <w:rFonts w:ascii="宋体" w:hAnsi="宋体" w:cs="宋体" w:hint="eastAsia"/>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14:paraId="2CC5B14F" w14:textId="77777777" w:rsidR="00B06520" w:rsidRDefault="006A69FE">
                            <w:pPr>
                              <w:pStyle w:val="TableParagraph"/>
                              <w:spacing w:before="160"/>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14:paraId="372FFB37" w14:textId="77777777" w:rsidR="00B06520" w:rsidRDefault="006A69FE">
                            <w:pPr>
                              <w:pStyle w:val="TableParagraph"/>
                              <w:spacing w:before="160"/>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823" w:type="dxa"/>
                            <w:tcBorders>
                              <w:top w:val="single" w:sz="4" w:space="0" w:color="000000"/>
                              <w:left w:val="single" w:sz="4" w:space="0" w:color="000000"/>
                              <w:bottom w:val="single" w:sz="4" w:space="0" w:color="000000"/>
                              <w:right w:val="single" w:sz="4" w:space="0" w:color="000000"/>
                            </w:tcBorders>
                          </w:tcPr>
                          <w:p w14:paraId="46C54CD0" w14:textId="77777777" w:rsidR="00B06520" w:rsidRDefault="00B06520">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14:paraId="1A20AD9E" w14:textId="77777777" w:rsidR="00B06520" w:rsidRDefault="006A69FE">
                            <w:pPr>
                              <w:pStyle w:val="TableParagraph"/>
                              <w:spacing w:before="4"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B06520" w14:paraId="58B4A9E4" w14:textId="77777777">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14:paraId="164ABDED" w14:textId="77777777" w:rsidR="00B06520" w:rsidRDefault="00B06520">
                            <w:pPr>
                              <w:pStyle w:val="TableParagraph"/>
                              <w:rPr>
                                <w:rFonts w:ascii="宋体" w:hAnsi="宋体" w:cs="宋体" w:hint="eastAsia"/>
                                <w:sz w:val="20"/>
                                <w:szCs w:val="20"/>
                                <w:lang w:eastAsia="zh-CN"/>
                              </w:rPr>
                            </w:pPr>
                          </w:p>
                          <w:p w14:paraId="4C64EBAA" w14:textId="77777777" w:rsidR="00B06520" w:rsidRDefault="00B06520">
                            <w:pPr>
                              <w:pStyle w:val="TableParagraph"/>
                              <w:rPr>
                                <w:rFonts w:ascii="宋体" w:hAnsi="宋体" w:cs="宋体" w:hint="eastAsia"/>
                                <w:sz w:val="20"/>
                                <w:szCs w:val="20"/>
                                <w:lang w:eastAsia="zh-CN"/>
                              </w:rPr>
                            </w:pPr>
                          </w:p>
                          <w:p w14:paraId="56B1A5EF" w14:textId="77777777" w:rsidR="00B06520" w:rsidRDefault="00B06520">
                            <w:pPr>
                              <w:pStyle w:val="TableParagraph"/>
                              <w:spacing w:before="7"/>
                              <w:rPr>
                                <w:rFonts w:ascii="宋体" w:hAnsi="宋体" w:cs="宋体" w:hint="eastAsia"/>
                                <w:sz w:val="26"/>
                                <w:szCs w:val="26"/>
                                <w:lang w:eastAsia="zh-CN"/>
                              </w:rPr>
                            </w:pPr>
                          </w:p>
                          <w:p w14:paraId="78379F1B" w14:textId="77777777" w:rsidR="00B06520" w:rsidRDefault="006A69FE">
                            <w:pPr>
                              <w:pStyle w:val="TableParagraph"/>
                              <w:ind w:right="1"/>
                              <w:jc w:val="center"/>
                              <w:rPr>
                                <w:rFonts w:ascii="宋体" w:hAnsi="宋体" w:cs="宋体" w:hint="eastAsia"/>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14:paraId="08DFD47C" w14:textId="77777777" w:rsidR="00B06520" w:rsidRDefault="00B06520">
                            <w:pPr>
                              <w:pStyle w:val="TableParagraph"/>
                              <w:rPr>
                                <w:rFonts w:ascii="宋体" w:hAnsi="宋体" w:cs="宋体" w:hint="eastAsia"/>
                                <w:sz w:val="20"/>
                                <w:szCs w:val="20"/>
                              </w:rPr>
                            </w:pPr>
                          </w:p>
                          <w:p w14:paraId="0DE74E53" w14:textId="77777777" w:rsidR="00B06520" w:rsidRDefault="00B06520">
                            <w:pPr>
                              <w:pStyle w:val="TableParagraph"/>
                              <w:rPr>
                                <w:rFonts w:ascii="宋体" w:hAnsi="宋体" w:cs="宋体" w:hint="eastAsia"/>
                                <w:sz w:val="20"/>
                                <w:szCs w:val="20"/>
                              </w:rPr>
                            </w:pPr>
                          </w:p>
                          <w:p w14:paraId="7DB47F3F" w14:textId="77777777" w:rsidR="00B06520" w:rsidRDefault="00B06520">
                            <w:pPr>
                              <w:pStyle w:val="TableParagraph"/>
                              <w:spacing w:before="8"/>
                              <w:rPr>
                                <w:rFonts w:ascii="宋体" w:hAnsi="宋体" w:cs="宋体" w:hint="eastAsia"/>
                                <w:sz w:val="14"/>
                                <w:szCs w:val="14"/>
                              </w:rPr>
                            </w:pPr>
                          </w:p>
                          <w:p w14:paraId="10827D77" w14:textId="77777777" w:rsidR="00B06520" w:rsidRDefault="006A69FE">
                            <w:pPr>
                              <w:pStyle w:val="TableParagraph"/>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14:paraId="7913EF28"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14:paraId="0CCAC2D4" w14:textId="77777777" w:rsidR="00B06520" w:rsidRDefault="00B06520">
                            <w:pPr>
                              <w:pStyle w:val="TableParagraph"/>
                              <w:rPr>
                                <w:rFonts w:ascii="宋体" w:hAnsi="宋体" w:cs="宋体" w:hint="eastAsia"/>
                                <w:sz w:val="20"/>
                                <w:szCs w:val="20"/>
                              </w:rPr>
                            </w:pPr>
                          </w:p>
                          <w:p w14:paraId="59A0E4B4" w14:textId="77777777" w:rsidR="00B06520" w:rsidRDefault="00B06520">
                            <w:pPr>
                              <w:pStyle w:val="TableParagraph"/>
                              <w:rPr>
                                <w:rFonts w:ascii="宋体" w:hAnsi="宋体" w:cs="宋体" w:hint="eastAsia"/>
                                <w:sz w:val="20"/>
                                <w:szCs w:val="20"/>
                              </w:rPr>
                            </w:pPr>
                          </w:p>
                          <w:p w14:paraId="0C72B53F" w14:textId="77777777" w:rsidR="00B06520" w:rsidRDefault="00B06520">
                            <w:pPr>
                              <w:pStyle w:val="TableParagraph"/>
                              <w:spacing w:before="8"/>
                              <w:rPr>
                                <w:rFonts w:ascii="宋体" w:hAnsi="宋体" w:cs="宋体" w:hint="eastAsia"/>
                                <w:sz w:val="14"/>
                                <w:szCs w:val="14"/>
                              </w:rPr>
                            </w:pPr>
                          </w:p>
                          <w:p w14:paraId="279FDBEC" w14:textId="77777777" w:rsidR="00B06520" w:rsidRDefault="006A69FE">
                            <w:pPr>
                              <w:pStyle w:val="TableParagraph"/>
                              <w:spacing w:line="280" w:lineRule="auto"/>
                              <w:ind w:left="7" w:right="5"/>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823" w:type="dxa"/>
                            <w:tcBorders>
                              <w:top w:val="single" w:sz="4" w:space="0" w:color="000000"/>
                              <w:left w:val="single" w:sz="4" w:space="0" w:color="000000"/>
                              <w:bottom w:val="single" w:sz="4" w:space="0" w:color="000000"/>
                              <w:right w:val="single" w:sz="4" w:space="0" w:color="000000"/>
                            </w:tcBorders>
                          </w:tcPr>
                          <w:p w14:paraId="3AC4C2C1" w14:textId="77777777" w:rsidR="00B06520" w:rsidRDefault="00B06520">
                            <w:pPr>
                              <w:pStyle w:val="TableParagraph"/>
                              <w:rPr>
                                <w:rFonts w:ascii="宋体" w:hAnsi="宋体" w:cs="宋体" w:hint="eastAsia"/>
                                <w:sz w:val="20"/>
                                <w:szCs w:val="20"/>
                              </w:rPr>
                            </w:pPr>
                          </w:p>
                          <w:p w14:paraId="29702DAC" w14:textId="77777777" w:rsidR="00B06520" w:rsidRDefault="00B06520">
                            <w:pPr>
                              <w:pStyle w:val="TableParagraph"/>
                              <w:spacing w:before="1"/>
                              <w:rPr>
                                <w:rFonts w:ascii="宋体" w:hAnsi="宋体" w:cs="宋体" w:hint="eastAsia"/>
                                <w:sz w:val="18"/>
                                <w:szCs w:val="18"/>
                              </w:rPr>
                            </w:pPr>
                          </w:p>
                          <w:p w14:paraId="4F94E4DE"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冷水机组</w:t>
                            </w:r>
                          </w:p>
                        </w:tc>
                        <w:tc>
                          <w:tcPr>
                            <w:tcW w:w="3762" w:type="dxa"/>
                            <w:tcBorders>
                              <w:top w:val="single" w:sz="4" w:space="0" w:color="000000"/>
                              <w:left w:val="single" w:sz="4" w:space="0" w:color="000000"/>
                              <w:bottom w:val="single" w:sz="4" w:space="0" w:color="000000"/>
                              <w:right w:val="single" w:sz="4" w:space="0" w:color="000000"/>
                            </w:tcBorders>
                          </w:tcPr>
                          <w:p w14:paraId="1E1CFA22" w14:textId="77777777" w:rsidR="00B06520" w:rsidRDefault="006A69FE">
                            <w:pPr>
                              <w:pStyle w:val="TableParagraph"/>
                              <w:spacing w:before="30" w:line="280" w:lineRule="auto"/>
                              <w:ind w:left="7" w:right="4"/>
                              <w:jc w:val="both"/>
                              <w:rPr>
                                <w:rFonts w:ascii="宋体" w:hAnsi="宋体" w:cs="宋体" w:hint="eastAsia"/>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B06520" w14:paraId="70514C6A" w14:textId="77777777">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14:paraId="25E66ADE" w14:textId="77777777" w:rsidR="00B06520" w:rsidRDefault="00B06520">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39E94BA" w14:textId="77777777" w:rsidR="00B06520" w:rsidRDefault="00B0652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45BC6163" w14:textId="77777777" w:rsidR="00B06520" w:rsidRDefault="00B06520">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14:paraId="66F0E72F" w14:textId="77777777" w:rsidR="00B06520" w:rsidRDefault="00B06520">
                            <w:pPr>
                              <w:pStyle w:val="TableParagraph"/>
                              <w:spacing w:before="12"/>
                              <w:rPr>
                                <w:rFonts w:ascii="宋体" w:hAnsi="宋体" w:cs="宋体" w:hint="eastAsia"/>
                                <w:sz w:val="15"/>
                                <w:szCs w:val="15"/>
                                <w:lang w:eastAsia="zh-CN"/>
                              </w:rPr>
                            </w:pPr>
                          </w:p>
                          <w:p w14:paraId="42E1D635"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3762" w:type="dxa"/>
                            <w:tcBorders>
                              <w:top w:val="single" w:sz="4" w:space="0" w:color="000000"/>
                              <w:left w:val="single" w:sz="4" w:space="0" w:color="000000"/>
                              <w:bottom w:val="single" w:sz="4" w:space="0" w:color="000000"/>
                              <w:right w:val="single" w:sz="4" w:space="0" w:color="000000"/>
                            </w:tcBorders>
                          </w:tcPr>
                          <w:p w14:paraId="6CE38AD0" w14:textId="77777777" w:rsidR="00B06520" w:rsidRDefault="006A69FE">
                            <w:pPr>
                              <w:pStyle w:val="TableParagraph"/>
                              <w:spacing w:before="52"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14:paraId="79ED6C46" w14:textId="77777777" w:rsidR="00B06520" w:rsidRDefault="00B06520">
                      <w:pPr>
                        <w:rPr>
                          <w:rFonts w:ascii="Calibri" w:hAnsi="Calibri"/>
                          <w:sz w:val="22"/>
                          <w:szCs w:val="22"/>
                        </w:rPr>
                      </w:pPr>
                    </w:p>
                  </w:txbxContent>
                </v:textbox>
                <w10:wrap anchorx="page"/>
              </v:shape>
            </w:pict>
          </mc:Fallback>
        </mc:AlternateContent>
      </w:r>
    </w:p>
    <w:p w14:paraId="7AB61CD6" w14:textId="77777777" w:rsidR="00B06520" w:rsidRPr="00A02B54" w:rsidRDefault="00B06520">
      <w:pPr>
        <w:rPr>
          <w:rFonts w:ascii="Arial Unicode MS" w:eastAsia="Arial Unicode MS" w:hAnsi="Arial Unicode MS" w:cs="Arial Unicode MS" w:hint="eastAsia"/>
          <w:color w:val="000000" w:themeColor="text1"/>
          <w:sz w:val="20"/>
          <w:szCs w:val="20"/>
        </w:rPr>
      </w:pPr>
    </w:p>
    <w:p w14:paraId="377D3913" w14:textId="77777777" w:rsidR="00B06520" w:rsidRPr="00A02B54" w:rsidRDefault="00B06520">
      <w:pPr>
        <w:rPr>
          <w:rFonts w:ascii="Arial Unicode MS" w:eastAsia="Arial Unicode MS" w:hAnsi="Arial Unicode MS" w:cs="Arial Unicode MS" w:hint="eastAsia"/>
          <w:color w:val="000000" w:themeColor="text1"/>
          <w:sz w:val="20"/>
          <w:szCs w:val="20"/>
        </w:rPr>
      </w:pPr>
    </w:p>
    <w:p w14:paraId="5A036724" w14:textId="77777777" w:rsidR="00B06520" w:rsidRPr="00A02B54" w:rsidRDefault="00B06520">
      <w:pPr>
        <w:rPr>
          <w:rFonts w:ascii="Arial Unicode MS" w:eastAsia="Arial Unicode MS" w:hAnsi="Arial Unicode MS" w:cs="Arial Unicode MS" w:hint="eastAsia"/>
          <w:color w:val="000000" w:themeColor="text1"/>
          <w:sz w:val="20"/>
          <w:szCs w:val="20"/>
        </w:rPr>
      </w:pPr>
    </w:p>
    <w:p w14:paraId="4F98B6BB" w14:textId="77777777" w:rsidR="00B06520" w:rsidRPr="00A02B54" w:rsidRDefault="00B06520">
      <w:pPr>
        <w:rPr>
          <w:rFonts w:ascii="Arial Unicode MS" w:eastAsia="Arial Unicode MS" w:hAnsi="Arial Unicode MS" w:cs="Arial Unicode MS" w:hint="eastAsia"/>
          <w:color w:val="000000" w:themeColor="text1"/>
          <w:sz w:val="20"/>
          <w:szCs w:val="20"/>
        </w:rPr>
      </w:pPr>
    </w:p>
    <w:p w14:paraId="30A6F7EE" w14:textId="77777777" w:rsidR="00B06520" w:rsidRPr="00A02B54" w:rsidRDefault="00B06520">
      <w:pPr>
        <w:rPr>
          <w:rFonts w:ascii="Arial Unicode MS" w:eastAsia="Arial Unicode MS" w:hAnsi="Arial Unicode MS" w:cs="Arial Unicode MS" w:hint="eastAsia"/>
          <w:color w:val="000000" w:themeColor="text1"/>
          <w:sz w:val="20"/>
          <w:szCs w:val="20"/>
        </w:rPr>
      </w:pPr>
    </w:p>
    <w:p w14:paraId="108230B1" w14:textId="77777777" w:rsidR="00B06520" w:rsidRPr="00A02B54" w:rsidRDefault="00B06520">
      <w:pPr>
        <w:rPr>
          <w:rFonts w:ascii="Arial Unicode MS" w:eastAsia="Arial Unicode MS" w:hAnsi="Arial Unicode MS" w:cs="Arial Unicode MS" w:hint="eastAsia"/>
          <w:color w:val="000000" w:themeColor="text1"/>
          <w:sz w:val="20"/>
          <w:szCs w:val="20"/>
        </w:rPr>
      </w:pPr>
    </w:p>
    <w:p w14:paraId="6D92B7DC" w14:textId="77777777" w:rsidR="00B06520" w:rsidRPr="00A02B54" w:rsidRDefault="00B06520">
      <w:pPr>
        <w:rPr>
          <w:rFonts w:ascii="Arial Unicode MS" w:eastAsia="Arial Unicode MS" w:hAnsi="Arial Unicode MS" w:cs="Arial Unicode MS" w:hint="eastAsia"/>
          <w:color w:val="000000" w:themeColor="text1"/>
          <w:sz w:val="20"/>
          <w:szCs w:val="20"/>
        </w:rPr>
      </w:pPr>
    </w:p>
    <w:p w14:paraId="30A470A7" w14:textId="77777777" w:rsidR="00B06520" w:rsidRPr="00A02B54" w:rsidRDefault="00B06520">
      <w:pPr>
        <w:rPr>
          <w:rFonts w:ascii="Arial Unicode MS" w:eastAsia="Arial Unicode MS" w:hAnsi="Arial Unicode MS" w:cs="Arial Unicode MS" w:hint="eastAsia"/>
          <w:color w:val="000000" w:themeColor="text1"/>
          <w:sz w:val="20"/>
          <w:szCs w:val="20"/>
        </w:rPr>
      </w:pPr>
    </w:p>
    <w:p w14:paraId="2F8288B7" w14:textId="77777777" w:rsidR="00B06520" w:rsidRPr="00A02B54" w:rsidRDefault="00B06520">
      <w:pPr>
        <w:rPr>
          <w:rFonts w:ascii="Arial Unicode MS" w:eastAsia="Arial Unicode MS" w:hAnsi="Arial Unicode MS" w:cs="Arial Unicode MS" w:hint="eastAsia"/>
          <w:color w:val="000000" w:themeColor="text1"/>
          <w:sz w:val="20"/>
          <w:szCs w:val="20"/>
        </w:rPr>
      </w:pPr>
    </w:p>
    <w:p w14:paraId="3DC3AA59" w14:textId="77777777" w:rsidR="00B06520" w:rsidRPr="00A02B54" w:rsidRDefault="00B06520">
      <w:pPr>
        <w:rPr>
          <w:rFonts w:ascii="Arial Unicode MS" w:eastAsia="Arial Unicode MS" w:hAnsi="Arial Unicode MS" w:cs="Arial Unicode MS" w:hint="eastAsia"/>
          <w:color w:val="000000" w:themeColor="text1"/>
          <w:sz w:val="20"/>
          <w:szCs w:val="20"/>
        </w:rPr>
      </w:pPr>
    </w:p>
    <w:p w14:paraId="166AF851" w14:textId="77777777" w:rsidR="00B06520" w:rsidRPr="00A02B54" w:rsidRDefault="00B06520">
      <w:pPr>
        <w:rPr>
          <w:rFonts w:ascii="Arial Unicode MS" w:eastAsia="Arial Unicode MS" w:hAnsi="Arial Unicode MS" w:cs="Arial Unicode MS" w:hint="eastAsia"/>
          <w:color w:val="000000" w:themeColor="text1"/>
          <w:sz w:val="20"/>
          <w:szCs w:val="20"/>
        </w:rPr>
      </w:pPr>
    </w:p>
    <w:p w14:paraId="20C5090E" w14:textId="77777777" w:rsidR="00B06520" w:rsidRPr="00A02B54" w:rsidRDefault="00B06520">
      <w:pPr>
        <w:rPr>
          <w:rFonts w:ascii="Arial Unicode MS" w:eastAsia="Arial Unicode MS" w:hAnsi="Arial Unicode MS" w:cs="Arial Unicode MS" w:hint="eastAsia"/>
          <w:color w:val="000000" w:themeColor="text1"/>
          <w:sz w:val="20"/>
          <w:szCs w:val="20"/>
        </w:rPr>
      </w:pPr>
    </w:p>
    <w:p w14:paraId="41F91875" w14:textId="77777777" w:rsidR="00B06520" w:rsidRPr="00A02B54" w:rsidRDefault="00B06520">
      <w:pPr>
        <w:rPr>
          <w:rFonts w:ascii="Arial Unicode MS" w:eastAsia="Arial Unicode MS" w:hAnsi="Arial Unicode MS" w:cs="Arial Unicode MS" w:hint="eastAsia"/>
          <w:color w:val="000000" w:themeColor="text1"/>
          <w:sz w:val="20"/>
          <w:szCs w:val="20"/>
        </w:rPr>
      </w:pPr>
    </w:p>
    <w:p w14:paraId="0C2C0717" w14:textId="77777777" w:rsidR="00B06520" w:rsidRPr="00A02B54" w:rsidRDefault="00B06520">
      <w:pPr>
        <w:rPr>
          <w:rFonts w:ascii="Arial Unicode MS" w:eastAsia="Arial Unicode MS" w:hAnsi="Arial Unicode MS" w:cs="Arial Unicode MS" w:hint="eastAsia"/>
          <w:color w:val="000000" w:themeColor="text1"/>
          <w:sz w:val="20"/>
          <w:szCs w:val="20"/>
        </w:rPr>
      </w:pPr>
    </w:p>
    <w:p w14:paraId="1018B4E1" w14:textId="77777777" w:rsidR="00B06520" w:rsidRPr="00A02B54" w:rsidRDefault="00B06520">
      <w:pPr>
        <w:rPr>
          <w:rFonts w:ascii="Arial Unicode MS" w:eastAsia="Arial Unicode MS" w:hAnsi="Arial Unicode MS" w:cs="Arial Unicode MS" w:hint="eastAsia"/>
          <w:color w:val="000000" w:themeColor="text1"/>
          <w:sz w:val="20"/>
          <w:szCs w:val="20"/>
        </w:rPr>
      </w:pPr>
    </w:p>
    <w:p w14:paraId="1EDFE612" w14:textId="77777777" w:rsidR="00B06520" w:rsidRPr="00A02B54" w:rsidRDefault="00B06520">
      <w:pPr>
        <w:rPr>
          <w:rFonts w:ascii="Arial Unicode MS" w:eastAsia="Arial Unicode MS" w:hAnsi="Arial Unicode MS" w:cs="Arial Unicode MS" w:hint="eastAsia"/>
          <w:color w:val="000000" w:themeColor="text1"/>
          <w:sz w:val="20"/>
          <w:szCs w:val="20"/>
        </w:rPr>
      </w:pPr>
    </w:p>
    <w:p w14:paraId="0E89FB36" w14:textId="77777777" w:rsidR="00B06520" w:rsidRPr="00A02B54" w:rsidRDefault="00B06520">
      <w:pPr>
        <w:rPr>
          <w:rFonts w:ascii="Arial Unicode MS" w:eastAsia="Arial Unicode MS" w:hAnsi="Arial Unicode MS" w:cs="Arial Unicode MS" w:hint="eastAsia"/>
          <w:color w:val="000000" w:themeColor="text1"/>
          <w:sz w:val="20"/>
          <w:szCs w:val="20"/>
        </w:rPr>
      </w:pPr>
    </w:p>
    <w:p w14:paraId="5E7702B5" w14:textId="77777777" w:rsidR="00B06520" w:rsidRPr="00A02B54" w:rsidRDefault="00B06520">
      <w:pPr>
        <w:spacing w:before="16"/>
        <w:rPr>
          <w:rFonts w:ascii="Arial Unicode MS" w:eastAsia="Arial Unicode MS" w:hAnsi="Arial Unicode MS" w:cs="Arial Unicode MS" w:hint="eastAsia"/>
          <w:color w:val="000000" w:themeColor="text1"/>
          <w:sz w:val="17"/>
          <w:szCs w:val="17"/>
        </w:rPr>
      </w:pPr>
    </w:p>
    <w:p w14:paraId="16AFCD85" w14:textId="77777777" w:rsidR="00B06520" w:rsidRPr="00A02B54" w:rsidRDefault="00B06520">
      <w:pPr>
        <w:rPr>
          <w:rFonts w:ascii="宋体" w:hAnsi="宋体" w:cs="宋体" w:hint="eastAsia"/>
          <w:color w:val="000000" w:themeColor="text1"/>
          <w:sz w:val="20"/>
          <w:szCs w:val="20"/>
        </w:rPr>
      </w:pPr>
    </w:p>
    <w:p w14:paraId="716C3324" w14:textId="77777777" w:rsidR="00B06520" w:rsidRPr="00A02B54" w:rsidRDefault="00B06520">
      <w:pPr>
        <w:rPr>
          <w:rFonts w:ascii="宋体" w:hAnsi="宋体" w:cs="宋体" w:hint="eastAsia"/>
          <w:color w:val="000000" w:themeColor="text1"/>
          <w:sz w:val="20"/>
          <w:szCs w:val="20"/>
        </w:rPr>
      </w:pPr>
    </w:p>
    <w:p w14:paraId="5EF2E563" w14:textId="77777777" w:rsidR="00B06520" w:rsidRPr="00A02B54" w:rsidRDefault="00B06520">
      <w:pPr>
        <w:spacing w:before="3"/>
        <w:rPr>
          <w:rFonts w:ascii="宋体" w:hAnsi="宋体" w:cs="宋体" w:hint="eastAsia"/>
          <w:color w:val="000000" w:themeColor="text1"/>
          <w:sz w:val="15"/>
          <w:szCs w:val="15"/>
        </w:rPr>
      </w:pPr>
    </w:p>
    <w:p w14:paraId="2756E3CE" w14:textId="77777777" w:rsidR="00B06520" w:rsidRPr="00A02B54" w:rsidRDefault="00B06520">
      <w:pPr>
        <w:widowControl/>
        <w:jc w:val="left"/>
        <w:rPr>
          <w:rFonts w:ascii="宋体" w:hAnsi="宋体" w:cs="宋体" w:hint="eastAsia"/>
          <w:color w:val="000000" w:themeColor="text1"/>
          <w:sz w:val="20"/>
          <w:szCs w:val="20"/>
        </w:rPr>
        <w:sectPr w:rsidR="00B06520" w:rsidRPr="00A02B54">
          <w:headerReference w:type="default" r:id="rId10"/>
          <w:footerReference w:type="default" r:id="rId11"/>
          <w:pgSz w:w="11910" w:h="16840"/>
          <w:pgMar w:top="1520" w:right="1500" w:bottom="280" w:left="1680" w:header="720" w:footer="720" w:gutter="0"/>
          <w:pgNumType w:start="1"/>
          <w:cols w:space="720"/>
        </w:sectPr>
      </w:pPr>
    </w:p>
    <w:p w14:paraId="4B6E0B56" w14:textId="77777777" w:rsidR="00B06520" w:rsidRPr="00A02B54" w:rsidRDefault="006A69FE">
      <w:pPr>
        <w:rPr>
          <w:rFonts w:ascii="宋体" w:hAnsi="宋体" w:cs="宋体" w:hint="eastAsia"/>
          <w:color w:val="000000" w:themeColor="text1"/>
          <w:sz w:val="20"/>
          <w:szCs w:val="20"/>
        </w:rPr>
      </w:pPr>
      <w:r w:rsidRPr="00A02B54">
        <w:rPr>
          <w:noProof/>
          <w:color w:val="000000" w:themeColor="text1"/>
        </w:rPr>
        <w:lastRenderedPageBreak/>
        <mc:AlternateContent>
          <mc:Choice Requires="wps">
            <w:drawing>
              <wp:anchor distT="0" distB="0" distL="114300" distR="114300" simplePos="0" relativeHeight="251657728" behindDoc="0" locked="0" layoutInCell="1" allowOverlap="1" wp14:anchorId="2F142B53" wp14:editId="33CED25D">
                <wp:simplePos x="0" y="0"/>
                <wp:positionH relativeFrom="page">
                  <wp:posOffset>856615</wp:posOffset>
                </wp:positionH>
                <wp:positionV relativeFrom="paragraph">
                  <wp:posOffset>43815</wp:posOffset>
                </wp:positionV>
                <wp:extent cx="6165850" cy="8524240"/>
                <wp:effectExtent l="0" t="0" r="0" b="0"/>
                <wp:wrapNone/>
                <wp:docPr id="2" name="文本框 3"/>
                <wp:cNvGraphicFramePr/>
                <a:graphic xmlns:a="http://schemas.openxmlformats.org/drawingml/2006/main">
                  <a:graphicData uri="http://schemas.microsoft.com/office/word/2010/wordprocessingShape">
                    <wps:wsp>
                      <wps:cNvSpPr txBox="1"/>
                      <wps:spPr>
                        <a:xfrm>
                          <a:off x="0" y="0"/>
                          <a:ext cx="6165850" cy="8524240"/>
                        </a:xfrm>
                        <a:prstGeom prst="rect">
                          <a:avLst/>
                        </a:prstGeom>
                        <a:noFill/>
                        <a:ln>
                          <a:noFill/>
                        </a:ln>
                        <a:effectLst/>
                      </wps:spPr>
                      <wps:txbx>
                        <w:txbxContent>
                          <w:tbl>
                            <w:tblPr>
                              <w:tblW w:w="9105" w:type="dxa"/>
                              <w:tblInd w:w="7" w:type="dxa"/>
                              <w:tblLayout w:type="fixed"/>
                              <w:tblCellMar>
                                <w:left w:w="0" w:type="dxa"/>
                                <w:right w:w="0" w:type="dxa"/>
                              </w:tblCellMar>
                              <w:tblLook w:val="04A0" w:firstRow="1" w:lastRow="0" w:firstColumn="1" w:lastColumn="0" w:noHBand="0" w:noVBand="1"/>
                            </w:tblPr>
                            <w:tblGrid>
                              <w:gridCol w:w="570"/>
                              <w:gridCol w:w="1163"/>
                              <w:gridCol w:w="1800"/>
                              <w:gridCol w:w="1792"/>
                              <w:gridCol w:w="3780"/>
                            </w:tblGrid>
                            <w:tr w:rsidR="00B06520" w14:paraId="76C8AFB7" w14:textId="77777777">
                              <w:trPr>
                                <w:trHeight w:hRule="exact" w:val="416"/>
                              </w:trPr>
                              <w:tc>
                                <w:tcPr>
                                  <w:tcW w:w="570" w:type="dxa"/>
                                  <w:vMerge w:val="restart"/>
                                  <w:tcBorders>
                                    <w:top w:val="single" w:sz="4" w:space="0" w:color="000000"/>
                                    <w:left w:val="single" w:sz="4" w:space="0" w:color="000000"/>
                                    <w:bottom w:val="single" w:sz="4" w:space="0" w:color="000000"/>
                                    <w:right w:val="single" w:sz="4" w:space="0" w:color="000000"/>
                                  </w:tcBorders>
                                </w:tcPr>
                                <w:p w14:paraId="07FC869E" w14:textId="77777777" w:rsidR="00B06520" w:rsidRDefault="00B06520">
                                  <w:pPr>
                                    <w:rPr>
                                      <w:rFonts w:ascii="Calibri" w:hAnsi="Calibri"/>
                                      <w:sz w:val="22"/>
                                      <w:szCs w:val="22"/>
                                    </w:rPr>
                                  </w:pPr>
                                </w:p>
                              </w:tc>
                              <w:tc>
                                <w:tcPr>
                                  <w:tcW w:w="1163" w:type="dxa"/>
                                  <w:vMerge w:val="restart"/>
                                  <w:tcBorders>
                                    <w:top w:val="single" w:sz="4" w:space="0" w:color="000000"/>
                                    <w:left w:val="single" w:sz="4" w:space="0" w:color="000000"/>
                                    <w:bottom w:val="single" w:sz="4" w:space="0" w:color="000000"/>
                                    <w:right w:val="single" w:sz="4" w:space="0" w:color="000000"/>
                                  </w:tcBorders>
                                </w:tcPr>
                                <w:p w14:paraId="7DC51D08" w14:textId="77777777" w:rsidR="00B06520" w:rsidRDefault="00B06520">
                                  <w:pPr>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0DF7C09C" w14:textId="77777777" w:rsidR="00B06520" w:rsidRDefault="00B06520">
                                  <w:pPr>
                                    <w:rPr>
                                      <w:rFonts w:ascii="Calibri" w:hAnsi="Calibri"/>
                                      <w:sz w:val="22"/>
                                      <w:szCs w:val="22"/>
                                    </w:rPr>
                                  </w:pPr>
                                </w:p>
                              </w:tc>
                              <w:tc>
                                <w:tcPr>
                                  <w:tcW w:w="1792" w:type="dxa"/>
                                  <w:tcBorders>
                                    <w:top w:val="single" w:sz="4" w:space="0" w:color="000000"/>
                                    <w:left w:val="single" w:sz="4" w:space="0" w:color="000000"/>
                                    <w:bottom w:val="nil"/>
                                    <w:right w:val="single" w:sz="4" w:space="0" w:color="000000"/>
                                  </w:tcBorders>
                                </w:tcPr>
                                <w:p w14:paraId="74A4C828" w14:textId="77777777" w:rsidR="00B06520" w:rsidRDefault="006A69FE">
                                  <w:pPr>
                                    <w:pStyle w:val="TableParagraph"/>
                                    <w:spacing w:before="93"/>
                                    <w:ind w:left="7"/>
                                    <w:rPr>
                                      <w:rFonts w:ascii="宋体" w:hAnsi="宋体" w:cs="宋体" w:hint="eastAsia"/>
                                      <w:sz w:val="20"/>
                                      <w:szCs w:val="20"/>
                                    </w:rPr>
                                  </w:pPr>
                                  <w:r>
                                    <w:rPr>
                                      <w:rFonts w:ascii="宋体" w:hAnsi="宋体" w:cs="宋体" w:hint="eastAsia"/>
                                      <w:w w:val="99"/>
                                      <w:sz w:val="20"/>
                                      <w:szCs w:val="20"/>
                                    </w:rPr>
                                    <w:t>溴化锂吸收式冷水机</w:t>
                                  </w:r>
                                </w:p>
                              </w:tc>
                              <w:tc>
                                <w:tcPr>
                                  <w:tcW w:w="3780" w:type="dxa"/>
                                  <w:vMerge w:val="restart"/>
                                  <w:tcBorders>
                                    <w:top w:val="single" w:sz="4" w:space="0" w:color="000000"/>
                                    <w:left w:val="single" w:sz="4" w:space="0" w:color="000000"/>
                                    <w:right w:val="single" w:sz="4" w:space="0" w:color="000000"/>
                                  </w:tcBorders>
                                </w:tcPr>
                                <w:p w14:paraId="709F9C2B" w14:textId="77777777" w:rsidR="00B06520" w:rsidRDefault="006A69FE">
                                  <w:pPr>
                                    <w:pStyle w:val="TableParagraph"/>
                                    <w:spacing w:before="93"/>
                                    <w:ind w:left="7"/>
                                    <w:rPr>
                                      <w:rFonts w:ascii="宋体" w:hAnsi="宋体" w:cs="宋体" w:hint="eastAsia"/>
                                      <w:w w:val="99"/>
                                      <w:sz w:val="20"/>
                                      <w:szCs w:val="20"/>
                                      <w:lang w:eastAsia="zh-CN"/>
                                    </w:rPr>
                                  </w:pPr>
                                  <w:r>
                                    <w:rPr>
                                      <w:rFonts w:ascii="宋体" w:hAnsi="宋体" w:cs="宋体" w:hint="eastAsia"/>
                                      <w:w w:val="99"/>
                                      <w:sz w:val="20"/>
                                      <w:szCs w:val="20"/>
                                      <w:lang w:eastAsia="zh-CN"/>
                                    </w:rPr>
                                    <w:t>《溴化锂吸收式冷水机组能效限</w:t>
                                  </w:r>
                                </w:p>
                                <w:p w14:paraId="3636FE5B" w14:textId="77777777" w:rsidR="00B06520" w:rsidRDefault="006A69FE">
                                  <w:pPr>
                                    <w:pStyle w:val="TableParagraph"/>
                                    <w:spacing w:line="256" w:lineRule="exact"/>
                                    <w:ind w:left="7"/>
                                    <w:rPr>
                                      <w:rFonts w:ascii="宋体" w:hAnsi="宋体" w:cs="宋体" w:hint="eastAsia"/>
                                      <w:sz w:val="20"/>
                                      <w:szCs w:val="20"/>
                                      <w:lang w:eastAsia="zh-CN"/>
                                    </w:rPr>
                                  </w:pPr>
                                  <w:r>
                                    <w:rPr>
                                      <w:rFonts w:ascii="宋体" w:hAnsi="宋体" w:cs="宋体" w:hint="eastAsia"/>
                                      <w:w w:val="99"/>
                                      <w:sz w:val="20"/>
                                      <w:szCs w:val="20"/>
                                      <w:lang w:eastAsia="zh-CN"/>
                                    </w:rPr>
                                    <w:t>定值及能效等级》（GB29540）</w:t>
                                  </w:r>
                                </w:p>
                              </w:tc>
                            </w:tr>
                            <w:tr w:rsidR="00B06520" w14:paraId="42554BD6" w14:textId="77777777">
                              <w:trPr>
                                <w:trHeight w:hRule="exact" w:val="408"/>
                              </w:trPr>
                              <w:tc>
                                <w:tcPr>
                                  <w:tcW w:w="570" w:type="dxa"/>
                                  <w:vMerge/>
                                  <w:tcBorders>
                                    <w:top w:val="single" w:sz="4" w:space="0" w:color="000000"/>
                                    <w:left w:val="single" w:sz="4" w:space="0" w:color="000000"/>
                                    <w:bottom w:val="single" w:sz="4" w:space="0" w:color="000000"/>
                                    <w:right w:val="single" w:sz="4" w:space="0" w:color="000000"/>
                                  </w:tcBorders>
                                  <w:vAlign w:val="center"/>
                                </w:tcPr>
                                <w:p w14:paraId="0C09E456" w14:textId="77777777" w:rsidR="00B06520" w:rsidRDefault="00B06520">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72897D99" w14:textId="77777777" w:rsidR="00B06520" w:rsidRDefault="00B06520">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1FA445EE" w14:textId="77777777" w:rsidR="00B06520" w:rsidRDefault="00B06520">
                                  <w:pPr>
                                    <w:widowControl/>
                                    <w:jc w:val="left"/>
                                    <w:rPr>
                                      <w:rFonts w:ascii="Calibri" w:eastAsia="Times New Roman" w:hAnsi="Calibri"/>
                                      <w:sz w:val="22"/>
                                      <w:szCs w:val="22"/>
                                    </w:rPr>
                                  </w:pPr>
                                </w:p>
                              </w:tc>
                              <w:tc>
                                <w:tcPr>
                                  <w:tcW w:w="1792" w:type="dxa"/>
                                  <w:tcBorders>
                                    <w:top w:val="nil"/>
                                    <w:left w:val="single" w:sz="4" w:space="0" w:color="000000"/>
                                    <w:bottom w:val="single" w:sz="4" w:space="0" w:color="000000"/>
                                    <w:right w:val="single" w:sz="4" w:space="0" w:color="000000"/>
                                  </w:tcBorders>
                                </w:tcPr>
                                <w:p w14:paraId="7C1B6BF0" w14:textId="77777777" w:rsidR="00B06520" w:rsidRDefault="006A69FE">
                                  <w:pPr>
                                    <w:pStyle w:val="TableParagraph"/>
                                    <w:spacing w:line="256" w:lineRule="exact"/>
                                    <w:ind w:left="7"/>
                                    <w:rPr>
                                      <w:rFonts w:ascii="宋体" w:hAnsi="宋体" w:cs="宋体" w:hint="eastAsia"/>
                                      <w:sz w:val="20"/>
                                      <w:szCs w:val="20"/>
                                    </w:rPr>
                                  </w:pPr>
                                  <w:r>
                                    <w:rPr>
                                      <w:rFonts w:ascii="宋体" w:hAnsi="宋体" w:cs="宋体" w:hint="eastAsia"/>
                                      <w:w w:val="99"/>
                                      <w:sz w:val="20"/>
                                      <w:szCs w:val="20"/>
                                    </w:rPr>
                                    <w:t>组</w:t>
                                  </w:r>
                                </w:p>
                              </w:tc>
                              <w:tc>
                                <w:tcPr>
                                  <w:tcW w:w="3780" w:type="dxa"/>
                                  <w:vMerge/>
                                  <w:tcBorders>
                                    <w:left w:val="single" w:sz="4" w:space="0" w:color="000000"/>
                                    <w:bottom w:val="single" w:sz="4" w:space="0" w:color="000000"/>
                                    <w:right w:val="single" w:sz="4" w:space="0" w:color="000000"/>
                                  </w:tcBorders>
                                </w:tcPr>
                                <w:p w14:paraId="4308C408" w14:textId="77777777" w:rsidR="00B06520" w:rsidRDefault="00B06520">
                                  <w:pPr>
                                    <w:pStyle w:val="TableParagraph"/>
                                    <w:spacing w:line="256" w:lineRule="exact"/>
                                    <w:ind w:left="7"/>
                                    <w:rPr>
                                      <w:rFonts w:ascii="宋体" w:hAnsi="宋体" w:cs="宋体" w:hint="eastAsia"/>
                                      <w:sz w:val="20"/>
                                      <w:szCs w:val="20"/>
                                      <w:lang w:eastAsia="zh-CN"/>
                                    </w:rPr>
                                  </w:pPr>
                                </w:p>
                              </w:tc>
                            </w:tr>
                            <w:tr w:rsidR="00B06520" w14:paraId="6A8DDDFD" w14:textId="77777777">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14:paraId="5D4B1DEB" w14:textId="77777777" w:rsidR="00B06520" w:rsidRDefault="00B06520">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25C79DA9" w14:textId="77777777" w:rsidR="00B06520" w:rsidRDefault="00B06520">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75F81556" w14:textId="77777777" w:rsidR="00B06520" w:rsidRDefault="00B06520">
                                  <w:pPr>
                                    <w:pStyle w:val="TableParagraph"/>
                                    <w:rPr>
                                      <w:rFonts w:ascii="宋体" w:hAnsi="宋体" w:cs="宋体" w:hint="eastAsia"/>
                                      <w:sz w:val="20"/>
                                      <w:szCs w:val="20"/>
                                      <w:lang w:eastAsia="zh-CN"/>
                                    </w:rPr>
                                  </w:pPr>
                                </w:p>
                                <w:p w14:paraId="4957863E" w14:textId="77777777" w:rsidR="00B06520" w:rsidRDefault="00B06520">
                                  <w:pPr>
                                    <w:pStyle w:val="TableParagraph"/>
                                    <w:rPr>
                                      <w:rFonts w:ascii="宋体" w:hAnsi="宋体" w:cs="宋体" w:hint="eastAsia"/>
                                      <w:sz w:val="20"/>
                                      <w:szCs w:val="20"/>
                                      <w:lang w:eastAsia="zh-CN"/>
                                    </w:rPr>
                                  </w:pPr>
                                </w:p>
                                <w:p w14:paraId="3DC5D80F" w14:textId="77777777" w:rsidR="00B06520" w:rsidRDefault="00B06520">
                                  <w:pPr>
                                    <w:pStyle w:val="TableParagraph"/>
                                    <w:spacing w:before="3"/>
                                    <w:rPr>
                                      <w:rFonts w:ascii="宋体" w:hAnsi="宋体" w:cs="宋体" w:hint="eastAsia"/>
                                      <w:sz w:val="21"/>
                                      <w:szCs w:val="21"/>
                                      <w:lang w:eastAsia="zh-CN"/>
                                    </w:rPr>
                                  </w:pPr>
                                </w:p>
                                <w:p w14:paraId="69FE81A0" w14:textId="77777777" w:rsidR="00B06520" w:rsidRDefault="006A69FE">
                                  <w:pPr>
                                    <w:pStyle w:val="TableParagraph"/>
                                    <w:spacing w:line="280" w:lineRule="auto"/>
                                    <w:ind w:left="7" w:right="5"/>
                                    <w:rPr>
                                      <w:rFonts w:ascii="宋体" w:hAnsi="宋体" w:cs="宋体" w:hint="eastAsia"/>
                                      <w:sz w:val="20"/>
                                      <w:szCs w:val="20"/>
                                    </w:rPr>
                                  </w:pPr>
                                  <w:r>
                                    <w:rPr>
                                      <w:rFonts w:ascii="宋体" w:hAnsi="宋体" w:cs="宋体" w:hint="eastAsia"/>
                                      <w:w w:val="99"/>
                                      <w:sz w:val="20"/>
                                      <w:szCs w:val="20"/>
                                    </w:rPr>
                                    <w:t>★A02052305空调机组</w:t>
                                  </w:r>
                                </w:p>
                              </w:tc>
                              <w:tc>
                                <w:tcPr>
                                  <w:tcW w:w="1792" w:type="dxa"/>
                                  <w:tcBorders>
                                    <w:top w:val="single" w:sz="4" w:space="0" w:color="000000"/>
                                    <w:left w:val="single" w:sz="4" w:space="0" w:color="000000"/>
                                    <w:bottom w:val="single" w:sz="4" w:space="0" w:color="000000"/>
                                    <w:right w:val="single" w:sz="4" w:space="0" w:color="000000"/>
                                  </w:tcBorders>
                                </w:tcPr>
                                <w:p w14:paraId="63BFD095" w14:textId="77777777" w:rsidR="00B06520" w:rsidRDefault="006A69FE">
                                  <w:pPr>
                                    <w:pStyle w:val="TableParagraph"/>
                                    <w:spacing w:before="4" w:line="280" w:lineRule="auto"/>
                                    <w:ind w:left="7" w:right="7"/>
                                    <w:jc w:val="both"/>
                                    <w:rPr>
                                      <w:rFonts w:ascii="宋体" w:hAnsi="宋体" w:cs="宋体" w:hint="eastAsia"/>
                                      <w:w w:val="99"/>
                                      <w:sz w:val="20"/>
                                      <w:szCs w:val="20"/>
                                      <w:lang w:eastAsia="zh-CN"/>
                                    </w:rPr>
                                  </w:pPr>
                                  <w:r>
                                    <w:rPr>
                                      <w:rFonts w:ascii="宋体" w:hAnsi="宋体" w:cs="宋体" w:hint="eastAsia"/>
                                      <w:w w:val="99"/>
                                      <w:sz w:val="20"/>
                                      <w:szCs w:val="20"/>
                                      <w:lang w:eastAsia="zh-CN"/>
                                    </w:rPr>
                                    <w:t>多联式空调（热泵）机组</w:t>
                                  </w:r>
                                </w:p>
                                <w:p w14:paraId="50B1CED3" w14:textId="77777777" w:rsidR="00B06520" w:rsidRDefault="006A69FE">
                                  <w:pPr>
                                    <w:pStyle w:val="TableParagraph"/>
                                    <w:spacing w:before="4" w:line="280" w:lineRule="auto"/>
                                    <w:ind w:left="7" w:right="7"/>
                                    <w:jc w:val="both"/>
                                    <w:rPr>
                                      <w:rFonts w:ascii="宋体" w:hAnsi="宋体" w:cs="宋体" w:hint="eastAsia"/>
                                      <w:sz w:val="20"/>
                                      <w:szCs w:val="20"/>
                                      <w:lang w:eastAsia="zh-CN"/>
                                    </w:rPr>
                                  </w:pPr>
                                  <w:r>
                                    <w:rPr>
                                      <w:rFonts w:ascii="宋体" w:hAnsi="宋体" w:cs="宋体" w:hint="eastAsia"/>
                                      <w:w w:val="99"/>
                                      <w:sz w:val="20"/>
                                      <w:szCs w:val="20"/>
                                      <w:lang w:eastAsia="zh-CN"/>
                                    </w:rPr>
                                    <w:t>（制冷量&gt;14000W）</w:t>
                                  </w:r>
                                </w:p>
                              </w:tc>
                              <w:tc>
                                <w:tcPr>
                                  <w:tcW w:w="3780" w:type="dxa"/>
                                  <w:tcBorders>
                                    <w:top w:val="single" w:sz="4" w:space="0" w:color="000000"/>
                                    <w:left w:val="single" w:sz="4" w:space="0" w:color="000000"/>
                                    <w:bottom w:val="single" w:sz="4" w:space="0" w:color="000000"/>
                                    <w:right w:val="single" w:sz="4" w:space="0" w:color="000000"/>
                                  </w:tcBorders>
                                </w:tcPr>
                                <w:p w14:paraId="505867AB" w14:textId="77777777" w:rsidR="00B06520" w:rsidRDefault="006A69FE">
                                  <w:pPr>
                                    <w:pStyle w:val="TableParagraph"/>
                                    <w:spacing w:before="160"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B06520" w14:paraId="7D8CEDAE" w14:textId="77777777">
                              <w:trPr>
                                <w:trHeight w:hRule="exact" w:val="644"/>
                              </w:trPr>
                              <w:tc>
                                <w:tcPr>
                                  <w:tcW w:w="570" w:type="dxa"/>
                                  <w:vMerge/>
                                  <w:tcBorders>
                                    <w:top w:val="single" w:sz="4" w:space="0" w:color="000000"/>
                                    <w:left w:val="single" w:sz="4" w:space="0" w:color="000000"/>
                                    <w:bottom w:val="single" w:sz="4" w:space="0" w:color="000000"/>
                                    <w:right w:val="single" w:sz="4" w:space="0" w:color="000000"/>
                                  </w:tcBorders>
                                  <w:vAlign w:val="center"/>
                                </w:tcPr>
                                <w:p w14:paraId="5F8A2F11" w14:textId="77777777" w:rsidR="00B06520" w:rsidRDefault="00B06520">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533C7831" w14:textId="77777777" w:rsidR="00B06520" w:rsidRDefault="00B06520">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51DBC18C" w14:textId="77777777" w:rsidR="00B06520" w:rsidRDefault="00B06520">
                                  <w:pPr>
                                    <w:widowControl/>
                                    <w:jc w:val="left"/>
                                    <w:rPr>
                                      <w:rFonts w:ascii="宋体" w:eastAsia="Times New Roman" w:hAnsi="宋体" w:cs="宋体"/>
                                      <w:kern w:val="0"/>
                                      <w:sz w:val="20"/>
                                      <w:szCs w:val="20"/>
                                    </w:rPr>
                                  </w:pPr>
                                </w:p>
                              </w:tc>
                              <w:tc>
                                <w:tcPr>
                                  <w:tcW w:w="1792" w:type="dxa"/>
                                  <w:tcBorders>
                                    <w:top w:val="single" w:sz="4" w:space="0" w:color="000000"/>
                                    <w:left w:val="single" w:sz="4" w:space="0" w:color="000000"/>
                                    <w:bottom w:val="nil"/>
                                    <w:right w:val="single" w:sz="4" w:space="0" w:color="000000"/>
                                  </w:tcBorders>
                                </w:tcPr>
                                <w:p w14:paraId="769CF837" w14:textId="77777777" w:rsidR="00B06520" w:rsidRDefault="00B06520">
                                  <w:pPr>
                                    <w:pStyle w:val="TableParagraph"/>
                                    <w:spacing w:before="7"/>
                                    <w:rPr>
                                      <w:rFonts w:ascii="宋体" w:hAnsi="宋体" w:cs="宋体" w:hint="eastAsia"/>
                                      <w:sz w:val="24"/>
                                      <w:szCs w:val="24"/>
                                      <w:lang w:eastAsia="zh-CN"/>
                                    </w:rPr>
                                  </w:pPr>
                                </w:p>
                                <w:p w14:paraId="7EEB4672"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14:paraId="22FA75FB" w14:textId="77777777" w:rsidR="00B06520" w:rsidRDefault="006A69FE">
                                  <w:pPr>
                                    <w:pStyle w:val="TableParagraph"/>
                                    <w:spacing w:before="9" w:line="280" w:lineRule="auto"/>
                                    <w:ind w:left="7" w:right="4"/>
                                    <w:rPr>
                                      <w:rFonts w:ascii="宋体" w:hAnsi="宋体" w:cs="宋体" w:hint="eastAsia"/>
                                      <w:sz w:val="20"/>
                                      <w:szCs w:val="20"/>
                                      <w:lang w:eastAsia="zh-CN"/>
                                    </w:rPr>
                                  </w:pPr>
                                  <w:r>
                                    <w:rPr>
                                      <w:rFonts w:ascii="宋体" w:hAnsi="宋体" w:cs="宋体" w:hint="eastAsia"/>
                                      <w:w w:val="99"/>
                                      <w:sz w:val="20"/>
                                      <w:szCs w:val="20"/>
                                      <w:lang w:eastAsia="zh-CN"/>
                                    </w:rPr>
                                    <w:t>《单元式空气调节机能效限定值及能效等级》（GB19576）《风管送风式空调机组能效限定值及能效等级》（GB37479）</w:t>
                                  </w:r>
                                </w:p>
                              </w:tc>
                            </w:tr>
                            <w:tr w:rsidR="00B06520" w14:paraId="420A8B84" w14:textId="77777777">
                              <w:trPr>
                                <w:trHeight w:hRule="exact" w:val="402"/>
                              </w:trPr>
                              <w:tc>
                                <w:tcPr>
                                  <w:tcW w:w="570" w:type="dxa"/>
                                  <w:vMerge/>
                                  <w:tcBorders>
                                    <w:top w:val="single" w:sz="4" w:space="0" w:color="000000"/>
                                    <w:left w:val="single" w:sz="4" w:space="0" w:color="000000"/>
                                    <w:bottom w:val="single" w:sz="4" w:space="0" w:color="000000"/>
                                    <w:right w:val="single" w:sz="4" w:space="0" w:color="000000"/>
                                  </w:tcBorders>
                                  <w:vAlign w:val="center"/>
                                </w:tcPr>
                                <w:p w14:paraId="228721B3" w14:textId="77777777" w:rsidR="00B06520" w:rsidRDefault="00B06520">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3524A2AD" w14:textId="77777777" w:rsidR="00B06520" w:rsidRDefault="00B06520">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598187BC" w14:textId="77777777" w:rsidR="00B06520" w:rsidRDefault="00B06520">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14:paraId="59411CAC" w14:textId="77777777" w:rsidR="00B06520" w:rsidRDefault="006A69FE">
                                  <w:pPr>
                                    <w:pStyle w:val="TableParagraph"/>
                                    <w:spacing w:line="256" w:lineRule="exact"/>
                                    <w:ind w:left="7"/>
                                    <w:rPr>
                                      <w:rFonts w:ascii="宋体" w:hAnsi="宋体" w:cs="宋体" w:hint="eastAsia"/>
                                      <w:sz w:val="20"/>
                                      <w:szCs w:val="20"/>
                                    </w:rPr>
                                  </w:pPr>
                                  <w:r>
                                    <w:rPr>
                                      <w:rFonts w:ascii="宋体" w:hAnsi="宋体" w:cs="宋体" w:hint="eastAsia"/>
                                      <w:w w:val="99"/>
                                      <w:sz w:val="20"/>
                                      <w:szCs w:val="20"/>
                                    </w:rPr>
                                    <w:t>（制冷量&gt;14000W）</w:t>
                                  </w:r>
                                </w:p>
                              </w:tc>
                              <w:tc>
                                <w:tcPr>
                                  <w:tcW w:w="3780" w:type="dxa"/>
                                  <w:vMerge/>
                                  <w:tcBorders>
                                    <w:left w:val="single" w:sz="4" w:space="0" w:color="000000"/>
                                    <w:right w:val="single" w:sz="4" w:space="0" w:color="000000"/>
                                  </w:tcBorders>
                                </w:tcPr>
                                <w:p w14:paraId="31F5E979" w14:textId="77777777" w:rsidR="00B06520" w:rsidRDefault="00B06520">
                                  <w:pPr>
                                    <w:pStyle w:val="TableParagraph"/>
                                    <w:spacing w:line="256" w:lineRule="exact"/>
                                    <w:rPr>
                                      <w:rFonts w:ascii="宋体" w:hAnsi="宋体" w:cs="宋体" w:hint="eastAsia"/>
                                      <w:sz w:val="20"/>
                                      <w:szCs w:val="20"/>
                                      <w:lang w:eastAsia="zh-CN"/>
                                    </w:rPr>
                                  </w:pPr>
                                </w:p>
                              </w:tc>
                            </w:tr>
                            <w:tr w:rsidR="00B06520" w14:paraId="590A7BFA" w14:textId="77777777">
                              <w:trPr>
                                <w:trHeight w:hRule="exact" w:val="405"/>
                              </w:trPr>
                              <w:tc>
                                <w:tcPr>
                                  <w:tcW w:w="570" w:type="dxa"/>
                                  <w:vMerge/>
                                  <w:tcBorders>
                                    <w:top w:val="single" w:sz="4" w:space="0" w:color="000000"/>
                                    <w:left w:val="single" w:sz="4" w:space="0" w:color="000000"/>
                                    <w:bottom w:val="single" w:sz="4" w:space="0" w:color="000000"/>
                                    <w:right w:val="single" w:sz="4" w:space="0" w:color="000000"/>
                                  </w:tcBorders>
                                  <w:vAlign w:val="center"/>
                                </w:tcPr>
                                <w:p w14:paraId="29972883" w14:textId="77777777" w:rsidR="00B06520" w:rsidRDefault="00B06520">
                                  <w:pPr>
                                    <w:widowControl/>
                                    <w:jc w:val="left"/>
                                    <w:rPr>
                                      <w:rFonts w:ascii="Calibri" w:eastAsia="Times New Roman" w:hAnsi="Calibri"/>
                                      <w:sz w:val="22"/>
                                      <w:szCs w:val="22"/>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26F9F019" w14:textId="77777777" w:rsidR="00B06520" w:rsidRDefault="00B06520">
                                  <w:pPr>
                                    <w:widowControl/>
                                    <w:jc w:val="left"/>
                                    <w:rPr>
                                      <w:rFonts w:ascii="Calibri" w:eastAsia="Times New Roman"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14:paraId="5D7CC5FF" w14:textId="77777777" w:rsidR="00B06520" w:rsidRDefault="006A69FE">
                                  <w:pPr>
                                    <w:pStyle w:val="TableParagraph"/>
                                    <w:spacing w:before="83"/>
                                    <w:ind w:left="7"/>
                                    <w:rPr>
                                      <w:rFonts w:ascii="宋体" w:hAnsi="宋体" w:cs="宋体" w:hint="eastAsia"/>
                                      <w:sz w:val="20"/>
                                      <w:szCs w:val="20"/>
                                    </w:rPr>
                                  </w:pPr>
                                  <w:r>
                                    <w:rPr>
                                      <w:rFonts w:ascii="宋体" w:hAnsi="宋体" w:cs="宋体" w:hint="eastAsia"/>
                                      <w:w w:val="99"/>
                                      <w:sz w:val="20"/>
                                      <w:szCs w:val="20"/>
                                    </w:rPr>
                                    <w:t>★A02052309专用制</w:t>
                                  </w:r>
                                </w:p>
                              </w:tc>
                              <w:tc>
                                <w:tcPr>
                                  <w:tcW w:w="1792" w:type="dxa"/>
                                  <w:vMerge w:val="restart"/>
                                  <w:tcBorders>
                                    <w:top w:val="single" w:sz="4" w:space="0" w:color="000000"/>
                                    <w:left w:val="single" w:sz="4" w:space="0" w:color="000000"/>
                                    <w:bottom w:val="single" w:sz="4" w:space="0" w:color="000000"/>
                                    <w:right w:val="single" w:sz="4" w:space="0" w:color="000000"/>
                                  </w:tcBorders>
                                </w:tcPr>
                                <w:p w14:paraId="16C4BC74" w14:textId="77777777" w:rsidR="00B06520" w:rsidRDefault="00B06520">
                                  <w:pPr>
                                    <w:pStyle w:val="TableParagraph"/>
                                    <w:spacing w:before="1"/>
                                    <w:rPr>
                                      <w:rFonts w:ascii="宋体" w:hAnsi="宋体" w:cs="宋体" w:hint="eastAsia"/>
                                      <w:sz w:val="18"/>
                                      <w:szCs w:val="18"/>
                                    </w:rPr>
                                  </w:pPr>
                                </w:p>
                                <w:p w14:paraId="147E6870"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机房空调</w:t>
                                  </w:r>
                                </w:p>
                              </w:tc>
                              <w:tc>
                                <w:tcPr>
                                  <w:tcW w:w="3780" w:type="dxa"/>
                                  <w:tcBorders>
                                    <w:top w:val="single" w:sz="4" w:space="0" w:color="000000"/>
                                    <w:left w:val="single" w:sz="4" w:space="0" w:color="000000"/>
                                    <w:bottom w:val="nil"/>
                                    <w:right w:val="single" w:sz="4" w:space="0" w:color="000000"/>
                                  </w:tcBorders>
                                </w:tcPr>
                                <w:p w14:paraId="5079504D" w14:textId="77777777" w:rsidR="00B06520" w:rsidRDefault="006A69FE">
                                  <w:pPr>
                                    <w:pStyle w:val="TableParagraph"/>
                                    <w:spacing w:before="83"/>
                                    <w:ind w:left="7"/>
                                    <w:rPr>
                                      <w:rFonts w:ascii="宋体" w:hAnsi="宋体" w:cs="宋体" w:hint="eastAsia"/>
                                      <w:sz w:val="20"/>
                                      <w:szCs w:val="20"/>
                                      <w:lang w:eastAsia="zh-CN"/>
                                    </w:rPr>
                                  </w:pPr>
                                  <w:r>
                                    <w:rPr>
                                      <w:rFonts w:ascii="宋体" w:hAnsi="宋体" w:cs="宋体" w:hint="eastAsia"/>
                                      <w:w w:val="99"/>
                                      <w:sz w:val="20"/>
                                      <w:szCs w:val="20"/>
                                      <w:lang w:eastAsia="zh-CN"/>
                                    </w:rPr>
                                    <w:t>《单元式空气调节机能效限定值</w:t>
                                  </w:r>
                                </w:p>
                              </w:tc>
                            </w:tr>
                            <w:tr w:rsidR="00B06520" w14:paraId="6D4824D3" w14:textId="77777777">
                              <w:trPr>
                                <w:trHeight w:hRule="exact" w:val="397"/>
                              </w:trPr>
                              <w:tc>
                                <w:tcPr>
                                  <w:tcW w:w="570" w:type="dxa"/>
                                  <w:vMerge/>
                                  <w:tcBorders>
                                    <w:top w:val="single" w:sz="4" w:space="0" w:color="000000"/>
                                    <w:left w:val="single" w:sz="4" w:space="0" w:color="000000"/>
                                    <w:bottom w:val="single" w:sz="4" w:space="0" w:color="000000"/>
                                    <w:right w:val="single" w:sz="4" w:space="0" w:color="000000"/>
                                  </w:tcBorders>
                                  <w:vAlign w:val="center"/>
                                </w:tcPr>
                                <w:p w14:paraId="02431624" w14:textId="77777777" w:rsidR="00B06520" w:rsidRDefault="00B06520">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62B52144" w14:textId="77777777" w:rsidR="00B06520" w:rsidRDefault="00B06520">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14:paraId="59CA24C4" w14:textId="77777777" w:rsidR="00B06520" w:rsidRDefault="006A69FE">
                                  <w:pPr>
                                    <w:pStyle w:val="TableParagraph"/>
                                    <w:spacing w:line="254" w:lineRule="exact"/>
                                    <w:ind w:left="7"/>
                                    <w:rPr>
                                      <w:rFonts w:ascii="宋体" w:hAnsi="宋体" w:cs="宋体" w:hint="eastAsia"/>
                                      <w:sz w:val="20"/>
                                      <w:szCs w:val="20"/>
                                    </w:rPr>
                                  </w:pPr>
                                  <w:r>
                                    <w:rPr>
                                      <w:rFonts w:ascii="宋体" w:hAnsi="宋体" w:cs="宋体" w:hint="eastAsia"/>
                                      <w:w w:val="99"/>
                                      <w:sz w:val="20"/>
                                      <w:szCs w:val="20"/>
                                    </w:rPr>
                                    <w:t>冷、空调设备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3AF155BC" w14:textId="77777777" w:rsidR="00B06520" w:rsidRDefault="00B06520">
                                  <w:pPr>
                                    <w:widowControl/>
                                    <w:jc w:val="left"/>
                                    <w:rPr>
                                      <w:rFonts w:ascii="宋体" w:eastAsia="Times New Roman" w:hAnsi="宋体" w:cs="宋体"/>
                                      <w:kern w:val="0"/>
                                      <w:sz w:val="20"/>
                                      <w:szCs w:val="20"/>
                                      <w:lang w:eastAsia="en-US"/>
                                    </w:rPr>
                                  </w:pPr>
                                </w:p>
                              </w:tc>
                              <w:tc>
                                <w:tcPr>
                                  <w:tcW w:w="3780" w:type="dxa"/>
                                  <w:tcBorders>
                                    <w:top w:val="nil"/>
                                    <w:left w:val="single" w:sz="4" w:space="0" w:color="000000"/>
                                    <w:bottom w:val="single" w:sz="4" w:space="0" w:color="000000"/>
                                    <w:right w:val="single" w:sz="4" w:space="0" w:color="000000"/>
                                  </w:tcBorders>
                                </w:tcPr>
                                <w:p w14:paraId="5772E1AA" w14:textId="77777777" w:rsidR="00B06520" w:rsidRDefault="006A69FE">
                                  <w:pPr>
                                    <w:pStyle w:val="TableParagraph"/>
                                    <w:spacing w:line="254" w:lineRule="exact"/>
                                    <w:ind w:left="7"/>
                                    <w:rPr>
                                      <w:rFonts w:ascii="宋体" w:hAnsi="宋体" w:cs="宋体" w:hint="eastAsia"/>
                                      <w:sz w:val="20"/>
                                      <w:szCs w:val="20"/>
                                      <w:lang w:eastAsia="zh-CN"/>
                                    </w:rPr>
                                  </w:pPr>
                                  <w:r>
                                    <w:rPr>
                                      <w:rFonts w:ascii="宋体" w:hAnsi="宋体" w:cs="宋体" w:hint="eastAsia"/>
                                      <w:w w:val="99"/>
                                      <w:sz w:val="20"/>
                                      <w:szCs w:val="20"/>
                                      <w:lang w:eastAsia="zh-CN"/>
                                    </w:rPr>
                                    <w:t>及能效等级》（GB19576）</w:t>
                                  </w:r>
                                </w:p>
                              </w:tc>
                            </w:tr>
                            <w:tr w:rsidR="00B06520" w14:paraId="7C108832" w14:textId="77777777">
                              <w:trPr>
                                <w:trHeight w:hRule="exact" w:val="543"/>
                              </w:trPr>
                              <w:tc>
                                <w:tcPr>
                                  <w:tcW w:w="570" w:type="dxa"/>
                                  <w:vMerge/>
                                  <w:tcBorders>
                                    <w:top w:val="single" w:sz="4" w:space="0" w:color="000000"/>
                                    <w:left w:val="single" w:sz="4" w:space="0" w:color="000000"/>
                                    <w:bottom w:val="single" w:sz="4" w:space="0" w:color="000000"/>
                                    <w:right w:val="single" w:sz="4" w:space="0" w:color="000000"/>
                                  </w:tcBorders>
                                  <w:vAlign w:val="center"/>
                                </w:tcPr>
                                <w:p w14:paraId="03B9AC57" w14:textId="77777777" w:rsidR="00B06520" w:rsidRDefault="00B06520">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0515387C" w14:textId="77777777" w:rsidR="00B06520" w:rsidRDefault="00B06520">
                                  <w:pPr>
                                    <w:widowControl/>
                                    <w:jc w:val="left"/>
                                    <w:rPr>
                                      <w:rFonts w:ascii="Calibri" w:eastAsia="Times New Roman" w:hAnsi="Calibri"/>
                                      <w:sz w:val="22"/>
                                      <w:szCs w:val="22"/>
                                    </w:rPr>
                                  </w:pPr>
                                </w:p>
                              </w:tc>
                              <w:tc>
                                <w:tcPr>
                                  <w:tcW w:w="1800" w:type="dxa"/>
                                  <w:tcBorders>
                                    <w:top w:val="single" w:sz="4" w:space="0" w:color="000000"/>
                                    <w:left w:val="single" w:sz="4" w:space="0" w:color="000000"/>
                                    <w:bottom w:val="nil"/>
                                    <w:right w:val="single" w:sz="4" w:space="0" w:color="000000"/>
                                  </w:tcBorders>
                                </w:tcPr>
                                <w:p w14:paraId="1A24AD57" w14:textId="77777777" w:rsidR="00B06520" w:rsidRDefault="00B06520">
                                  <w:pPr>
                                    <w:pStyle w:val="TableParagraph"/>
                                    <w:rPr>
                                      <w:rFonts w:ascii="宋体" w:hAnsi="宋体" w:cs="宋体" w:hint="eastAsia"/>
                                      <w:sz w:val="20"/>
                                      <w:szCs w:val="20"/>
                                      <w:lang w:eastAsia="zh-CN"/>
                                    </w:rPr>
                                  </w:pPr>
                                </w:p>
                                <w:p w14:paraId="0C1A903E" w14:textId="77777777" w:rsidR="00B06520" w:rsidRDefault="00B06520">
                                  <w:pPr>
                                    <w:pStyle w:val="TableParagraph"/>
                                    <w:spacing w:before="9"/>
                                    <w:rPr>
                                      <w:rFonts w:ascii="宋体" w:hAnsi="宋体" w:cs="宋体" w:hint="eastAsia"/>
                                      <w:sz w:val="20"/>
                                      <w:szCs w:val="20"/>
                                      <w:lang w:eastAsia="zh-CN"/>
                                    </w:rPr>
                                  </w:pPr>
                                </w:p>
                                <w:p w14:paraId="721C3F63"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A02052399其他制冷</w:t>
                                  </w:r>
                                </w:p>
                              </w:tc>
                              <w:tc>
                                <w:tcPr>
                                  <w:tcW w:w="1792" w:type="dxa"/>
                                  <w:vMerge w:val="restart"/>
                                  <w:tcBorders>
                                    <w:top w:val="single" w:sz="4" w:space="0" w:color="000000"/>
                                    <w:left w:val="single" w:sz="4" w:space="0" w:color="000000"/>
                                    <w:bottom w:val="single" w:sz="4" w:space="0" w:color="000000"/>
                                    <w:right w:val="single" w:sz="4" w:space="0" w:color="000000"/>
                                  </w:tcBorders>
                                </w:tcPr>
                                <w:p w14:paraId="40B8A0E4" w14:textId="77777777" w:rsidR="00B06520" w:rsidRDefault="00B06520">
                                  <w:pPr>
                                    <w:pStyle w:val="TableParagraph"/>
                                    <w:rPr>
                                      <w:rFonts w:ascii="宋体" w:hAnsi="宋体" w:cs="宋体" w:hint="eastAsia"/>
                                      <w:sz w:val="20"/>
                                      <w:szCs w:val="20"/>
                                    </w:rPr>
                                  </w:pPr>
                                </w:p>
                                <w:p w14:paraId="06012246" w14:textId="77777777" w:rsidR="00B06520" w:rsidRDefault="00B06520">
                                  <w:pPr>
                                    <w:pStyle w:val="TableParagraph"/>
                                    <w:rPr>
                                      <w:rFonts w:ascii="宋体" w:hAnsi="宋体" w:cs="宋体" w:hint="eastAsia"/>
                                      <w:sz w:val="20"/>
                                      <w:szCs w:val="20"/>
                                    </w:rPr>
                                  </w:pPr>
                                </w:p>
                                <w:p w14:paraId="748C89EE" w14:textId="77777777" w:rsidR="00B06520" w:rsidRDefault="006A69FE">
                                  <w:pPr>
                                    <w:pStyle w:val="TableParagraph"/>
                                    <w:spacing w:before="164"/>
                                    <w:ind w:left="7"/>
                                    <w:rPr>
                                      <w:rFonts w:ascii="宋体" w:hAnsi="宋体" w:cs="宋体" w:hint="eastAsia"/>
                                      <w:sz w:val="20"/>
                                      <w:szCs w:val="20"/>
                                    </w:rPr>
                                  </w:pPr>
                                  <w:r>
                                    <w:rPr>
                                      <w:rFonts w:ascii="宋体" w:hAnsi="宋体" w:cs="宋体" w:hint="eastAsia"/>
                                      <w:w w:val="99"/>
                                      <w:sz w:val="20"/>
                                      <w:szCs w:val="20"/>
                                    </w:rPr>
                                    <w:t>冷却塔</w:t>
                                  </w:r>
                                </w:p>
                              </w:tc>
                              <w:tc>
                                <w:tcPr>
                                  <w:tcW w:w="3780" w:type="dxa"/>
                                  <w:vMerge w:val="restart"/>
                                  <w:tcBorders>
                                    <w:top w:val="single" w:sz="4" w:space="0" w:color="000000"/>
                                    <w:left w:val="single" w:sz="4" w:space="0" w:color="000000"/>
                                    <w:right w:val="single" w:sz="4" w:space="0" w:color="000000"/>
                                  </w:tcBorders>
                                </w:tcPr>
                                <w:p w14:paraId="4E9459A2" w14:textId="77777777" w:rsidR="00B06520" w:rsidRDefault="00B06520">
                                  <w:pPr>
                                    <w:pStyle w:val="TableParagraph"/>
                                    <w:spacing w:before="11"/>
                                    <w:rPr>
                                      <w:rFonts w:ascii="宋体" w:hAnsi="宋体" w:cs="宋体" w:hint="eastAsia"/>
                                      <w:sz w:val="16"/>
                                      <w:szCs w:val="16"/>
                                      <w:lang w:eastAsia="zh-CN"/>
                                    </w:rPr>
                                  </w:pPr>
                                </w:p>
                                <w:p w14:paraId="2C3F8487" w14:textId="77777777" w:rsidR="00B06520" w:rsidRDefault="006A69FE">
                                  <w:pPr>
                                    <w:pStyle w:val="TableParagraph"/>
                                    <w:ind w:left="7"/>
                                    <w:rPr>
                                      <w:rFonts w:ascii="宋体" w:hAnsi="宋体" w:cs="宋体" w:hint="eastAsia"/>
                                      <w:sz w:val="20"/>
                                      <w:szCs w:val="20"/>
                                      <w:lang w:eastAsia="zh-CN"/>
                                    </w:rPr>
                                  </w:pPr>
                                  <w:r>
                                    <w:rPr>
                                      <w:rFonts w:ascii="宋体" w:hAnsi="宋体" w:cs="宋体" w:hint="eastAsia"/>
                                      <w:w w:val="99"/>
                                      <w:sz w:val="20"/>
                                      <w:szCs w:val="20"/>
                                      <w:lang w:eastAsia="zh-CN"/>
                                    </w:rPr>
                                    <w:t>《机械通风冷却塔第1部分：中小型开式冷却塔》（GB/T7190.1）</w:t>
                                  </w:r>
                                </w:p>
                                <w:p w14:paraId="1BCBFF5E" w14:textId="77777777" w:rsidR="00B06520" w:rsidRDefault="006A69FE">
                                  <w:pPr>
                                    <w:pStyle w:val="TableParagraph"/>
                                    <w:spacing w:line="256" w:lineRule="exact"/>
                                    <w:rPr>
                                      <w:rFonts w:ascii="宋体" w:hAnsi="宋体" w:cs="宋体" w:hint="eastAsia"/>
                                      <w:sz w:val="20"/>
                                      <w:szCs w:val="20"/>
                                      <w:lang w:eastAsia="zh-CN"/>
                                    </w:rPr>
                                  </w:pPr>
                                  <w:r>
                                    <w:rPr>
                                      <w:rFonts w:ascii="宋体" w:hAnsi="宋体" w:cs="宋体" w:hint="eastAsia"/>
                                      <w:w w:val="99"/>
                                      <w:sz w:val="20"/>
                                      <w:szCs w:val="20"/>
                                      <w:lang w:eastAsia="zh-CN"/>
                                    </w:rPr>
                                    <w:t>《机械通风冷却塔第2部分：大型开式冷却塔》（GB/T7190.2）</w:t>
                                  </w:r>
                                </w:p>
                              </w:tc>
                            </w:tr>
                            <w:tr w:rsidR="00B06520" w14:paraId="0BE58B74" w14:textId="77777777">
                              <w:trPr>
                                <w:trHeight w:hRule="exact" w:val="717"/>
                              </w:trPr>
                              <w:tc>
                                <w:tcPr>
                                  <w:tcW w:w="570" w:type="dxa"/>
                                  <w:vMerge/>
                                  <w:tcBorders>
                                    <w:top w:val="single" w:sz="4" w:space="0" w:color="000000"/>
                                    <w:left w:val="single" w:sz="4" w:space="0" w:color="000000"/>
                                    <w:bottom w:val="single" w:sz="4" w:space="0" w:color="000000"/>
                                    <w:right w:val="single" w:sz="4" w:space="0" w:color="000000"/>
                                  </w:tcBorders>
                                  <w:vAlign w:val="center"/>
                                </w:tcPr>
                                <w:p w14:paraId="2145D835" w14:textId="77777777" w:rsidR="00B06520" w:rsidRDefault="00B06520">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0F842E6A" w14:textId="77777777" w:rsidR="00B06520" w:rsidRDefault="00B06520">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14:paraId="5CF56515" w14:textId="77777777" w:rsidR="00B06520" w:rsidRDefault="006A69FE">
                                  <w:pPr>
                                    <w:pStyle w:val="TableParagraph"/>
                                    <w:spacing w:line="256" w:lineRule="exact"/>
                                    <w:ind w:left="7"/>
                                    <w:rPr>
                                      <w:rFonts w:ascii="宋体" w:hAnsi="宋体" w:cs="宋体" w:hint="eastAsia"/>
                                      <w:sz w:val="20"/>
                                      <w:szCs w:val="20"/>
                                    </w:rPr>
                                  </w:pPr>
                                  <w:r>
                                    <w:rPr>
                                      <w:rFonts w:ascii="宋体" w:hAnsi="宋体" w:cs="宋体" w:hint="eastAsia"/>
                                      <w:w w:val="99"/>
                                      <w:sz w:val="20"/>
                                      <w:szCs w:val="20"/>
                                    </w:rPr>
                                    <w:t>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4D33C8E5" w14:textId="77777777" w:rsidR="00B06520" w:rsidRDefault="00B06520">
                                  <w:pPr>
                                    <w:widowControl/>
                                    <w:jc w:val="left"/>
                                    <w:rPr>
                                      <w:rFonts w:ascii="宋体" w:eastAsia="Times New Roman" w:hAnsi="宋体" w:cs="宋体"/>
                                      <w:kern w:val="0"/>
                                      <w:sz w:val="20"/>
                                      <w:szCs w:val="20"/>
                                      <w:lang w:eastAsia="en-US"/>
                                    </w:rPr>
                                  </w:pPr>
                                </w:p>
                              </w:tc>
                              <w:tc>
                                <w:tcPr>
                                  <w:tcW w:w="3780" w:type="dxa"/>
                                  <w:vMerge/>
                                  <w:tcBorders>
                                    <w:left w:val="single" w:sz="4" w:space="0" w:color="000000"/>
                                    <w:right w:val="single" w:sz="4" w:space="0" w:color="000000"/>
                                  </w:tcBorders>
                                </w:tcPr>
                                <w:p w14:paraId="56AED31B" w14:textId="77777777" w:rsidR="00B06520" w:rsidRDefault="00B06520">
                                  <w:pPr>
                                    <w:pStyle w:val="TableParagraph"/>
                                    <w:spacing w:line="256" w:lineRule="exact"/>
                                    <w:ind w:left="7"/>
                                    <w:rPr>
                                      <w:rFonts w:ascii="宋体" w:hAnsi="宋体" w:cs="宋体" w:hint="eastAsia"/>
                                      <w:sz w:val="20"/>
                                      <w:szCs w:val="20"/>
                                      <w:lang w:eastAsia="zh-CN"/>
                                    </w:rPr>
                                  </w:pPr>
                                </w:p>
                              </w:tc>
                            </w:tr>
                            <w:tr w:rsidR="00B06520" w14:paraId="0A9D72E9" w14:textId="77777777">
                              <w:trPr>
                                <w:trHeight w:hRule="exact" w:val="742"/>
                              </w:trPr>
                              <w:tc>
                                <w:tcPr>
                                  <w:tcW w:w="570" w:type="dxa"/>
                                  <w:tcBorders>
                                    <w:top w:val="single" w:sz="4" w:space="0" w:color="000000"/>
                                    <w:left w:val="single" w:sz="4" w:space="0" w:color="000000"/>
                                    <w:bottom w:val="single" w:sz="4" w:space="0" w:color="000000"/>
                                    <w:right w:val="single" w:sz="4" w:space="0" w:color="000000"/>
                                  </w:tcBorders>
                                </w:tcPr>
                                <w:p w14:paraId="0023900D" w14:textId="77777777" w:rsidR="00B06520" w:rsidRDefault="00B06520">
                                  <w:pPr>
                                    <w:pStyle w:val="TableParagraph"/>
                                    <w:spacing w:before="12"/>
                                    <w:rPr>
                                      <w:rFonts w:ascii="宋体" w:hAnsi="宋体" w:cs="宋体" w:hint="eastAsia"/>
                                      <w:sz w:val="15"/>
                                      <w:szCs w:val="15"/>
                                      <w:lang w:eastAsia="zh-CN"/>
                                    </w:rPr>
                                  </w:pPr>
                                </w:p>
                                <w:p w14:paraId="6F59EAF5" w14:textId="77777777" w:rsidR="00B06520" w:rsidRDefault="006A69FE">
                                  <w:pPr>
                                    <w:pStyle w:val="TableParagraph"/>
                                    <w:ind w:right="1"/>
                                    <w:jc w:val="center"/>
                                    <w:rPr>
                                      <w:rFonts w:ascii="宋体" w:hAnsi="宋体" w:cs="宋体" w:hint="eastAsia"/>
                                      <w:sz w:val="20"/>
                                      <w:szCs w:val="20"/>
                                    </w:rPr>
                                  </w:pPr>
                                  <w:r>
                                    <w:rPr>
                                      <w:rFonts w:ascii="宋体" w:hint="eastAsia"/>
                                      <w:w w:val="99"/>
                                      <w:sz w:val="20"/>
                                    </w:rPr>
                                    <w:t>7</w:t>
                                  </w:r>
                                </w:p>
                              </w:tc>
                              <w:tc>
                                <w:tcPr>
                                  <w:tcW w:w="1163" w:type="dxa"/>
                                  <w:tcBorders>
                                    <w:top w:val="single" w:sz="4" w:space="0" w:color="000000"/>
                                    <w:left w:val="single" w:sz="4" w:space="0" w:color="000000"/>
                                    <w:bottom w:val="single" w:sz="4" w:space="0" w:color="000000"/>
                                    <w:right w:val="single" w:sz="4" w:space="0" w:color="000000"/>
                                  </w:tcBorders>
                                </w:tcPr>
                                <w:p w14:paraId="6797A799" w14:textId="77777777" w:rsidR="00B06520" w:rsidRDefault="00B06520">
                                  <w:pPr>
                                    <w:pStyle w:val="TableParagraph"/>
                                    <w:spacing w:before="12"/>
                                    <w:rPr>
                                      <w:rFonts w:ascii="宋体" w:hAnsi="宋体" w:cs="宋体" w:hint="eastAsia"/>
                                      <w:sz w:val="15"/>
                                      <w:szCs w:val="15"/>
                                    </w:rPr>
                                  </w:pPr>
                                </w:p>
                                <w:p w14:paraId="400584B4"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A020601电机</w:t>
                                  </w:r>
                                </w:p>
                              </w:tc>
                              <w:tc>
                                <w:tcPr>
                                  <w:tcW w:w="1800" w:type="dxa"/>
                                  <w:tcBorders>
                                    <w:top w:val="single" w:sz="4" w:space="0" w:color="000000"/>
                                    <w:left w:val="single" w:sz="4" w:space="0" w:color="000000"/>
                                    <w:bottom w:val="single" w:sz="4" w:space="0" w:color="000000"/>
                                    <w:right w:val="single" w:sz="4" w:space="0" w:color="000000"/>
                                  </w:tcBorders>
                                </w:tcPr>
                                <w:p w14:paraId="2EC0CB5A" w14:textId="77777777" w:rsidR="00B06520" w:rsidRDefault="00B06520">
                                  <w:pPr>
                                    <w:rPr>
                                      <w:rFonts w:ascii="Calibri" w:hAnsi="Calibri"/>
                                      <w:sz w:val="22"/>
                                      <w:szCs w:val="22"/>
                                    </w:rPr>
                                  </w:pPr>
                                </w:p>
                              </w:tc>
                              <w:tc>
                                <w:tcPr>
                                  <w:tcW w:w="1792" w:type="dxa"/>
                                  <w:tcBorders>
                                    <w:top w:val="single" w:sz="4" w:space="0" w:color="000000"/>
                                    <w:left w:val="single" w:sz="4" w:space="0" w:color="000000"/>
                                    <w:bottom w:val="single" w:sz="4" w:space="0" w:color="000000"/>
                                    <w:right w:val="single" w:sz="4" w:space="0" w:color="000000"/>
                                  </w:tcBorders>
                                </w:tcPr>
                                <w:p w14:paraId="35460CFE" w14:textId="77777777" w:rsidR="00B06520" w:rsidRDefault="00B06520">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5B6D492F" w14:textId="77777777" w:rsidR="00B06520" w:rsidRDefault="006A69FE">
                                  <w:pPr>
                                    <w:pStyle w:val="TableParagraph"/>
                                    <w:spacing w:before="52" w:line="280" w:lineRule="auto"/>
                                    <w:ind w:left="7" w:right="4"/>
                                    <w:rPr>
                                      <w:rFonts w:ascii="宋体" w:hAnsi="宋体" w:cs="宋体" w:hint="eastAsia"/>
                                      <w:sz w:val="20"/>
                                      <w:szCs w:val="20"/>
                                      <w:lang w:eastAsia="zh-CN"/>
                                    </w:rPr>
                                  </w:pPr>
                                  <w:r>
                                    <w:rPr>
                                      <w:rFonts w:ascii="宋体" w:hAnsi="宋体" w:cs="宋体" w:hint="eastAsia"/>
                                      <w:w w:val="99"/>
                                      <w:sz w:val="20"/>
                                      <w:szCs w:val="20"/>
                                      <w:lang w:eastAsia="zh-CN"/>
                                    </w:rPr>
                                    <w:t>《中小型三相异步电动机能效限定值及能效等级》（GB18613）</w:t>
                                  </w:r>
                                </w:p>
                              </w:tc>
                            </w:tr>
                            <w:tr w:rsidR="00B06520" w14:paraId="004D8855" w14:textId="77777777">
                              <w:trPr>
                                <w:trHeight w:hRule="exact" w:val="353"/>
                              </w:trPr>
                              <w:tc>
                                <w:tcPr>
                                  <w:tcW w:w="570" w:type="dxa"/>
                                  <w:vMerge w:val="restart"/>
                                  <w:tcBorders>
                                    <w:top w:val="single" w:sz="4" w:space="0" w:color="000000"/>
                                    <w:left w:val="single" w:sz="4" w:space="0" w:color="000000"/>
                                    <w:bottom w:val="single" w:sz="4" w:space="0" w:color="000000"/>
                                    <w:right w:val="single" w:sz="4" w:space="0" w:color="000000"/>
                                  </w:tcBorders>
                                </w:tcPr>
                                <w:p w14:paraId="554DF829" w14:textId="77777777" w:rsidR="00B06520" w:rsidRDefault="00B06520">
                                  <w:pPr>
                                    <w:pStyle w:val="TableParagraph"/>
                                    <w:spacing w:before="3"/>
                                    <w:rPr>
                                      <w:rFonts w:ascii="宋体" w:hAnsi="宋体" w:cs="宋体" w:hint="eastAsia"/>
                                      <w:sz w:val="14"/>
                                      <w:szCs w:val="14"/>
                                      <w:lang w:eastAsia="zh-CN"/>
                                    </w:rPr>
                                  </w:pPr>
                                </w:p>
                                <w:p w14:paraId="2B361A7B" w14:textId="77777777" w:rsidR="00B06520" w:rsidRDefault="006A69FE">
                                  <w:pPr>
                                    <w:pStyle w:val="TableParagraph"/>
                                    <w:ind w:right="1"/>
                                    <w:jc w:val="center"/>
                                    <w:rPr>
                                      <w:rFonts w:ascii="宋体" w:hAnsi="宋体" w:cs="宋体" w:hint="eastAsia"/>
                                      <w:sz w:val="20"/>
                                      <w:szCs w:val="20"/>
                                    </w:rPr>
                                  </w:pPr>
                                  <w:r>
                                    <w:rPr>
                                      <w:rFonts w:ascii="宋体" w:hint="eastAsia"/>
                                      <w:w w:val="99"/>
                                      <w:sz w:val="20"/>
                                    </w:rPr>
                                    <w:t>8</w:t>
                                  </w:r>
                                </w:p>
                              </w:tc>
                              <w:tc>
                                <w:tcPr>
                                  <w:tcW w:w="1163" w:type="dxa"/>
                                  <w:tcBorders>
                                    <w:top w:val="single" w:sz="4" w:space="0" w:color="000000"/>
                                    <w:left w:val="single" w:sz="4" w:space="0" w:color="000000"/>
                                    <w:bottom w:val="nil"/>
                                    <w:right w:val="single" w:sz="4" w:space="0" w:color="000000"/>
                                  </w:tcBorders>
                                </w:tcPr>
                                <w:p w14:paraId="55A2B580" w14:textId="77777777" w:rsidR="00B06520" w:rsidRDefault="006A69FE">
                                  <w:pPr>
                                    <w:pStyle w:val="TableParagraph"/>
                                    <w:spacing w:before="30"/>
                                    <w:ind w:left="7"/>
                                    <w:rPr>
                                      <w:rFonts w:ascii="宋体" w:hAnsi="宋体" w:cs="宋体" w:hint="eastAsia"/>
                                      <w:sz w:val="20"/>
                                      <w:szCs w:val="20"/>
                                    </w:rPr>
                                  </w:pPr>
                                  <w:r>
                                    <w:rPr>
                                      <w:rFonts w:ascii="宋体" w:hAnsi="宋体" w:cs="宋体" w:hint="eastAsia"/>
                                      <w:w w:val="99"/>
                                      <w:sz w:val="20"/>
                                      <w:szCs w:val="20"/>
                                    </w:rPr>
                                    <w:t>A020602变压</w:t>
                                  </w:r>
                                </w:p>
                              </w:tc>
                              <w:tc>
                                <w:tcPr>
                                  <w:tcW w:w="1800" w:type="dxa"/>
                                  <w:vMerge w:val="restart"/>
                                  <w:tcBorders>
                                    <w:top w:val="single" w:sz="4" w:space="0" w:color="000000"/>
                                    <w:left w:val="single" w:sz="4" w:space="0" w:color="000000"/>
                                    <w:bottom w:val="single" w:sz="4" w:space="0" w:color="000000"/>
                                    <w:right w:val="single" w:sz="4" w:space="0" w:color="000000"/>
                                  </w:tcBorders>
                                </w:tcPr>
                                <w:p w14:paraId="5E19E104" w14:textId="77777777" w:rsidR="00B06520" w:rsidRDefault="00B06520">
                                  <w:pPr>
                                    <w:pStyle w:val="TableParagraph"/>
                                    <w:spacing w:before="3"/>
                                    <w:rPr>
                                      <w:rFonts w:ascii="宋体" w:hAnsi="宋体" w:cs="宋体" w:hint="eastAsia"/>
                                      <w:sz w:val="14"/>
                                      <w:szCs w:val="14"/>
                                    </w:rPr>
                                  </w:pPr>
                                </w:p>
                                <w:p w14:paraId="21DA376A"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配电变压器</w:t>
                                  </w:r>
                                </w:p>
                              </w:tc>
                              <w:tc>
                                <w:tcPr>
                                  <w:tcW w:w="1792" w:type="dxa"/>
                                  <w:vMerge w:val="restart"/>
                                  <w:tcBorders>
                                    <w:top w:val="single" w:sz="4" w:space="0" w:color="000000"/>
                                    <w:left w:val="single" w:sz="4" w:space="0" w:color="000000"/>
                                    <w:bottom w:val="single" w:sz="4" w:space="0" w:color="000000"/>
                                    <w:right w:val="single" w:sz="4" w:space="0" w:color="000000"/>
                                  </w:tcBorders>
                                </w:tcPr>
                                <w:p w14:paraId="4B8C92A2" w14:textId="77777777" w:rsidR="00B06520" w:rsidRDefault="00B06520">
                                  <w:pPr>
                                    <w:rPr>
                                      <w:rFonts w:ascii="Calibri" w:hAnsi="Calibri"/>
                                      <w:sz w:val="22"/>
                                      <w:szCs w:val="22"/>
                                    </w:rPr>
                                  </w:pPr>
                                </w:p>
                              </w:tc>
                              <w:tc>
                                <w:tcPr>
                                  <w:tcW w:w="3780" w:type="dxa"/>
                                  <w:tcBorders>
                                    <w:top w:val="single" w:sz="4" w:space="0" w:color="000000"/>
                                    <w:left w:val="single" w:sz="4" w:space="0" w:color="000000"/>
                                    <w:bottom w:val="nil"/>
                                    <w:right w:val="single" w:sz="4" w:space="0" w:color="000000"/>
                                  </w:tcBorders>
                                </w:tcPr>
                                <w:p w14:paraId="6AE2225F" w14:textId="77777777" w:rsidR="00B06520" w:rsidRDefault="006A69FE">
                                  <w:pPr>
                                    <w:pStyle w:val="TableParagraph"/>
                                    <w:spacing w:before="30"/>
                                    <w:ind w:left="7"/>
                                    <w:rPr>
                                      <w:rFonts w:ascii="宋体" w:hAnsi="宋体" w:cs="宋体" w:hint="eastAsia"/>
                                      <w:sz w:val="20"/>
                                      <w:szCs w:val="20"/>
                                      <w:lang w:eastAsia="zh-CN"/>
                                    </w:rPr>
                                  </w:pPr>
                                  <w:r>
                                    <w:rPr>
                                      <w:rFonts w:ascii="宋体" w:hAnsi="宋体" w:cs="宋体" w:hint="eastAsia"/>
                                      <w:w w:val="99"/>
                                      <w:sz w:val="20"/>
                                      <w:szCs w:val="20"/>
                                      <w:lang w:eastAsia="zh-CN"/>
                                    </w:rPr>
                                    <w:t>《三相配电变压器能效限定值及</w:t>
                                  </w:r>
                                </w:p>
                              </w:tc>
                            </w:tr>
                            <w:tr w:rsidR="00B06520" w14:paraId="5100BC5F" w14:textId="77777777">
                              <w:trPr>
                                <w:trHeight w:hRule="exact" w:val="345"/>
                              </w:trPr>
                              <w:tc>
                                <w:tcPr>
                                  <w:tcW w:w="570" w:type="dxa"/>
                                  <w:vMerge/>
                                  <w:tcBorders>
                                    <w:top w:val="single" w:sz="4" w:space="0" w:color="000000"/>
                                    <w:left w:val="single" w:sz="4" w:space="0" w:color="000000"/>
                                    <w:bottom w:val="single" w:sz="4" w:space="0" w:color="000000"/>
                                    <w:right w:val="single" w:sz="4" w:space="0" w:color="000000"/>
                                  </w:tcBorders>
                                  <w:vAlign w:val="center"/>
                                </w:tcPr>
                                <w:p w14:paraId="3973D50F" w14:textId="77777777" w:rsidR="00B06520" w:rsidRDefault="00B06520">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14:paraId="2BC1726C" w14:textId="77777777" w:rsidR="00B06520" w:rsidRDefault="006A69FE">
                                  <w:pPr>
                                    <w:pStyle w:val="TableParagraph"/>
                                    <w:spacing w:line="256" w:lineRule="exact"/>
                                    <w:ind w:left="7"/>
                                    <w:rPr>
                                      <w:rFonts w:ascii="宋体" w:hAnsi="宋体" w:cs="宋体" w:hint="eastAsia"/>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374F7685" w14:textId="77777777" w:rsidR="00B06520" w:rsidRDefault="00B06520">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7E82AB9F" w14:textId="77777777" w:rsidR="00B06520" w:rsidRDefault="00B06520">
                                  <w:pPr>
                                    <w:widowControl/>
                                    <w:jc w:val="left"/>
                                    <w:rPr>
                                      <w:rFonts w:ascii="Calibri" w:eastAsia="Times New Roman" w:hAnsi="Calibri"/>
                                      <w:sz w:val="22"/>
                                      <w:szCs w:val="22"/>
                                      <w:lang w:eastAsia="en-US"/>
                                    </w:rPr>
                                  </w:pPr>
                                </w:p>
                              </w:tc>
                              <w:tc>
                                <w:tcPr>
                                  <w:tcW w:w="3780" w:type="dxa"/>
                                  <w:tcBorders>
                                    <w:top w:val="nil"/>
                                    <w:left w:val="single" w:sz="4" w:space="0" w:color="000000"/>
                                    <w:bottom w:val="single" w:sz="4" w:space="0" w:color="000000"/>
                                    <w:right w:val="single" w:sz="4" w:space="0" w:color="000000"/>
                                  </w:tcBorders>
                                </w:tcPr>
                                <w:p w14:paraId="75FEF4C2" w14:textId="77777777" w:rsidR="00B06520" w:rsidRDefault="006A69FE">
                                  <w:pPr>
                                    <w:pStyle w:val="TableParagraph"/>
                                    <w:spacing w:line="256" w:lineRule="exact"/>
                                    <w:ind w:left="7"/>
                                    <w:rPr>
                                      <w:rFonts w:ascii="宋体" w:hAnsi="宋体" w:cs="宋体" w:hint="eastAsia"/>
                                      <w:sz w:val="20"/>
                                      <w:szCs w:val="20"/>
                                    </w:rPr>
                                  </w:pPr>
                                  <w:r>
                                    <w:rPr>
                                      <w:rFonts w:ascii="宋体" w:hAnsi="宋体" w:cs="宋体" w:hint="eastAsia"/>
                                      <w:w w:val="99"/>
                                      <w:sz w:val="20"/>
                                      <w:szCs w:val="20"/>
                                    </w:rPr>
                                    <w:t>能效等级》（GB20052）</w:t>
                                  </w:r>
                                </w:p>
                              </w:tc>
                            </w:tr>
                            <w:tr w:rsidR="00B06520" w14:paraId="1834D5B6" w14:textId="77777777">
                              <w:trPr>
                                <w:trHeight w:hRule="exact" w:val="449"/>
                              </w:trPr>
                              <w:tc>
                                <w:tcPr>
                                  <w:tcW w:w="570" w:type="dxa"/>
                                  <w:vMerge w:val="restart"/>
                                  <w:tcBorders>
                                    <w:top w:val="single" w:sz="4" w:space="0" w:color="000000"/>
                                    <w:left w:val="single" w:sz="4" w:space="0" w:color="000000"/>
                                    <w:bottom w:val="single" w:sz="4" w:space="0" w:color="000000"/>
                                    <w:right w:val="single" w:sz="4" w:space="0" w:color="000000"/>
                                  </w:tcBorders>
                                </w:tcPr>
                                <w:p w14:paraId="24477922" w14:textId="77777777" w:rsidR="00B06520" w:rsidRDefault="00B06520">
                                  <w:pPr>
                                    <w:pStyle w:val="TableParagraph"/>
                                    <w:spacing w:before="8"/>
                                    <w:rPr>
                                      <w:rFonts w:ascii="宋体" w:hAnsi="宋体" w:cs="宋体" w:hint="eastAsia"/>
                                      <w:sz w:val="21"/>
                                      <w:szCs w:val="21"/>
                                    </w:rPr>
                                  </w:pPr>
                                </w:p>
                                <w:p w14:paraId="64FEC10D" w14:textId="77777777" w:rsidR="00B06520" w:rsidRDefault="006A69FE">
                                  <w:pPr>
                                    <w:pStyle w:val="TableParagraph"/>
                                    <w:ind w:right="1"/>
                                    <w:jc w:val="center"/>
                                    <w:rPr>
                                      <w:rFonts w:ascii="宋体" w:hAnsi="宋体" w:cs="宋体" w:hint="eastAsia"/>
                                      <w:sz w:val="20"/>
                                      <w:szCs w:val="20"/>
                                    </w:rPr>
                                  </w:pPr>
                                  <w:r>
                                    <w:rPr>
                                      <w:rFonts w:ascii="宋体" w:hint="eastAsia"/>
                                      <w:w w:val="99"/>
                                      <w:sz w:val="20"/>
                                    </w:rPr>
                                    <w:t>9</w:t>
                                  </w:r>
                                </w:p>
                              </w:tc>
                              <w:tc>
                                <w:tcPr>
                                  <w:tcW w:w="1163" w:type="dxa"/>
                                  <w:tcBorders>
                                    <w:top w:val="single" w:sz="4" w:space="0" w:color="000000"/>
                                    <w:left w:val="single" w:sz="4" w:space="0" w:color="000000"/>
                                    <w:bottom w:val="nil"/>
                                    <w:right w:val="single" w:sz="4" w:space="0" w:color="000000"/>
                                  </w:tcBorders>
                                </w:tcPr>
                                <w:p w14:paraId="1C40F64D" w14:textId="77777777" w:rsidR="00B06520" w:rsidRDefault="006A69FE">
                                  <w:pPr>
                                    <w:pStyle w:val="TableParagraph"/>
                                    <w:spacing w:before="126"/>
                                    <w:ind w:left="7"/>
                                    <w:rPr>
                                      <w:rFonts w:ascii="宋体" w:hAnsi="宋体" w:cs="宋体" w:hint="eastAsia"/>
                                      <w:sz w:val="20"/>
                                      <w:szCs w:val="20"/>
                                    </w:rPr>
                                  </w:pPr>
                                  <w:r>
                                    <w:rPr>
                                      <w:rFonts w:ascii="宋体" w:hAnsi="宋体" w:cs="宋体" w:hint="eastAsia"/>
                                      <w:w w:val="99"/>
                                      <w:sz w:val="20"/>
                                      <w:szCs w:val="20"/>
                                    </w:rPr>
                                    <w:t>★A020609镇</w:t>
                                  </w:r>
                                </w:p>
                              </w:tc>
                              <w:tc>
                                <w:tcPr>
                                  <w:tcW w:w="1800" w:type="dxa"/>
                                  <w:vMerge w:val="restart"/>
                                  <w:tcBorders>
                                    <w:top w:val="single" w:sz="4" w:space="0" w:color="000000"/>
                                    <w:left w:val="single" w:sz="4" w:space="0" w:color="000000"/>
                                    <w:bottom w:val="single" w:sz="4" w:space="0" w:color="000000"/>
                                    <w:right w:val="single" w:sz="4" w:space="0" w:color="000000"/>
                                  </w:tcBorders>
                                </w:tcPr>
                                <w:p w14:paraId="0335B501" w14:textId="77777777" w:rsidR="00B06520" w:rsidRDefault="00B06520">
                                  <w:pPr>
                                    <w:pStyle w:val="TableParagraph"/>
                                    <w:spacing w:before="8"/>
                                    <w:rPr>
                                      <w:rFonts w:ascii="宋体" w:hAnsi="宋体" w:cs="宋体" w:hint="eastAsia"/>
                                      <w:sz w:val="21"/>
                                      <w:szCs w:val="21"/>
                                    </w:rPr>
                                  </w:pPr>
                                </w:p>
                                <w:p w14:paraId="3E6D9059"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管型荧光灯镇流器</w:t>
                                  </w:r>
                                </w:p>
                              </w:tc>
                              <w:tc>
                                <w:tcPr>
                                  <w:tcW w:w="1792" w:type="dxa"/>
                                  <w:vMerge w:val="restart"/>
                                  <w:tcBorders>
                                    <w:top w:val="single" w:sz="4" w:space="0" w:color="000000"/>
                                    <w:left w:val="single" w:sz="4" w:space="0" w:color="000000"/>
                                    <w:bottom w:val="single" w:sz="4" w:space="0" w:color="000000"/>
                                    <w:right w:val="single" w:sz="4" w:space="0" w:color="000000"/>
                                  </w:tcBorders>
                                </w:tcPr>
                                <w:p w14:paraId="0C478DE4" w14:textId="77777777" w:rsidR="00B06520" w:rsidRDefault="00B06520">
                                  <w:pPr>
                                    <w:rPr>
                                      <w:rFonts w:ascii="Calibri" w:hAnsi="Calibri"/>
                                      <w:sz w:val="22"/>
                                      <w:szCs w:val="22"/>
                                    </w:rPr>
                                  </w:pPr>
                                </w:p>
                              </w:tc>
                              <w:tc>
                                <w:tcPr>
                                  <w:tcW w:w="3780" w:type="dxa"/>
                                  <w:vMerge w:val="restart"/>
                                  <w:tcBorders>
                                    <w:top w:val="single" w:sz="4" w:space="0" w:color="000000"/>
                                    <w:left w:val="single" w:sz="4" w:space="0" w:color="000000"/>
                                    <w:right w:val="single" w:sz="4" w:space="0" w:color="000000"/>
                                  </w:tcBorders>
                                </w:tcPr>
                                <w:p w14:paraId="301B08FE" w14:textId="77777777" w:rsidR="00B06520" w:rsidRDefault="006A69FE">
                                  <w:pPr>
                                    <w:pStyle w:val="TableParagraph"/>
                                    <w:spacing w:before="126"/>
                                    <w:ind w:left="7"/>
                                    <w:rPr>
                                      <w:rFonts w:ascii="宋体" w:hAnsi="宋体" w:cs="宋体" w:hint="eastAsia"/>
                                      <w:sz w:val="20"/>
                                      <w:szCs w:val="20"/>
                                      <w:lang w:eastAsia="zh-CN"/>
                                    </w:rPr>
                                  </w:pPr>
                                  <w:r>
                                    <w:rPr>
                                      <w:rFonts w:ascii="宋体" w:hAnsi="宋体" w:cs="宋体" w:hint="eastAsia"/>
                                      <w:w w:val="99"/>
                                      <w:sz w:val="20"/>
                                      <w:szCs w:val="20"/>
                                      <w:lang w:eastAsia="zh-CN"/>
                                    </w:rPr>
                                    <w:t>《管形荧光灯镇流器能效限定值及能效等级》（GB17896）</w:t>
                                  </w:r>
                                </w:p>
                              </w:tc>
                            </w:tr>
                            <w:tr w:rsidR="00B06520" w14:paraId="4CA824A4" w14:textId="77777777">
                              <w:trPr>
                                <w:trHeight w:hRule="exact" w:val="441"/>
                              </w:trPr>
                              <w:tc>
                                <w:tcPr>
                                  <w:tcW w:w="570" w:type="dxa"/>
                                  <w:vMerge/>
                                  <w:tcBorders>
                                    <w:top w:val="single" w:sz="4" w:space="0" w:color="000000"/>
                                    <w:left w:val="single" w:sz="4" w:space="0" w:color="000000"/>
                                    <w:bottom w:val="single" w:sz="4" w:space="0" w:color="000000"/>
                                    <w:right w:val="single" w:sz="4" w:space="0" w:color="000000"/>
                                  </w:tcBorders>
                                  <w:vAlign w:val="center"/>
                                </w:tcPr>
                                <w:p w14:paraId="3DF76E00" w14:textId="77777777" w:rsidR="00B06520" w:rsidRDefault="00B06520">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14:paraId="5843C965" w14:textId="77777777" w:rsidR="00B06520" w:rsidRDefault="006A69FE">
                                  <w:pPr>
                                    <w:pStyle w:val="TableParagraph"/>
                                    <w:spacing w:line="256" w:lineRule="exact"/>
                                    <w:ind w:left="7"/>
                                    <w:rPr>
                                      <w:rFonts w:ascii="宋体" w:hAnsi="宋体" w:cs="宋体" w:hint="eastAsia"/>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3B9207E6" w14:textId="77777777" w:rsidR="00B06520" w:rsidRDefault="00B06520">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6C45E515" w14:textId="77777777" w:rsidR="00B06520" w:rsidRDefault="00B06520">
                                  <w:pPr>
                                    <w:widowControl/>
                                    <w:jc w:val="left"/>
                                    <w:rPr>
                                      <w:rFonts w:ascii="Calibri" w:eastAsia="Times New Roman" w:hAnsi="Calibri"/>
                                      <w:sz w:val="22"/>
                                      <w:szCs w:val="22"/>
                                      <w:lang w:eastAsia="en-US"/>
                                    </w:rPr>
                                  </w:pPr>
                                </w:p>
                              </w:tc>
                              <w:tc>
                                <w:tcPr>
                                  <w:tcW w:w="3780" w:type="dxa"/>
                                  <w:vMerge/>
                                  <w:tcBorders>
                                    <w:left w:val="single" w:sz="4" w:space="0" w:color="000000"/>
                                    <w:bottom w:val="single" w:sz="4" w:space="0" w:color="000000"/>
                                    <w:right w:val="single" w:sz="4" w:space="0" w:color="000000"/>
                                  </w:tcBorders>
                                </w:tcPr>
                                <w:p w14:paraId="5072515C" w14:textId="77777777" w:rsidR="00B06520" w:rsidRDefault="00B06520">
                                  <w:pPr>
                                    <w:pStyle w:val="TableParagraph"/>
                                    <w:spacing w:line="256" w:lineRule="exact"/>
                                    <w:ind w:left="7"/>
                                    <w:rPr>
                                      <w:rFonts w:ascii="宋体" w:hAnsi="宋体" w:cs="宋体" w:hint="eastAsia"/>
                                      <w:sz w:val="20"/>
                                      <w:szCs w:val="20"/>
                                      <w:lang w:eastAsia="zh-CN"/>
                                    </w:rPr>
                                  </w:pPr>
                                </w:p>
                              </w:tc>
                            </w:tr>
                            <w:tr w:rsidR="00B06520" w14:paraId="2B75FC45" w14:textId="77777777">
                              <w:trPr>
                                <w:trHeight w:hRule="exact" w:val="752"/>
                              </w:trPr>
                              <w:tc>
                                <w:tcPr>
                                  <w:tcW w:w="570" w:type="dxa"/>
                                  <w:vMerge w:val="restart"/>
                                  <w:tcBorders>
                                    <w:top w:val="single" w:sz="4" w:space="0" w:color="000000"/>
                                    <w:left w:val="single" w:sz="4" w:space="0" w:color="000000"/>
                                    <w:bottom w:val="single" w:sz="4" w:space="0" w:color="000000"/>
                                    <w:right w:val="single" w:sz="4" w:space="0" w:color="000000"/>
                                  </w:tcBorders>
                                </w:tcPr>
                                <w:p w14:paraId="699288D5" w14:textId="77777777" w:rsidR="00B06520" w:rsidRDefault="00B06520">
                                  <w:pPr>
                                    <w:pStyle w:val="TableParagraph"/>
                                    <w:rPr>
                                      <w:rFonts w:ascii="宋体" w:hAnsi="宋体" w:cs="宋体" w:hint="eastAsia"/>
                                      <w:sz w:val="20"/>
                                      <w:szCs w:val="20"/>
                                      <w:lang w:eastAsia="zh-CN"/>
                                    </w:rPr>
                                  </w:pPr>
                                </w:p>
                                <w:p w14:paraId="35984ABE" w14:textId="77777777" w:rsidR="00B06520" w:rsidRDefault="00B06520">
                                  <w:pPr>
                                    <w:pStyle w:val="TableParagraph"/>
                                    <w:rPr>
                                      <w:rFonts w:ascii="宋体" w:hAnsi="宋体" w:cs="宋体" w:hint="eastAsia"/>
                                      <w:sz w:val="20"/>
                                      <w:szCs w:val="20"/>
                                      <w:lang w:eastAsia="zh-CN"/>
                                    </w:rPr>
                                  </w:pPr>
                                </w:p>
                                <w:p w14:paraId="2E781C10" w14:textId="77777777" w:rsidR="00B06520" w:rsidRDefault="00B06520">
                                  <w:pPr>
                                    <w:pStyle w:val="TableParagraph"/>
                                    <w:rPr>
                                      <w:rFonts w:ascii="宋体" w:hAnsi="宋体" w:cs="宋体" w:hint="eastAsia"/>
                                      <w:sz w:val="20"/>
                                      <w:szCs w:val="20"/>
                                      <w:lang w:eastAsia="zh-CN"/>
                                    </w:rPr>
                                  </w:pPr>
                                </w:p>
                                <w:p w14:paraId="50D95EC3" w14:textId="77777777" w:rsidR="00B06520" w:rsidRDefault="00B06520">
                                  <w:pPr>
                                    <w:pStyle w:val="TableParagraph"/>
                                    <w:rPr>
                                      <w:rFonts w:ascii="宋体" w:hAnsi="宋体" w:cs="宋体" w:hint="eastAsia"/>
                                      <w:sz w:val="20"/>
                                      <w:szCs w:val="20"/>
                                      <w:lang w:eastAsia="zh-CN"/>
                                    </w:rPr>
                                  </w:pPr>
                                </w:p>
                                <w:p w14:paraId="3E154D96" w14:textId="77777777" w:rsidR="00B06520" w:rsidRDefault="00B06520">
                                  <w:pPr>
                                    <w:pStyle w:val="TableParagraph"/>
                                    <w:rPr>
                                      <w:rFonts w:ascii="宋体" w:hAnsi="宋体" w:cs="宋体" w:hint="eastAsia"/>
                                      <w:sz w:val="20"/>
                                      <w:szCs w:val="20"/>
                                      <w:lang w:eastAsia="zh-CN"/>
                                    </w:rPr>
                                  </w:pPr>
                                </w:p>
                                <w:p w14:paraId="524E38CD" w14:textId="77777777" w:rsidR="00B06520" w:rsidRDefault="00B06520">
                                  <w:pPr>
                                    <w:pStyle w:val="TableParagraph"/>
                                    <w:rPr>
                                      <w:rFonts w:ascii="宋体" w:hAnsi="宋体" w:cs="宋体" w:hint="eastAsia"/>
                                      <w:sz w:val="20"/>
                                      <w:szCs w:val="20"/>
                                      <w:lang w:eastAsia="zh-CN"/>
                                    </w:rPr>
                                  </w:pPr>
                                </w:p>
                                <w:p w14:paraId="1DE5EAFD" w14:textId="77777777" w:rsidR="00B06520" w:rsidRDefault="00B06520">
                                  <w:pPr>
                                    <w:pStyle w:val="TableParagraph"/>
                                    <w:rPr>
                                      <w:rFonts w:ascii="宋体" w:hAnsi="宋体" w:cs="宋体" w:hint="eastAsia"/>
                                      <w:sz w:val="20"/>
                                      <w:szCs w:val="20"/>
                                      <w:lang w:eastAsia="zh-CN"/>
                                    </w:rPr>
                                  </w:pPr>
                                </w:p>
                                <w:p w14:paraId="1874AF93" w14:textId="77777777" w:rsidR="00B06520" w:rsidRDefault="00B06520">
                                  <w:pPr>
                                    <w:pStyle w:val="TableParagraph"/>
                                    <w:rPr>
                                      <w:rFonts w:ascii="宋体" w:hAnsi="宋体" w:cs="宋体" w:hint="eastAsia"/>
                                      <w:sz w:val="20"/>
                                      <w:szCs w:val="20"/>
                                      <w:lang w:eastAsia="zh-CN"/>
                                    </w:rPr>
                                  </w:pPr>
                                </w:p>
                                <w:p w14:paraId="4F804EB4" w14:textId="77777777" w:rsidR="00B06520" w:rsidRDefault="00B06520">
                                  <w:pPr>
                                    <w:pStyle w:val="TableParagraph"/>
                                    <w:rPr>
                                      <w:rFonts w:ascii="宋体" w:hAnsi="宋体" w:cs="宋体" w:hint="eastAsia"/>
                                      <w:sz w:val="20"/>
                                      <w:szCs w:val="20"/>
                                      <w:lang w:eastAsia="zh-CN"/>
                                    </w:rPr>
                                  </w:pPr>
                                </w:p>
                                <w:p w14:paraId="085820FE" w14:textId="77777777" w:rsidR="00B06520" w:rsidRDefault="00B06520">
                                  <w:pPr>
                                    <w:pStyle w:val="TableParagraph"/>
                                    <w:spacing w:before="5"/>
                                    <w:rPr>
                                      <w:rFonts w:ascii="宋体" w:hAnsi="宋体" w:cs="宋体" w:hint="eastAsia"/>
                                      <w:sz w:val="18"/>
                                      <w:szCs w:val="18"/>
                                      <w:lang w:eastAsia="zh-CN"/>
                                    </w:rPr>
                                  </w:pPr>
                                </w:p>
                                <w:p w14:paraId="37F65C55" w14:textId="77777777" w:rsidR="00B06520" w:rsidRDefault="006A69FE">
                                  <w:pPr>
                                    <w:pStyle w:val="TableParagraph"/>
                                    <w:ind w:left="182"/>
                                    <w:rPr>
                                      <w:rFonts w:ascii="宋体" w:hAnsi="宋体" w:cs="宋体" w:hint="eastAsia"/>
                                      <w:sz w:val="20"/>
                                      <w:szCs w:val="20"/>
                                    </w:rPr>
                                  </w:pPr>
                                  <w:r>
                                    <w:rPr>
                                      <w:rFonts w:ascii="宋体" w:hint="eastAsia"/>
                                      <w:w w:val="99"/>
                                      <w:sz w:val="20"/>
                                    </w:rPr>
                                    <w:t>10</w:t>
                                  </w:r>
                                </w:p>
                              </w:tc>
                              <w:tc>
                                <w:tcPr>
                                  <w:tcW w:w="1163" w:type="dxa"/>
                                  <w:vMerge w:val="restart"/>
                                  <w:tcBorders>
                                    <w:top w:val="single" w:sz="4" w:space="0" w:color="000000"/>
                                    <w:left w:val="single" w:sz="4" w:space="0" w:color="000000"/>
                                    <w:bottom w:val="single" w:sz="4" w:space="0" w:color="000000"/>
                                    <w:right w:val="single" w:sz="4" w:space="0" w:color="000000"/>
                                  </w:tcBorders>
                                </w:tcPr>
                                <w:p w14:paraId="0140FB3B" w14:textId="77777777" w:rsidR="00B06520" w:rsidRDefault="00B06520">
                                  <w:pPr>
                                    <w:pStyle w:val="TableParagraph"/>
                                    <w:rPr>
                                      <w:rFonts w:ascii="宋体" w:hAnsi="宋体" w:cs="宋体" w:hint="eastAsia"/>
                                      <w:sz w:val="20"/>
                                      <w:szCs w:val="20"/>
                                    </w:rPr>
                                  </w:pPr>
                                </w:p>
                                <w:p w14:paraId="34F2AB73" w14:textId="77777777" w:rsidR="00B06520" w:rsidRDefault="00B06520">
                                  <w:pPr>
                                    <w:pStyle w:val="TableParagraph"/>
                                    <w:rPr>
                                      <w:rFonts w:ascii="宋体" w:hAnsi="宋体" w:cs="宋体" w:hint="eastAsia"/>
                                      <w:sz w:val="20"/>
                                      <w:szCs w:val="20"/>
                                    </w:rPr>
                                  </w:pPr>
                                </w:p>
                                <w:p w14:paraId="5CA82A47" w14:textId="77777777" w:rsidR="00B06520" w:rsidRDefault="00B06520">
                                  <w:pPr>
                                    <w:pStyle w:val="TableParagraph"/>
                                    <w:rPr>
                                      <w:rFonts w:ascii="宋体" w:hAnsi="宋体" w:cs="宋体" w:hint="eastAsia"/>
                                      <w:sz w:val="20"/>
                                      <w:szCs w:val="20"/>
                                    </w:rPr>
                                  </w:pPr>
                                </w:p>
                                <w:p w14:paraId="3A6AC06B" w14:textId="77777777" w:rsidR="00B06520" w:rsidRDefault="00B06520">
                                  <w:pPr>
                                    <w:pStyle w:val="TableParagraph"/>
                                    <w:rPr>
                                      <w:rFonts w:ascii="宋体" w:hAnsi="宋体" w:cs="宋体" w:hint="eastAsia"/>
                                      <w:sz w:val="20"/>
                                      <w:szCs w:val="20"/>
                                    </w:rPr>
                                  </w:pPr>
                                </w:p>
                                <w:p w14:paraId="2C64AA21" w14:textId="77777777" w:rsidR="00B06520" w:rsidRDefault="00B06520">
                                  <w:pPr>
                                    <w:pStyle w:val="TableParagraph"/>
                                    <w:rPr>
                                      <w:rFonts w:ascii="宋体" w:hAnsi="宋体" w:cs="宋体" w:hint="eastAsia"/>
                                      <w:sz w:val="20"/>
                                      <w:szCs w:val="20"/>
                                    </w:rPr>
                                  </w:pPr>
                                </w:p>
                                <w:p w14:paraId="2CDF84FD" w14:textId="77777777" w:rsidR="00B06520" w:rsidRDefault="00B06520">
                                  <w:pPr>
                                    <w:pStyle w:val="TableParagraph"/>
                                    <w:rPr>
                                      <w:rFonts w:ascii="宋体" w:hAnsi="宋体" w:cs="宋体" w:hint="eastAsia"/>
                                      <w:sz w:val="20"/>
                                      <w:szCs w:val="20"/>
                                    </w:rPr>
                                  </w:pPr>
                                </w:p>
                                <w:p w14:paraId="15FD9EF3" w14:textId="77777777" w:rsidR="00B06520" w:rsidRDefault="00B06520">
                                  <w:pPr>
                                    <w:pStyle w:val="TableParagraph"/>
                                    <w:rPr>
                                      <w:rFonts w:ascii="宋体" w:hAnsi="宋体" w:cs="宋体" w:hint="eastAsia"/>
                                      <w:sz w:val="20"/>
                                      <w:szCs w:val="20"/>
                                    </w:rPr>
                                  </w:pPr>
                                </w:p>
                                <w:p w14:paraId="3DC79D3B" w14:textId="77777777" w:rsidR="00B06520" w:rsidRDefault="00B06520">
                                  <w:pPr>
                                    <w:pStyle w:val="TableParagraph"/>
                                    <w:rPr>
                                      <w:rFonts w:ascii="宋体" w:hAnsi="宋体" w:cs="宋体" w:hint="eastAsia"/>
                                      <w:sz w:val="20"/>
                                      <w:szCs w:val="20"/>
                                    </w:rPr>
                                  </w:pPr>
                                </w:p>
                                <w:p w14:paraId="2DE7A8D1" w14:textId="77777777" w:rsidR="00B06520" w:rsidRDefault="00B06520">
                                  <w:pPr>
                                    <w:pStyle w:val="TableParagraph"/>
                                    <w:spacing w:before="6"/>
                                    <w:rPr>
                                      <w:rFonts w:ascii="宋体" w:hAnsi="宋体" w:cs="宋体" w:hint="eastAsia"/>
                                      <w:sz w:val="26"/>
                                      <w:szCs w:val="26"/>
                                    </w:rPr>
                                  </w:pPr>
                                </w:p>
                                <w:p w14:paraId="2B441F3C"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A020618生活</w:t>
                                  </w:r>
                                </w:p>
                                <w:p w14:paraId="6F6F1B4F"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14:paraId="14778FBA" w14:textId="77777777" w:rsidR="00B06520" w:rsidRDefault="00B06520">
                                  <w:pPr>
                                    <w:pStyle w:val="TableParagraph"/>
                                    <w:spacing w:before="1"/>
                                    <w:rPr>
                                      <w:rFonts w:ascii="宋体" w:hAnsi="宋体" w:cs="宋体" w:hint="eastAsia"/>
                                      <w:sz w:val="16"/>
                                      <w:szCs w:val="16"/>
                                    </w:rPr>
                                  </w:pPr>
                                </w:p>
                                <w:p w14:paraId="49D186F2"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A0206180101电冰箱</w:t>
                                  </w:r>
                                </w:p>
                              </w:tc>
                              <w:tc>
                                <w:tcPr>
                                  <w:tcW w:w="1792" w:type="dxa"/>
                                  <w:vMerge w:val="restart"/>
                                  <w:tcBorders>
                                    <w:top w:val="single" w:sz="4" w:space="0" w:color="000000"/>
                                    <w:left w:val="single" w:sz="4" w:space="0" w:color="000000"/>
                                    <w:bottom w:val="single" w:sz="4" w:space="0" w:color="000000"/>
                                    <w:right w:val="single" w:sz="4" w:space="0" w:color="000000"/>
                                  </w:tcBorders>
                                </w:tcPr>
                                <w:p w14:paraId="0632CA7C" w14:textId="77777777" w:rsidR="00B06520" w:rsidRDefault="00B06520">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658E9EFB" w14:textId="77777777" w:rsidR="00B06520" w:rsidRDefault="006A69FE">
                                  <w:pPr>
                                    <w:pStyle w:val="TableParagraph"/>
                                    <w:spacing w:before="126"/>
                                    <w:ind w:left="7"/>
                                    <w:rPr>
                                      <w:rFonts w:ascii="宋体" w:hAnsi="宋体" w:cs="宋体" w:hint="eastAsia"/>
                                      <w:w w:val="99"/>
                                      <w:sz w:val="20"/>
                                      <w:szCs w:val="20"/>
                                      <w:lang w:eastAsia="zh-CN"/>
                                    </w:rPr>
                                  </w:pPr>
                                  <w:r>
                                    <w:rPr>
                                      <w:rFonts w:ascii="宋体" w:hAnsi="宋体" w:cs="宋体" w:hint="eastAsia"/>
                                      <w:w w:val="99"/>
                                      <w:sz w:val="20"/>
                                      <w:szCs w:val="20"/>
                                      <w:lang w:eastAsia="zh-CN"/>
                                    </w:rPr>
                                    <w:t>《家用电冰箱耗电量限定值及能效等级》（GB12021.2）</w:t>
                                  </w:r>
                                </w:p>
                              </w:tc>
                            </w:tr>
                            <w:tr w:rsidR="00B06520" w14:paraId="3EC02DF7" w14:textId="77777777">
                              <w:trPr>
                                <w:trHeight w:hRule="exact" w:val="1299"/>
                              </w:trPr>
                              <w:tc>
                                <w:tcPr>
                                  <w:tcW w:w="570" w:type="dxa"/>
                                  <w:vMerge/>
                                  <w:tcBorders>
                                    <w:top w:val="single" w:sz="4" w:space="0" w:color="000000"/>
                                    <w:left w:val="single" w:sz="4" w:space="0" w:color="000000"/>
                                    <w:bottom w:val="single" w:sz="4" w:space="0" w:color="000000"/>
                                    <w:right w:val="single" w:sz="4" w:space="0" w:color="000000"/>
                                  </w:tcBorders>
                                  <w:vAlign w:val="center"/>
                                </w:tcPr>
                                <w:p w14:paraId="685BAAEC" w14:textId="77777777" w:rsidR="00B06520" w:rsidRDefault="00B06520">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1FB900FE" w14:textId="77777777" w:rsidR="00B06520" w:rsidRDefault="00B06520">
                                  <w:pPr>
                                    <w:widowControl/>
                                    <w:jc w:val="left"/>
                                    <w:rPr>
                                      <w:rFonts w:ascii="宋体" w:eastAsia="Times New Roman" w:hAnsi="宋体" w:cs="宋体"/>
                                      <w:kern w:val="0"/>
                                      <w:sz w:val="20"/>
                                      <w:szCs w:val="20"/>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1767E146" w14:textId="77777777" w:rsidR="00B06520" w:rsidRDefault="00B06520">
                                  <w:pPr>
                                    <w:pStyle w:val="TableParagraph"/>
                                    <w:rPr>
                                      <w:rFonts w:ascii="宋体" w:hAnsi="宋体" w:cs="宋体" w:hint="eastAsia"/>
                                      <w:sz w:val="20"/>
                                      <w:szCs w:val="20"/>
                                      <w:lang w:eastAsia="zh-CN"/>
                                    </w:rPr>
                                  </w:pPr>
                                </w:p>
                                <w:p w14:paraId="0739FB79" w14:textId="77777777" w:rsidR="00B06520" w:rsidRDefault="00B06520">
                                  <w:pPr>
                                    <w:pStyle w:val="TableParagraph"/>
                                    <w:rPr>
                                      <w:rFonts w:ascii="宋体" w:hAnsi="宋体" w:cs="宋体" w:hint="eastAsia"/>
                                      <w:sz w:val="20"/>
                                      <w:szCs w:val="20"/>
                                      <w:lang w:eastAsia="zh-CN"/>
                                    </w:rPr>
                                  </w:pPr>
                                </w:p>
                                <w:p w14:paraId="5670F78B" w14:textId="77777777" w:rsidR="00B06520" w:rsidRDefault="00B06520">
                                  <w:pPr>
                                    <w:pStyle w:val="TableParagraph"/>
                                    <w:rPr>
                                      <w:rFonts w:ascii="宋体" w:hAnsi="宋体" w:cs="宋体" w:hint="eastAsia"/>
                                      <w:sz w:val="20"/>
                                      <w:szCs w:val="20"/>
                                      <w:lang w:eastAsia="zh-CN"/>
                                    </w:rPr>
                                  </w:pPr>
                                </w:p>
                                <w:p w14:paraId="46D57E3D" w14:textId="77777777" w:rsidR="00B06520" w:rsidRDefault="00B06520">
                                  <w:pPr>
                                    <w:pStyle w:val="TableParagraph"/>
                                    <w:rPr>
                                      <w:rFonts w:ascii="宋体" w:hAnsi="宋体" w:cs="宋体" w:hint="eastAsia"/>
                                      <w:sz w:val="20"/>
                                      <w:szCs w:val="20"/>
                                      <w:lang w:eastAsia="zh-CN"/>
                                    </w:rPr>
                                  </w:pPr>
                                </w:p>
                                <w:p w14:paraId="0758D5D6" w14:textId="77777777" w:rsidR="00B06520" w:rsidRDefault="00B06520">
                                  <w:pPr>
                                    <w:pStyle w:val="TableParagraph"/>
                                    <w:rPr>
                                      <w:rFonts w:ascii="宋体" w:hAnsi="宋体" w:cs="宋体" w:hint="eastAsia"/>
                                      <w:sz w:val="20"/>
                                      <w:szCs w:val="20"/>
                                      <w:lang w:eastAsia="zh-CN"/>
                                    </w:rPr>
                                  </w:pPr>
                                </w:p>
                                <w:p w14:paraId="761026E4" w14:textId="77777777" w:rsidR="00B06520" w:rsidRDefault="00B06520">
                                  <w:pPr>
                                    <w:pStyle w:val="TableParagraph"/>
                                    <w:rPr>
                                      <w:rFonts w:ascii="宋体" w:hAnsi="宋体" w:cs="宋体" w:hint="eastAsia"/>
                                      <w:sz w:val="20"/>
                                      <w:szCs w:val="20"/>
                                      <w:lang w:eastAsia="zh-CN"/>
                                    </w:rPr>
                                  </w:pPr>
                                </w:p>
                                <w:p w14:paraId="64B0E2DA" w14:textId="77777777" w:rsidR="00B06520" w:rsidRDefault="006A69FE">
                                  <w:pPr>
                                    <w:pStyle w:val="TableParagraph"/>
                                    <w:spacing w:before="171"/>
                                    <w:ind w:left="7"/>
                                    <w:rPr>
                                      <w:rFonts w:ascii="宋体" w:hAnsi="宋体" w:cs="宋体" w:hint="eastAsia"/>
                                      <w:sz w:val="20"/>
                                      <w:szCs w:val="20"/>
                                    </w:rPr>
                                  </w:pPr>
                                  <w:r>
                                    <w:rPr>
                                      <w:rFonts w:ascii="宋体" w:hAnsi="宋体" w:cs="宋体" w:hint="eastAsia"/>
                                      <w:w w:val="99"/>
                                      <w:sz w:val="20"/>
                                      <w:szCs w:val="20"/>
                                    </w:rPr>
                                    <w:t>★A0206180203空调</w:t>
                                  </w:r>
                                </w:p>
                                <w:p w14:paraId="70FB9FEE"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机</w:t>
                                  </w:r>
                                </w:p>
                              </w:tc>
                              <w:tc>
                                <w:tcPr>
                                  <w:tcW w:w="1792" w:type="dxa"/>
                                  <w:tcBorders>
                                    <w:top w:val="single" w:sz="4" w:space="0" w:color="000000"/>
                                    <w:left w:val="single" w:sz="4" w:space="0" w:color="000000"/>
                                    <w:bottom w:val="single" w:sz="4" w:space="0" w:color="000000"/>
                                    <w:right w:val="single" w:sz="4" w:space="0" w:color="000000"/>
                                  </w:tcBorders>
                                </w:tcPr>
                                <w:p w14:paraId="00336C65" w14:textId="77777777" w:rsidR="00B06520" w:rsidRDefault="00B06520">
                                  <w:pPr>
                                    <w:pStyle w:val="TableParagraph"/>
                                    <w:rPr>
                                      <w:rFonts w:ascii="宋体" w:hAnsi="宋体" w:cs="宋体" w:hint="eastAsia"/>
                                      <w:sz w:val="20"/>
                                      <w:szCs w:val="20"/>
                                    </w:rPr>
                                  </w:pPr>
                                </w:p>
                                <w:p w14:paraId="4FD206C7" w14:textId="77777777" w:rsidR="00B06520" w:rsidRDefault="00B06520">
                                  <w:pPr>
                                    <w:pStyle w:val="TableParagraph"/>
                                    <w:rPr>
                                      <w:rFonts w:ascii="宋体" w:hAnsi="宋体" w:cs="宋体" w:hint="eastAsia"/>
                                      <w:sz w:val="20"/>
                                      <w:szCs w:val="20"/>
                                    </w:rPr>
                                  </w:pPr>
                                </w:p>
                                <w:p w14:paraId="475AE0F4" w14:textId="77777777" w:rsidR="00B06520" w:rsidRDefault="00B06520">
                                  <w:pPr>
                                    <w:pStyle w:val="TableParagraph"/>
                                    <w:spacing w:before="12"/>
                                    <w:rPr>
                                      <w:rFonts w:ascii="宋体" w:hAnsi="宋体" w:cs="宋体" w:hint="eastAsia"/>
                                      <w:sz w:val="19"/>
                                      <w:szCs w:val="19"/>
                                    </w:rPr>
                                  </w:pPr>
                                </w:p>
                                <w:p w14:paraId="0474BEA5"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房间空气调节器</w:t>
                                  </w:r>
                                </w:p>
                              </w:tc>
                              <w:tc>
                                <w:tcPr>
                                  <w:tcW w:w="3780" w:type="dxa"/>
                                  <w:tcBorders>
                                    <w:top w:val="single" w:sz="4" w:space="0" w:color="000000"/>
                                    <w:left w:val="single" w:sz="4" w:space="0" w:color="000000"/>
                                    <w:bottom w:val="single" w:sz="4" w:space="0" w:color="000000"/>
                                    <w:right w:val="single" w:sz="4" w:space="0" w:color="000000"/>
                                  </w:tcBorders>
                                </w:tcPr>
                                <w:p w14:paraId="0DC276CB" w14:textId="77777777" w:rsidR="00B06520" w:rsidRDefault="006A69FE">
                                  <w:pPr>
                                    <w:pStyle w:val="TableParagraph"/>
                                    <w:spacing w:before="4"/>
                                    <w:ind w:left="7"/>
                                    <w:rPr>
                                      <w:rFonts w:ascii="宋体" w:hAnsi="宋体" w:cs="宋体" w:hint="eastAsia"/>
                                      <w:w w:val="99"/>
                                      <w:sz w:val="20"/>
                                      <w:szCs w:val="20"/>
                                      <w:lang w:eastAsia="zh-CN"/>
                                    </w:rPr>
                                  </w:pPr>
                                  <w:r>
                                    <w:rPr>
                                      <w:rFonts w:ascii="宋体" w:hAnsi="宋体" w:cs="宋体" w:hint="eastAsia"/>
                                      <w:w w:val="99"/>
                                      <w:sz w:val="20"/>
                                      <w:szCs w:val="20"/>
                                      <w:lang w:eastAsia="zh-CN"/>
                                    </w:rPr>
                                    <w:t>《转速可控型房间空气调节器能</w:t>
                                  </w:r>
                                </w:p>
                                <w:p w14:paraId="7853FBB8" w14:textId="77777777" w:rsidR="00B06520" w:rsidRDefault="006A69FE">
                                  <w:pPr>
                                    <w:pStyle w:val="TableParagraph"/>
                                    <w:spacing w:line="256" w:lineRule="exact"/>
                                    <w:ind w:left="7"/>
                                    <w:rPr>
                                      <w:rFonts w:ascii="宋体" w:hAnsi="宋体" w:cs="宋体" w:hint="eastAsia"/>
                                      <w:sz w:val="20"/>
                                      <w:szCs w:val="20"/>
                                      <w:lang w:eastAsia="zh-CN"/>
                                    </w:rPr>
                                  </w:pPr>
                                  <w:r>
                                    <w:rPr>
                                      <w:rFonts w:ascii="宋体" w:hAnsi="宋体" w:cs="宋体" w:hint="eastAsia"/>
                                      <w:w w:val="99"/>
                                      <w:sz w:val="20"/>
                                      <w:szCs w:val="20"/>
                                      <w:lang w:eastAsia="zh-CN"/>
                                    </w:rPr>
                                    <w:t>效限定值及能效等级》（GB21455-2013），待2019年修订发布后，按《房间空气调节器能效限定值及能效等级》（GB21455-2019）</w:t>
                                  </w:r>
                                </w:p>
                                <w:p w14:paraId="48ECC7F7" w14:textId="77777777" w:rsidR="00B06520" w:rsidRDefault="006A69FE">
                                  <w:pPr>
                                    <w:pStyle w:val="TableParagraph"/>
                                    <w:spacing w:line="256" w:lineRule="exact"/>
                                    <w:ind w:left="7"/>
                                    <w:rPr>
                                      <w:rFonts w:ascii="宋体" w:hAnsi="宋体" w:cs="宋体" w:hint="eastAsia"/>
                                      <w:sz w:val="20"/>
                                      <w:szCs w:val="20"/>
                                    </w:rPr>
                                  </w:pPr>
                                  <w:r>
                                    <w:rPr>
                                      <w:rFonts w:ascii="宋体" w:hAnsi="宋体" w:cs="宋体" w:hint="eastAsia"/>
                                      <w:w w:val="99"/>
                                      <w:sz w:val="20"/>
                                      <w:szCs w:val="20"/>
                                    </w:rPr>
                                    <w:t>实施。</w:t>
                                  </w:r>
                                </w:p>
                              </w:tc>
                            </w:tr>
                            <w:tr w:rsidR="00B06520" w14:paraId="7A89F9D3" w14:textId="77777777">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14:paraId="6DB03166" w14:textId="77777777" w:rsidR="00B06520" w:rsidRDefault="00B06520">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1B63F9A3" w14:textId="77777777" w:rsidR="00B06520" w:rsidRDefault="00B06520">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56CA520" w14:textId="77777777" w:rsidR="00B06520" w:rsidRDefault="00B06520">
                                  <w:pPr>
                                    <w:widowControl/>
                                    <w:jc w:val="left"/>
                                    <w:rPr>
                                      <w:rFonts w:ascii="宋体" w:eastAsia="Times New Roman" w:hAnsi="宋体" w:cs="宋体"/>
                                      <w:kern w:val="0"/>
                                      <w:sz w:val="20"/>
                                      <w:szCs w:val="20"/>
                                      <w:lang w:eastAsia="en-US"/>
                                    </w:rPr>
                                  </w:pPr>
                                </w:p>
                              </w:tc>
                              <w:tc>
                                <w:tcPr>
                                  <w:tcW w:w="1792" w:type="dxa"/>
                                  <w:tcBorders>
                                    <w:top w:val="single" w:sz="4" w:space="0" w:color="000000"/>
                                    <w:left w:val="single" w:sz="4" w:space="0" w:color="000000"/>
                                    <w:bottom w:val="single" w:sz="4" w:space="0" w:color="000000"/>
                                    <w:right w:val="single" w:sz="4" w:space="0" w:color="000000"/>
                                  </w:tcBorders>
                                </w:tcPr>
                                <w:p w14:paraId="14079E56" w14:textId="77777777" w:rsidR="00B06520" w:rsidRDefault="006A69FE">
                                  <w:pPr>
                                    <w:pStyle w:val="TableParagraph"/>
                                    <w:spacing w:before="4" w:line="280" w:lineRule="auto"/>
                                    <w:ind w:left="7" w:right="7"/>
                                    <w:jc w:val="both"/>
                                    <w:rPr>
                                      <w:rFonts w:ascii="宋体" w:hAnsi="宋体" w:cs="宋体" w:hint="eastAsia"/>
                                      <w:sz w:val="20"/>
                                      <w:szCs w:val="20"/>
                                      <w:lang w:eastAsia="zh-CN"/>
                                    </w:rPr>
                                  </w:pPr>
                                  <w:r>
                                    <w:rPr>
                                      <w:rFonts w:ascii="宋体" w:hAnsi="宋体" w:cs="宋体" w:hint="eastAsia"/>
                                      <w:w w:val="99"/>
                                      <w:sz w:val="20"/>
                                      <w:szCs w:val="20"/>
                                      <w:lang w:eastAsia="zh-CN"/>
                                    </w:rPr>
                                    <w:t>多联式空调（热泵）机组（制冷量≤ 14000W）</w:t>
                                  </w:r>
                                </w:p>
                              </w:tc>
                              <w:tc>
                                <w:tcPr>
                                  <w:tcW w:w="3780" w:type="dxa"/>
                                  <w:tcBorders>
                                    <w:top w:val="single" w:sz="4" w:space="0" w:color="000000"/>
                                    <w:left w:val="single" w:sz="4" w:space="0" w:color="000000"/>
                                    <w:bottom w:val="single" w:sz="4" w:space="0" w:color="000000"/>
                                    <w:right w:val="single" w:sz="4" w:space="0" w:color="000000"/>
                                  </w:tcBorders>
                                </w:tcPr>
                                <w:p w14:paraId="0351F754" w14:textId="77777777" w:rsidR="00B06520" w:rsidRDefault="006A69FE">
                                  <w:pPr>
                                    <w:pStyle w:val="TableParagraph"/>
                                    <w:spacing w:before="160"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B06520" w14:paraId="54E82F62" w14:textId="77777777">
                              <w:trPr>
                                <w:trHeight w:hRule="exact" w:val="327"/>
                              </w:trPr>
                              <w:tc>
                                <w:tcPr>
                                  <w:tcW w:w="570" w:type="dxa"/>
                                  <w:vMerge/>
                                  <w:tcBorders>
                                    <w:top w:val="single" w:sz="4" w:space="0" w:color="000000"/>
                                    <w:left w:val="single" w:sz="4" w:space="0" w:color="000000"/>
                                    <w:bottom w:val="single" w:sz="4" w:space="0" w:color="000000"/>
                                    <w:right w:val="single" w:sz="4" w:space="0" w:color="000000"/>
                                  </w:tcBorders>
                                  <w:vAlign w:val="center"/>
                                </w:tcPr>
                                <w:p w14:paraId="1A420938" w14:textId="77777777" w:rsidR="00B06520" w:rsidRDefault="00B06520">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72687398" w14:textId="77777777" w:rsidR="00B06520" w:rsidRDefault="00B0652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2C278EA6" w14:textId="77777777" w:rsidR="00B06520" w:rsidRDefault="00B06520">
                                  <w:pPr>
                                    <w:widowControl/>
                                    <w:jc w:val="left"/>
                                    <w:rPr>
                                      <w:rFonts w:ascii="宋体" w:eastAsia="Times New Roman" w:hAnsi="宋体" w:cs="宋体"/>
                                      <w:kern w:val="0"/>
                                      <w:sz w:val="20"/>
                                      <w:szCs w:val="20"/>
                                    </w:rPr>
                                  </w:pPr>
                                </w:p>
                              </w:tc>
                              <w:tc>
                                <w:tcPr>
                                  <w:tcW w:w="1792" w:type="dxa"/>
                                  <w:vMerge w:val="restart"/>
                                  <w:tcBorders>
                                    <w:top w:val="single" w:sz="4" w:space="0" w:color="000000"/>
                                    <w:left w:val="single" w:sz="4" w:space="0" w:color="000000"/>
                                    <w:bottom w:val="nil"/>
                                    <w:right w:val="single" w:sz="4" w:space="0" w:color="000000"/>
                                  </w:tcBorders>
                                </w:tcPr>
                                <w:p w14:paraId="049836AC" w14:textId="77777777" w:rsidR="00B06520" w:rsidRDefault="00B06520">
                                  <w:pPr>
                                    <w:pStyle w:val="TableParagraph"/>
                                    <w:spacing w:before="2"/>
                                    <w:rPr>
                                      <w:rFonts w:ascii="宋体" w:hAnsi="宋体" w:cs="宋体" w:hint="eastAsia"/>
                                      <w:sz w:val="24"/>
                                      <w:szCs w:val="24"/>
                                      <w:lang w:eastAsia="zh-CN"/>
                                    </w:rPr>
                                  </w:pPr>
                                </w:p>
                                <w:p w14:paraId="5E761915"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14:paraId="73AD2819" w14:textId="77777777" w:rsidR="00B06520" w:rsidRDefault="006A69FE">
                                  <w:pPr>
                                    <w:pStyle w:val="TableParagraph"/>
                                    <w:spacing w:before="4"/>
                                    <w:ind w:left="7"/>
                                    <w:rPr>
                                      <w:rFonts w:ascii="宋体" w:hAnsi="宋体" w:cs="宋体" w:hint="eastAsia"/>
                                      <w:sz w:val="20"/>
                                      <w:szCs w:val="20"/>
                                      <w:lang w:eastAsia="zh-CN"/>
                                    </w:rPr>
                                  </w:pPr>
                                  <w:r>
                                    <w:rPr>
                                      <w:rFonts w:ascii="宋体" w:hAnsi="宋体" w:cs="宋体" w:hint="eastAsia"/>
                                      <w:w w:val="99"/>
                                      <w:sz w:val="20"/>
                                      <w:szCs w:val="20"/>
                                      <w:lang w:eastAsia="zh-CN"/>
                                    </w:rPr>
                                    <w:t>《单元式空气调节机能效限定值及能源效率等级》（GB19576）《风管送风式空调机组能效限定值及能效等级》（GB37479）</w:t>
                                  </w:r>
                                </w:p>
                              </w:tc>
                            </w:tr>
                            <w:tr w:rsidR="00B06520" w14:paraId="067EDD1B" w14:textId="77777777">
                              <w:trPr>
                                <w:trHeight w:hRule="exact" w:val="657"/>
                              </w:trPr>
                              <w:tc>
                                <w:tcPr>
                                  <w:tcW w:w="570" w:type="dxa"/>
                                  <w:vMerge/>
                                  <w:tcBorders>
                                    <w:top w:val="single" w:sz="4" w:space="0" w:color="000000"/>
                                    <w:left w:val="single" w:sz="4" w:space="0" w:color="000000"/>
                                    <w:bottom w:val="single" w:sz="4" w:space="0" w:color="000000"/>
                                    <w:right w:val="single" w:sz="4" w:space="0" w:color="000000"/>
                                  </w:tcBorders>
                                  <w:vAlign w:val="center"/>
                                </w:tcPr>
                                <w:p w14:paraId="6A6E9672" w14:textId="77777777" w:rsidR="00B06520" w:rsidRDefault="00B06520">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2F8E7712" w14:textId="77777777" w:rsidR="00B06520" w:rsidRDefault="00B0652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077AB759" w14:textId="77777777" w:rsidR="00B06520" w:rsidRDefault="00B06520">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14:paraId="09D88197" w14:textId="77777777" w:rsidR="00B06520" w:rsidRDefault="006A69FE">
                                  <w:pPr>
                                    <w:pStyle w:val="TableParagraph"/>
                                    <w:spacing w:line="256" w:lineRule="exact"/>
                                    <w:ind w:left="7"/>
                                    <w:rPr>
                                      <w:rFonts w:ascii="宋体" w:hAnsi="宋体" w:cs="宋体" w:hint="eastAsia"/>
                                      <w:sz w:val="20"/>
                                      <w:szCs w:val="20"/>
                                    </w:rPr>
                                  </w:pPr>
                                  <w:r>
                                    <w:rPr>
                                      <w:rFonts w:ascii="宋体" w:hAnsi="宋体" w:cs="宋体" w:hint="eastAsia"/>
                                      <w:w w:val="99"/>
                                      <w:sz w:val="20"/>
                                      <w:szCs w:val="20"/>
                                    </w:rPr>
                                    <w:t>（制冷量≤14000W）</w:t>
                                  </w:r>
                                </w:p>
                              </w:tc>
                              <w:tc>
                                <w:tcPr>
                                  <w:tcW w:w="3780" w:type="dxa"/>
                                  <w:vMerge/>
                                  <w:tcBorders>
                                    <w:left w:val="single" w:sz="4" w:space="0" w:color="000000"/>
                                    <w:right w:val="single" w:sz="4" w:space="0" w:color="000000"/>
                                  </w:tcBorders>
                                </w:tcPr>
                                <w:p w14:paraId="51F0306E" w14:textId="77777777" w:rsidR="00B06520" w:rsidRDefault="00B06520">
                                  <w:pPr>
                                    <w:pStyle w:val="TableParagraph"/>
                                    <w:spacing w:line="256" w:lineRule="exact"/>
                                    <w:ind w:left="7"/>
                                    <w:rPr>
                                      <w:rFonts w:ascii="宋体" w:hAnsi="宋体" w:cs="宋体" w:hint="eastAsia"/>
                                      <w:sz w:val="20"/>
                                      <w:szCs w:val="20"/>
                                      <w:lang w:eastAsia="zh-CN"/>
                                    </w:rPr>
                                  </w:pPr>
                                </w:p>
                              </w:tc>
                            </w:tr>
                            <w:tr w:rsidR="00B06520" w14:paraId="74A1594C" w14:textId="77777777">
                              <w:trPr>
                                <w:trHeight w:hRule="exact" w:val="653"/>
                              </w:trPr>
                              <w:tc>
                                <w:tcPr>
                                  <w:tcW w:w="570" w:type="dxa"/>
                                  <w:vMerge/>
                                  <w:tcBorders>
                                    <w:top w:val="single" w:sz="4" w:space="0" w:color="000000"/>
                                    <w:left w:val="single" w:sz="4" w:space="0" w:color="000000"/>
                                    <w:bottom w:val="single" w:sz="4" w:space="0" w:color="000000"/>
                                    <w:right w:val="single" w:sz="4" w:space="0" w:color="000000"/>
                                  </w:tcBorders>
                                  <w:vAlign w:val="center"/>
                                </w:tcPr>
                                <w:p w14:paraId="4BF512EC" w14:textId="77777777" w:rsidR="00B06520" w:rsidRDefault="00B06520">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13E3D7D5" w14:textId="77777777" w:rsidR="00B06520" w:rsidRDefault="00B06520">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14:paraId="26DBAFAB" w14:textId="77777777" w:rsidR="00B06520" w:rsidRDefault="006A69FE">
                                  <w:pPr>
                                    <w:pStyle w:val="TableParagraph"/>
                                    <w:spacing w:before="162"/>
                                    <w:ind w:left="7"/>
                                    <w:rPr>
                                      <w:rFonts w:ascii="宋体" w:hAnsi="宋体" w:cs="宋体" w:hint="eastAsia"/>
                                      <w:sz w:val="20"/>
                                      <w:szCs w:val="20"/>
                                    </w:rPr>
                                  </w:pPr>
                                  <w:r>
                                    <w:rPr>
                                      <w:rFonts w:ascii="宋体" w:hAnsi="宋体" w:cs="宋体" w:hint="eastAsia"/>
                                      <w:w w:val="99"/>
                                      <w:sz w:val="20"/>
                                      <w:szCs w:val="20"/>
                                    </w:rPr>
                                    <w:t>A0206180301洗衣机</w:t>
                                  </w:r>
                                </w:p>
                              </w:tc>
                              <w:tc>
                                <w:tcPr>
                                  <w:tcW w:w="1792" w:type="dxa"/>
                                  <w:tcBorders>
                                    <w:top w:val="single" w:sz="4" w:space="0" w:color="000000"/>
                                    <w:left w:val="single" w:sz="4" w:space="0" w:color="000000"/>
                                    <w:bottom w:val="single" w:sz="4" w:space="0" w:color="000000"/>
                                    <w:right w:val="single" w:sz="4" w:space="0" w:color="000000"/>
                                  </w:tcBorders>
                                </w:tcPr>
                                <w:p w14:paraId="54EEE9D1" w14:textId="77777777" w:rsidR="00B06520" w:rsidRDefault="00B06520">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6C8CE7B1" w14:textId="77777777" w:rsidR="00B06520" w:rsidRDefault="006A69FE">
                                  <w:pPr>
                                    <w:pStyle w:val="TableParagraph"/>
                                    <w:spacing w:before="6" w:line="280" w:lineRule="auto"/>
                                    <w:ind w:left="7" w:right="4"/>
                                    <w:rPr>
                                      <w:rFonts w:ascii="宋体" w:hAnsi="宋体" w:cs="宋体" w:hint="eastAsia"/>
                                      <w:sz w:val="20"/>
                                      <w:szCs w:val="20"/>
                                      <w:lang w:eastAsia="zh-CN"/>
                                    </w:rPr>
                                  </w:pPr>
                                  <w:r>
                                    <w:rPr>
                                      <w:rFonts w:ascii="宋体" w:hAnsi="宋体" w:cs="宋体" w:hint="eastAsia"/>
                                      <w:w w:val="99"/>
                                      <w:sz w:val="20"/>
                                      <w:szCs w:val="20"/>
                                      <w:lang w:eastAsia="zh-CN"/>
                                    </w:rPr>
                                    <w:t>《电动洗衣机能效水效限定值及等级》（GB12021.4）</w:t>
                                  </w:r>
                                </w:p>
                              </w:tc>
                            </w:tr>
                          </w:tbl>
                          <w:p w14:paraId="6CEBBD4E" w14:textId="77777777" w:rsidR="00B06520" w:rsidRDefault="00B06520">
                            <w:pPr>
                              <w:rPr>
                                <w:rFonts w:ascii="Calibri" w:hAnsi="Calibri"/>
                                <w:sz w:val="22"/>
                                <w:szCs w:val="22"/>
                              </w:rPr>
                            </w:pPr>
                          </w:p>
                        </w:txbxContent>
                      </wps:txbx>
                      <wps:bodyPr lIns="0" tIns="0" rIns="0" bIns="0" upright="1"/>
                    </wps:wsp>
                  </a:graphicData>
                </a:graphic>
              </wp:anchor>
            </w:drawing>
          </mc:Choice>
          <mc:Fallback>
            <w:pict>
              <v:shape w14:anchorId="2F142B53" id="文本框 3" o:spid="_x0000_s1027" type="#_x0000_t202" style="position:absolute;left:0;text-align:left;margin-left:67.45pt;margin-top:3.45pt;width:485.5pt;height:671.2pt;z-index:2516577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63KhwEAABQDAAAOAAAAZHJzL2Uyb0RvYy54bWysUtFqYyEQfS/sP4jvG5PQhHDJTaGUloXS&#10;LbT9AOPVXEEdGW3uzd/vaJM0274t+zKOM3o854zrm9E7tteYLISWzyZTznRQ0Nmwa/nb6/3PFWcp&#10;y9BJB0G3/KATv9n8uFoPsdFz6MF1GhmBhNQMseV9zrERIqlee5kmEHWgpgH0MtMWd6JDORC6d2I+&#10;nS7FANhFBKVTourdR5NvKr4xWuXfxiSdmWs5ccs1Yo3bEsVmLZsdythbdaQh/4GFlzbQo2eoO5kl&#10;e0f7DcpbhZDA5IkCL8AYq3TVQGpm0y9qXnoZddVC5qR4tin9P1j1tH+Jz8jyeAsjDbAYMsTUJCoW&#10;PaNBX1ZiyqhPFh7OtukxM0XF5Wy5WC2opai3Wsyv59fVWPF5PWLKDxo8K0nLkeZS7ZL7x5TpSTp6&#10;OlJeC3BvnauzceGvAh38qOg63OPtT8Yly+N2ZLa7ULOF7kAi3a9A1pVvcErwlGxPyXtEu+uJY7VC&#10;FDyyvjI8fpMy28s95ZefefMHAAD//wMAUEsDBBQABgAIAAAAIQDn4AAE3gAAAAsBAAAPAAAAZHJz&#10;L2Rvd25yZXYueG1sTI9BT8MwDIXvSPyHyEjcWDIGFeuaThOCExKiK4cd08ZrqzVOabKt/Hs8cYCT&#10;/fSenj9n68n14oRj6DxpmM8UCKTa244aDZ/l690TiBANWdN7Qg3fGGCdX19lJrX+TAWetrERXEIh&#10;NRraGIdUylC36EyY+QGJvb0fnYksx0ba0Zy53PXyXqlEOtMRX2jNgM8t1oft0WnY7Kh46b7eq49i&#10;X3RluVT0lhy0vr2ZNisQEaf4F4YLPqNDzkyVP5INome9eFhyVEPC4+LP1SNv1a+zAJln8v8P+Q8A&#10;AAD//wMAUEsBAi0AFAAGAAgAAAAhALaDOJL+AAAA4QEAABMAAAAAAAAAAAAAAAAAAAAAAFtDb250&#10;ZW50X1R5cGVzXS54bWxQSwECLQAUAAYACAAAACEAOP0h/9YAAACUAQAACwAAAAAAAAAAAAAAAAAv&#10;AQAAX3JlbHMvLnJlbHNQSwECLQAUAAYACAAAACEAul+tyocBAAAUAwAADgAAAAAAAAAAAAAAAAAu&#10;AgAAZHJzL2Uyb0RvYy54bWxQSwECLQAUAAYACAAAACEA5+AABN4AAAALAQAADwAAAAAAAAAAAAAA&#10;AADhAwAAZHJzL2Rvd25yZXYueG1sUEsFBgAAAAAEAAQA8wAAAOwEAAAAAA==&#10;" filled="f" stroked="f">
                <v:textbox inset="0,0,0,0">
                  <w:txbxContent>
                    <w:tbl>
                      <w:tblPr>
                        <w:tblW w:w="9105" w:type="dxa"/>
                        <w:tblInd w:w="7" w:type="dxa"/>
                        <w:tblLayout w:type="fixed"/>
                        <w:tblCellMar>
                          <w:left w:w="0" w:type="dxa"/>
                          <w:right w:w="0" w:type="dxa"/>
                        </w:tblCellMar>
                        <w:tblLook w:val="04A0" w:firstRow="1" w:lastRow="0" w:firstColumn="1" w:lastColumn="0" w:noHBand="0" w:noVBand="1"/>
                      </w:tblPr>
                      <w:tblGrid>
                        <w:gridCol w:w="570"/>
                        <w:gridCol w:w="1163"/>
                        <w:gridCol w:w="1800"/>
                        <w:gridCol w:w="1792"/>
                        <w:gridCol w:w="3780"/>
                      </w:tblGrid>
                      <w:tr w:rsidR="00B06520" w14:paraId="76C8AFB7" w14:textId="77777777">
                        <w:trPr>
                          <w:trHeight w:hRule="exact" w:val="416"/>
                        </w:trPr>
                        <w:tc>
                          <w:tcPr>
                            <w:tcW w:w="570" w:type="dxa"/>
                            <w:vMerge w:val="restart"/>
                            <w:tcBorders>
                              <w:top w:val="single" w:sz="4" w:space="0" w:color="000000"/>
                              <w:left w:val="single" w:sz="4" w:space="0" w:color="000000"/>
                              <w:bottom w:val="single" w:sz="4" w:space="0" w:color="000000"/>
                              <w:right w:val="single" w:sz="4" w:space="0" w:color="000000"/>
                            </w:tcBorders>
                          </w:tcPr>
                          <w:p w14:paraId="07FC869E" w14:textId="77777777" w:rsidR="00B06520" w:rsidRDefault="00B06520">
                            <w:pPr>
                              <w:rPr>
                                <w:rFonts w:ascii="Calibri" w:hAnsi="Calibri"/>
                                <w:sz w:val="22"/>
                                <w:szCs w:val="22"/>
                              </w:rPr>
                            </w:pPr>
                          </w:p>
                        </w:tc>
                        <w:tc>
                          <w:tcPr>
                            <w:tcW w:w="1163" w:type="dxa"/>
                            <w:vMerge w:val="restart"/>
                            <w:tcBorders>
                              <w:top w:val="single" w:sz="4" w:space="0" w:color="000000"/>
                              <w:left w:val="single" w:sz="4" w:space="0" w:color="000000"/>
                              <w:bottom w:val="single" w:sz="4" w:space="0" w:color="000000"/>
                              <w:right w:val="single" w:sz="4" w:space="0" w:color="000000"/>
                            </w:tcBorders>
                          </w:tcPr>
                          <w:p w14:paraId="7DC51D08" w14:textId="77777777" w:rsidR="00B06520" w:rsidRDefault="00B06520">
                            <w:pPr>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0DF7C09C" w14:textId="77777777" w:rsidR="00B06520" w:rsidRDefault="00B06520">
                            <w:pPr>
                              <w:rPr>
                                <w:rFonts w:ascii="Calibri" w:hAnsi="Calibri"/>
                                <w:sz w:val="22"/>
                                <w:szCs w:val="22"/>
                              </w:rPr>
                            </w:pPr>
                          </w:p>
                        </w:tc>
                        <w:tc>
                          <w:tcPr>
                            <w:tcW w:w="1792" w:type="dxa"/>
                            <w:tcBorders>
                              <w:top w:val="single" w:sz="4" w:space="0" w:color="000000"/>
                              <w:left w:val="single" w:sz="4" w:space="0" w:color="000000"/>
                              <w:bottom w:val="nil"/>
                              <w:right w:val="single" w:sz="4" w:space="0" w:color="000000"/>
                            </w:tcBorders>
                          </w:tcPr>
                          <w:p w14:paraId="74A4C828" w14:textId="77777777" w:rsidR="00B06520" w:rsidRDefault="006A69FE">
                            <w:pPr>
                              <w:pStyle w:val="TableParagraph"/>
                              <w:spacing w:before="93"/>
                              <w:ind w:left="7"/>
                              <w:rPr>
                                <w:rFonts w:ascii="宋体" w:hAnsi="宋体" w:cs="宋体" w:hint="eastAsia"/>
                                <w:sz w:val="20"/>
                                <w:szCs w:val="20"/>
                              </w:rPr>
                            </w:pPr>
                            <w:r>
                              <w:rPr>
                                <w:rFonts w:ascii="宋体" w:hAnsi="宋体" w:cs="宋体" w:hint="eastAsia"/>
                                <w:w w:val="99"/>
                                <w:sz w:val="20"/>
                                <w:szCs w:val="20"/>
                              </w:rPr>
                              <w:t>溴化锂吸收式冷水机</w:t>
                            </w:r>
                          </w:p>
                        </w:tc>
                        <w:tc>
                          <w:tcPr>
                            <w:tcW w:w="3780" w:type="dxa"/>
                            <w:vMerge w:val="restart"/>
                            <w:tcBorders>
                              <w:top w:val="single" w:sz="4" w:space="0" w:color="000000"/>
                              <w:left w:val="single" w:sz="4" w:space="0" w:color="000000"/>
                              <w:right w:val="single" w:sz="4" w:space="0" w:color="000000"/>
                            </w:tcBorders>
                          </w:tcPr>
                          <w:p w14:paraId="709F9C2B" w14:textId="77777777" w:rsidR="00B06520" w:rsidRDefault="006A69FE">
                            <w:pPr>
                              <w:pStyle w:val="TableParagraph"/>
                              <w:spacing w:before="93"/>
                              <w:ind w:left="7"/>
                              <w:rPr>
                                <w:rFonts w:ascii="宋体" w:hAnsi="宋体" w:cs="宋体" w:hint="eastAsia"/>
                                <w:w w:val="99"/>
                                <w:sz w:val="20"/>
                                <w:szCs w:val="20"/>
                                <w:lang w:eastAsia="zh-CN"/>
                              </w:rPr>
                            </w:pPr>
                            <w:r>
                              <w:rPr>
                                <w:rFonts w:ascii="宋体" w:hAnsi="宋体" w:cs="宋体" w:hint="eastAsia"/>
                                <w:w w:val="99"/>
                                <w:sz w:val="20"/>
                                <w:szCs w:val="20"/>
                                <w:lang w:eastAsia="zh-CN"/>
                              </w:rPr>
                              <w:t>《溴化锂吸收式冷水机组能效限</w:t>
                            </w:r>
                          </w:p>
                          <w:p w14:paraId="3636FE5B" w14:textId="77777777" w:rsidR="00B06520" w:rsidRDefault="006A69FE">
                            <w:pPr>
                              <w:pStyle w:val="TableParagraph"/>
                              <w:spacing w:line="256" w:lineRule="exact"/>
                              <w:ind w:left="7"/>
                              <w:rPr>
                                <w:rFonts w:ascii="宋体" w:hAnsi="宋体" w:cs="宋体" w:hint="eastAsia"/>
                                <w:sz w:val="20"/>
                                <w:szCs w:val="20"/>
                                <w:lang w:eastAsia="zh-CN"/>
                              </w:rPr>
                            </w:pPr>
                            <w:r>
                              <w:rPr>
                                <w:rFonts w:ascii="宋体" w:hAnsi="宋体" w:cs="宋体" w:hint="eastAsia"/>
                                <w:w w:val="99"/>
                                <w:sz w:val="20"/>
                                <w:szCs w:val="20"/>
                                <w:lang w:eastAsia="zh-CN"/>
                              </w:rPr>
                              <w:t>定值及能效等级》（GB29540）</w:t>
                            </w:r>
                          </w:p>
                        </w:tc>
                      </w:tr>
                      <w:tr w:rsidR="00B06520" w14:paraId="42554BD6" w14:textId="77777777">
                        <w:trPr>
                          <w:trHeight w:hRule="exact" w:val="408"/>
                        </w:trPr>
                        <w:tc>
                          <w:tcPr>
                            <w:tcW w:w="570" w:type="dxa"/>
                            <w:vMerge/>
                            <w:tcBorders>
                              <w:top w:val="single" w:sz="4" w:space="0" w:color="000000"/>
                              <w:left w:val="single" w:sz="4" w:space="0" w:color="000000"/>
                              <w:bottom w:val="single" w:sz="4" w:space="0" w:color="000000"/>
                              <w:right w:val="single" w:sz="4" w:space="0" w:color="000000"/>
                            </w:tcBorders>
                            <w:vAlign w:val="center"/>
                          </w:tcPr>
                          <w:p w14:paraId="0C09E456" w14:textId="77777777" w:rsidR="00B06520" w:rsidRDefault="00B06520">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72897D99" w14:textId="77777777" w:rsidR="00B06520" w:rsidRDefault="00B06520">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1FA445EE" w14:textId="77777777" w:rsidR="00B06520" w:rsidRDefault="00B06520">
                            <w:pPr>
                              <w:widowControl/>
                              <w:jc w:val="left"/>
                              <w:rPr>
                                <w:rFonts w:ascii="Calibri" w:eastAsia="Times New Roman" w:hAnsi="Calibri"/>
                                <w:sz w:val="22"/>
                                <w:szCs w:val="22"/>
                              </w:rPr>
                            </w:pPr>
                          </w:p>
                        </w:tc>
                        <w:tc>
                          <w:tcPr>
                            <w:tcW w:w="1792" w:type="dxa"/>
                            <w:tcBorders>
                              <w:top w:val="nil"/>
                              <w:left w:val="single" w:sz="4" w:space="0" w:color="000000"/>
                              <w:bottom w:val="single" w:sz="4" w:space="0" w:color="000000"/>
                              <w:right w:val="single" w:sz="4" w:space="0" w:color="000000"/>
                            </w:tcBorders>
                          </w:tcPr>
                          <w:p w14:paraId="7C1B6BF0" w14:textId="77777777" w:rsidR="00B06520" w:rsidRDefault="006A69FE">
                            <w:pPr>
                              <w:pStyle w:val="TableParagraph"/>
                              <w:spacing w:line="256" w:lineRule="exact"/>
                              <w:ind w:left="7"/>
                              <w:rPr>
                                <w:rFonts w:ascii="宋体" w:hAnsi="宋体" w:cs="宋体" w:hint="eastAsia"/>
                                <w:sz w:val="20"/>
                                <w:szCs w:val="20"/>
                              </w:rPr>
                            </w:pPr>
                            <w:r>
                              <w:rPr>
                                <w:rFonts w:ascii="宋体" w:hAnsi="宋体" w:cs="宋体" w:hint="eastAsia"/>
                                <w:w w:val="99"/>
                                <w:sz w:val="20"/>
                                <w:szCs w:val="20"/>
                              </w:rPr>
                              <w:t>组</w:t>
                            </w:r>
                          </w:p>
                        </w:tc>
                        <w:tc>
                          <w:tcPr>
                            <w:tcW w:w="3780" w:type="dxa"/>
                            <w:vMerge/>
                            <w:tcBorders>
                              <w:left w:val="single" w:sz="4" w:space="0" w:color="000000"/>
                              <w:bottom w:val="single" w:sz="4" w:space="0" w:color="000000"/>
                              <w:right w:val="single" w:sz="4" w:space="0" w:color="000000"/>
                            </w:tcBorders>
                          </w:tcPr>
                          <w:p w14:paraId="4308C408" w14:textId="77777777" w:rsidR="00B06520" w:rsidRDefault="00B06520">
                            <w:pPr>
                              <w:pStyle w:val="TableParagraph"/>
                              <w:spacing w:line="256" w:lineRule="exact"/>
                              <w:ind w:left="7"/>
                              <w:rPr>
                                <w:rFonts w:ascii="宋体" w:hAnsi="宋体" w:cs="宋体" w:hint="eastAsia"/>
                                <w:sz w:val="20"/>
                                <w:szCs w:val="20"/>
                                <w:lang w:eastAsia="zh-CN"/>
                              </w:rPr>
                            </w:pPr>
                          </w:p>
                        </w:tc>
                      </w:tr>
                      <w:tr w:rsidR="00B06520" w14:paraId="6A8DDDFD" w14:textId="77777777">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14:paraId="5D4B1DEB" w14:textId="77777777" w:rsidR="00B06520" w:rsidRDefault="00B06520">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25C79DA9" w14:textId="77777777" w:rsidR="00B06520" w:rsidRDefault="00B06520">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75F81556" w14:textId="77777777" w:rsidR="00B06520" w:rsidRDefault="00B06520">
                            <w:pPr>
                              <w:pStyle w:val="TableParagraph"/>
                              <w:rPr>
                                <w:rFonts w:ascii="宋体" w:hAnsi="宋体" w:cs="宋体" w:hint="eastAsia"/>
                                <w:sz w:val="20"/>
                                <w:szCs w:val="20"/>
                                <w:lang w:eastAsia="zh-CN"/>
                              </w:rPr>
                            </w:pPr>
                          </w:p>
                          <w:p w14:paraId="4957863E" w14:textId="77777777" w:rsidR="00B06520" w:rsidRDefault="00B06520">
                            <w:pPr>
                              <w:pStyle w:val="TableParagraph"/>
                              <w:rPr>
                                <w:rFonts w:ascii="宋体" w:hAnsi="宋体" w:cs="宋体" w:hint="eastAsia"/>
                                <w:sz w:val="20"/>
                                <w:szCs w:val="20"/>
                                <w:lang w:eastAsia="zh-CN"/>
                              </w:rPr>
                            </w:pPr>
                          </w:p>
                          <w:p w14:paraId="3DC5D80F" w14:textId="77777777" w:rsidR="00B06520" w:rsidRDefault="00B06520">
                            <w:pPr>
                              <w:pStyle w:val="TableParagraph"/>
                              <w:spacing w:before="3"/>
                              <w:rPr>
                                <w:rFonts w:ascii="宋体" w:hAnsi="宋体" w:cs="宋体" w:hint="eastAsia"/>
                                <w:sz w:val="21"/>
                                <w:szCs w:val="21"/>
                                <w:lang w:eastAsia="zh-CN"/>
                              </w:rPr>
                            </w:pPr>
                          </w:p>
                          <w:p w14:paraId="69FE81A0" w14:textId="77777777" w:rsidR="00B06520" w:rsidRDefault="006A69FE">
                            <w:pPr>
                              <w:pStyle w:val="TableParagraph"/>
                              <w:spacing w:line="280" w:lineRule="auto"/>
                              <w:ind w:left="7" w:right="5"/>
                              <w:rPr>
                                <w:rFonts w:ascii="宋体" w:hAnsi="宋体" w:cs="宋体" w:hint="eastAsia"/>
                                <w:sz w:val="20"/>
                                <w:szCs w:val="20"/>
                              </w:rPr>
                            </w:pPr>
                            <w:r>
                              <w:rPr>
                                <w:rFonts w:ascii="宋体" w:hAnsi="宋体" w:cs="宋体" w:hint="eastAsia"/>
                                <w:w w:val="99"/>
                                <w:sz w:val="20"/>
                                <w:szCs w:val="20"/>
                              </w:rPr>
                              <w:t>★A02052305空调机组</w:t>
                            </w:r>
                          </w:p>
                        </w:tc>
                        <w:tc>
                          <w:tcPr>
                            <w:tcW w:w="1792" w:type="dxa"/>
                            <w:tcBorders>
                              <w:top w:val="single" w:sz="4" w:space="0" w:color="000000"/>
                              <w:left w:val="single" w:sz="4" w:space="0" w:color="000000"/>
                              <w:bottom w:val="single" w:sz="4" w:space="0" w:color="000000"/>
                              <w:right w:val="single" w:sz="4" w:space="0" w:color="000000"/>
                            </w:tcBorders>
                          </w:tcPr>
                          <w:p w14:paraId="63BFD095" w14:textId="77777777" w:rsidR="00B06520" w:rsidRDefault="006A69FE">
                            <w:pPr>
                              <w:pStyle w:val="TableParagraph"/>
                              <w:spacing w:before="4" w:line="280" w:lineRule="auto"/>
                              <w:ind w:left="7" w:right="7"/>
                              <w:jc w:val="both"/>
                              <w:rPr>
                                <w:rFonts w:ascii="宋体" w:hAnsi="宋体" w:cs="宋体" w:hint="eastAsia"/>
                                <w:w w:val="99"/>
                                <w:sz w:val="20"/>
                                <w:szCs w:val="20"/>
                                <w:lang w:eastAsia="zh-CN"/>
                              </w:rPr>
                            </w:pPr>
                            <w:r>
                              <w:rPr>
                                <w:rFonts w:ascii="宋体" w:hAnsi="宋体" w:cs="宋体" w:hint="eastAsia"/>
                                <w:w w:val="99"/>
                                <w:sz w:val="20"/>
                                <w:szCs w:val="20"/>
                                <w:lang w:eastAsia="zh-CN"/>
                              </w:rPr>
                              <w:t>多联式空调（热泵）机组</w:t>
                            </w:r>
                          </w:p>
                          <w:p w14:paraId="50B1CED3" w14:textId="77777777" w:rsidR="00B06520" w:rsidRDefault="006A69FE">
                            <w:pPr>
                              <w:pStyle w:val="TableParagraph"/>
                              <w:spacing w:before="4" w:line="280" w:lineRule="auto"/>
                              <w:ind w:left="7" w:right="7"/>
                              <w:jc w:val="both"/>
                              <w:rPr>
                                <w:rFonts w:ascii="宋体" w:hAnsi="宋体" w:cs="宋体" w:hint="eastAsia"/>
                                <w:sz w:val="20"/>
                                <w:szCs w:val="20"/>
                                <w:lang w:eastAsia="zh-CN"/>
                              </w:rPr>
                            </w:pPr>
                            <w:r>
                              <w:rPr>
                                <w:rFonts w:ascii="宋体" w:hAnsi="宋体" w:cs="宋体" w:hint="eastAsia"/>
                                <w:w w:val="99"/>
                                <w:sz w:val="20"/>
                                <w:szCs w:val="20"/>
                                <w:lang w:eastAsia="zh-CN"/>
                              </w:rPr>
                              <w:t>（制冷量&gt;14000W）</w:t>
                            </w:r>
                          </w:p>
                        </w:tc>
                        <w:tc>
                          <w:tcPr>
                            <w:tcW w:w="3780" w:type="dxa"/>
                            <w:tcBorders>
                              <w:top w:val="single" w:sz="4" w:space="0" w:color="000000"/>
                              <w:left w:val="single" w:sz="4" w:space="0" w:color="000000"/>
                              <w:bottom w:val="single" w:sz="4" w:space="0" w:color="000000"/>
                              <w:right w:val="single" w:sz="4" w:space="0" w:color="000000"/>
                            </w:tcBorders>
                          </w:tcPr>
                          <w:p w14:paraId="505867AB" w14:textId="77777777" w:rsidR="00B06520" w:rsidRDefault="006A69FE">
                            <w:pPr>
                              <w:pStyle w:val="TableParagraph"/>
                              <w:spacing w:before="160"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B06520" w14:paraId="7D8CEDAE" w14:textId="77777777">
                        <w:trPr>
                          <w:trHeight w:hRule="exact" w:val="644"/>
                        </w:trPr>
                        <w:tc>
                          <w:tcPr>
                            <w:tcW w:w="570" w:type="dxa"/>
                            <w:vMerge/>
                            <w:tcBorders>
                              <w:top w:val="single" w:sz="4" w:space="0" w:color="000000"/>
                              <w:left w:val="single" w:sz="4" w:space="0" w:color="000000"/>
                              <w:bottom w:val="single" w:sz="4" w:space="0" w:color="000000"/>
                              <w:right w:val="single" w:sz="4" w:space="0" w:color="000000"/>
                            </w:tcBorders>
                            <w:vAlign w:val="center"/>
                          </w:tcPr>
                          <w:p w14:paraId="5F8A2F11" w14:textId="77777777" w:rsidR="00B06520" w:rsidRDefault="00B06520">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533C7831" w14:textId="77777777" w:rsidR="00B06520" w:rsidRDefault="00B06520">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51DBC18C" w14:textId="77777777" w:rsidR="00B06520" w:rsidRDefault="00B06520">
                            <w:pPr>
                              <w:widowControl/>
                              <w:jc w:val="left"/>
                              <w:rPr>
                                <w:rFonts w:ascii="宋体" w:eastAsia="Times New Roman" w:hAnsi="宋体" w:cs="宋体"/>
                                <w:kern w:val="0"/>
                                <w:sz w:val="20"/>
                                <w:szCs w:val="20"/>
                              </w:rPr>
                            </w:pPr>
                          </w:p>
                        </w:tc>
                        <w:tc>
                          <w:tcPr>
                            <w:tcW w:w="1792" w:type="dxa"/>
                            <w:tcBorders>
                              <w:top w:val="single" w:sz="4" w:space="0" w:color="000000"/>
                              <w:left w:val="single" w:sz="4" w:space="0" w:color="000000"/>
                              <w:bottom w:val="nil"/>
                              <w:right w:val="single" w:sz="4" w:space="0" w:color="000000"/>
                            </w:tcBorders>
                          </w:tcPr>
                          <w:p w14:paraId="769CF837" w14:textId="77777777" w:rsidR="00B06520" w:rsidRDefault="00B06520">
                            <w:pPr>
                              <w:pStyle w:val="TableParagraph"/>
                              <w:spacing w:before="7"/>
                              <w:rPr>
                                <w:rFonts w:ascii="宋体" w:hAnsi="宋体" w:cs="宋体" w:hint="eastAsia"/>
                                <w:sz w:val="24"/>
                                <w:szCs w:val="24"/>
                                <w:lang w:eastAsia="zh-CN"/>
                              </w:rPr>
                            </w:pPr>
                          </w:p>
                          <w:p w14:paraId="7EEB4672"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14:paraId="22FA75FB" w14:textId="77777777" w:rsidR="00B06520" w:rsidRDefault="006A69FE">
                            <w:pPr>
                              <w:pStyle w:val="TableParagraph"/>
                              <w:spacing w:before="9" w:line="280" w:lineRule="auto"/>
                              <w:ind w:left="7" w:right="4"/>
                              <w:rPr>
                                <w:rFonts w:ascii="宋体" w:hAnsi="宋体" w:cs="宋体" w:hint="eastAsia"/>
                                <w:sz w:val="20"/>
                                <w:szCs w:val="20"/>
                                <w:lang w:eastAsia="zh-CN"/>
                              </w:rPr>
                            </w:pPr>
                            <w:r>
                              <w:rPr>
                                <w:rFonts w:ascii="宋体" w:hAnsi="宋体" w:cs="宋体" w:hint="eastAsia"/>
                                <w:w w:val="99"/>
                                <w:sz w:val="20"/>
                                <w:szCs w:val="20"/>
                                <w:lang w:eastAsia="zh-CN"/>
                              </w:rPr>
                              <w:t>《单元式空气调节机能效限定值及能效等级》（GB19576）《风管送风式空调机组能效限定值及能效等级》（GB37479）</w:t>
                            </w:r>
                          </w:p>
                        </w:tc>
                      </w:tr>
                      <w:tr w:rsidR="00B06520" w14:paraId="420A8B84" w14:textId="77777777">
                        <w:trPr>
                          <w:trHeight w:hRule="exact" w:val="402"/>
                        </w:trPr>
                        <w:tc>
                          <w:tcPr>
                            <w:tcW w:w="570" w:type="dxa"/>
                            <w:vMerge/>
                            <w:tcBorders>
                              <w:top w:val="single" w:sz="4" w:space="0" w:color="000000"/>
                              <w:left w:val="single" w:sz="4" w:space="0" w:color="000000"/>
                              <w:bottom w:val="single" w:sz="4" w:space="0" w:color="000000"/>
                              <w:right w:val="single" w:sz="4" w:space="0" w:color="000000"/>
                            </w:tcBorders>
                            <w:vAlign w:val="center"/>
                          </w:tcPr>
                          <w:p w14:paraId="228721B3" w14:textId="77777777" w:rsidR="00B06520" w:rsidRDefault="00B06520">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3524A2AD" w14:textId="77777777" w:rsidR="00B06520" w:rsidRDefault="00B06520">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598187BC" w14:textId="77777777" w:rsidR="00B06520" w:rsidRDefault="00B06520">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14:paraId="59411CAC" w14:textId="77777777" w:rsidR="00B06520" w:rsidRDefault="006A69FE">
                            <w:pPr>
                              <w:pStyle w:val="TableParagraph"/>
                              <w:spacing w:line="256" w:lineRule="exact"/>
                              <w:ind w:left="7"/>
                              <w:rPr>
                                <w:rFonts w:ascii="宋体" w:hAnsi="宋体" w:cs="宋体" w:hint="eastAsia"/>
                                <w:sz w:val="20"/>
                                <w:szCs w:val="20"/>
                              </w:rPr>
                            </w:pPr>
                            <w:r>
                              <w:rPr>
                                <w:rFonts w:ascii="宋体" w:hAnsi="宋体" w:cs="宋体" w:hint="eastAsia"/>
                                <w:w w:val="99"/>
                                <w:sz w:val="20"/>
                                <w:szCs w:val="20"/>
                              </w:rPr>
                              <w:t>（制冷量&gt;14000W）</w:t>
                            </w:r>
                          </w:p>
                        </w:tc>
                        <w:tc>
                          <w:tcPr>
                            <w:tcW w:w="3780" w:type="dxa"/>
                            <w:vMerge/>
                            <w:tcBorders>
                              <w:left w:val="single" w:sz="4" w:space="0" w:color="000000"/>
                              <w:right w:val="single" w:sz="4" w:space="0" w:color="000000"/>
                            </w:tcBorders>
                          </w:tcPr>
                          <w:p w14:paraId="31F5E979" w14:textId="77777777" w:rsidR="00B06520" w:rsidRDefault="00B06520">
                            <w:pPr>
                              <w:pStyle w:val="TableParagraph"/>
                              <w:spacing w:line="256" w:lineRule="exact"/>
                              <w:rPr>
                                <w:rFonts w:ascii="宋体" w:hAnsi="宋体" w:cs="宋体" w:hint="eastAsia"/>
                                <w:sz w:val="20"/>
                                <w:szCs w:val="20"/>
                                <w:lang w:eastAsia="zh-CN"/>
                              </w:rPr>
                            </w:pPr>
                          </w:p>
                        </w:tc>
                      </w:tr>
                      <w:tr w:rsidR="00B06520" w14:paraId="590A7BFA" w14:textId="77777777">
                        <w:trPr>
                          <w:trHeight w:hRule="exact" w:val="405"/>
                        </w:trPr>
                        <w:tc>
                          <w:tcPr>
                            <w:tcW w:w="570" w:type="dxa"/>
                            <w:vMerge/>
                            <w:tcBorders>
                              <w:top w:val="single" w:sz="4" w:space="0" w:color="000000"/>
                              <w:left w:val="single" w:sz="4" w:space="0" w:color="000000"/>
                              <w:bottom w:val="single" w:sz="4" w:space="0" w:color="000000"/>
                              <w:right w:val="single" w:sz="4" w:space="0" w:color="000000"/>
                            </w:tcBorders>
                            <w:vAlign w:val="center"/>
                          </w:tcPr>
                          <w:p w14:paraId="29972883" w14:textId="77777777" w:rsidR="00B06520" w:rsidRDefault="00B06520">
                            <w:pPr>
                              <w:widowControl/>
                              <w:jc w:val="left"/>
                              <w:rPr>
                                <w:rFonts w:ascii="Calibri" w:eastAsia="Times New Roman" w:hAnsi="Calibri"/>
                                <w:sz w:val="22"/>
                                <w:szCs w:val="22"/>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26F9F019" w14:textId="77777777" w:rsidR="00B06520" w:rsidRDefault="00B06520">
                            <w:pPr>
                              <w:widowControl/>
                              <w:jc w:val="left"/>
                              <w:rPr>
                                <w:rFonts w:ascii="Calibri" w:eastAsia="Times New Roman"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14:paraId="5D7CC5FF" w14:textId="77777777" w:rsidR="00B06520" w:rsidRDefault="006A69FE">
                            <w:pPr>
                              <w:pStyle w:val="TableParagraph"/>
                              <w:spacing w:before="83"/>
                              <w:ind w:left="7"/>
                              <w:rPr>
                                <w:rFonts w:ascii="宋体" w:hAnsi="宋体" w:cs="宋体" w:hint="eastAsia"/>
                                <w:sz w:val="20"/>
                                <w:szCs w:val="20"/>
                              </w:rPr>
                            </w:pPr>
                            <w:r>
                              <w:rPr>
                                <w:rFonts w:ascii="宋体" w:hAnsi="宋体" w:cs="宋体" w:hint="eastAsia"/>
                                <w:w w:val="99"/>
                                <w:sz w:val="20"/>
                                <w:szCs w:val="20"/>
                              </w:rPr>
                              <w:t>★A02052309专用制</w:t>
                            </w:r>
                          </w:p>
                        </w:tc>
                        <w:tc>
                          <w:tcPr>
                            <w:tcW w:w="1792" w:type="dxa"/>
                            <w:vMerge w:val="restart"/>
                            <w:tcBorders>
                              <w:top w:val="single" w:sz="4" w:space="0" w:color="000000"/>
                              <w:left w:val="single" w:sz="4" w:space="0" w:color="000000"/>
                              <w:bottom w:val="single" w:sz="4" w:space="0" w:color="000000"/>
                              <w:right w:val="single" w:sz="4" w:space="0" w:color="000000"/>
                            </w:tcBorders>
                          </w:tcPr>
                          <w:p w14:paraId="16C4BC74" w14:textId="77777777" w:rsidR="00B06520" w:rsidRDefault="00B06520">
                            <w:pPr>
                              <w:pStyle w:val="TableParagraph"/>
                              <w:spacing w:before="1"/>
                              <w:rPr>
                                <w:rFonts w:ascii="宋体" w:hAnsi="宋体" w:cs="宋体" w:hint="eastAsia"/>
                                <w:sz w:val="18"/>
                                <w:szCs w:val="18"/>
                              </w:rPr>
                            </w:pPr>
                          </w:p>
                          <w:p w14:paraId="147E6870"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机房空调</w:t>
                            </w:r>
                          </w:p>
                        </w:tc>
                        <w:tc>
                          <w:tcPr>
                            <w:tcW w:w="3780" w:type="dxa"/>
                            <w:tcBorders>
                              <w:top w:val="single" w:sz="4" w:space="0" w:color="000000"/>
                              <w:left w:val="single" w:sz="4" w:space="0" w:color="000000"/>
                              <w:bottom w:val="nil"/>
                              <w:right w:val="single" w:sz="4" w:space="0" w:color="000000"/>
                            </w:tcBorders>
                          </w:tcPr>
                          <w:p w14:paraId="5079504D" w14:textId="77777777" w:rsidR="00B06520" w:rsidRDefault="006A69FE">
                            <w:pPr>
                              <w:pStyle w:val="TableParagraph"/>
                              <w:spacing w:before="83"/>
                              <w:ind w:left="7"/>
                              <w:rPr>
                                <w:rFonts w:ascii="宋体" w:hAnsi="宋体" w:cs="宋体" w:hint="eastAsia"/>
                                <w:sz w:val="20"/>
                                <w:szCs w:val="20"/>
                                <w:lang w:eastAsia="zh-CN"/>
                              </w:rPr>
                            </w:pPr>
                            <w:r>
                              <w:rPr>
                                <w:rFonts w:ascii="宋体" w:hAnsi="宋体" w:cs="宋体" w:hint="eastAsia"/>
                                <w:w w:val="99"/>
                                <w:sz w:val="20"/>
                                <w:szCs w:val="20"/>
                                <w:lang w:eastAsia="zh-CN"/>
                              </w:rPr>
                              <w:t>《单元式空气调节机能效限定值</w:t>
                            </w:r>
                          </w:p>
                        </w:tc>
                      </w:tr>
                      <w:tr w:rsidR="00B06520" w14:paraId="6D4824D3" w14:textId="77777777">
                        <w:trPr>
                          <w:trHeight w:hRule="exact" w:val="397"/>
                        </w:trPr>
                        <w:tc>
                          <w:tcPr>
                            <w:tcW w:w="570" w:type="dxa"/>
                            <w:vMerge/>
                            <w:tcBorders>
                              <w:top w:val="single" w:sz="4" w:space="0" w:color="000000"/>
                              <w:left w:val="single" w:sz="4" w:space="0" w:color="000000"/>
                              <w:bottom w:val="single" w:sz="4" w:space="0" w:color="000000"/>
                              <w:right w:val="single" w:sz="4" w:space="0" w:color="000000"/>
                            </w:tcBorders>
                            <w:vAlign w:val="center"/>
                          </w:tcPr>
                          <w:p w14:paraId="02431624" w14:textId="77777777" w:rsidR="00B06520" w:rsidRDefault="00B06520">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62B52144" w14:textId="77777777" w:rsidR="00B06520" w:rsidRDefault="00B06520">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14:paraId="59CA24C4" w14:textId="77777777" w:rsidR="00B06520" w:rsidRDefault="006A69FE">
                            <w:pPr>
                              <w:pStyle w:val="TableParagraph"/>
                              <w:spacing w:line="254" w:lineRule="exact"/>
                              <w:ind w:left="7"/>
                              <w:rPr>
                                <w:rFonts w:ascii="宋体" w:hAnsi="宋体" w:cs="宋体" w:hint="eastAsia"/>
                                <w:sz w:val="20"/>
                                <w:szCs w:val="20"/>
                              </w:rPr>
                            </w:pPr>
                            <w:r>
                              <w:rPr>
                                <w:rFonts w:ascii="宋体" w:hAnsi="宋体" w:cs="宋体" w:hint="eastAsia"/>
                                <w:w w:val="99"/>
                                <w:sz w:val="20"/>
                                <w:szCs w:val="20"/>
                              </w:rPr>
                              <w:t>冷、空调设备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3AF155BC" w14:textId="77777777" w:rsidR="00B06520" w:rsidRDefault="00B06520">
                            <w:pPr>
                              <w:widowControl/>
                              <w:jc w:val="left"/>
                              <w:rPr>
                                <w:rFonts w:ascii="宋体" w:eastAsia="Times New Roman" w:hAnsi="宋体" w:cs="宋体"/>
                                <w:kern w:val="0"/>
                                <w:sz w:val="20"/>
                                <w:szCs w:val="20"/>
                                <w:lang w:eastAsia="en-US"/>
                              </w:rPr>
                            </w:pPr>
                          </w:p>
                        </w:tc>
                        <w:tc>
                          <w:tcPr>
                            <w:tcW w:w="3780" w:type="dxa"/>
                            <w:tcBorders>
                              <w:top w:val="nil"/>
                              <w:left w:val="single" w:sz="4" w:space="0" w:color="000000"/>
                              <w:bottom w:val="single" w:sz="4" w:space="0" w:color="000000"/>
                              <w:right w:val="single" w:sz="4" w:space="0" w:color="000000"/>
                            </w:tcBorders>
                          </w:tcPr>
                          <w:p w14:paraId="5772E1AA" w14:textId="77777777" w:rsidR="00B06520" w:rsidRDefault="006A69FE">
                            <w:pPr>
                              <w:pStyle w:val="TableParagraph"/>
                              <w:spacing w:line="254" w:lineRule="exact"/>
                              <w:ind w:left="7"/>
                              <w:rPr>
                                <w:rFonts w:ascii="宋体" w:hAnsi="宋体" w:cs="宋体" w:hint="eastAsia"/>
                                <w:sz w:val="20"/>
                                <w:szCs w:val="20"/>
                                <w:lang w:eastAsia="zh-CN"/>
                              </w:rPr>
                            </w:pPr>
                            <w:r>
                              <w:rPr>
                                <w:rFonts w:ascii="宋体" w:hAnsi="宋体" w:cs="宋体" w:hint="eastAsia"/>
                                <w:w w:val="99"/>
                                <w:sz w:val="20"/>
                                <w:szCs w:val="20"/>
                                <w:lang w:eastAsia="zh-CN"/>
                              </w:rPr>
                              <w:t>及能效等级》（GB19576）</w:t>
                            </w:r>
                          </w:p>
                        </w:tc>
                      </w:tr>
                      <w:tr w:rsidR="00B06520" w14:paraId="7C108832" w14:textId="77777777">
                        <w:trPr>
                          <w:trHeight w:hRule="exact" w:val="543"/>
                        </w:trPr>
                        <w:tc>
                          <w:tcPr>
                            <w:tcW w:w="570" w:type="dxa"/>
                            <w:vMerge/>
                            <w:tcBorders>
                              <w:top w:val="single" w:sz="4" w:space="0" w:color="000000"/>
                              <w:left w:val="single" w:sz="4" w:space="0" w:color="000000"/>
                              <w:bottom w:val="single" w:sz="4" w:space="0" w:color="000000"/>
                              <w:right w:val="single" w:sz="4" w:space="0" w:color="000000"/>
                            </w:tcBorders>
                            <w:vAlign w:val="center"/>
                          </w:tcPr>
                          <w:p w14:paraId="03B9AC57" w14:textId="77777777" w:rsidR="00B06520" w:rsidRDefault="00B06520">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0515387C" w14:textId="77777777" w:rsidR="00B06520" w:rsidRDefault="00B06520">
                            <w:pPr>
                              <w:widowControl/>
                              <w:jc w:val="left"/>
                              <w:rPr>
                                <w:rFonts w:ascii="Calibri" w:eastAsia="Times New Roman" w:hAnsi="Calibri"/>
                                <w:sz w:val="22"/>
                                <w:szCs w:val="22"/>
                              </w:rPr>
                            </w:pPr>
                          </w:p>
                        </w:tc>
                        <w:tc>
                          <w:tcPr>
                            <w:tcW w:w="1800" w:type="dxa"/>
                            <w:tcBorders>
                              <w:top w:val="single" w:sz="4" w:space="0" w:color="000000"/>
                              <w:left w:val="single" w:sz="4" w:space="0" w:color="000000"/>
                              <w:bottom w:val="nil"/>
                              <w:right w:val="single" w:sz="4" w:space="0" w:color="000000"/>
                            </w:tcBorders>
                          </w:tcPr>
                          <w:p w14:paraId="1A24AD57" w14:textId="77777777" w:rsidR="00B06520" w:rsidRDefault="00B06520">
                            <w:pPr>
                              <w:pStyle w:val="TableParagraph"/>
                              <w:rPr>
                                <w:rFonts w:ascii="宋体" w:hAnsi="宋体" w:cs="宋体" w:hint="eastAsia"/>
                                <w:sz w:val="20"/>
                                <w:szCs w:val="20"/>
                                <w:lang w:eastAsia="zh-CN"/>
                              </w:rPr>
                            </w:pPr>
                          </w:p>
                          <w:p w14:paraId="0C1A903E" w14:textId="77777777" w:rsidR="00B06520" w:rsidRDefault="00B06520">
                            <w:pPr>
                              <w:pStyle w:val="TableParagraph"/>
                              <w:spacing w:before="9"/>
                              <w:rPr>
                                <w:rFonts w:ascii="宋体" w:hAnsi="宋体" w:cs="宋体" w:hint="eastAsia"/>
                                <w:sz w:val="20"/>
                                <w:szCs w:val="20"/>
                                <w:lang w:eastAsia="zh-CN"/>
                              </w:rPr>
                            </w:pPr>
                          </w:p>
                          <w:p w14:paraId="721C3F63"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A02052399其他制冷</w:t>
                            </w:r>
                          </w:p>
                        </w:tc>
                        <w:tc>
                          <w:tcPr>
                            <w:tcW w:w="1792" w:type="dxa"/>
                            <w:vMerge w:val="restart"/>
                            <w:tcBorders>
                              <w:top w:val="single" w:sz="4" w:space="0" w:color="000000"/>
                              <w:left w:val="single" w:sz="4" w:space="0" w:color="000000"/>
                              <w:bottom w:val="single" w:sz="4" w:space="0" w:color="000000"/>
                              <w:right w:val="single" w:sz="4" w:space="0" w:color="000000"/>
                            </w:tcBorders>
                          </w:tcPr>
                          <w:p w14:paraId="40B8A0E4" w14:textId="77777777" w:rsidR="00B06520" w:rsidRDefault="00B06520">
                            <w:pPr>
                              <w:pStyle w:val="TableParagraph"/>
                              <w:rPr>
                                <w:rFonts w:ascii="宋体" w:hAnsi="宋体" w:cs="宋体" w:hint="eastAsia"/>
                                <w:sz w:val="20"/>
                                <w:szCs w:val="20"/>
                              </w:rPr>
                            </w:pPr>
                          </w:p>
                          <w:p w14:paraId="06012246" w14:textId="77777777" w:rsidR="00B06520" w:rsidRDefault="00B06520">
                            <w:pPr>
                              <w:pStyle w:val="TableParagraph"/>
                              <w:rPr>
                                <w:rFonts w:ascii="宋体" w:hAnsi="宋体" w:cs="宋体" w:hint="eastAsia"/>
                                <w:sz w:val="20"/>
                                <w:szCs w:val="20"/>
                              </w:rPr>
                            </w:pPr>
                          </w:p>
                          <w:p w14:paraId="748C89EE" w14:textId="77777777" w:rsidR="00B06520" w:rsidRDefault="006A69FE">
                            <w:pPr>
                              <w:pStyle w:val="TableParagraph"/>
                              <w:spacing w:before="164"/>
                              <w:ind w:left="7"/>
                              <w:rPr>
                                <w:rFonts w:ascii="宋体" w:hAnsi="宋体" w:cs="宋体" w:hint="eastAsia"/>
                                <w:sz w:val="20"/>
                                <w:szCs w:val="20"/>
                              </w:rPr>
                            </w:pPr>
                            <w:r>
                              <w:rPr>
                                <w:rFonts w:ascii="宋体" w:hAnsi="宋体" w:cs="宋体" w:hint="eastAsia"/>
                                <w:w w:val="99"/>
                                <w:sz w:val="20"/>
                                <w:szCs w:val="20"/>
                              </w:rPr>
                              <w:t>冷却塔</w:t>
                            </w:r>
                          </w:p>
                        </w:tc>
                        <w:tc>
                          <w:tcPr>
                            <w:tcW w:w="3780" w:type="dxa"/>
                            <w:vMerge w:val="restart"/>
                            <w:tcBorders>
                              <w:top w:val="single" w:sz="4" w:space="0" w:color="000000"/>
                              <w:left w:val="single" w:sz="4" w:space="0" w:color="000000"/>
                              <w:right w:val="single" w:sz="4" w:space="0" w:color="000000"/>
                            </w:tcBorders>
                          </w:tcPr>
                          <w:p w14:paraId="4E9459A2" w14:textId="77777777" w:rsidR="00B06520" w:rsidRDefault="00B06520">
                            <w:pPr>
                              <w:pStyle w:val="TableParagraph"/>
                              <w:spacing w:before="11"/>
                              <w:rPr>
                                <w:rFonts w:ascii="宋体" w:hAnsi="宋体" w:cs="宋体" w:hint="eastAsia"/>
                                <w:sz w:val="16"/>
                                <w:szCs w:val="16"/>
                                <w:lang w:eastAsia="zh-CN"/>
                              </w:rPr>
                            </w:pPr>
                          </w:p>
                          <w:p w14:paraId="2C3F8487" w14:textId="77777777" w:rsidR="00B06520" w:rsidRDefault="006A69FE">
                            <w:pPr>
                              <w:pStyle w:val="TableParagraph"/>
                              <w:ind w:left="7"/>
                              <w:rPr>
                                <w:rFonts w:ascii="宋体" w:hAnsi="宋体" w:cs="宋体" w:hint="eastAsia"/>
                                <w:sz w:val="20"/>
                                <w:szCs w:val="20"/>
                                <w:lang w:eastAsia="zh-CN"/>
                              </w:rPr>
                            </w:pPr>
                            <w:r>
                              <w:rPr>
                                <w:rFonts w:ascii="宋体" w:hAnsi="宋体" w:cs="宋体" w:hint="eastAsia"/>
                                <w:w w:val="99"/>
                                <w:sz w:val="20"/>
                                <w:szCs w:val="20"/>
                                <w:lang w:eastAsia="zh-CN"/>
                              </w:rPr>
                              <w:t>《机械通风冷却塔第1部分：中小型开式冷却塔》（GB/T7190.1）</w:t>
                            </w:r>
                          </w:p>
                          <w:p w14:paraId="1BCBFF5E" w14:textId="77777777" w:rsidR="00B06520" w:rsidRDefault="006A69FE">
                            <w:pPr>
                              <w:pStyle w:val="TableParagraph"/>
                              <w:spacing w:line="256" w:lineRule="exact"/>
                              <w:rPr>
                                <w:rFonts w:ascii="宋体" w:hAnsi="宋体" w:cs="宋体" w:hint="eastAsia"/>
                                <w:sz w:val="20"/>
                                <w:szCs w:val="20"/>
                                <w:lang w:eastAsia="zh-CN"/>
                              </w:rPr>
                            </w:pPr>
                            <w:r>
                              <w:rPr>
                                <w:rFonts w:ascii="宋体" w:hAnsi="宋体" w:cs="宋体" w:hint="eastAsia"/>
                                <w:w w:val="99"/>
                                <w:sz w:val="20"/>
                                <w:szCs w:val="20"/>
                                <w:lang w:eastAsia="zh-CN"/>
                              </w:rPr>
                              <w:t>《机械通风冷却塔第2部分：大型开式冷却塔》（GB/T7190.2）</w:t>
                            </w:r>
                          </w:p>
                        </w:tc>
                      </w:tr>
                      <w:tr w:rsidR="00B06520" w14:paraId="0BE58B74" w14:textId="77777777">
                        <w:trPr>
                          <w:trHeight w:hRule="exact" w:val="717"/>
                        </w:trPr>
                        <w:tc>
                          <w:tcPr>
                            <w:tcW w:w="570" w:type="dxa"/>
                            <w:vMerge/>
                            <w:tcBorders>
                              <w:top w:val="single" w:sz="4" w:space="0" w:color="000000"/>
                              <w:left w:val="single" w:sz="4" w:space="0" w:color="000000"/>
                              <w:bottom w:val="single" w:sz="4" w:space="0" w:color="000000"/>
                              <w:right w:val="single" w:sz="4" w:space="0" w:color="000000"/>
                            </w:tcBorders>
                            <w:vAlign w:val="center"/>
                          </w:tcPr>
                          <w:p w14:paraId="2145D835" w14:textId="77777777" w:rsidR="00B06520" w:rsidRDefault="00B06520">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0F842E6A" w14:textId="77777777" w:rsidR="00B06520" w:rsidRDefault="00B06520">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14:paraId="5CF56515" w14:textId="77777777" w:rsidR="00B06520" w:rsidRDefault="006A69FE">
                            <w:pPr>
                              <w:pStyle w:val="TableParagraph"/>
                              <w:spacing w:line="256" w:lineRule="exact"/>
                              <w:ind w:left="7"/>
                              <w:rPr>
                                <w:rFonts w:ascii="宋体" w:hAnsi="宋体" w:cs="宋体" w:hint="eastAsia"/>
                                <w:sz w:val="20"/>
                                <w:szCs w:val="20"/>
                              </w:rPr>
                            </w:pPr>
                            <w:r>
                              <w:rPr>
                                <w:rFonts w:ascii="宋体" w:hAnsi="宋体" w:cs="宋体" w:hint="eastAsia"/>
                                <w:w w:val="99"/>
                                <w:sz w:val="20"/>
                                <w:szCs w:val="20"/>
                              </w:rPr>
                              <w:t>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4D33C8E5" w14:textId="77777777" w:rsidR="00B06520" w:rsidRDefault="00B06520">
                            <w:pPr>
                              <w:widowControl/>
                              <w:jc w:val="left"/>
                              <w:rPr>
                                <w:rFonts w:ascii="宋体" w:eastAsia="Times New Roman" w:hAnsi="宋体" w:cs="宋体"/>
                                <w:kern w:val="0"/>
                                <w:sz w:val="20"/>
                                <w:szCs w:val="20"/>
                                <w:lang w:eastAsia="en-US"/>
                              </w:rPr>
                            </w:pPr>
                          </w:p>
                        </w:tc>
                        <w:tc>
                          <w:tcPr>
                            <w:tcW w:w="3780" w:type="dxa"/>
                            <w:vMerge/>
                            <w:tcBorders>
                              <w:left w:val="single" w:sz="4" w:space="0" w:color="000000"/>
                              <w:right w:val="single" w:sz="4" w:space="0" w:color="000000"/>
                            </w:tcBorders>
                          </w:tcPr>
                          <w:p w14:paraId="56AED31B" w14:textId="77777777" w:rsidR="00B06520" w:rsidRDefault="00B06520">
                            <w:pPr>
                              <w:pStyle w:val="TableParagraph"/>
                              <w:spacing w:line="256" w:lineRule="exact"/>
                              <w:ind w:left="7"/>
                              <w:rPr>
                                <w:rFonts w:ascii="宋体" w:hAnsi="宋体" w:cs="宋体" w:hint="eastAsia"/>
                                <w:sz w:val="20"/>
                                <w:szCs w:val="20"/>
                                <w:lang w:eastAsia="zh-CN"/>
                              </w:rPr>
                            </w:pPr>
                          </w:p>
                        </w:tc>
                      </w:tr>
                      <w:tr w:rsidR="00B06520" w14:paraId="0A9D72E9" w14:textId="77777777">
                        <w:trPr>
                          <w:trHeight w:hRule="exact" w:val="742"/>
                        </w:trPr>
                        <w:tc>
                          <w:tcPr>
                            <w:tcW w:w="570" w:type="dxa"/>
                            <w:tcBorders>
                              <w:top w:val="single" w:sz="4" w:space="0" w:color="000000"/>
                              <w:left w:val="single" w:sz="4" w:space="0" w:color="000000"/>
                              <w:bottom w:val="single" w:sz="4" w:space="0" w:color="000000"/>
                              <w:right w:val="single" w:sz="4" w:space="0" w:color="000000"/>
                            </w:tcBorders>
                          </w:tcPr>
                          <w:p w14:paraId="0023900D" w14:textId="77777777" w:rsidR="00B06520" w:rsidRDefault="00B06520">
                            <w:pPr>
                              <w:pStyle w:val="TableParagraph"/>
                              <w:spacing w:before="12"/>
                              <w:rPr>
                                <w:rFonts w:ascii="宋体" w:hAnsi="宋体" w:cs="宋体" w:hint="eastAsia"/>
                                <w:sz w:val="15"/>
                                <w:szCs w:val="15"/>
                                <w:lang w:eastAsia="zh-CN"/>
                              </w:rPr>
                            </w:pPr>
                          </w:p>
                          <w:p w14:paraId="6F59EAF5" w14:textId="77777777" w:rsidR="00B06520" w:rsidRDefault="006A69FE">
                            <w:pPr>
                              <w:pStyle w:val="TableParagraph"/>
                              <w:ind w:right="1"/>
                              <w:jc w:val="center"/>
                              <w:rPr>
                                <w:rFonts w:ascii="宋体" w:hAnsi="宋体" w:cs="宋体" w:hint="eastAsia"/>
                                <w:sz w:val="20"/>
                                <w:szCs w:val="20"/>
                              </w:rPr>
                            </w:pPr>
                            <w:r>
                              <w:rPr>
                                <w:rFonts w:ascii="宋体" w:hint="eastAsia"/>
                                <w:w w:val="99"/>
                                <w:sz w:val="20"/>
                              </w:rPr>
                              <w:t>7</w:t>
                            </w:r>
                          </w:p>
                        </w:tc>
                        <w:tc>
                          <w:tcPr>
                            <w:tcW w:w="1163" w:type="dxa"/>
                            <w:tcBorders>
                              <w:top w:val="single" w:sz="4" w:space="0" w:color="000000"/>
                              <w:left w:val="single" w:sz="4" w:space="0" w:color="000000"/>
                              <w:bottom w:val="single" w:sz="4" w:space="0" w:color="000000"/>
                              <w:right w:val="single" w:sz="4" w:space="0" w:color="000000"/>
                            </w:tcBorders>
                          </w:tcPr>
                          <w:p w14:paraId="6797A799" w14:textId="77777777" w:rsidR="00B06520" w:rsidRDefault="00B06520">
                            <w:pPr>
                              <w:pStyle w:val="TableParagraph"/>
                              <w:spacing w:before="12"/>
                              <w:rPr>
                                <w:rFonts w:ascii="宋体" w:hAnsi="宋体" w:cs="宋体" w:hint="eastAsia"/>
                                <w:sz w:val="15"/>
                                <w:szCs w:val="15"/>
                              </w:rPr>
                            </w:pPr>
                          </w:p>
                          <w:p w14:paraId="400584B4"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A020601电机</w:t>
                            </w:r>
                          </w:p>
                        </w:tc>
                        <w:tc>
                          <w:tcPr>
                            <w:tcW w:w="1800" w:type="dxa"/>
                            <w:tcBorders>
                              <w:top w:val="single" w:sz="4" w:space="0" w:color="000000"/>
                              <w:left w:val="single" w:sz="4" w:space="0" w:color="000000"/>
                              <w:bottom w:val="single" w:sz="4" w:space="0" w:color="000000"/>
                              <w:right w:val="single" w:sz="4" w:space="0" w:color="000000"/>
                            </w:tcBorders>
                          </w:tcPr>
                          <w:p w14:paraId="2EC0CB5A" w14:textId="77777777" w:rsidR="00B06520" w:rsidRDefault="00B06520">
                            <w:pPr>
                              <w:rPr>
                                <w:rFonts w:ascii="Calibri" w:hAnsi="Calibri"/>
                                <w:sz w:val="22"/>
                                <w:szCs w:val="22"/>
                              </w:rPr>
                            </w:pPr>
                          </w:p>
                        </w:tc>
                        <w:tc>
                          <w:tcPr>
                            <w:tcW w:w="1792" w:type="dxa"/>
                            <w:tcBorders>
                              <w:top w:val="single" w:sz="4" w:space="0" w:color="000000"/>
                              <w:left w:val="single" w:sz="4" w:space="0" w:color="000000"/>
                              <w:bottom w:val="single" w:sz="4" w:space="0" w:color="000000"/>
                              <w:right w:val="single" w:sz="4" w:space="0" w:color="000000"/>
                            </w:tcBorders>
                          </w:tcPr>
                          <w:p w14:paraId="35460CFE" w14:textId="77777777" w:rsidR="00B06520" w:rsidRDefault="00B06520">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5B6D492F" w14:textId="77777777" w:rsidR="00B06520" w:rsidRDefault="006A69FE">
                            <w:pPr>
                              <w:pStyle w:val="TableParagraph"/>
                              <w:spacing w:before="52" w:line="280" w:lineRule="auto"/>
                              <w:ind w:left="7" w:right="4"/>
                              <w:rPr>
                                <w:rFonts w:ascii="宋体" w:hAnsi="宋体" w:cs="宋体" w:hint="eastAsia"/>
                                <w:sz w:val="20"/>
                                <w:szCs w:val="20"/>
                                <w:lang w:eastAsia="zh-CN"/>
                              </w:rPr>
                            </w:pPr>
                            <w:r>
                              <w:rPr>
                                <w:rFonts w:ascii="宋体" w:hAnsi="宋体" w:cs="宋体" w:hint="eastAsia"/>
                                <w:w w:val="99"/>
                                <w:sz w:val="20"/>
                                <w:szCs w:val="20"/>
                                <w:lang w:eastAsia="zh-CN"/>
                              </w:rPr>
                              <w:t>《中小型三相异步电动机能效限定值及能效等级》（GB18613）</w:t>
                            </w:r>
                          </w:p>
                        </w:tc>
                      </w:tr>
                      <w:tr w:rsidR="00B06520" w14:paraId="004D8855" w14:textId="77777777">
                        <w:trPr>
                          <w:trHeight w:hRule="exact" w:val="353"/>
                        </w:trPr>
                        <w:tc>
                          <w:tcPr>
                            <w:tcW w:w="570" w:type="dxa"/>
                            <w:vMerge w:val="restart"/>
                            <w:tcBorders>
                              <w:top w:val="single" w:sz="4" w:space="0" w:color="000000"/>
                              <w:left w:val="single" w:sz="4" w:space="0" w:color="000000"/>
                              <w:bottom w:val="single" w:sz="4" w:space="0" w:color="000000"/>
                              <w:right w:val="single" w:sz="4" w:space="0" w:color="000000"/>
                            </w:tcBorders>
                          </w:tcPr>
                          <w:p w14:paraId="554DF829" w14:textId="77777777" w:rsidR="00B06520" w:rsidRDefault="00B06520">
                            <w:pPr>
                              <w:pStyle w:val="TableParagraph"/>
                              <w:spacing w:before="3"/>
                              <w:rPr>
                                <w:rFonts w:ascii="宋体" w:hAnsi="宋体" w:cs="宋体" w:hint="eastAsia"/>
                                <w:sz w:val="14"/>
                                <w:szCs w:val="14"/>
                                <w:lang w:eastAsia="zh-CN"/>
                              </w:rPr>
                            </w:pPr>
                          </w:p>
                          <w:p w14:paraId="2B361A7B" w14:textId="77777777" w:rsidR="00B06520" w:rsidRDefault="006A69FE">
                            <w:pPr>
                              <w:pStyle w:val="TableParagraph"/>
                              <w:ind w:right="1"/>
                              <w:jc w:val="center"/>
                              <w:rPr>
                                <w:rFonts w:ascii="宋体" w:hAnsi="宋体" w:cs="宋体" w:hint="eastAsia"/>
                                <w:sz w:val="20"/>
                                <w:szCs w:val="20"/>
                              </w:rPr>
                            </w:pPr>
                            <w:r>
                              <w:rPr>
                                <w:rFonts w:ascii="宋体" w:hint="eastAsia"/>
                                <w:w w:val="99"/>
                                <w:sz w:val="20"/>
                              </w:rPr>
                              <w:t>8</w:t>
                            </w:r>
                          </w:p>
                        </w:tc>
                        <w:tc>
                          <w:tcPr>
                            <w:tcW w:w="1163" w:type="dxa"/>
                            <w:tcBorders>
                              <w:top w:val="single" w:sz="4" w:space="0" w:color="000000"/>
                              <w:left w:val="single" w:sz="4" w:space="0" w:color="000000"/>
                              <w:bottom w:val="nil"/>
                              <w:right w:val="single" w:sz="4" w:space="0" w:color="000000"/>
                            </w:tcBorders>
                          </w:tcPr>
                          <w:p w14:paraId="55A2B580" w14:textId="77777777" w:rsidR="00B06520" w:rsidRDefault="006A69FE">
                            <w:pPr>
                              <w:pStyle w:val="TableParagraph"/>
                              <w:spacing w:before="30"/>
                              <w:ind w:left="7"/>
                              <w:rPr>
                                <w:rFonts w:ascii="宋体" w:hAnsi="宋体" w:cs="宋体" w:hint="eastAsia"/>
                                <w:sz w:val="20"/>
                                <w:szCs w:val="20"/>
                              </w:rPr>
                            </w:pPr>
                            <w:r>
                              <w:rPr>
                                <w:rFonts w:ascii="宋体" w:hAnsi="宋体" w:cs="宋体" w:hint="eastAsia"/>
                                <w:w w:val="99"/>
                                <w:sz w:val="20"/>
                                <w:szCs w:val="20"/>
                              </w:rPr>
                              <w:t>A020602变压</w:t>
                            </w:r>
                          </w:p>
                        </w:tc>
                        <w:tc>
                          <w:tcPr>
                            <w:tcW w:w="1800" w:type="dxa"/>
                            <w:vMerge w:val="restart"/>
                            <w:tcBorders>
                              <w:top w:val="single" w:sz="4" w:space="0" w:color="000000"/>
                              <w:left w:val="single" w:sz="4" w:space="0" w:color="000000"/>
                              <w:bottom w:val="single" w:sz="4" w:space="0" w:color="000000"/>
                              <w:right w:val="single" w:sz="4" w:space="0" w:color="000000"/>
                            </w:tcBorders>
                          </w:tcPr>
                          <w:p w14:paraId="5E19E104" w14:textId="77777777" w:rsidR="00B06520" w:rsidRDefault="00B06520">
                            <w:pPr>
                              <w:pStyle w:val="TableParagraph"/>
                              <w:spacing w:before="3"/>
                              <w:rPr>
                                <w:rFonts w:ascii="宋体" w:hAnsi="宋体" w:cs="宋体" w:hint="eastAsia"/>
                                <w:sz w:val="14"/>
                                <w:szCs w:val="14"/>
                              </w:rPr>
                            </w:pPr>
                          </w:p>
                          <w:p w14:paraId="21DA376A"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配电变压器</w:t>
                            </w:r>
                          </w:p>
                        </w:tc>
                        <w:tc>
                          <w:tcPr>
                            <w:tcW w:w="1792" w:type="dxa"/>
                            <w:vMerge w:val="restart"/>
                            <w:tcBorders>
                              <w:top w:val="single" w:sz="4" w:space="0" w:color="000000"/>
                              <w:left w:val="single" w:sz="4" w:space="0" w:color="000000"/>
                              <w:bottom w:val="single" w:sz="4" w:space="0" w:color="000000"/>
                              <w:right w:val="single" w:sz="4" w:space="0" w:color="000000"/>
                            </w:tcBorders>
                          </w:tcPr>
                          <w:p w14:paraId="4B8C92A2" w14:textId="77777777" w:rsidR="00B06520" w:rsidRDefault="00B06520">
                            <w:pPr>
                              <w:rPr>
                                <w:rFonts w:ascii="Calibri" w:hAnsi="Calibri"/>
                                <w:sz w:val="22"/>
                                <w:szCs w:val="22"/>
                              </w:rPr>
                            </w:pPr>
                          </w:p>
                        </w:tc>
                        <w:tc>
                          <w:tcPr>
                            <w:tcW w:w="3780" w:type="dxa"/>
                            <w:tcBorders>
                              <w:top w:val="single" w:sz="4" w:space="0" w:color="000000"/>
                              <w:left w:val="single" w:sz="4" w:space="0" w:color="000000"/>
                              <w:bottom w:val="nil"/>
                              <w:right w:val="single" w:sz="4" w:space="0" w:color="000000"/>
                            </w:tcBorders>
                          </w:tcPr>
                          <w:p w14:paraId="6AE2225F" w14:textId="77777777" w:rsidR="00B06520" w:rsidRDefault="006A69FE">
                            <w:pPr>
                              <w:pStyle w:val="TableParagraph"/>
                              <w:spacing w:before="30"/>
                              <w:ind w:left="7"/>
                              <w:rPr>
                                <w:rFonts w:ascii="宋体" w:hAnsi="宋体" w:cs="宋体" w:hint="eastAsia"/>
                                <w:sz w:val="20"/>
                                <w:szCs w:val="20"/>
                                <w:lang w:eastAsia="zh-CN"/>
                              </w:rPr>
                            </w:pPr>
                            <w:r>
                              <w:rPr>
                                <w:rFonts w:ascii="宋体" w:hAnsi="宋体" w:cs="宋体" w:hint="eastAsia"/>
                                <w:w w:val="99"/>
                                <w:sz w:val="20"/>
                                <w:szCs w:val="20"/>
                                <w:lang w:eastAsia="zh-CN"/>
                              </w:rPr>
                              <w:t>《三相配电变压器能效限定值及</w:t>
                            </w:r>
                          </w:p>
                        </w:tc>
                      </w:tr>
                      <w:tr w:rsidR="00B06520" w14:paraId="5100BC5F" w14:textId="77777777">
                        <w:trPr>
                          <w:trHeight w:hRule="exact" w:val="345"/>
                        </w:trPr>
                        <w:tc>
                          <w:tcPr>
                            <w:tcW w:w="570" w:type="dxa"/>
                            <w:vMerge/>
                            <w:tcBorders>
                              <w:top w:val="single" w:sz="4" w:space="0" w:color="000000"/>
                              <w:left w:val="single" w:sz="4" w:space="0" w:color="000000"/>
                              <w:bottom w:val="single" w:sz="4" w:space="0" w:color="000000"/>
                              <w:right w:val="single" w:sz="4" w:space="0" w:color="000000"/>
                            </w:tcBorders>
                            <w:vAlign w:val="center"/>
                          </w:tcPr>
                          <w:p w14:paraId="3973D50F" w14:textId="77777777" w:rsidR="00B06520" w:rsidRDefault="00B06520">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14:paraId="2BC1726C" w14:textId="77777777" w:rsidR="00B06520" w:rsidRDefault="006A69FE">
                            <w:pPr>
                              <w:pStyle w:val="TableParagraph"/>
                              <w:spacing w:line="256" w:lineRule="exact"/>
                              <w:ind w:left="7"/>
                              <w:rPr>
                                <w:rFonts w:ascii="宋体" w:hAnsi="宋体" w:cs="宋体" w:hint="eastAsia"/>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374F7685" w14:textId="77777777" w:rsidR="00B06520" w:rsidRDefault="00B06520">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7E82AB9F" w14:textId="77777777" w:rsidR="00B06520" w:rsidRDefault="00B06520">
                            <w:pPr>
                              <w:widowControl/>
                              <w:jc w:val="left"/>
                              <w:rPr>
                                <w:rFonts w:ascii="Calibri" w:eastAsia="Times New Roman" w:hAnsi="Calibri"/>
                                <w:sz w:val="22"/>
                                <w:szCs w:val="22"/>
                                <w:lang w:eastAsia="en-US"/>
                              </w:rPr>
                            </w:pPr>
                          </w:p>
                        </w:tc>
                        <w:tc>
                          <w:tcPr>
                            <w:tcW w:w="3780" w:type="dxa"/>
                            <w:tcBorders>
                              <w:top w:val="nil"/>
                              <w:left w:val="single" w:sz="4" w:space="0" w:color="000000"/>
                              <w:bottom w:val="single" w:sz="4" w:space="0" w:color="000000"/>
                              <w:right w:val="single" w:sz="4" w:space="0" w:color="000000"/>
                            </w:tcBorders>
                          </w:tcPr>
                          <w:p w14:paraId="75FEF4C2" w14:textId="77777777" w:rsidR="00B06520" w:rsidRDefault="006A69FE">
                            <w:pPr>
                              <w:pStyle w:val="TableParagraph"/>
                              <w:spacing w:line="256" w:lineRule="exact"/>
                              <w:ind w:left="7"/>
                              <w:rPr>
                                <w:rFonts w:ascii="宋体" w:hAnsi="宋体" w:cs="宋体" w:hint="eastAsia"/>
                                <w:sz w:val="20"/>
                                <w:szCs w:val="20"/>
                              </w:rPr>
                            </w:pPr>
                            <w:r>
                              <w:rPr>
                                <w:rFonts w:ascii="宋体" w:hAnsi="宋体" w:cs="宋体" w:hint="eastAsia"/>
                                <w:w w:val="99"/>
                                <w:sz w:val="20"/>
                                <w:szCs w:val="20"/>
                              </w:rPr>
                              <w:t>能效等级》（GB20052）</w:t>
                            </w:r>
                          </w:p>
                        </w:tc>
                      </w:tr>
                      <w:tr w:rsidR="00B06520" w14:paraId="1834D5B6" w14:textId="77777777">
                        <w:trPr>
                          <w:trHeight w:hRule="exact" w:val="449"/>
                        </w:trPr>
                        <w:tc>
                          <w:tcPr>
                            <w:tcW w:w="570" w:type="dxa"/>
                            <w:vMerge w:val="restart"/>
                            <w:tcBorders>
                              <w:top w:val="single" w:sz="4" w:space="0" w:color="000000"/>
                              <w:left w:val="single" w:sz="4" w:space="0" w:color="000000"/>
                              <w:bottom w:val="single" w:sz="4" w:space="0" w:color="000000"/>
                              <w:right w:val="single" w:sz="4" w:space="0" w:color="000000"/>
                            </w:tcBorders>
                          </w:tcPr>
                          <w:p w14:paraId="24477922" w14:textId="77777777" w:rsidR="00B06520" w:rsidRDefault="00B06520">
                            <w:pPr>
                              <w:pStyle w:val="TableParagraph"/>
                              <w:spacing w:before="8"/>
                              <w:rPr>
                                <w:rFonts w:ascii="宋体" w:hAnsi="宋体" w:cs="宋体" w:hint="eastAsia"/>
                                <w:sz w:val="21"/>
                                <w:szCs w:val="21"/>
                              </w:rPr>
                            </w:pPr>
                          </w:p>
                          <w:p w14:paraId="64FEC10D" w14:textId="77777777" w:rsidR="00B06520" w:rsidRDefault="006A69FE">
                            <w:pPr>
                              <w:pStyle w:val="TableParagraph"/>
                              <w:ind w:right="1"/>
                              <w:jc w:val="center"/>
                              <w:rPr>
                                <w:rFonts w:ascii="宋体" w:hAnsi="宋体" w:cs="宋体" w:hint="eastAsia"/>
                                <w:sz w:val="20"/>
                                <w:szCs w:val="20"/>
                              </w:rPr>
                            </w:pPr>
                            <w:r>
                              <w:rPr>
                                <w:rFonts w:ascii="宋体" w:hint="eastAsia"/>
                                <w:w w:val="99"/>
                                <w:sz w:val="20"/>
                              </w:rPr>
                              <w:t>9</w:t>
                            </w:r>
                          </w:p>
                        </w:tc>
                        <w:tc>
                          <w:tcPr>
                            <w:tcW w:w="1163" w:type="dxa"/>
                            <w:tcBorders>
                              <w:top w:val="single" w:sz="4" w:space="0" w:color="000000"/>
                              <w:left w:val="single" w:sz="4" w:space="0" w:color="000000"/>
                              <w:bottom w:val="nil"/>
                              <w:right w:val="single" w:sz="4" w:space="0" w:color="000000"/>
                            </w:tcBorders>
                          </w:tcPr>
                          <w:p w14:paraId="1C40F64D" w14:textId="77777777" w:rsidR="00B06520" w:rsidRDefault="006A69FE">
                            <w:pPr>
                              <w:pStyle w:val="TableParagraph"/>
                              <w:spacing w:before="126"/>
                              <w:ind w:left="7"/>
                              <w:rPr>
                                <w:rFonts w:ascii="宋体" w:hAnsi="宋体" w:cs="宋体" w:hint="eastAsia"/>
                                <w:sz w:val="20"/>
                                <w:szCs w:val="20"/>
                              </w:rPr>
                            </w:pPr>
                            <w:r>
                              <w:rPr>
                                <w:rFonts w:ascii="宋体" w:hAnsi="宋体" w:cs="宋体" w:hint="eastAsia"/>
                                <w:w w:val="99"/>
                                <w:sz w:val="20"/>
                                <w:szCs w:val="20"/>
                              </w:rPr>
                              <w:t>★A020609镇</w:t>
                            </w:r>
                          </w:p>
                        </w:tc>
                        <w:tc>
                          <w:tcPr>
                            <w:tcW w:w="1800" w:type="dxa"/>
                            <w:vMerge w:val="restart"/>
                            <w:tcBorders>
                              <w:top w:val="single" w:sz="4" w:space="0" w:color="000000"/>
                              <w:left w:val="single" w:sz="4" w:space="0" w:color="000000"/>
                              <w:bottom w:val="single" w:sz="4" w:space="0" w:color="000000"/>
                              <w:right w:val="single" w:sz="4" w:space="0" w:color="000000"/>
                            </w:tcBorders>
                          </w:tcPr>
                          <w:p w14:paraId="0335B501" w14:textId="77777777" w:rsidR="00B06520" w:rsidRDefault="00B06520">
                            <w:pPr>
                              <w:pStyle w:val="TableParagraph"/>
                              <w:spacing w:before="8"/>
                              <w:rPr>
                                <w:rFonts w:ascii="宋体" w:hAnsi="宋体" w:cs="宋体" w:hint="eastAsia"/>
                                <w:sz w:val="21"/>
                                <w:szCs w:val="21"/>
                              </w:rPr>
                            </w:pPr>
                          </w:p>
                          <w:p w14:paraId="3E6D9059"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管型荧光灯镇流器</w:t>
                            </w:r>
                          </w:p>
                        </w:tc>
                        <w:tc>
                          <w:tcPr>
                            <w:tcW w:w="1792" w:type="dxa"/>
                            <w:vMerge w:val="restart"/>
                            <w:tcBorders>
                              <w:top w:val="single" w:sz="4" w:space="0" w:color="000000"/>
                              <w:left w:val="single" w:sz="4" w:space="0" w:color="000000"/>
                              <w:bottom w:val="single" w:sz="4" w:space="0" w:color="000000"/>
                              <w:right w:val="single" w:sz="4" w:space="0" w:color="000000"/>
                            </w:tcBorders>
                          </w:tcPr>
                          <w:p w14:paraId="0C478DE4" w14:textId="77777777" w:rsidR="00B06520" w:rsidRDefault="00B06520">
                            <w:pPr>
                              <w:rPr>
                                <w:rFonts w:ascii="Calibri" w:hAnsi="Calibri"/>
                                <w:sz w:val="22"/>
                                <w:szCs w:val="22"/>
                              </w:rPr>
                            </w:pPr>
                          </w:p>
                        </w:tc>
                        <w:tc>
                          <w:tcPr>
                            <w:tcW w:w="3780" w:type="dxa"/>
                            <w:vMerge w:val="restart"/>
                            <w:tcBorders>
                              <w:top w:val="single" w:sz="4" w:space="0" w:color="000000"/>
                              <w:left w:val="single" w:sz="4" w:space="0" w:color="000000"/>
                              <w:right w:val="single" w:sz="4" w:space="0" w:color="000000"/>
                            </w:tcBorders>
                          </w:tcPr>
                          <w:p w14:paraId="301B08FE" w14:textId="77777777" w:rsidR="00B06520" w:rsidRDefault="006A69FE">
                            <w:pPr>
                              <w:pStyle w:val="TableParagraph"/>
                              <w:spacing w:before="126"/>
                              <w:ind w:left="7"/>
                              <w:rPr>
                                <w:rFonts w:ascii="宋体" w:hAnsi="宋体" w:cs="宋体" w:hint="eastAsia"/>
                                <w:sz w:val="20"/>
                                <w:szCs w:val="20"/>
                                <w:lang w:eastAsia="zh-CN"/>
                              </w:rPr>
                            </w:pPr>
                            <w:r>
                              <w:rPr>
                                <w:rFonts w:ascii="宋体" w:hAnsi="宋体" w:cs="宋体" w:hint="eastAsia"/>
                                <w:w w:val="99"/>
                                <w:sz w:val="20"/>
                                <w:szCs w:val="20"/>
                                <w:lang w:eastAsia="zh-CN"/>
                              </w:rPr>
                              <w:t>《管形荧光灯镇流器能效限定值及能效等级》（GB17896）</w:t>
                            </w:r>
                          </w:p>
                        </w:tc>
                      </w:tr>
                      <w:tr w:rsidR="00B06520" w14:paraId="4CA824A4" w14:textId="77777777">
                        <w:trPr>
                          <w:trHeight w:hRule="exact" w:val="441"/>
                        </w:trPr>
                        <w:tc>
                          <w:tcPr>
                            <w:tcW w:w="570" w:type="dxa"/>
                            <w:vMerge/>
                            <w:tcBorders>
                              <w:top w:val="single" w:sz="4" w:space="0" w:color="000000"/>
                              <w:left w:val="single" w:sz="4" w:space="0" w:color="000000"/>
                              <w:bottom w:val="single" w:sz="4" w:space="0" w:color="000000"/>
                              <w:right w:val="single" w:sz="4" w:space="0" w:color="000000"/>
                            </w:tcBorders>
                            <w:vAlign w:val="center"/>
                          </w:tcPr>
                          <w:p w14:paraId="3DF76E00" w14:textId="77777777" w:rsidR="00B06520" w:rsidRDefault="00B06520">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14:paraId="5843C965" w14:textId="77777777" w:rsidR="00B06520" w:rsidRDefault="006A69FE">
                            <w:pPr>
                              <w:pStyle w:val="TableParagraph"/>
                              <w:spacing w:line="256" w:lineRule="exact"/>
                              <w:ind w:left="7"/>
                              <w:rPr>
                                <w:rFonts w:ascii="宋体" w:hAnsi="宋体" w:cs="宋体" w:hint="eastAsia"/>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3B9207E6" w14:textId="77777777" w:rsidR="00B06520" w:rsidRDefault="00B06520">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14:paraId="6C45E515" w14:textId="77777777" w:rsidR="00B06520" w:rsidRDefault="00B06520">
                            <w:pPr>
                              <w:widowControl/>
                              <w:jc w:val="left"/>
                              <w:rPr>
                                <w:rFonts w:ascii="Calibri" w:eastAsia="Times New Roman" w:hAnsi="Calibri"/>
                                <w:sz w:val="22"/>
                                <w:szCs w:val="22"/>
                                <w:lang w:eastAsia="en-US"/>
                              </w:rPr>
                            </w:pPr>
                          </w:p>
                        </w:tc>
                        <w:tc>
                          <w:tcPr>
                            <w:tcW w:w="3780" w:type="dxa"/>
                            <w:vMerge/>
                            <w:tcBorders>
                              <w:left w:val="single" w:sz="4" w:space="0" w:color="000000"/>
                              <w:bottom w:val="single" w:sz="4" w:space="0" w:color="000000"/>
                              <w:right w:val="single" w:sz="4" w:space="0" w:color="000000"/>
                            </w:tcBorders>
                          </w:tcPr>
                          <w:p w14:paraId="5072515C" w14:textId="77777777" w:rsidR="00B06520" w:rsidRDefault="00B06520">
                            <w:pPr>
                              <w:pStyle w:val="TableParagraph"/>
                              <w:spacing w:line="256" w:lineRule="exact"/>
                              <w:ind w:left="7"/>
                              <w:rPr>
                                <w:rFonts w:ascii="宋体" w:hAnsi="宋体" w:cs="宋体" w:hint="eastAsia"/>
                                <w:sz w:val="20"/>
                                <w:szCs w:val="20"/>
                                <w:lang w:eastAsia="zh-CN"/>
                              </w:rPr>
                            </w:pPr>
                          </w:p>
                        </w:tc>
                      </w:tr>
                      <w:tr w:rsidR="00B06520" w14:paraId="2B75FC45" w14:textId="77777777">
                        <w:trPr>
                          <w:trHeight w:hRule="exact" w:val="752"/>
                        </w:trPr>
                        <w:tc>
                          <w:tcPr>
                            <w:tcW w:w="570" w:type="dxa"/>
                            <w:vMerge w:val="restart"/>
                            <w:tcBorders>
                              <w:top w:val="single" w:sz="4" w:space="0" w:color="000000"/>
                              <w:left w:val="single" w:sz="4" w:space="0" w:color="000000"/>
                              <w:bottom w:val="single" w:sz="4" w:space="0" w:color="000000"/>
                              <w:right w:val="single" w:sz="4" w:space="0" w:color="000000"/>
                            </w:tcBorders>
                          </w:tcPr>
                          <w:p w14:paraId="699288D5" w14:textId="77777777" w:rsidR="00B06520" w:rsidRDefault="00B06520">
                            <w:pPr>
                              <w:pStyle w:val="TableParagraph"/>
                              <w:rPr>
                                <w:rFonts w:ascii="宋体" w:hAnsi="宋体" w:cs="宋体" w:hint="eastAsia"/>
                                <w:sz w:val="20"/>
                                <w:szCs w:val="20"/>
                                <w:lang w:eastAsia="zh-CN"/>
                              </w:rPr>
                            </w:pPr>
                          </w:p>
                          <w:p w14:paraId="35984ABE" w14:textId="77777777" w:rsidR="00B06520" w:rsidRDefault="00B06520">
                            <w:pPr>
                              <w:pStyle w:val="TableParagraph"/>
                              <w:rPr>
                                <w:rFonts w:ascii="宋体" w:hAnsi="宋体" w:cs="宋体" w:hint="eastAsia"/>
                                <w:sz w:val="20"/>
                                <w:szCs w:val="20"/>
                                <w:lang w:eastAsia="zh-CN"/>
                              </w:rPr>
                            </w:pPr>
                          </w:p>
                          <w:p w14:paraId="2E781C10" w14:textId="77777777" w:rsidR="00B06520" w:rsidRDefault="00B06520">
                            <w:pPr>
                              <w:pStyle w:val="TableParagraph"/>
                              <w:rPr>
                                <w:rFonts w:ascii="宋体" w:hAnsi="宋体" w:cs="宋体" w:hint="eastAsia"/>
                                <w:sz w:val="20"/>
                                <w:szCs w:val="20"/>
                                <w:lang w:eastAsia="zh-CN"/>
                              </w:rPr>
                            </w:pPr>
                          </w:p>
                          <w:p w14:paraId="50D95EC3" w14:textId="77777777" w:rsidR="00B06520" w:rsidRDefault="00B06520">
                            <w:pPr>
                              <w:pStyle w:val="TableParagraph"/>
                              <w:rPr>
                                <w:rFonts w:ascii="宋体" w:hAnsi="宋体" w:cs="宋体" w:hint="eastAsia"/>
                                <w:sz w:val="20"/>
                                <w:szCs w:val="20"/>
                                <w:lang w:eastAsia="zh-CN"/>
                              </w:rPr>
                            </w:pPr>
                          </w:p>
                          <w:p w14:paraId="3E154D96" w14:textId="77777777" w:rsidR="00B06520" w:rsidRDefault="00B06520">
                            <w:pPr>
                              <w:pStyle w:val="TableParagraph"/>
                              <w:rPr>
                                <w:rFonts w:ascii="宋体" w:hAnsi="宋体" w:cs="宋体" w:hint="eastAsia"/>
                                <w:sz w:val="20"/>
                                <w:szCs w:val="20"/>
                                <w:lang w:eastAsia="zh-CN"/>
                              </w:rPr>
                            </w:pPr>
                          </w:p>
                          <w:p w14:paraId="524E38CD" w14:textId="77777777" w:rsidR="00B06520" w:rsidRDefault="00B06520">
                            <w:pPr>
                              <w:pStyle w:val="TableParagraph"/>
                              <w:rPr>
                                <w:rFonts w:ascii="宋体" w:hAnsi="宋体" w:cs="宋体" w:hint="eastAsia"/>
                                <w:sz w:val="20"/>
                                <w:szCs w:val="20"/>
                                <w:lang w:eastAsia="zh-CN"/>
                              </w:rPr>
                            </w:pPr>
                          </w:p>
                          <w:p w14:paraId="1DE5EAFD" w14:textId="77777777" w:rsidR="00B06520" w:rsidRDefault="00B06520">
                            <w:pPr>
                              <w:pStyle w:val="TableParagraph"/>
                              <w:rPr>
                                <w:rFonts w:ascii="宋体" w:hAnsi="宋体" w:cs="宋体" w:hint="eastAsia"/>
                                <w:sz w:val="20"/>
                                <w:szCs w:val="20"/>
                                <w:lang w:eastAsia="zh-CN"/>
                              </w:rPr>
                            </w:pPr>
                          </w:p>
                          <w:p w14:paraId="1874AF93" w14:textId="77777777" w:rsidR="00B06520" w:rsidRDefault="00B06520">
                            <w:pPr>
                              <w:pStyle w:val="TableParagraph"/>
                              <w:rPr>
                                <w:rFonts w:ascii="宋体" w:hAnsi="宋体" w:cs="宋体" w:hint="eastAsia"/>
                                <w:sz w:val="20"/>
                                <w:szCs w:val="20"/>
                                <w:lang w:eastAsia="zh-CN"/>
                              </w:rPr>
                            </w:pPr>
                          </w:p>
                          <w:p w14:paraId="4F804EB4" w14:textId="77777777" w:rsidR="00B06520" w:rsidRDefault="00B06520">
                            <w:pPr>
                              <w:pStyle w:val="TableParagraph"/>
                              <w:rPr>
                                <w:rFonts w:ascii="宋体" w:hAnsi="宋体" w:cs="宋体" w:hint="eastAsia"/>
                                <w:sz w:val="20"/>
                                <w:szCs w:val="20"/>
                                <w:lang w:eastAsia="zh-CN"/>
                              </w:rPr>
                            </w:pPr>
                          </w:p>
                          <w:p w14:paraId="085820FE" w14:textId="77777777" w:rsidR="00B06520" w:rsidRDefault="00B06520">
                            <w:pPr>
                              <w:pStyle w:val="TableParagraph"/>
                              <w:spacing w:before="5"/>
                              <w:rPr>
                                <w:rFonts w:ascii="宋体" w:hAnsi="宋体" w:cs="宋体" w:hint="eastAsia"/>
                                <w:sz w:val="18"/>
                                <w:szCs w:val="18"/>
                                <w:lang w:eastAsia="zh-CN"/>
                              </w:rPr>
                            </w:pPr>
                          </w:p>
                          <w:p w14:paraId="37F65C55" w14:textId="77777777" w:rsidR="00B06520" w:rsidRDefault="006A69FE">
                            <w:pPr>
                              <w:pStyle w:val="TableParagraph"/>
                              <w:ind w:left="182"/>
                              <w:rPr>
                                <w:rFonts w:ascii="宋体" w:hAnsi="宋体" w:cs="宋体" w:hint="eastAsia"/>
                                <w:sz w:val="20"/>
                                <w:szCs w:val="20"/>
                              </w:rPr>
                            </w:pPr>
                            <w:r>
                              <w:rPr>
                                <w:rFonts w:ascii="宋体" w:hint="eastAsia"/>
                                <w:w w:val="99"/>
                                <w:sz w:val="20"/>
                              </w:rPr>
                              <w:t>10</w:t>
                            </w:r>
                          </w:p>
                        </w:tc>
                        <w:tc>
                          <w:tcPr>
                            <w:tcW w:w="1163" w:type="dxa"/>
                            <w:vMerge w:val="restart"/>
                            <w:tcBorders>
                              <w:top w:val="single" w:sz="4" w:space="0" w:color="000000"/>
                              <w:left w:val="single" w:sz="4" w:space="0" w:color="000000"/>
                              <w:bottom w:val="single" w:sz="4" w:space="0" w:color="000000"/>
                              <w:right w:val="single" w:sz="4" w:space="0" w:color="000000"/>
                            </w:tcBorders>
                          </w:tcPr>
                          <w:p w14:paraId="0140FB3B" w14:textId="77777777" w:rsidR="00B06520" w:rsidRDefault="00B06520">
                            <w:pPr>
                              <w:pStyle w:val="TableParagraph"/>
                              <w:rPr>
                                <w:rFonts w:ascii="宋体" w:hAnsi="宋体" w:cs="宋体" w:hint="eastAsia"/>
                                <w:sz w:val="20"/>
                                <w:szCs w:val="20"/>
                              </w:rPr>
                            </w:pPr>
                          </w:p>
                          <w:p w14:paraId="34F2AB73" w14:textId="77777777" w:rsidR="00B06520" w:rsidRDefault="00B06520">
                            <w:pPr>
                              <w:pStyle w:val="TableParagraph"/>
                              <w:rPr>
                                <w:rFonts w:ascii="宋体" w:hAnsi="宋体" w:cs="宋体" w:hint="eastAsia"/>
                                <w:sz w:val="20"/>
                                <w:szCs w:val="20"/>
                              </w:rPr>
                            </w:pPr>
                          </w:p>
                          <w:p w14:paraId="5CA82A47" w14:textId="77777777" w:rsidR="00B06520" w:rsidRDefault="00B06520">
                            <w:pPr>
                              <w:pStyle w:val="TableParagraph"/>
                              <w:rPr>
                                <w:rFonts w:ascii="宋体" w:hAnsi="宋体" w:cs="宋体" w:hint="eastAsia"/>
                                <w:sz w:val="20"/>
                                <w:szCs w:val="20"/>
                              </w:rPr>
                            </w:pPr>
                          </w:p>
                          <w:p w14:paraId="3A6AC06B" w14:textId="77777777" w:rsidR="00B06520" w:rsidRDefault="00B06520">
                            <w:pPr>
                              <w:pStyle w:val="TableParagraph"/>
                              <w:rPr>
                                <w:rFonts w:ascii="宋体" w:hAnsi="宋体" w:cs="宋体" w:hint="eastAsia"/>
                                <w:sz w:val="20"/>
                                <w:szCs w:val="20"/>
                              </w:rPr>
                            </w:pPr>
                          </w:p>
                          <w:p w14:paraId="2C64AA21" w14:textId="77777777" w:rsidR="00B06520" w:rsidRDefault="00B06520">
                            <w:pPr>
                              <w:pStyle w:val="TableParagraph"/>
                              <w:rPr>
                                <w:rFonts w:ascii="宋体" w:hAnsi="宋体" w:cs="宋体" w:hint="eastAsia"/>
                                <w:sz w:val="20"/>
                                <w:szCs w:val="20"/>
                              </w:rPr>
                            </w:pPr>
                          </w:p>
                          <w:p w14:paraId="2CDF84FD" w14:textId="77777777" w:rsidR="00B06520" w:rsidRDefault="00B06520">
                            <w:pPr>
                              <w:pStyle w:val="TableParagraph"/>
                              <w:rPr>
                                <w:rFonts w:ascii="宋体" w:hAnsi="宋体" w:cs="宋体" w:hint="eastAsia"/>
                                <w:sz w:val="20"/>
                                <w:szCs w:val="20"/>
                              </w:rPr>
                            </w:pPr>
                          </w:p>
                          <w:p w14:paraId="15FD9EF3" w14:textId="77777777" w:rsidR="00B06520" w:rsidRDefault="00B06520">
                            <w:pPr>
                              <w:pStyle w:val="TableParagraph"/>
                              <w:rPr>
                                <w:rFonts w:ascii="宋体" w:hAnsi="宋体" w:cs="宋体" w:hint="eastAsia"/>
                                <w:sz w:val="20"/>
                                <w:szCs w:val="20"/>
                              </w:rPr>
                            </w:pPr>
                          </w:p>
                          <w:p w14:paraId="3DC79D3B" w14:textId="77777777" w:rsidR="00B06520" w:rsidRDefault="00B06520">
                            <w:pPr>
                              <w:pStyle w:val="TableParagraph"/>
                              <w:rPr>
                                <w:rFonts w:ascii="宋体" w:hAnsi="宋体" w:cs="宋体" w:hint="eastAsia"/>
                                <w:sz w:val="20"/>
                                <w:szCs w:val="20"/>
                              </w:rPr>
                            </w:pPr>
                          </w:p>
                          <w:p w14:paraId="2DE7A8D1" w14:textId="77777777" w:rsidR="00B06520" w:rsidRDefault="00B06520">
                            <w:pPr>
                              <w:pStyle w:val="TableParagraph"/>
                              <w:spacing w:before="6"/>
                              <w:rPr>
                                <w:rFonts w:ascii="宋体" w:hAnsi="宋体" w:cs="宋体" w:hint="eastAsia"/>
                                <w:sz w:val="26"/>
                                <w:szCs w:val="26"/>
                              </w:rPr>
                            </w:pPr>
                          </w:p>
                          <w:p w14:paraId="2B441F3C"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A020618生活</w:t>
                            </w:r>
                          </w:p>
                          <w:p w14:paraId="6F6F1B4F"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14:paraId="14778FBA" w14:textId="77777777" w:rsidR="00B06520" w:rsidRDefault="00B06520">
                            <w:pPr>
                              <w:pStyle w:val="TableParagraph"/>
                              <w:spacing w:before="1"/>
                              <w:rPr>
                                <w:rFonts w:ascii="宋体" w:hAnsi="宋体" w:cs="宋体" w:hint="eastAsia"/>
                                <w:sz w:val="16"/>
                                <w:szCs w:val="16"/>
                              </w:rPr>
                            </w:pPr>
                          </w:p>
                          <w:p w14:paraId="49D186F2"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A0206180101电冰箱</w:t>
                            </w:r>
                          </w:p>
                        </w:tc>
                        <w:tc>
                          <w:tcPr>
                            <w:tcW w:w="1792" w:type="dxa"/>
                            <w:vMerge w:val="restart"/>
                            <w:tcBorders>
                              <w:top w:val="single" w:sz="4" w:space="0" w:color="000000"/>
                              <w:left w:val="single" w:sz="4" w:space="0" w:color="000000"/>
                              <w:bottom w:val="single" w:sz="4" w:space="0" w:color="000000"/>
                              <w:right w:val="single" w:sz="4" w:space="0" w:color="000000"/>
                            </w:tcBorders>
                          </w:tcPr>
                          <w:p w14:paraId="0632CA7C" w14:textId="77777777" w:rsidR="00B06520" w:rsidRDefault="00B06520">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658E9EFB" w14:textId="77777777" w:rsidR="00B06520" w:rsidRDefault="006A69FE">
                            <w:pPr>
                              <w:pStyle w:val="TableParagraph"/>
                              <w:spacing w:before="126"/>
                              <w:ind w:left="7"/>
                              <w:rPr>
                                <w:rFonts w:ascii="宋体" w:hAnsi="宋体" w:cs="宋体" w:hint="eastAsia"/>
                                <w:w w:val="99"/>
                                <w:sz w:val="20"/>
                                <w:szCs w:val="20"/>
                                <w:lang w:eastAsia="zh-CN"/>
                              </w:rPr>
                            </w:pPr>
                            <w:r>
                              <w:rPr>
                                <w:rFonts w:ascii="宋体" w:hAnsi="宋体" w:cs="宋体" w:hint="eastAsia"/>
                                <w:w w:val="99"/>
                                <w:sz w:val="20"/>
                                <w:szCs w:val="20"/>
                                <w:lang w:eastAsia="zh-CN"/>
                              </w:rPr>
                              <w:t>《家用电冰箱耗电量限定值及能效等级》（GB12021.2）</w:t>
                            </w:r>
                          </w:p>
                        </w:tc>
                      </w:tr>
                      <w:tr w:rsidR="00B06520" w14:paraId="3EC02DF7" w14:textId="77777777">
                        <w:trPr>
                          <w:trHeight w:hRule="exact" w:val="1299"/>
                        </w:trPr>
                        <w:tc>
                          <w:tcPr>
                            <w:tcW w:w="570" w:type="dxa"/>
                            <w:vMerge/>
                            <w:tcBorders>
                              <w:top w:val="single" w:sz="4" w:space="0" w:color="000000"/>
                              <w:left w:val="single" w:sz="4" w:space="0" w:color="000000"/>
                              <w:bottom w:val="single" w:sz="4" w:space="0" w:color="000000"/>
                              <w:right w:val="single" w:sz="4" w:space="0" w:color="000000"/>
                            </w:tcBorders>
                            <w:vAlign w:val="center"/>
                          </w:tcPr>
                          <w:p w14:paraId="685BAAEC" w14:textId="77777777" w:rsidR="00B06520" w:rsidRDefault="00B06520">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1FB900FE" w14:textId="77777777" w:rsidR="00B06520" w:rsidRDefault="00B06520">
                            <w:pPr>
                              <w:widowControl/>
                              <w:jc w:val="left"/>
                              <w:rPr>
                                <w:rFonts w:ascii="宋体" w:eastAsia="Times New Roman" w:hAnsi="宋体" w:cs="宋体"/>
                                <w:kern w:val="0"/>
                                <w:sz w:val="20"/>
                                <w:szCs w:val="20"/>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1767E146" w14:textId="77777777" w:rsidR="00B06520" w:rsidRDefault="00B06520">
                            <w:pPr>
                              <w:pStyle w:val="TableParagraph"/>
                              <w:rPr>
                                <w:rFonts w:ascii="宋体" w:hAnsi="宋体" w:cs="宋体" w:hint="eastAsia"/>
                                <w:sz w:val="20"/>
                                <w:szCs w:val="20"/>
                                <w:lang w:eastAsia="zh-CN"/>
                              </w:rPr>
                            </w:pPr>
                          </w:p>
                          <w:p w14:paraId="0739FB79" w14:textId="77777777" w:rsidR="00B06520" w:rsidRDefault="00B06520">
                            <w:pPr>
                              <w:pStyle w:val="TableParagraph"/>
                              <w:rPr>
                                <w:rFonts w:ascii="宋体" w:hAnsi="宋体" w:cs="宋体" w:hint="eastAsia"/>
                                <w:sz w:val="20"/>
                                <w:szCs w:val="20"/>
                                <w:lang w:eastAsia="zh-CN"/>
                              </w:rPr>
                            </w:pPr>
                          </w:p>
                          <w:p w14:paraId="5670F78B" w14:textId="77777777" w:rsidR="00B06520" w:rsidRDefault="00B06520">
                            <w:pPr>
                              <w:pStyle w:val="TableParagraph"/>
                              <w:rPr>
                                <w:rFonts w:ascii="宋体" w:hAnsi="宋体" w:cs="宋体" w:hint="eastAsia"/>
                                <w:sz w:val="20"/>
                                <w:szCs w:val="20"/>
                                <w:lang w:eastAsia="zh-CN"/>
                              </w:rPr>
                            </w:pPr>
                          </w:p>
                          <w:p w14:paraId="46D57E3D" w14:textId="77777777" w:rsidR="00B06520" w:rsidRDefault="00B06520">
                            <w:pPr>
                              <w:pStyle w:val="TableParagraph"/>
                              <w:rPr>
                                <w:rFonts w:ascii="宋体" w:hAnsi="宋体" w:cs="宋体" w:hint="eastAsia"/>
                                <w:sz w:val="20"/>
                                <w:szCs w:val="20"/>
                                <w:lang w:eastAsia="zh-CN"/>
                              </w:rPr>
                            </w:pPr>
                          </w:p>
                          <w:p w14:paraId="0758D5D6" w14:textId="77777777" w:rsidR="00B06520" w:rsidRDefault="00B06520">
                            <w:pPr>
                              <w:pStyle w:val="TableParagraph"/>
                              <w:rPr>
                                <w:rFonts w:ascii="宋体" w:hAnsi="宋体" w:cs="宋体" w:hint="eastAsia"/>
                                <w:sz w:val="20"/>
                                <w:szCs w:val="20"/>
                                <w:lang w:eastAsia="zh-CN"/>
                              </w:rPr>
                            </w:pPr>
                          </w:p>
                          <w:p w14:paraId="761026E4" w14:textId="77777777" w:rsidR="00B06520" w:rsidRDefault="00B06520">
                            <w:pPr>
                              <w:pStyle w:val="TableParagraph"/>
                              <w:rPr>
                                <w:rFonts w:ascii="宋体" w:hAnsi="宋体" w:cs="宋体" w:hint="eastAsia"/>
                                <w:sz w:val="20"/>
                                <w:szCs w:val="20"/>
                                <w:lang w:eastAsia="zh-CN"/>
                              </w:rPr>
                            </w:pPr>
                          </w:p>
                          <w:p w14:paraId="64B0E2DA" w14:textId="77777777" w:rsidR="00B06520" w:rsidRDefault="006A69FE">
                            <w:pPr>
                              <w:pStyle w:val="TableParagraph"/>
                              <w:spacing w:before="171"/>
                              <w:ind w:left="7"/>
                              <w:rPr>
                                <w:rFonts w:ascii="宋体" w:hAnsi="宋体" w:cs="宋体" w:hint="eastAsia"/>
                                <w:sz w:val="20"/>
                                <w:szCs w:val="20"/>
                              </w:rPr>
                            </w:pPr>
                            <w:r>
                              <w:rPr>
                                <w:rFonts w:ascii="宋体" w:hAnsi="宋体" w:cs="宋体" w:hint="eastAsia"/>
                                <w:w w:val="99"/>
                                <w:sz w:val="20"/>
                                <w:szCs w:val="20"/>
                              </w:rPr>
                              <w:t>★A0206180203空调</w:t>
                            </w:r>
                          </w:p>
                          <w:p w14:paraId="70FB9FEE"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机</w:t>
                            </w:r>
                          </w:p>
                        </w:tc>
                        <w:tc>
                          <w:tcPr>
                            <w:tcW w:w="1792" w:type="dxa"/>
                            <w:tcBorders>
                              <w:top w:val="single" w:sz="4" w:space="0" w:color="000000"/>
                              <w:left w:val="single" w:sz="4" w:space="0" w:color="000000"/>
                              <w:bottom w:val="single" w:sz="4" w:space="0" w:color="000000"/>
                              <w:right w:val="single" w:sz="4" w:space="0" w:color="000000"/>
                            </w:tcBorders>
                          </w:tcPr>
                          <w:p w14:paraId="00336C65" w14:textId="77777777" w:rsidR="00B06520" w:rsidRDefault="00B06520">
                            <w:pPr>
                              <w:pStyle w:val="TableParagraph"/>
                              <w:rPr>
                                <w:rFonts w:ascii="宋体" w:hAnsi="宋体" w:cs="宋体" w:hint="eastAsia"/>
                                <w:sz w:val="20"/>
                                <w:szCs w:val="20"/>
                              </w:rPr>
                            </w:pPr>
                          </w:p>
                          <w:p w14:paraId="4FD206C7" w14:textId="77777777" w:rsidR="00B06520" w:rsidRDefault="00B06520">
                            <w:pPr>
                              <w:pStyle w:val="TableParagraph"/>
                              <w:rPr>
                                <w:rFonts w:ascii="宋体" w:hAnsi="宋体" w:cs="宋体" w:hint="eastAsia"/>
                                <w:sz w:val="20"/>
                                <w:szCs w:val="20"/>
                              </w:rPr>
                            </w:pPr>
                          </w:p>
                          <w:p w14:paraId="475AE0F4" w14:textId="77777777" w:rsidR="00B06520" w:rsidRDefault="00B06520">
                            <w:pPr>
                              <w:pStyle w:val="TableParagraph"/>
                              <w:spacing w:before="12"/>
                              <w:rPr>
                                <w:rFonts w:ascii="宋体" w:hAnsi="宋体" w:cs="宋体" w:hint="eastAsia"/>
                                <w:sz w:val="19"/>
                                <w:szCs w:val="19"/>
                              </w:rPr>
                            </w:pPr>
                          </w:p>
                          <w:p w14:paraId="0474BEA5"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房间空气调节器</w:t>
                            </w:r>
                          </w:p>
                        </w:tc>
                        <w:tc>
                          <w:tcPr>
                            <w:tcW w:w="3780" w:type="dxa"/>
                            <w:tcBorders>
                              <w:top w:val="single" w:sz="4" w:space="0" w:color="000000"/>
                              <w:left w:val="single" w:sz="4" w:space="0" w:color="000000"/>
                              <w:bottom w:val="single" w:sz="4" w:space="0" w:color="000000"/>
                              <w:right w:val="single" w:sz="4" w:space="0" w:color="000000"/>
                            </w:tcBorders>
                          </w:tcPr>
                          <w:p w14:paraId="0DC276CB" w14:textId="77777777" w:rsidR="00B06520" w:rsidRDefault="006A69FE">
                            <w:pPr>
                              <w:pStyle w:val="TableParagraph"/>
                              <w:spacing w:before="4"/>
                              <w:ind w:left="7"/>
                              <w:rPr>
                                <w:rFonts w:ascii="宋体" w:hAnsi="宋体" w:cs="宋体" w:hint="eastAsia"/>
                                <w:w w:val="99"/>
                                <w:sz w:val="20"/>
                                <w:szCs w:val="20"/>
                                <w:lang w:eastAsia="zh-CN"/>
                              </w:rPr>
                            </w:pPr>
                            <w:r>
                              <w:rPr>
                                <w:rFonts w:ascii="宋体" w:hAnsi="宋体" w:cs="宋体" w:hint="eastAsia"/>
                                <w:w w:val="99"/>
                                <w:sz w:val="20"/>
                                <w:szCs w:val="20"/>
                                <w:lang w:eastAsia="zh-CN"/>
                              </w:rPr>
                              <w:t>《转速可控型房间空气调节器能</w:t>
                            </w:r>
                          </w:p>
                          <w:p w14:paraId="7853FBB8" w14:textId="77777777" w:rsidR="00B06520" w:rsidRDefault="006A69FE">
                            <w:pPr>
                              <w:pStyle w:val="TableParagraph"/>
                              <w:spacing w:line="256" w:lineRule="exact"/>
                              <w:ind w:left="7"/>
                              <w:rPr>
                                <w:rFonts w:ascii="宋体" w:hAnsi="宋体" w:cs="宋体" w:hint="eastAsia"/>
                                <w:sz w:val="20"/>
                                <w:szCs w:val="20"/>
                                <w:lang w:eastAsia="zh-CN"/>
                              </w:rPr>
                            </w:pPr>
                            <w:r>
                              <w:rPr>
                                <w:rFonts w:ascii="宋体" w:hAnsi="宋体" w:cs="宋体" w:hint="eastAsia"/>
                                <w:w w:val="99"/>
                                <w:sz w:val="20"/>
                                <w:szCs w:val="20"/>
                                <w:lang w:eastAsia="zh-CN"/>
                              </w:rPr>
                              <w:t>效限定值及能效等级》（GB21455-2013），待2019年修订发布后，按《房间空气调节器能效限定值及能效等级》（GB21455-2019）</w:t>
                            </w:r>
                          </w:p>
                          <w:p w14:paraId="48ECC7F7" w14:textId="77777777" w:rsidR="00B06520" w:rsidRDefault="006A69FE">
                            <w:pPr>
                              <w:pStyle w:val="TableParagraph"/>
                              <w:spacing w:line="256" w:lineRule="exact"/>
                              <w:ind w:left="7"/>
                              <w:rPr>
                                <w:rFonts w:ascii="宋体" w:hAnsi="宋体" w:cs="宋体" w:hint="eastAsia"/>
                                <w:sz w:val="20"/>
                                <w:szCs w:val="20"/>
                              </w:rPr>
                            </w:pPr>
                            <w:r>
                              <w:rPr>
                                <w:rFonts w:ascii="宋体" w:hAnsi="宋体" w:cs="宋体" w:hint="eastAsia"/>
                                <w:w w:val="99"/>
                                <w:sz w:val="20"/>
                                <w:szCs w:val="20"/>
                              </w:rPr>
                              <w:t>实施。</w:t>
                            </w:r>
                          </w:p>
                        </w:tc>
                      </w:tr>
                      <w:tr w:rsidR="00B06520" w14:paraId="7A89F9D3" w14:textId="77777777">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14:paraId="6DB03166" w14:textId="77777777" w:rsidR="00B06520" w:rsidRDefault="00B06520">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1B63F9A3" w14:textId="77777777" w:rsidR="00B06520" w:rsidRDefault="00B06520">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56CA520" w14:textId="77777777" w:rsidR="00B06520" w:rsidRDefault="00B06520">
                            <w:pPr>
                              <w:widowControl/>
                              <w:jc w:val="left"/>
                              <w:rPr>
                                <w:rFonts w:ascii="宋体" w:eastAsia="Times New Roman" w:hAnsi="宋体" w:cs="宋体"/>
                                <w:kern w:val="0"/>
                                <w:sz w:val="20"/>
                                <w:szCs w:val="20"/>
                                <w:lang w:eastAsia="en-US"/>
                              </w:rPr>
                            </w:pPr>
                          </w:p>
                        </w:tc>
                        <w:tc>
                          <w:tcPr>
                            <w:tcW w:w="1792" w:type="dxa"/>
                            <w:tcBorders>
                              <w:top w:val="single" w:sz="4" w:space="0" w:color="000000"/>
                              <w:left w:val="single" w:sz="4" w:space="0" w:color="000000"/>
                              <w:bottom w:val="single" w:sz="4" w:space="0" w:color="000000"/>
                              <w:right w:val="single" w:sz="4" w:space="0" w:color="000000"/>
                            </w:tcBorders>
                          </w:tcPr>
                          <w:p w14:paraId="14079E56" w14:textId="77777777" w:rsidR="00B06520" w:rsidRDefault="006A69FE">
                            <w:pPr>
                              <w:pStyle w:val="TableParagraph"/>
                              <w:spacing w:before="4" w:line="280" w:lineRule="auto"/>
                              <w:ind w:left="7" w:right="7"/>
                              <w:jc w:val="both"/>
                              <w:rPr>
                                <w:rFonts w:ascii="宋体" w:hAnsi="宋体" w:cs="宋体" w:hint="eastAsia"/>
                                <w:sz w:val="20"/>
                                <w:szCs w:val="20"/>
                                <w:lang w:eastAsia="zh-CN"/>
                              </w:rPr>
                            </w:pPr>
                            <w:r>
                              <w:rPr>
                                <w:rFonts w:ascii="宋体" w:hAnsi="宋体" w:cs="宋体" w:hint="eastAsia"/>
                                <w:w w:val="99"/>
                                <w:sz w:val="20"/>
                                <w:szCs w:val="20"/>
                                <w:lang w:eastAsia="zh-CN"/>
                              </w:rPr>
                              <w:t>多联式空调（热泵）机组（制冷量≤ 14000W）</w:t>
                            </w:r>
                          </w:p>
                        </w:tc>
                        <w:tc>
                          <w:tcPr>
                            <w:tcW w:w="3780" w:type="dxa"/>
                            <w:tcBorders>
                              <w:top w:val="single" w:sz="4" w:space="0" w:color="000000"/>
                              <w:left w:val="single" w:sz="4" w:space="0" w:color="000000"/>
                              <w:bottom w:val="single" w:sz="4" w:space="0" w:color="000000"/>
                              <w:right w:val="single" w:sz="4" w:space="0" w:color="000000"/>
                            </w:tcBorders>
                          </w:tcPr>
                          <w:p w14:paraId="0351F754" w14:textId="77777777" w:rsidR="00B06520" w:rsidRDefault="006A69FE">
                            <w:pPr>
                              <w:pStyle w:val="TableParagraph"/>
                              <w:spacing w:before="160"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B06520" w14:paraId="54E82F62" w14:textId="77777777">
                        <w:trPr>
                          <w:trHeight w:hRule="exact" w:val="327"/>
                        </w:trPr>
                        <w:tc>
                          <w:tcPr>
                            <w:tcW w:w="570" w:type="dxa"/>
                            <w:vMerge/>
                            <w:tcBorders>
                              <w:top w:val="single" w:sz="4" w:space="0" w:color="000000"/>
                              <w:left w:val="single" w:sz="4" w:space="0" w:color="000000"/>
                              <w:bottom w:val="single" w:sz="4" w:space="0" w:color="000000"/>
                              <w:right w:val="single" w:sz="4" w:space="0" w:color="000000"/>
                            </w:tcBorders>
                            <w:vAlign w:val="center"/>
                          </w:tcPr>
                          <w:p w14:paraId="1A420938" w14:textId="77777777" w:rsidR="00B06520" w:rsidRDefault="00B06520">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72687398" w14:textId="77777777" w:rsidR="00B06520" w:rsidRDefault="00B0652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2C278EA6" w14:textId="77777777" w:rsidR="00B06520" w:rsidRDefault="00B06520">
                            <w:pPr>
                              <w:widowControl/>
                              <w:jc w:val="left"/>
                              <w:rPr>
                                <w:rFonts w:ascii="宋体" w:eastAsia="Times New Roman" w:hAnsi="宋体" w:cs="宋体"/>
                                <w:kern w:val="0"/>
                                <w:sz w:val="20"/>
                                <w:szCs w:val="20"/>
                              </w:rPr>
                            </w:pPr>
                          </w:p>
                        </w:tc>
                        <w:tc>
                          <w:tcPr>
                            <w:tcW w:w="1792" w:type="dxa"/>
                            <w:vMerge w:val="restart"/>
                            <w:tcBorders>
                              <w:top w:val="single" w:sz="4" w:space="0" w:color="000000"/>
                              <w:left w:val="single" w:sz="4" w:space="0" w:color="000000"/>
                              <w:bottom w:val="nil"/>
                              <w:right w:val="single" w:sz="4" w:space="0" w:color="000000"/>
                            </w:tcBorders>
                          </w:tcPr>
                          <w:p w14:paraId="049836AC" w14:textId="77777777" w:rsidR="00B06520" w:rsidRDefault="00B06520">
                            <w:pPr>
                              <w:pStyle w:val="TableParagraph"/>
                              <w:spacing w:before="2"/>
                              <w:rPr>
                                <w:rFonts w:ascii="宋体" w:hAnsi="宋体" w:cs="宋体" w:hint="eastAsia"/>
                                <w:sz w:val="24"/>
                                <w:szCs w:val="24"/>
                                <w:lang w:eastAsia="zh-CN"/>
                              </w:rPr>
                            </w:pPr>
                          </w:p>
                          <w:p w14:paraId="5E761915"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14:paraId="73AD2819" w14:textId="77777777" w:rsidR="00B06520" w:rsidRDefault="006A69FE">
                            <w:pPr>
                              <w:pStyle w:val="TableParagraph"/>
                              <w:spacing w:before="4"/>
                              <w:ind w:left="7"/>
                              <w:rPr>
                                <w:rFonts w:ascii="宋体" w:hAnsi="宋体" w:cs="宋体" w:hint="eastAsia"/>
                                <w:sz w:val="20"/>
                                <w:szCs w:val="20"/>
                                <w:lang w:eastAsia="zh-CN"/>
                              </w:rPr>
                            </w:pPr>
                            <w:r>
                              <w:rPr>
                                <w:rFonts w:ascii="宋体" w:hAnsi="宋体" w:cs="宋体" w:hint="eastAsia"/>
                                <w:w w:val="99"/>
                                <w:sz w:val="20"/>
                                <w:szCs w:val="20"/>
                                <w:lang w:eastAsia="zh-CN"/>
                              </w:rPr>
                              <w:t>《单元式空气调节机能效限定值及能源效率等级》（GB19576）《风管送风式空调机组能效限定值及能效等级》（GB37479）</w:t>
                            </w:r>
                          </w:p>
                        </w:tc>
                      </w:tr>
                      <w:tr w:rsidR="00B06520" w14:paraId="067EDD1B" w14:textId="77777777">
                        <w:trPr>
                          <w:trHeight w:hRule="exact" w:val="657"/>
                        </w:trPr>
                        <w:tc>
                          <w:tcPr>
                            <w:tcW w:w="570" w:type="dxa"/>
                            <w:vMerge/>
                            <w:tcBorders>
                              <w:top w:val="single" w:sz="4" w:space="0" w:color="000000"/>
                              <w:left w:val="single" w:sz="4" w:space="0" w:color="000000"/>
                              <w:bottom w:val="single" w:sz="4" w:space="0" w:color="000000"/>
                              <w:right w:val="single" w:sz="4" w:space="0" w:color="000000"/>
                            </w:tcBorders>
                            <w:vAlign w:val="center"/>
                          </w:tcPr>
                          <w:p w14:paraId="6A6E9672" w14:textId="77777777" w:rsidR="00B06520" w:rsidRDefault="00B06520">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2F8E7712" w14:textId="77777777" w:rsidR="00B06520" w:rsidRDefault="00B06520">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077AB759" w14:textId="77777777" w:rsidR="00B06520" w:rsidRDefault="00B06520">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14:paraId="09D88197" w14:textId="77777777" w:rsidR="00B06520" w:rsidRDefault="006A69FE">
                            <w:pPr>
                              <w:pStyle w:val="TableParagraph"/>
                              <w:spacing w:line="256" w:lineRule="exact"/>
                              <w:ind w:left="7"/>
                              <w:rPr>
                                <w:rFonts w:ascii="宋体" w:hAnsi="宋体" w:cs="宋体" w:hint="eastAsia"/>
                                <w:sz w:val="20"/>
                                <w:szCs w:val="20"/>
                              </w:rPr>
                            </w:pPr>
                            <w:r>
                              <w:rPr>
                                <w:rFonts w:ascii="宋体" w:hAnsi="宋体" w:cs="宋体" w:hint="eastAsia"/>
                                <w:w w:val="99"/>
                                <w:sz w:val="20"/>
                                <w:szCs w:val="20"/>
                              </w:rPr>
                              <w:t>（制冷量≤14000W）</w:t>
                            </w:r>
                          </w:p>
                        </w:tc>
                        <w:tc>
                          <w:tcPr>
                            <w:tcW w:w="3780" w:type="dxa"/>
                            <w:vMerge/>
                            <w:tcBorders>
                              <w:left w:val="single" w:sz="4" w:space="0" w:color="000000"/>
                              <w:right w:val="single" w:sz="4" w:space="0" w:color="000000"/>
                            </w:tcBorders>
                          </w:tcPr>
                          <w:p w14:paraId="51F0306E" w14:textId="77777777" w:rsidR="00B06520" w:rsidRDefault="00B06520">
                            <w:pPr>
                              <w:pStyle w:val="TableParagraph"/>
                              <w:spacing w:line="256" w:lineRule="exact"/>
                              <w:ind w:left="7"/>
                              <w:rPr>
                                <w:rFonts w:ascii="宋体" w:hAnsi="宋体" w:cs="宋体" w:hint="eastAsia"/>
                                <w:sz w:val="20"/>
                                <w:szCs w:val="20"/>
                                <w:lang w:eastAsia="zh-CN"/>
                              </w:rPr>
                            </w:pPr>
                          </w:p>
                        </w:tc>
                      </w:tr>
                      <w:tr w:rsidR="00B06520" w14:paraId="74A1594C" w14:textId="77777777">
                        <w:trPr>
                          <w:trHeight w:hRule="exact" w:val="653"/>
                        </w:trPr>
                        <w:tc>
                          <w:tcPr>
                            <w:tcW w:w="570" w:type="dxa"/>
                            <w:vMerge/>
                            <w:tcBorders>
                              <w:top w:val="single" w:sz="4" w:space="0" w:color="000000"/>
                              <w:left w:val="single" w:sz="4" w:space="0" w:color="000000"/>
                              <w:bottom w:val="single" w:sz="4" w:space="0" w:color="000000"/>
                              <w:right w:val="single" w:sz="4" w:space="0" w:color="000000"/>
                            </w:tcBorders>
                            <w:vAlign w:val="center"/>
                          </w:tcPr>
                          <w:p w14:paraId="4BF512EC" w14:textId="77777777" w:rsidR="00B06520" w:rsidRDefault="00B06520">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14:paraId="13E3D7D5" w14:textId="77777777" w:rsidR="00B06520" w:rsidRDefault="00B06520">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14:paraId="26DBAFAB" w14:textId="77777777" w:rsidR="00B06520" w:rsidRDefault="006A69FE">
                            <w:pPr>
                              <w:pStyle w:val="TableParagraph"/>
                              <w:spacing w:before="162"/>
                              <w:ind w:left="7"/>
                              <w:rPr>
                                <w:rFonts w:ascii="宋体" w:hAnsi="宋体" w:cs="宋体" w:hint="eastAsia"/>
                                <w:sz w:val="20"/>
                                <w:szCs w:val="20"/>
                              </w:rPr>
                            </w:pPr>
                            <w:r>
                              <w:rPr>
                                <w:rFonts w:ascii="宋体" w:hAnsi="宋体" w:cs="宋体" w:hint="eastAsia"/>
                                <w:w w:val="99"/>
                                <w:sz w:val="20"/>
                                <w:szCs w:val="20"/>
                              </w:rPr>
                              <w:t>A0206180301洗衣机</w:t>
                            </w:r>
                          </w:p>
                        </w:tc>
                        <w:tc>
                          <w:tcPr>
                            <w:tcW w:w="1792" w:type="dxa"/>
                            <w:tcBorders>
                              <w:top w:val="single" w:sz="4" w:space="0" w:color="000000"/>
                              <w:left w:val="single" w:sz="4" w:space="0" w:color="000000"/>
                              <w:bottom w:val="single" w:sz="4" w:space="0" w:color="000000"/>
                              <w:right w:val="single" w:sz="4" w:space="0" w:color="000000"/>
                            </w:tcBorders>
                          </w:tcPr>
                          <w:p w14:paraId="54EEE9D1" w14:textId="77777777" w:rsidR="00B06520" w:rsidRDefault="00B06520">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14:paraId="6C8CE7B1" w14:textId="77777777" w:rsidR="00B06520" w:rsidRDefault="006A69FE">
                            <w:pPr>
                              <w:pStyle w:val="TableParagraph"/>
                              <w:spacing w:before="6" w:line="280" w:lineRule="auto"/>
                              <w:ind w:left="7" w:right="4"/>
                              <w:rPr>
                                <w:rFonts w:ascii="宋体" w:hAnsi="宋体" w:cs="宋体" w:hint="eastAsia"/>
                                <w:sz w:val="20"/>
                                <w:szCs w:val="20"/>
                                <w:lang w:eastAsia="zh-CN"/>
                              </w:rPr>
                            </w:pPr>
                            <w:r>
                              <w:rPr>
                                <w:rFonts w:ascii="宋体" w:hAnsi="宋体" w:cs="宋体" w:hint="eastAsia"/>
                                <w:w w:val="99"/>
                                <w:sz w:val="20"/>
                                <w:szCs w:val="20"/>
                                <w:lang w:eastAsia="zh-CN"/>
                              </w:rPr>
                              <w:t>《电动洗衣机能效水效限定值及等级》（GB12021.4）</w:t>
                            </w:r>
                          </w:p>
                        </w:tc>
                      </w:tr>
                    </w:tbl>
                    <w:p w14:paraId="6CEBBD4E" w14:textId="77777777" w:rsidR="00B06520" w:rsidRDefault="00B06520">
                      <w:pPr>
                        <w:rPr>
                          <w:rFonts w:ascii="Calibri" w:hAnsi="Calibri"/>
                          <w:sz w:val="22"/>
                          <w:szCs w:val="22"/>
                        </w:rPr>
                      </w:pPr>
                    </w:p>
                  </w:txbxContent>
                </v:textbox>
                <w10:wrap anchorx="page"/>
              </v:shape>
            </w:pict>
          </mc:Fallback>
        </mc:AlternateContent>
      </w:r>
    </w:p>
    <w:p w14:paraId="57B5B03E" w14:textId="77777777" w:rsidR="00B06520" w:rsidRPr="00A02B54" w:rsidRDefault="00B06520">
      <w:pPr>
        <w:rPr>
          <w:rFonts w:ascii="宋体" w:hAnsi="宋体" w:cs="宋体" w:hint="eastAsia"/>
          <w:color w:val="000000" w:themeColor="text1"/>
          <w:sz w:val="20"/>
          <w:szCs w:val="20"/>
        </w:rPr>
      </w:pPr>
    </w:p>
    <w:p w14:paraId="703717BB" w14:textId="77777777" w:rsidR="00B06520" w:rsidRPr="00A02B54" w:rsidRDefault="00B06520">
      <w:pPr>
        <w:rPr>
          <w:rFonts w:ascii="宋体" w:hAnsi="宋体" w:cs="宋体" w:hint="eastAsia"/>
          <w:color w:val="000000" w:themeColor="text1"/>
          <w:sz w:val="20"/>
          <w:szCs w:val="20"/>
        </w:rPr>
      </w:pPr>
    </w:p>
    <w:p w14:paraId="0C965FA4" w14:textId="77777777" w:rsidR="00B06520" w:rsidRPr="00A02B54" w:rsidRDefault="00B06520">
      <w:pPr>
        <w:rPr>
          <w:rFonts w:ascii="宋体" w:hAnsi="宋体" w:cs="宋体" w:hint="eastAsia"/>
          <w:color w:val="000000" w:themeColor="text1"/>
          <w:sz w:val="20"/>
          <w:szCs w:val="20"/>
        </w:rPr>
      </w:pPr>
    </w:p>
    <w:p w14:paraId="7FDFD00B" w14:textId="77777777" w:rsidR="00B06520" w:rsidRPr="00A02B54" w:rsidRDefault="00B06520">
      <w:pPr>
        <w:spacing w:before="2"/>
        <w:rPr>
          <w:rFonts w:ascii="宋体" w:hAnsi="宋体" w:cs="宋体" w:hint="eastAsia"/>
          <w:color w:val="000000" w:themeColor="text1"/>
          <w:sz w:val="23"/>
          <w:szCs w:val="23"/>
        </w:rPr>
      </w:pPr>
    </w:p>
    <w:p w14:paraId="483D4269" w14:textId="77777777" w:rsidR="00B06520" w:rsidRPr="00A02B54" w:rsidRDefault="00B06520">
      <w:pPr>
        <w:rPr>
          <w:rFonts w:ascii="宋体" w:hAnsi="宋体" w:cs="宋体" w:hint="eastAsia"/>
          <w:color w:val="000000" w:themeColor="text1"/>
          <w:sz w:val="20"/>
          <w:szCs w:val="20"/>
        </w:rPr>
      </w:pPr>
    </w:p>
    <w:p w14:paraId="71299F44" w14:textId="77777777" w:rsidR="00B06520" w:rsidRPr="00A02B54" w:rsidRDefault="00B06520">
      <w:pPr>
        <w:rPr>
          <w:rFonts w:ascii="宋体" w:hAnsi="宋体" w:cs="宋体" w:hint="eastAsia"/>
          <w:color w:val="000000" w:themeColor="text1"/>
          <w:sz w:val="20"/>
          <w:szCs w:val="20"/>
        </w:rPr>
      </w:pPr>
    </w:p>
    <w:p w14:paraId="64CFEDD6" w14:textId="77777777" w:rsidR="00B06520" w:rsidRPr="00A02B54" w:rsidRDefault="00B06520">
      <w:pPr>
        <w:rPr>
          <w:rFonts w:ascii="宋体" w:hAnsi="宋体" w:cs="宋体" w:hint="eastAsia"/>
          <w:color w:val="000000" w:themeColor="text1"/>
          <w:sz w:val="20"/>
          <w:szCs w:val="20"/>
        </w:rPr>
      </w:pPr>
    </w:p>
    <w:p w14:paraId="17E40795" w14:textId="77777777" w:rsidR="00B06520" w:rsidRPr="00A02B54" w:rsidRDefault="00B06520">
      <w:pPr>
        <w:rPr>
          <w:rFonts w:ascii="宋体" w:hAnsi="宋体" w:cs="宋体" w:hint="eastAsia"/>
          <w:color w:val="000000" w:themeColor="text1"/>
          <w:sz w:val="20"/>
          <w:szCs w:val="20"/>
        </w:rPr>
      </w:pPr>
    </w:p>
    <w:p w14:paraId="220394A1" w14:textId="77777777" w:rsidR="00B06520" w:rsidRPr="00A02B54" w:rsidRDefault="00B06520">
      <w:pPr>
        <w:rPr>
          <w:rFonts w:ascii="宋体" w:hAnsi="宋体" w:cs="宋体" w:hint="eastAsia"/>
          <w:color w:val="000000" w:themeColor="text1"/>
          <w:sz w:val="20"/>
          <w:szCs w:val="20"/>
        </w:rPr>
      </w:pPr>
    </w:p>
    <w:p w14:paraId="7E69B27C" w14:textId="77777777" w:rsidR="00B06520" w:rsidRPr="00A02B54" w:rsidRDefault="00B06520">
      <w:pPr>
        <w:rPr>
          <w:rFonts w:ascii="宋体" w:hAnsi="宋体" w:cs="宋体" w:hint="eastAsia"/>
          <w:color w:val="000000" w:themeColor="text1"/>
          <w:sz w:val="20"/>
          <w:szCs w:val="20"/>
        </w:rPr>
      </w:pPr>
    </w:p>
    <w:p w14:paraId="37F1429F" w14:textId="77777777" w:rsidR="00B06520" w:rsidRPr="00A02B54" w:rsidRDefault="00B06520">
      <w:pPr>
        <w:rPr>
          <w:rFonts w:ascii="宋体" w:hAnsi="宋体" w:cs="宋体" w:hint="eastAsia"/>
          <w:color w:val="000000" w:themeColor="text1"/>
          <w:sz w:val="20"/>
          <w:szCs w:val="20"/>
        </w:rPr>
      </w:pPr>
    </w:p>
    <w:p w14:paraId="3D95A61A" w14:textId="77777777" w:rsidR="00B06520" w:rsidRPr="00A02B54" w:rsidRDefault="00B06520">
      <w:pPr>
        <w:rPr>
          <w:rFonts w:ascii="宋体" w:hAnsi="宋体" w:cs="宋体" w:hint="eastAsia"/>
          <w:color w:val="000000" w:themeColor="text1"/>
          <w:sz w:val="20"/>
          <w:szCs w:val="20"/>
        </w:rPr>
      </w:pPr>
    </w:p>
    <w:p w14:paraId="31121334" w14:textId="77777777" w:rsidR="00B06520" w:rsidRPr="00A02B54" w:rsidRDefault="00B06520">
      <w:pPr>
        <w:rPr>
          <w:rFonts w:ascii="宋体" w:hAnsi="宋体" w:cs="宋体" w:hint="eastAsia"/>
          <w:color w:val="000000" w:themeColor="text1"/>
          <w:sz w:val="20"/>
          <w:szCs w:val="20"/>
        </w:rPr>
      </w:pPr>
    </w:p>
    <w:p w14:paraId="1D7790FA" w14:textId="77777777" w:rsidR="00B06520" w:rsidRPr="00A02B54" w:rsidRDefault="00B06520">
      <w:pPr>
        <w:rPr>
          <w:rFonts w:ascii="宋体" w:hAnsi="宋体" w:cs="宋体" w:hint="eastAsia"/>
          <w:color w:val="000000" w:themeColor="text1"/>
          <w:sz w:val="20"/>
          <w:szCs w:val="20"/>
        </w:rPr>
      </w:pPr>
    </w:p>
    <w:p w14:paraId="0F018D8E" w14:textId="77777777" w:rsidR="00B06520" w:rsidRPr="00A02B54" w:rsidRDefault="00B06520">
      <w:pPr>
        <w:rPr>
          <w:rFonts w:ascii="宋体" w:hAnsi="宋体" w:cs="宋体" w:hint="eastAsia"/>
          <w:color w:val="000000" w:themeColor="text1"/>
          <w:sz w:val="20"/>
          <w:szCs w:val="20"/>
        </w:rPr>
      </w:pPr>
    </w:p>
    <w:p w14:paraId="49A0460B" w14:textId="77777777" w:rsidR="00B06520" w:rsidRPr="00A02B54" w:rsidRDefault="00B06520">
      <w:pPr>
        <w:rPr>
          <w:rFonts w:ascii="宋体" w:hAnsi="宋体" w:cs="宋体" w:hint="eastAsia"/>
          <w:color w:val="000000" w:themeColor="text1"/>
          <w:sz w:val="20"/>
          <w:szCs w:val="20"/>
        </w:rPr>
      </w:pPr>
    </w:p>
    <w:p w14:paraId="24ABFC73" w14:textId="77777777" w:rsidR="00B06520" w:rsidRPr="00A02B54" w:rsidRDefault="00B06520">
      <w:pPr>
        <w:rPr>
          <w:rFonts w:ascii="宋体" w:hAnsi="宋体" w:cs="宋体" w:hint="eastAsia"/>
          <w:color w:val="000000" w:themeColor="text1"/>
          <w:sz w:val="20"/>
          <w:szCs w:val="20"/>
        </w:rPr>
      </w:pPr>
    </w:p>
    <w:p w14:paraId="75008331" w14:textId="77777777" w:rsidR="00B06520" w:rsidRPr="00A02B54" w:rsidRDefault="00B06520">
      <w:pPr>
        <w:rPr>
          <w:rFonts w:ascii="宋体" w:hAnsi="宋体" w:cs="宋体" w:hint="eastAsia"/>
          <w:color w:val="000000" w:themeColor="text1"/>
          <w:sz w:val="20"/>
          <w:szCs w:val="20"/>
        </w:rPr>
      </w:pPr>
    </w:p>
    <w:p w14:paraId="2FB5F094" w14:textId="77777777" w:rsidR="00B06520" w:rsidRPr="00A02B54" w:rsidRDefault="00B06520">
      <w:pPr>
        <w:rPr>
          <w:rFonts w:ascii="宋体" w:hAnsi="宋体" w:cs="宋体" w:hint="eastAsia"/>
          <w:color w:val="000000" w:themeColor="text1"/>
          <w:sz w:val="20"/>
          <w:szCs w:val="20"/>
        </w:rPr>
      </w:pPr>
    </w:p>
    <w:p w14:paraId="71DB2851" w14:textId="77777777" w:rsidR="00B06520" w:rsidRPr="00A02B54" w:rsidRDefault="00B06520">
      <w:pPr>
        <w:rPr>
          <w:rFonts w:ascii="宋体" w:hAnsi="宋体" w:cs="宋体" w:hint="eastAsia"/>
          <w:color w:val="000000" w:themeColor="text1"/>
          <w:sz w:val="20"/>
          <w:szCs w:val="20"/>
        </w:rPr>
      </w:pPr>
    </w:p>
    <w:p w14:paraId="7FA6A15C" w14:textId="77777777" w:rsidR="00B06520" w:rsidRPr="00A02B54" w:rsidRDefault="00B06520">
      <w:pPr>
        <w:spacing w:before="6"/>
        <w:rPr>
          <w:rFonts w:ascii="宋体" w:hAnsi="宋体" w:cs="宋体" w:hint="eastAsia"/>
          <w:color w:val="000000" w:themeColor="text1"/>
          <w:sz w:val="29"/>
          <w:szCs w:val="29"/>
        </w:rPr>
      </w:pPr>
    </w:p>
    <w:p w14:paraId="36894307" w14:textId="77777777" w:rsidR="00B06520" w:rsidRPr="00A02B54" w:rsidRDefault="00B06520">
      <w:pPr>
        <w:rPr>
          <w:rFonts w:ascii="宋体" w:hAnsi="宋体" w:cs="宋体" w:hint="eastAsia"/>
          <w:color w:val="000000" w:themeColor="text1"/>
          <w:sz w:val="20"/>
          <w:szCs w:val="20"/>
        </w:rPr>
      </w:pPr>
    </w:p>
    <w:p w14:paraId="4ADD4014" w14:textId="77777777" w:rsidR="00B06520" w:rsidRPr="00A02B54" w:rsidRDefault="00B06520">
      <w:pPr>
        <w:rPr>
          <w:rFonts w:ascii="宋体" w:hAnsi="宋体" w:cs="宋体" w:hint="eastAsia"/>
          <w:color w:val="000000" w:themeColor="text1"/>
          <w:sz w:val="20"/>
          <w:szCs w:val="20"/>
        </w:rPr>
      </w:pPr>
    </w:p>
    <w:p w14:paraId="24F0259F" w14:textId="77777777" w:rsidR="00B06520" w:rsidRPr="00A02B54" w:rsidRDefault="00B06520">
      <w:pPr>
        <w:spacing w:before="3"/>
        <w:rPr>
          <w:rFonts w:ascii="宋体" w:hAnsi="宋体" w:cs="宋体" w:hint="eastAsia"/>
          <w:color w:val="000000" w:themeColor="text1"/>
          <w:sz w:val="22"/>
          <w:szCs w:val="22"/>
        </w:rPr>
      </w:pPr>
    </w:p>
    <w:p w14:paraId="2BDFFCE2" w14:textId="77777777" w:rsidR="00B06520" w:rsidRPr="00A02B54" w:rsidRDefault="00B06520">
      <w:pPr>
        <w:widowControl/>
        <w:jc w:val="left"/>
        <w:rPr>
          <w:rFonts w:ascii="宋体" w:hAnsi="宋体" w:cs="宋体" w:hint="eastAsia"/>
          <w:color w:val="000000" w:themeColor="text1"/>
          <w:sz w:val="20"/>
          <w:szCs w:val="20"/>
        </w:rPr>
        <w:sectPr w:rsidR="00B06520" w:rsidRPr="00A02B54">
          <w:pgSz w:w="11910" w:h="16840"/>
          <w:pgMar w:top="1340" w:right="1500" w:bottom="280" w:left="1680" w:header="720" w:footer="720" w:gutter="0"/>
          <w:cols w:space="720"/>
        </w:sectPr>
      </w:pPr>
    </w:p>
    <w:p w14:paraId="4AF545D0" w14:textId="77777777" w:rsidR="00B06520" w:rsidRPr="00A02B54" w:rsidRDefault="00B06520">
      <w:pPr>
        <w:rPr>
          <w:rFonts w:ascii="宋体" w:hAnsi="宋体" w:cs="宋体" w:hint="eastAsia"/>
          <w:color w:val="000000" w:themeColor="text1"/>
          <w:sz w:val="20"/>
          <w:szCs w:val="20"/>
        </w:rPr>
      </w:pPr>
    </w:p>
    <w:p w14:paraId="3E8422FD" w14:textId="77777777" w:rsidR="00B06520" w:rsidRPr="00A02B54" w:rsidRDefault="006A69FE">
      <w:pPr>
        <w:rPr>
          <w:rFonts w:ascii="宋体" w:hAnsi="宋体" w:cs="宋体" w:hint="eastAsia"/>
          <w:color w:val="000000" w:themeColor="text1"/>
          <w:sz w:val="20"/>
          <w:szCs w:val="20"/>
        </w:rPr>
      </w:pPr>
      <w:r w:rsidRPr="00A02B54">
        <w:rPr>
          <w:noProof/>
          <w:color w:val="000000" w:themeColor="text1"/>
        </w:rPr>
        <mc:AlternateContent>
          <mc:Choice Requires="wps">
            <w:drawing>
              <wp:anchor distT="0" distB="0" distL="114300" distR="114300" simplePos="0" relativeHeight="251658752" behindDoc="0" locked="0" layoutInCell="1" allowOverlap="1" wp14:anchorId="20691101" wp14:editId="79BE1752">
                <wp:simplePos x="0" y="0"/>
                <wp:positionH relativeFrom="page">
                  <wp:posOffset>827405</wp:posOffset>
                </wp:positionH>
                <wp:positionV relativeFrom="paragraph">
                  <wp:posOffset>45720</wp:posOffset>
                </wp:positionV>
                <wp:extent cx="5994400" cy="8275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5994400" cy="8275320"/>
                        </a:xfrm>
                        <a:prstGeom prst="rect">
                          <a:avLst/>
                        </a:prstGeom>
                        <a:noFill/>
                        <a:ln>
                          <a:noFill/>
                        </a:ln>
                        <a:effectLst/>
                      </wps:spPr>
                      <wps:txbx>
                        <w:txbxContent>
                          <w:tbl>
                            <w:tblPr>
                              <w:tblW w:w="909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305"/>
                              <w:gridCol w:w="1665"/>
                              <w:gridCol w:w="1770"/>
                              <w:gridCol w:w="3765"/>
                            </w:tblGrid>
                            <w:tr w:rsidR="00B06520" w14:paraId="09963B4A" w14:textId="77777777">
                              <w:trPr>
                                <w:trHeight w:hRule="exact" w:val="742"/>
                              </w:trPr>
                              <w:tc>
                                <w:tcPr>
                                  <w:tcW w:w="585" w:type="dxa"/>
                                  <w:vMerge w:val="restart"/>
                                  <w:tcBorders>
                                    <w:top w:val="single" w:sz="4" w:space="0" w:color="auto"/>
                                    <w:left w:val="single" w:sz="4" w:space="0" w:color="auto"/>
                                    <w:bottom w:val="single" w:sz="4" w:space="0" w:color="auto"/>
                                    <w:right w:val="single" w:sz="4" w:space="0" w:color="auto"/>
                                  </w:tcBorders>
                                </w:tcPr>
                                <w:p w14:paraId="2E0DE993" w14:textId="77777777" w:rsidR="00B06520" w:rsidRDefault="00B06520">
                                  <w:pPr>
                                    <w:rPr>
                                      <w:rFonts w:ascii="Calibri" w:hAnsi="Calibri"/>
                                      <w:sz w:val="22"/>
                                      <w:szCs w:val="22"/>
                                    </w:rPr>
                                  </w:pPr>
                                </w:p>
                              </w:tc>
                              <w:tc>
                                <w:tcPr>
                                  <w:tcW w:w="1305" w:type="dxa"/>
                                  <w:vMerge w:val="restart"/>
                                  <w:tcBorders>
                                    <w:top w:val="single" w:sz="4" w:space="0" w:color="auto"/>
                                    <w:left w:val="single" w:sz="4" w:space="0" w:color="auto"/>
                                    <w:bottom w:val="single" w:sz="4" w:space="0" w:color="auto"/>
                                    <w:right w:val="single" w:sz="4" w:space="0" w:color="auto"/>
                                  </w:tcBorders>
                                </w:tcPr>
                                <w:p w14:paraId="66C66D97" w14:textId="77777777" w:rsidR="00B06520" w:rsidRDefault="00B06520">
                                  <w:pPr>
                                    <w:rPr>
                                      <w:rFonts w:ascii="Calibri" w:hAnsi="Calibri"/>
                                      <w:sz w:val="22"/>
                                      <w:szCs w:val="22"/>
                                    </w:rPr>
                                  </w:pPr>
                                </w:p>
                              </w:tc>
                              <w:tc>
                                <w:tcPr>
                                  <w:tcW w:w="1665" w:type="dxa"/>
                                  <w:vMerge w:val="restart"/>
                                  <w:tcBorders>
                                    <w:top w:val="single" w:sz="4" w:space="0" w:color="auto"/>
                                    <w:left w:val="single" w:sz="4" w:space="0" w:color="auto"/>
                                    <w:bottom w:val="single" w:sz="4" w:space="0" w:color="auto"/>
                                    <w:right w:val="single" w:sz="4" w:space="0" w:color="auto"/>
                                  </w:tcBorders>
                                </w:tcPr>
                                <w:p w14:paraId="656714BE" w14:textId="77777777" w:rsidR="00B06520" w:rsidRDefault="00B06520">
                                  <w:pPr>
                                    <w:pStyle w:val="TableParagraph"/>
                                    <w:rPr>
                                      <w:rFonts w:ascii="宋体" w:hAnsi="宋体" w:cs="宋体" w:hint="eastAsia"/>
                                      <w:sz w:val="20"/>
                                      <w:szCs w:val="20"/>
                                    </w:rPr>
                                  </w:pPr>
                                </w:p>
                                <w:p w14:paraId="3E93A387" w14:textId="77777777" w:rsidR="00B06520" w:rsidRDefault="00B06520">
                                  <w:pPr>
                                    <w:pStyle w:val="TableParagraph"/>
                                    <w:rPr>
                                      <w:rFonts w:ascii="宋体" w:hAnsi="宋体" w:cs="宋体" w:hint="eastAsia"/>
                                      <w:sz w:val="20"/>
                                      <w:szCs w:val="20"/>
                                    </w:rPr>
                                  </w:pPr>
                                </w:p>
                                <w:p w14:paraId="40F5381A" w14:textId="77777777" w:rsidR="00B06520" w:rsidRDefault="00B06520">
                                  <w:pPr>
                                    <w:pStyle w:val="TableParagraph"/>
                                    <w:rPr>
                                      <w:rFonts w:ascii="宋体" w:hAnsi="宋体" w:cs="宋体" w:hint="eastAsia"/>
                                      <w:sz w:val="20"/>
                                      <w:szCs w:val="20"/>
                                    </w:rPr>
                                  </w:pPr>
                                </w:p>
                                <w:p w14:paraId="1A7610EB" w14:textId="77777777" w:rsidR="00B06520" w:rsidRDefault="00B06520">
                                  <w:pPr>
                                    <w:pStyle w:val="TableParagraph"/>
                                    <w:rPr>
                                      <w:rFonts w:ascii="宋体" w:hAnsi="宋体" w:cs="宋体" w:hint="eastAsia"/>
                                      <w:sz w:val="20"/>
                                      <w:szCs w:val="20"/>
                                    </w:rPr>
                                  </w:pPr>
                                </w:p>
                                <w:p w14:paraId="3E73C82F" w14:textId="77777777" w:rsidR="00B06520" w:rsidRDefault="00B06520">
                                  <w:pPr>
                                    <w:pStyle w:val="TableParagraph"/>
                                    <w:rPr>
                                      <w:rFonts w:ascii="宋体" w:hAnsi="宋体" w:cs="宋体" w:hint="eastAsia"/>
                                      <w:sz w:val="20"/>
                                      <w:szCs w:val="20"/>
                                    </w:rPr>
                                  </w:pPr>
                                </w:p>
                                <w:p w14:paraId="7AD3917B" w14:textId="77777777" w:rsidR="00B06520" w:rsidRDefault="006A69FE">
                                  <w:pPr>
                                    <w:pStyle w:val="TableParagraph"/>
                                    <w:spacing w:before="161"/>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770" w:type="dxa"/>
                                  <w:tcBorders>
                                    <w:top w:val="single" w:sz="4" w:space="0" w:color="auto"/>
                                    <w:left w:val="single" w:sz="4" w:space="0" w:color="auto"/>
                                    <w:bottom w:val="single" w:sz="4" w:space="0" w:color="auto"/>
                                    <w:right w:val="single" w:sz="4" w:space="0" w:color="auto"/>
                                  </w:tcBorders>
                                </w:tcPr>
                                <w:p w14:paraId="218116CB" w14:textId="77777777" w:rsidR="00B06520" w:rsidRDefault="00B06520">
                                  <w:pPr>
                                    <w:pStyle w:val="TableParagraph"/>
                                    <w:spacing w:before="12"/>
                                    <w:rPr>
                                      <w:rFonts w:ascii="宋体" w:hAnsi="宋体" w:cs="宋体" w:hint="eastAsia"/>
                                      <w:sz w:val="15"/>
                                      <w:szCs w:val="15"/>
                                    </w:rPr>
                                  </w:pPr>
                                </w:p>
                                <w:p w14:paraId="70542E01"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14:paraId="6875C868" w14:textId="77777777" w:rsidR="00B06520" w:rsidRDefault="006A69FE">
                                  <w:pPr>
                                    <w:pStyle w:val="TableParagraph"/>
                                    <w:tabs>
                                      <w:tab w:val="left" w:pos="1608"/>
                                    </w:tabs>
                                    <w:spacing w:before="52"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B06520" w14:paraId="4C2FB5D9" w14:textId="77777777">
                              <w:trPr>
                                <w:trHeight w:hRule="exact" w:val="958"/>
                              </w:trPr>
                              <w:tc>
                                <w:tcPr>
                                  <w:tcW w:w="585" w:type="dxa"/>
                                  <w:vMerge/>
                                  <w:tcBorders>
                                    <w:top w:val="single" w:sz="4" w:space="0" w:color="auto"/>
                                    <w:left w:val="single" w:sz="4" w:space="0" w:color="auto"/>
                                    <w:bottom w:val="single" w:sz="4" w:space="0" w:color="auto"/>
                                    <w:right w:val="single" w:sz="4" w:space="0" w:color="auto"/>
                                  </w:tcBorders>
                                  <w:vAlign w:val="center"/>
                                </w:tcPr>
                                <w:p w14:paraId="636D42DF" w14:textId="77777777" w:rsidR="00B06520" w:rsidRDefault="00B06520">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71AB5FAB" w14:textId="77777777" w:rsidR="00B06520" w:rsidRDefault="00B06520">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14:paraId="56820A39" w14:textId="77777777" w:rsidR="00B06520" w:rsidRDefault="00B06520">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14:paraId="55CF0426" w14:textId="77777777" w:rsidR="00B06520" w:rsidRDefault="00B06520">
                                  <w:pPr>
                                    <w:pStyle w:val="TableParagraph"/>
                                    <w:spacing w:before="2"/>
                                    <w:rPr>
                                      <w:rFonts w:ascii="宋体" w:hAnsi="宋体" w:cs="宋体" w:hint="eastAsia"/>
                                      <w:sz w:val="24"/>
                                      <w:szCs w:val="24"/>
                                      <w:lang w:eastAsia="zh-CN"/>
                                    </w:rPr>
                                  </w:pPr>
                                </w:p>
                                <w:p w14:paraId="01DEFEAC"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14:paraId="62DCD04B" w14:textId="77777777" w:rsidR="00B06520" w:rsidRDefault="006A69FE">
                                  <w:pPr>
                                    <w:pStyle w:val="TableParagraph"/>
                                    <w:spacing w:before="4"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06</w:t>
                                  </w:r>
                                  <w:r>
                                    <w:rPr>
                                      <w:rFonts w:ascii="宋体" w:hAnsi="宋体" w:cs="宋体" w:hint="eastAsia"/>
                                      <w:spacing w:val="1"/>
                                      <w:w w:val="99"/>
                                      <w:sz w:val="20"/>
                                      <w:szCs w:val="20"/>
                                      <w:lang w:eastAsia="zh-CN"/>
                                    </w:rPr>
                                    <w:t>65</w:t>
                                  </w:r>
                                  <w:r>
                                    <w:rPr>
                                      <w:rFonts w:ascii="宋体" w:hAnsi="宋体" w:cs="宋体" w:hint="eastAsia"/>
                                      <w:w w:val="99"/>
                                      <w:sz w:val="20"/>
                                      <w:szCs w:val="20"/>
                                      <w:lang w:eastAsia="zh-CN"/>
                                    </w:rPr>
                                    <w:t>）</w:t>
                                  </w:r>
                                </w:p>
                              </w:tc>
                            </w:tr>
                            <w:tr w:rsidR="00B06520" w14:paraId="3C5B2D7B" w14:textId="77777777">
                              <w:trPr>
                                <w:trHeight w:hRule="exact" w:val="823"/>
                              </w:trPr>
                              <w:tc>
                                <w:tcPr>
                                  <w:tcW w:w="585" w:type="dxa"/>
                                  <w:vMerge/>
                                  <w:tcBorders>
                                    <w:top w:val="single" w:sz="4" w:space="0" w:color="auto"/>
                                    <w:left w:val="single" w:sz="4" w:space="0" w:color="auto"/>
                                    <w:bottom w:val="single" w:sz="4" w:space="0" w:color="auto"/>
                                    <w:right w:val="single" w:sz="4" w:space="0" w:color="auto"/>
                                  </w:tcBorders>
                                  <w:vAlign w:val="center"/>
                                </w:tcPr>
                                <w:p w14:paraId="5D602630" w14:textId="77777777" w:rsidR="00B06520" w:rsidRDefault="00B06520">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4CA5EFE8" w14:textId="77777777" w:rsidR="00B06520" w:rsidRDefault="00B06520">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14:paraId="14F16369" w14:textId="77777777" w:rsidR="00B06520" w:rsidRDefault="00B06520">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14:paraId="0B7F7B9B" w14:textId="77777777" w:rsidR="00B06520" w:rsidRDefault="00B06520">
                                  <w:pPr>
                                    <w:pStyle w:val="TableParagraph"/>
                                    <w:rPr>
                                      <w:rFonts w:ascii="宋体" w:hAnsi="宋体" w:cs="宋体" w:hint="eastAsia"/>
                                      <w:sz w:val="19"/>
                                      <w:szCs w:val="19"/>
                                      <w:lang w:eastAsia="zh-CN"/>
                                    </w:rPr>
                                  </w:pPr>
                                </w:p>
                                <w:p w14:paraId="34B58F39"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14:paraId="3444541A" w14:textId="77777777" w:rsidR="00B06520" w:rsidRDefault="006A69FE">
                                  <w:pPr>
                                    <w:pStyle w:val="TableParagraph"/>
                                    <w:spacing w:before="93"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B06520" w14:paraId="79E188A3" w14:textId="77777777">
                              <w:trPr>
                                <w:trHeight w:hRule="exact" w:val="742"/>
                              </w:trPr>
                              <w:tc>
                                <w:tcPr>
                                  <w:tcW w:w="585" w:type="dxa"/>
                                  <w:vMerge/>
                                  <w:tcBorders>
                                    <w:top w:val="single" w:sz="4" w:space="0" w:color="auto"/>
                                    <w:left w:val="single" w:sz="4" w:space="0" w:color="auto"/>
                                    <w:bottom w:val="single" w:sz="4" w:space="0" w:color="auto"/>
                                    <w:right w:val="single" w:sz="4" w:space="0" w:color="auto"/>
                                  </w:tcBorders>
                                  <w:vAlign w:val="center"/>
                                </w:tcPr>
                                <w:p w14:paraId="10EC9ED4" w14:textId="77777777" w:rsidR="00B06520" w:rsidRDefault="00B06520">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6095E801" w14:textId="77777777" w:rsidR="00B06520" w:rsidRDefault="00B06520">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14:paraId="71F26905" w14:textId="77777777" w:rsidR="00B06520" w:rsidRDefault="00B06520">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14:paraId="7BB3CBEA" w14:textId="77777777" w:rsidR="00B06520" w:rsidRDefault="00B06520">
                                  <w:pPr>
                                    <w:pStyle w:val="TableParagraph"/>
                                    <w:spacing w:before="12"/>
                                    <w:rPr>
                                      <w:rFonts w:ascii="宋体" w:hAnsi="宋体" w:cs="宋体" w:hint="eastAsia"/>
                                      <w:sz w:val="15"/>
                                      <w:szCs w:val="15"/>
                                      <w:lang w:eastAsia="zh-CN"/>
                                    </w:rPr>
                                  </w:pPr>
                                </w:p>
                                <w:p w14:paraId="3BA2CDD0"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3765" w:type="dxa"/>
                                  <w:tcBorders>
                                    <w:top w:val="single" w:sz="4" w:space="0" w:color="auto"/>
                                    <w:left w:val="single" w:sz="4" w:space="0" w:color="auto"/>
                                    <w:bottom w:val="single" w:sz="4" w:space="0" w:color="auto"/>
                                    <w:right w:val="single" w:sz="4" w:space="0" w:color="auto"/>
                                  </w:tcBorders>
                                </w:tcPr>
                                <w:p w14:paraId="6FBE7D80" w14:textId="77777777" w:rsidR="00B06520" w:rsidRDefault="006A69FE">
                                  <w:pPr>
                                    <w:pStyle w:val="TableParagraph"/>
                                    <w:spacing w:before="52"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B06520" w14:paraId="56C4CBF3" w14:textId="77777777">
                              <w:trPr>
                                <w:trHeight w:hRule="exact" w:val="902"/>
                              </w:trPr>
                              <w:tc>
                                <w:tcPr>
                                  <w:tcW w:w="585" w:type="dxa"/>
                                  <w:vMerge w:val="restart"/>
                                  <w:tcBorders>
                                    <w:top w:val="single" w:sz="4" w:space="0" w:color="auto"/>
                                    <w:left w:val="single" w:sz="4" w:space="0" w:color="auto"/>
                                    <w:bottom w:val="single" w:sz="4" w:space="0" w:color="auto"/>
                                    <w:right w:val="single" w:sz="4" w:space="0" w:color="auto"/>
                                  </w:tcBorders>
                                </w:tcPr>
                                <w:p w14:paraId="5C43E035" w14:textId="77777777" w:rsidR="00B06520" w:rsidRDefault="00B06520">
                                  <w:pPr>
                                    <w:pStyle w:val="TableParagraph"/>
                                    <w:rPr>
                                      <w:rFonts w:ascii="宋体" w:hAnsi="宋体" w:cs="宋体" w:hint="eastAsia"/>
                                      <w:sz w:val="20"/>
                                      <w:szCs w:val="20"/>
                                      <w:lang w:eastAsia="zh-CN"/>
                                    </w:rPr>
                                  </w:pPr>
                                </w:p>
                                <w:p w14:paraId="32FD28FF" w14:textId="77777777" w:rsidR="00B06520" w:rsidRDefault="00B06520">
                                  <w:pPr>
                                    <w:pStyle w:val="TableParagraph"/>
                                    <w:rPr>
                                      <w:rFonts w:ascii="宋体" w:hAnsi="宋体" w:cs="宋体" w:hint="eastAsia"/>
                                      <w:sz w:val="20"/>
                                      <w:szCs w:val="20"/>
                                      <w:lang w:eastAsia="zh-CN"/>
                                    </w:rPr>
                                  </w:pPr>
                                </w:p>
                                <w:p w14:paraId="351A8D03" w14:textId="77777777" w:rsidR="00B06520" w:rsidRDefault="00B06520">
                                  <w:pPr>
                                    <w:pStyle w:val="TableParagraph"/>
                                    <w:rPr>
                                      <w:rFonts w:ascii="宋体" w:hAnsi="宋体" w:cs="宋体" w:hint="eastAsia"/>
                                      <w:sz w:val="20"/>
                                      <w:szCs w:val="20"/>
                                      <w:lang w:eastAsia="zh-CN"/>
                                    </w:rPr>
                                  </w:pPr>
                                </w:p>
                                <w:p w14:paraId="56A085C7" w14:textId="77777777" w:rsidR="00B06520" w:rsidRDefault="00B06520">
                                  <w:pPr>
                                    <w:pStyle w:val="TableParagraph"/>
                                    <w:rPr>
                                      <w:rFonts w:ascii="宋体" w:hAnsi="宋体" w:cs="宋体" w:hint="eastAsia"/>
                                      <w:sz w:val="20"/>
                                      <w:szCs w:val="20"/>
                                      <w:lang w:eastAsia="zh-CN"/>
                                    </w:rPr>
                                  </w:pPr>
                                </w:p>
                                <w:p w14:paraId="67390D64" w14:textId="77777777" w:rsidR="00B06520" w:rsidRDefault="00B06520">
                                  <w:pPr>
                                    <w:pStyle w:val="TableParagraph"/>
                                    <w:rPr>
                                      <w:rFonts w:ascii="宋体" w:hAnsi="宋体" w:cs="宋体" w:hint="eastAsia"/>
                                      <w:sz w:val="20"/>
                                      <w:szCs w:val="20"/>
                                      <w:lang w:eastAsia="zh-CN"/>
                                    </w:rPr>
                                  </w:pPr>
                                </w:p>
                                <w:p w14:paraId="12C396F6" w14:textId="77777777" w:rsidR="00B06520" w:rsidRDefault="00B06520">
                                  <w:pPr>
                                    <w:pStyle w:val="TableParagraph"/>
                                    <w:spacing w:before="12"/>
                                    <w:rPr>
                                      <w:rFonts w:ascii="宋体" w:hAnsi="宋体" w:cs="宋体" w:hint="eastAsia"/>
                                      <w:sz w:val="23"/>
                                      <w:szCs w:val="23"/>
                                      <w:lang w:eastAsia="zh-CN"/>
                                    </w:rPr>
                                  </w:pPr>
                                </w:p>
                                <w:p w14:paraId="748328D7" w14:textId="77777777" w:rsidR="00B06520" w:rsidRDefault="006A69FE">
                                  <w:pPr>
                                    <w:pStyle w:val="TableParagraph"/>
                                    <w:ind w:left="182"/>
                                    <w:rPr>
                                      <w:rFonts w:ascii="宋体" w:hAnsi="宋体" w:cs="宋体" w:hint="eastAsia"/>
                                      <w:sz w:val="20"/>
                                      <w:szCs w:val="20"/>
                                    </w:rPr>
                                  </w:pPr>
                                  <w:r>
                                    <w:rPr>
                                      <w:rFonts w:ascii="宋体" w:hint="eastAsia"/>
                                      <w:spacing w:val="1"/>
                                      <w:w w:val="99"/>
                                      <w:sz w:val="20"/>
                                    </w:rPr>
                                    <w:t>1</w:t>
                                  </w:r>
                                  <w:r>
                                    <w:rPr>
                                      <w:rFonts w:ascii="宋体" w:hint="eastAsia"/>
                                      <w:w w:val="99"/>
                                      <w:sz w:val="20"/>
                                    </w:rPr>
                                    <w:t>1</w:t>
                                  </w:r>
                                </w:p>
                              </w:tc>
                              <w:tc>
                                <w:tcPr>
                                  <w:tcW w:w="1305" w:type="dxa"/>
                                  <w:vMerge w:val="restart"/>
                                  <w:tcBorders>
                                    <w:top w:val="single" w:sz="4" w:space="0" w:color="auto"/>
                                    <w:left w:val="single" w:sz="4" w:space="0" w:color="auto"/>
                                    <w:bottom w:val="single" w:sz="4" w:space="0" w:color="auto"/>
                                    <w:right w:val="single" w:sz="4" w:space="0" w:color="auto"/>
                                  </w:tcBorders>
                                </w:tcPr>
                                <w:p w14:paraId="66C2B943" w14:textId="77777777" w:rsidR="00B06520" w:rsidRDefault="00B06520">
                                  <w:pPr>
                                    <w:pStyle w:val="TableParagraph"/>
                                    <w:rPr>
                                      <w:rFonts w:ascii="宋体" w:hAnsi="宋体" w:cs="宋体" w:hint="eastAsia"/>
                                      <w:sz w:val="20"/>
                                      <w:szCs w:val="20"/>
                                    </w:rPr>
                                  </w:pPr>
                                </w:p>
                                <w:p w14:paraId="574A349A" w14:textId="77777777" w:rsidR="00B06520" w:rsidRDefault="00B06520">
                                  <w:pPr>
                                    <w:pStyle w:val="TableParagraph"/>
                                    <w:rPr>
                                      <w:rFonts w:ascii="宋体" w:hAnsi="宋体" w:cs="宋体" w:hint="eastAsia"/>
                                      <w:sz w:val="20"/>
                                      <w:szCs w:val="20"/>
                                    </w:rPr>
                                  </w:pPr>
                                </w:p>
                                <w:p w14:paraId="54D0DC0C" w14:textId="77777777" w:rsidR="00B06520" w:rsidRDefault="00B06520">
                                  <w:pPr>
                                    <w:pStyle w:val="TableParagraph"/>
                                    <w:rPr>
                                      <w:rFonts w:ascii="宋体" w:hAnsi="宋体" w:cs="宋体" w:hint="eastAsia"/>
                                      <w:sz w:val="20"/>
                                      <w:szCs w:val="20"/>
                                    </w:rPr>
                                  </w:pPr>
                                </w:p>
                                <w:p w14:paraId="6B96ABF9" w14:textId="77777777" w:rsidR="00B06520" w:rsidRDefault="00B06520">
                                  <w:pPr>
                                    <w:pStyle w:val="TableParagraph"/>
                                    <w:rPr>
                                      <w:rFonts w:ascii="宋体" w:hAnsi="宋体" w:cs="宋体" w:hint="eastAsia"/>
                                      <w:sz w:val="20"/>
                                      <w:szCs w:val="20"/>
                                    </w:rPr>
                                  </w:pPr>
                                </w:p>
                                <w:p w14:paraId="0E5053B7" w14:textId="77777777" w:rsidR="00B06520" w:rsidRDefault="00B06520">
                                  <w:pPr>
                                    <w:pStyle w:val="TableParagraph"/>
                                    <w:rPr>
                                      <w:rFonts w:ascii="宋体" w:hAnsi="宋体" w:cs="宋体" w:hint="eastAsia"/>
                                      <w:sz w:val="20"/>
                                      <w:szCs w:val="20"/>
                                    </w:rPr>
                                  </w:pPr>
                                </w:p>
                                <w:p w14:paraId="3AA84875" w14:textId="77777777" w:rsidR="00B06520" w:rsidRDefault="006A69FE">
                                  <w:pPr>
                                    <w:pStyle w:val="TableParagraph"/>
                                    <w:spacing w:before="157"/>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14:paraId="64F07416"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设备</w:t>
                                  </w:r>
                                </w:p>
                              </w:tc>
                              <w:tc>
                                <w:tcPr>
                                  <w:tcW w:w="1665" w:type="dxa"/>
                                  <w:tcBorders>
                                    <w:top w:val="single" w:sz="4" w:space="0" w:color="auto"/>
                                    <w:left w:val="single" w:sz="4" w:space="0" w:color="auto"/>
                                    <w:bottom w:val="single" w:sz="4" w:space="0" w:color="auto"/>
                                    <w:right w:val="single" w:sz="4" w:space="0" w:color="auto"/>
                                  </w:tcBorders>
                                </w:tcPr>
                                <w:p w14:paraId="77A26A0C" w14:textId="77777777" w:rsidR="00B06520" w:rsidRDefault="006A69FE">
                                  <w:pPr>
                                    <w:pStyle w:val="TableParagraph"/>
                                    <w:spacing w:before="133"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770" w:type="dxa"/>
                                  <w:tcBorders>
                                    <w:top w:val="single" w:sz="4" w:space="0" w:color="auto"/>
                                    <w:left w:val="single" w:sz="4" w:space="0" w:color="auto"/>
                                    <w:bottom w:val="single" w:sz="4" w:space="0" w:color="auto"/>
                                    <w:right w:val="single" w:sz="4" w:space="0" w:color="auto"/>
                                  </w:tcBorders>
                                </w:tcPr>
                                <w:p w14:paraId="2CCB4A71" w14:textId="77777777" w:rsidR="00B06520" w:rsidRDefault="00B06520">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0DF3A31A" w14:textId="77777777" w:rsidR="00B06520" w:rsidRDefault="006A69FE">
                                  <w:pPr>
                                    <w:pStyle w:val="TableParagraph"/>
                                    <w:spacing w:before="133"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B06520" w14:paraId="284B4E1C" w14:textId="77777777">
                              <w:trPr>
                                <w:trHeight w:hRule="exact" w:val="821"/>
                              </w:trPr>
                              <w:tc>
                                <w:tcPr>
                                  <w:tcW w:w="585" w:type="dxa"/>
                                  <w:vMerge/>
                                  <w:tcBorders>
                                    <w:top w:val="single" w:sz="4" w:space="0" w:color="auto"/>
                                    <w:left w:val="single" w:sz="4" w:space="0" w:color="auto"/>
                                    <w:bottom w:val="single" w:sz="4" w:space="0" w:color="auto"/>
                                    <w:right w:val="single" w:sz="4" w:space="0" w:color="auto"/>
                                  </w:tcBorders>
                                  <w:vAlign w:val="center"/>
                                </w:tcPr>
                                <w:p w14:paraId="56D10942" w14:textId="77777777" w:rsidR="00B06520" w:rsidRDefault="00B06520">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2C5D1CF8" w14:textId="77777777" w:rsidR="00B06520" w:rsidRDefault="00B06520">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14:paraId="0B2D1077" w14:textId="77777777" w:rsidR="00B06520" w:rsidRDefault="006A69FE">
                                  <w:pPr>
                                    <w:pStyle w:val="TableParagraph"/>
                                    <w:spacing w:before="92" w:line="280" w:lineRule="auto"/>
                                    <w:ind w:left="7" w:right="2"/>
                                    <w:rPr>
                                      <w:rFonts w:ascii="宋体" w:hAnsi="宋体" w:cs="宋体" w:hint="eastAsia"/>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770" w:type="dxa"/>
                                  <w:tcBorders>
                                    <w:top w:val="single" w:sz="4" w:space="0" w:color="auto"/>
                                    <w:left w:val="single" w:sz="4" w:space="0" w:color="auto"/>
                                    <w:bottom w:val="single" w:sz="4" w:space="0" w:color="auto"/>
                                    <w:right w:val="single" w:sz="4" w:space="0" w:color="auto"/>
                                  </w:tcBorders>
                                </w:tcPr>
                                <w:p w14:paraId="5ADD6BD0" w14:textId="77777777" w:rsidR="00B06520" w:rsidRDefault="00B06520">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7B7DE872" w14:textId="77777777" w:rsidR="00B06520" w:rsidRDefault="006A69FE">
                                  <w:pPr>
                                    <w:pStyle w:val="TableParagraph"/>
                                    <w:spacing w:before="92" w:line="280" w:lineRule="auto"/>
                                    <w:ind w:left="7" w:right="7"/>
                                    <w:rPr>
                                      <w:rFonts w:ascii="宋体" w:hAnsi="宋体" w:cs="宋体" w:hint="eastAsia"/>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B06520" w14:paraId="62977905" w14:textId="77777777">
                              <w:trPr>
                                <w:trHeight w:hRule="exact" w:val="804"/>
                              </w:trPr>
                              <w:tc>
                                <w:tcPr>
                                  <w:tcW w:w="585" w:type="dxa"/>
                                  <w:vMerge/>
                                  <w:tcBorders>
                                    <w:top w:val="single" w:sz="4" w:space="0" w:color="auto"/>
                                    <w:left w:val="single" w:sz="4" w:space="0" w:color="auto"/>
                                    <w:bottom w:val="single" w:sz="4" w:space="0" w:color="auto"/>
                                    <w:right w:val="single" w:sz="4" w:space="0" w:color="auto"/>
                                  </w:tcBorders>
                                  <w:vAlign w:val="center"/>
                                </w:tcPr>
                                <w:p w14:paraId="6C0042D7" w14:textId="77777777" w:rsidR="00B06520" w:rsidRDefault="00B06520">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6111148F" w14:textId="77777777" w:rsidR="00B06520" w:rsidRDefault="00B06520">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14:paraId="674EA5DC" w14:textId="77777777" w:rsidR="00B06520" w:rsidRDefault="00B06520">
                                  <w:pPr>
                                    <w:pStyle w:val="TableParagraph"/>
                                    <w:spacing w:before="4"/>
                                    <w:rPr>
                                      <w:rFonts w:ascii="宋体" w:hAnsi="宋体" w:cs="宋体" w:hint="eastAsia"/>
                                      <w:sz w:val="18"/>
                                      <w:szCs w:val="18"/>
                                      <w:lang w:eastAsia="zh-CN"/>
                                    </w:rPr>
                                  </w:pPr>
                                </w:p>
                                <w:p w14:paraId="4F3DE90C" w14:textId="77777777" w:rsidR="00B06520" w:rsidRDefault="006A69FE">
                                  <w:pPr>
                                    <w:pStyle w:val="TableParagraph"/>
                                    <w:ind w:left="7"/>
                                    <w:rPr>
                                      <w:rFonts w:ascii="宋体" w:hAnsi="宋体" w:cs="宋体" w:hint="eastAsia"/>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770" w:type="dxa"/>
                                  <w:tcBorders>
                                    <w:top w:val="single" w:sz="4" w:space="0" w:color="auto"/>
                                    <w:left w:val="single" w:sz="4" w:space="0" w:color="auto"/>
                                    <w:bottom w:val="single" w:sz="4" w:space="0" w:color="auto"/>
                                    <w:right w:val="single" w:sz="4" w:space="0" w:color="auto"/>
                                  </w:tcBorders>
                                </w:tcPr>
                                <w:p w14:paraId="1522626E" w14:textId="77777777" w:rsidR="00B06520" w:rsidRDefault="00B06520">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6326CD1B" w14:textId="77777777" w:rsidR="00B06520" w:rsidRDefault="006A69FE">
                                  <w:pPr>
                                    <w:pStyle w:val="TableParagraph"/>
                                    <w:spacing w:before="83" w:line="280" w:lineRule="auto"/>
                                    <w:ind w:left="7" w:right="7"/>
                                    <w:rPr>
                                      <w:rFonts w:ascii="宋体" w:hAnsi="宋体" w:cs="宋体" w:hint="eastAsia"/>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B06520" w14:paraId="288B53A9" w14:textId="77777777">
                              <w:trPr>
                                <w:trHeight w:hRule="exact" w:val="1042"/>
                              </w:trPr>
                              <w:tc>
                                <w:tcPr>
                                  <w:tcW w:w="585" w:type="dxa"/>
                                  <w:vMerge/>
                                  <w:tcBorders>
                                    <w:top w:val="single" w:sz="4" w:space="0" w:color="auto"/>
                                    <w:left w:val="single" w:sz="4" w:space="0" w:color="auto"/>
                                    <w:bottom w:val="single" w:sz="4" w:space="0" w:color="auto"/>
                                    <w:right w:val="single" w:sz="4" w:space="0" w:color="auto"/>
                                  </w:tcBorders>
                                  <w:vAlign w:val="center"/>
                                </w:tcPr>
                                <w:p w14:paraId="680AAA74" w14:textId="77777777" w:rsidR="00B06520" w:rsidRDefault="00B06520">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7C3A04B8" w14:textId="77777777" w:rsidR="00B06520" w:rsidRDefault="00B06520">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14:paraId="58D40C37" w14:textId="77777777" w:rsidR="00B06520" w:rsidRDefault="00B06520">
                                  <w:pPr>
                                    <w:pStyle w:val="TableParagraph"/>
                                    <w:spacing w:before="5"/>
                                    <w:rPr>
                                      <w:rFonts w:ascii="宋体" w:hAnsi="宋体" w:cs="宋体" w:hint="eastAsia"/>
                                      <w:sz w:val="15"/>
                                      <w:szCs w:val="15"/>
                                      <w:lang w:eastAsia="zh-CN"/>
                                    </w:rPr>
                                  </w:pPr>
                                </w:p>
                                <w:p w14:paraId="59E5801B" w14:textId="77777777" w:rsidR="00B06520" w:rsidRDefault="006A69FE">
                                  <w:pPr>
                                    <w:pStyle w:val="TableParagraph"/>
                                    <w:spacing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770" w:type="dxa"/>
                                  <w:tcBorders>
                                    <w:top w:val="single" w:sz="4" w:space="0" w:color="auto"/>
                                    <w:left w:val="single" w:sz="4" w:space="0" w:color="auto"/>
                                    <w:bottom w:val="single" w:sz="4" w:space="0" w:color="auto"/>
                                    <w:right w:val="single" w:sz="4" w:space="0" w:color="auto"/>
                                  </w:tcBorders>
                                </w:tcPr>
                                <w:p w14:paraId="54707BC0" w14:textId="77777777" w:rsidR="00B06520" w:rsidRDefault="00B06520">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7A485CD2" w14:textId="77777777" w:rsidR="00B06520" w:rsidRDefault="00B06520">
                                  <w:pPr>
                                    <w:pStyle w:val="TableParagraph"/>
                                    <w:spacing w:before="5"/>
                                    <w:rPr>
                                      <w:rFonts w:ascii="宋体" w:hAnsi="宋体" w:cs="宋体" w:hint="eastAsia"/>
                                      <w:sz w:val="15"/>
                                      <w:szCs w:val="15"/>
                                      <w:lang w:eastAsia="zh-CN"/>
                                    </w:rPr>
                                  </w:pPr>
                                </w:p>
                                <w:p w14:paraId="451DEFF5" w14:textId="77777777" w:rsidR="00B06520" w:rsidRDefault="006A69FE">
                                  <w:pPr>
                                    <w:pStyle w:val="TableParagraph"/>
                                    <w:spacing w:line="280" w:lineRule="auto"/>
                                    <w:ind w:left="7" w:right="7"/>
                                    <w:rPr>
                                      <w:rFonts w:ascii="宋体" w:hAnsi="宋体" w:cs="宋体" w:hint="eastAsia"/>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B06520" w14:paraId="59A8EAF0" w14:textId="77777777">
                              <w:trPr>
                                <w:trHeight w:hRule="exact" w:val="802"/>
                              </w:trPr>
                              <w:tc>
                                <w:tcPr>
                                  <w:tcW w:w="585" w:type="dxa"/>
                                  <w:tcBorders>
                                    <w:top w:val="single" w:sz="4" w:space="0" w:color="auto"/>
                                    <w:left w:val="single" w:sz="4" w:space="0" w:color="auto"/>
                                    <w:bottom w:val="single" w:sz="4" w:space="0" w:color="auto"/>
                                    <w:right w:val="single" w:sz="4" w:space="0" w:color="auto"/>
                                  </w:tcBorders>
                                </w:tcPr>
                                <w:p w14:paraId="04154314" w14:textId="77777777" w:rsidR="00B06520" w:rsidRDefault="00B06520">
                                  <w:pPr>
                                    <w:pStyle w:val="TableParagraph"/>
                                    <w:spacing w:before="1"/>
                                    <w:rPr>
                                      <w:rFonts w:ascii="宋体" w:hAnsi="宋体" w:cs="宋体" w:hint="eastAsia"/>
                                      <w:sz w:val="18"/>
                                      <w:szCs w:val="18"/>
                                      <w:lang w:eastAsia="zh-CN"/>
                                    </w:rPr>
                                  </w:pPr>
                                </w:p>
                                <w:p w14:paraId="3EBB1116" w14:textId="77777777" w:rsidR="00B06520" w:rsidRDefault="006A69FE">
                                  <w:pPr>
                                    <w:pStyle w:val="TableParagraph"/>
                                    <w:ind w:left="182"/>
                                    <w:rPr>
                                      <w:rFonts w:ascii="宋体" w:hAnsi="宋体" w:cs="宋体" w:hint="eastAsia"/>
                                      <w:sz w:val="20"/>
                                      <w:szCs w:val="20"/>
                                    </w:rPr>
                                  </w:pPr>
                                  <w:r>
                                    <w:rPr>
                                      <w:rFonts w:ascii="宋体" w:hint="eastAsia"/>
                                      <w:spacing w:val="1"/>
                                      <w:w w:val="99"/>
                                      <w:sz w:val="20"/>
                                    </w:rPr>
                                    <w:t>1</w:t>
                                  </w:r>
                                  <w:r>
                                    <w:rPr>
                                      <w:rFonts w:ascii="宋体" w:hint="eastAsia"/>
                                      <w:w w:val="99"/>
                                      <w:sz w:val="20"/>
                                    </w:rPr>
                                    <w:t>2</w:t>
                                  </w:r>
                                </w:p>
                              </w:tc>
                              <w:tc>
                                <w:tcPr>
                                  <w:tcW w:w="1305" w:type="dxa"/>
                                  <w:tcBorders>
                                    <w:top w:val="single" w:sz="4" w:space="0" w:color="auto"/>
                                    <w:left w:val="single" w:sz="4" w:space="0" w:color="auto"/>
                                    <w:bottom w:val="single" w:sz="4" w:space="0" w:color="auto"/>
                                    <w:right w:val="single" w:sz="4" w:space="0" w:color="auto"/>
                                  </w:tcBorders>
                                </w:tcPr>
                                <w:p w14:paraId="298B4306" w14:textId="77777777" w:rsidR="00B06520" w:rsidRDefault="006A69FE">
                                  <w:pPr>
                                    <w:pStyle w:val="TableParagraph"/>
                                    <w:spacing w:before="81"/>
                                    <w:ind w:left="7"/>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14:paraId="5E970256"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视设备</w:t>
                                  </w:r>
                                </w:p>
                              </w:tc>
                              <w:tc>
                                <w:tcPr>
                                  <w:tcW w:w="1665" w:type="dxa"/>
                                  <w:tcBorders>
                                    <w:top w:val="single" w:sz="4" w:space="0" w:color="auto"/>
                                    <w:left w:val="single" w:sz="4" w:space="0" w:color="auto"/>
                                    <w:bottom w:val="single" w:sz="4" w:space="0" w:color="auto"/>
                                    <w:right w:val="single" w:sz="4" w:space="0" w:color="auto"/>
                                  </w:tcBorders>
                                </w:tcPr>
                                <w:p w14:paraId="6241902E" w14:textId="77777777" w:rsidR="00B06520" w:rsidRDefault="006A69FE">
                                  <w:pPr>
                                    <w:pStyle w:val="TableParagraph"/>
                                    <w:spacing w:before="81" w:line="280" w:lineRule="auto"/>
                                    <w:ind w:left="7" w:right="5"/>
                                    <w:rPr>
                                      <w:rFonts w:ascii="宋体" w:hAnsi="宋体" w:cs="宋体" w:hint="eastAsia"/>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770" w:type="dxa"/>
                                  <w:tcBorders>
                                    <w:top w:val="single" w:sz="4" w:space="0" w:color="auto"/>
                                    <w:left w:val="single" w:sz="4" w:space="0" w:color="auto"/>
                                    <w:bottom w:val="single" w:sz="4" w:space="0" w:color="auto"/>
                                    <w:right w:val="single" w:sz="4" w:space="0" w:color="auto"/>
                                  </w:tcBorders>
                                </w:tcPr>
                                <w:p w14:paraId="084526FB" w14:textId="77777777" w:rsidR="00B06520" w:rsidRDefault="00B06520">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5FF51EBC" w14:textId="77777777" w:rsidR="00B06520" w:rsidRDefault="006A69FE">
                                  <w:pPr>
                                    <w:pStyle w:val="TableParagraph"/>
                                    <w:spacing w:before="81"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B06520" w14:paraId="23910DC0" w14:textId="77777777">
                              <w:trPr>
                                <w:trHeight w:hRule="exact" w:val="1942"/>
                              </w:trPr>
                              <w:tc>
                                <w:tcPr>
                                  <w:tcW w:w="585" w:type="dxa"/>
                                  <w:tcBorders>
                                    <w:top w:val="single" w:sz="4" w:space="0" w:color="auto"/>
                                    <w:left w:val="single" w:sz="4" w:space="0" w:color="auto"/>
                                    <w:bottom w:val="single" w:sz="4" w:space="0" w:color="auto"/>
                                    <w:right w:val="single" w:sz="4" w:space="0" w:color="auto"/>
                                  </w:tcBorders>
                                </w:tcPr>
                                <w:p w14:paraId="4049CE75" w14:textId="77777777" w:rsidR="00B06520" w:rsidRDefault="00B06520">
                                  <w:pPr>
                                    <w:pStyle w:val="TableParagraph"/>
                                    <w:rPr>
                                      <w:rFonts w:ascii="宋体" w:hAnsi="宋体" w:cs="宋体" w:hint="eastAsia"/>
                                      <w:sz w:val="20"/>
                                      <w:szCs w:val="20"/>
                                      <w:lang w:eastAsia="zh-CN"/>
                                    </w:rPr>
                                  </w:pPr>
                                </w:p>
                                <w:p w14:paraId="6A822D1A" w14:textId="77777777" w:rsidR="00B06520" w:rsidRDefault="00B06520">
                                  <w:pPr>
                                    <w:pStyle w:val="TableParagraph"/>
                                    <w:rPr>
                                      <w:rFonts w:ascii="宋体" w:hAnsi="宋体" w:cs="宋体" w:hint="eastAsia"/>
                                      <w:sz w:val="20"/>
                                      <w:szCs w:val="20"/>
                                      <w:lang w:eastAsia="zh-CN"/>
                                    </w:rPr>
                                  </w:pPr>
                                </w:p>
                                <w:p w14:paraId="1F092D0B" w14:textId="77777777" w:rsidR="00B06520" w:rsidRDefault="00B06520">
                                  <w:pPr>
                                    <w:pStyle w:val="TableParagraph"/>
                                    <w:spacing w:before="10"/>
                                    <w:rPr>
                                      <w:rFonts w:ascii="宋体" w:hAnsi="宋体" w:cs="宋体" w:hint="eastAsia"/>
                                      <w:sz w:val="21"/>
                                      <w:szCs w:val="21"/>
                                      <w:lang w:eastAsia="zh-CN"/>
                                    </w:rPr>
                                  </w:pPr>
                                </w:p>
                                <w:p w14:paraId="3E11B65E" w14:textId="77777777" w:rsidR="00B06520" w:rsidRDefault="006A69FE">
                                  <w:pPr>
                                    <w:pStyle w:val="TableParagraph"/>
                                    <w:ind w:left="182"/>
                                    <w:rPr>
                                      <w:rFonts w:ascii="宋体" w:hAnsi="宋体" w:cs="宋体" w:hint="eastAsia"/>
                                      <w:sz w:val="20"/>
                                      <w:szCs w:val="20"/>
                                    </w:rPr>
                                  </w:pPr>
                                  <w:r>
                                    <w:rPr>
                                      <w:rFonts w:ascii="宋体" w:hint="eastAsia"/>
                                      <w:spacing w:val="1"/>
                                      <w:w w:val="99"/>
                                      <w:sz w:val="20"/>
                                    </w:rPr>
                                    <w:t>1</w:t>
                                  </w:r>
                                  <w:r>
                                    <w:rPr>
                                      <w:rFonts w:ascii="宋体" w:hint="eastAsia"/>
                                      <w:w w:val="99"/>
                                      <w:sz w:val="20"/>
                                    </w:rPr>
                                    <w:t>3</w:t>
                                  </w:r>
                                </w:p>
                              </w:tc>
                              <w:tc>
                                <w:tcPr>
                                  <w:tcW w:w="1305" w:type="dxa"/>
                                  <w:tcBorders>
                                    <w:top w:val="single" w:sz="4" w:space="0" w:color="auto"/>
                                    <w:left w:val="single" w:sz="4" w:space="0" w:color="auto"/>
                                    <w:bottom w:val="single" w:sz="4" w:space="0" w:color="auto"/>
                                    <w:right w:val="single" w:sz="4" w:space="0" w:color="auto"/>
                                  </w:tcBorders>
                                </w:tcPr>
                                <w:p w14:paraId="488E16E7" w14:textId="77777777" w:rsidR="00B06520" w:rsidRDefault="00B06520">
                                  <w:pPr>
                                    <w:pStyle w:val="TableParagraph"/>
                                    <w:rPr>
                                      <w:rFonts w:ascii="宋体" w:hAnsi="宋体" w:cs="宋体" w:hint="eastAsia"/>
                                      <w:sz w:val="20"/>
                                      <w:szCs w:val="20"/>
                                    </w:rPr>
                                  </w:pPr>
                                </w:p>
                                <w:p w14:paraId="0E118532" w14:textId="77777777" w:rsidR="00B06520" w:rsidRDefault="00B06520">
                                  <w:pPr>
                                    <w:pStyle w:val="TableParagraph"/>
                                    <w:spacing w:before="11"/>
                                    <w:rPr>
                                      <w:rFonts w:ascii="宋体" w:hAnsi="宋体" w:cs="宋体" w:hint="eastAsia"/>
                                      <w:sz w:val="29"/>
                                      <w:szCs w:val="29"/>
                                    </w:rPr>
                                  </w:pPr>
                                </w:p>
                                <w:p w14:paraId="512F8A82"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14:paraId="27E171AC"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频设备</w:t>
                                  </w:r>
                                </w:p>
                              </w:tc>
                              <w:tc>
                                <w:tcPr>
                                  <w:tcW w:w="1665" w:type="dxa"/>
                                  <w:tcBorders>
                                    <w:top w:val="single" w:sz="4" w:space="0" w:color="auto"/>
                                    <w:left w:val="single" w:sz="4" w:space="0" w:color="auto"/>
                                    <w:bottom w:val="single" w:sz="4" w:space="0" w:color="auto"/>
                                    <w:right w:val="single" w:sz="4" w:space="0" w:color="auto"/>
                                  </w:tcBorders>
                                </w:tcPr>
                                <w:p w14:paraId="0ED2A22A" w14:textId="77777777" w:rsidR="00B06520" w:rsidRDefault="00B06520">
                                  <w:pPr>
                                    <w:pStyle w:val="TableParagraph"/>
                                    <w:rPr>
                                      <w:rFonts w:ascii="宋体" w:hAnsi="宋体" w:cs="宋体" w:hint="eastAsia"/>
                                      <w:sz w:val="20"/>
                                      <w:szCs w:val="20"/>
                                    </w:rPr>
                                  </w:pPr>
                                </w:p>
                                <w:p w14:paraId="41A3CE18" w14:textId="77777777" w:rsidR="00B06520" w:rsidRDefault="00B06520">
                                  <w:pPr>
                                    <w:pStyle w:val="TableParagraph"/>
                                    <w:spacing w:before="11"/>
                                    <w:rPr>
                                      <w:rFonts w:ascii="宋体" w:hAnsi="宋体" w:cs="宋体" w:hint="eastAsia"/>
                                      <w:sz w:val="29"/>
                                      <w:szCs w:val="29"/>
                                    </w:rPr>
                                  </w:pPr>
                                </w:p>
                                <w:p w14:paraId="44264855" w14:textId="77777777" w:rsidR="00B06520" w:rsidRDefault="006A69FE">
                                  <w:pPr>
                                    <w:pStyle w:val="TableParagraph"/>
                                    <w:spacing w:line="280" w:lineRule="auto"/>
                                    <w:ind w:left="7" w:right="5"/>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770" w:type="dxa"/>
                                  <w:tcBorders>
                                    <w:top w:val="single" w:sz="4" w:space="0" w:color="auto"/>
                                    <w:left w:val="single" w:sz="4" w:space="0" w:color="auto"/>
                                    <w:bottom w:val="single" w:sz="4" w:space="0" w:color="auto"/>
                                    <w:right w:val="single" w:sz="4" w:space="0" w:color="auto"/>
                                  </w:tcBorders>
                                </w:tcPr>
                                <w:p w14:paraId="0BB1C803" w14:textId="77777777" w:rsidR="00B06520" w:rsidRDefault="00B06520">
                                  <w:pPr>
                                    <w:pStyle w:val="TableParagraph"/>
                                    <w:rPr>
                                      <w:rFonts w:ascii="宋体" w:hAnsi="宋体" w:cs="宋体" w:hint="eastAsia"/>
                                      <w:sz w:val="20"/>
                                      <w:szCs w:val="20"/>
                                    </w:rPr>
                                  </w:pPr>
                                </w:p>
                                <w:p w14:paraId="3E52DA7B" w14:textId="77777777" w:rsidR="00B06520" w:rsidRDefault="00B06520">
                                  <w:pPr>
                                    <w:pStyle w:val="TableParagraph"/>
                                    <w:rPr>
                                      <w:rFonts w:ascii="宋体" w:hAnsi="宋体" w:cs="宋体" w:hint="eastAsia"/>
                                      <w:sz w:val="20"/>
                                      <w:szCs w:val="20"/>
                                    </w:rPr>
                                  </w:pPr>
                                </w:p>
                                <w:p w14:paraId="0B946DCA" w14:textId="77777777" w:rsidR="00B06520" w:rsidRDefault="00B06520">
                                  <w:pPr>
                                    <w:pStyle w:val="TableParagraph"/>
                                    <w:spacing w:before="10"/>
                                    <w:rPr>
                                      <w:rFonts w:ascii="宋体" w:hAnsi="宋体" w:cs="宋体" w:hint="eastAsia"/>
                                      <w:sz w:val="21"/>
                                      <w:szCs w:val="21"/>
                                    </w:rPr>
                                  </w:pPr>
                                </w:p>
                                <w:p w14:paraId="58448E56"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监视器</w:t>
                                  </w:r>
                                </w:p>
                              </w:tc>
                              <w:tc>
                                <w:tcPr>
                                  <w:tcW w:w="3765" w:type="dxa"/>
                                  <w:tcBorders>
                                    <w:top w:val="single" w:sz="4" w:space="0" w:color="auto"/>
                                    <w:left w:val="single" w:sz="4" w:space="0" w:color="auto"/>
                                    <w:bottom w:val="single" w:sz="4" w:space="0" w:color="auto"/>
                                    <w:right w:val="single" w:sz="4" w:space="0" w:color="auto"/>
                                  </w:tcBorders>
                                </w:tcPr>
                                <w:p w14:paraId="59155CAC" w14:textId="77777777" w:rsidR="00B06520" w:rsidRDefault="006A69FE">
                                  <w:pPr>
                                    <w:pStyle w:val="TableParagraph"/>
                                    <w:spacing w:before="28" w:line="280" w:lineRule="auto"/>
                                    <w:ind w:left="7" w:right="5"/>
                                    <w:rPr>
                                      <w:rFonts w:ascii="宋体" w:hAnsi="宋体" w:cs="宋体" w:hint="eastAsia"/>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B06520" w14:paraId="18B01E71" w14:textId="77777777">
                              <w:trPr>
                                <w:trHeight w:hRule="exact" w:val="787"/>
                              </w:trPr>
                              <w:tc>
                                <w:tcPr>
                                  <w:tcW w:w="585" w:type="dxa"/>
                                  <w:tcBorders>
                                    <w:top w:val="single" w:sz="4" w:space="0" w:color="auto"/>
                                    <w:left w:val="single" w:sz="4" w:space="0" w:color="auto"/>
                                    <w:bottom w:val="single" w:sz="4" w:space="0" w:color="auto"/>
                                    <w:right w:val="single" w:sz="4" w:space="0" w:color="auto"/>
                                  </w:tcBorders>
                                </w:tcPr>
                                <w:p w14:paraId="0EC93B5F" w14:textId="77777777" w:rsidR="00B06520" w:rsidRDefault="00B06520">
                                  <w:pPr>
                                    <w:pStyle w:val="TableParagraph"/>
                                    <w:spacing w:before="10"/>
                                    <w:rPr>
                                      <w:rFonts w:ascii="宋体" w:hAnsi="宋体" w:cs="宋体" w:hint="eastAsia"/>
                                      <w:sz w:val="17"/>
                                      <w:szCs w:val="17"/>
                                      <w:lang w:eastAsia="zh-CN"/>
                                    </w:rPr>
                                  </w:pPr>
                                </w:p>
                                <w:p w14:paraId="58F75CF7" w14:textId="77777777" w:rsidR="00B06520" w:rsidRDefault="006A69FE">
                                  <w:pPr>
                                    <w:pStyle w:val="TableParagraph"/>
                                    <w:ind w:left="182"/>
                                    <w:rPr>
                                      <w:rFonts w:ascii="宋体" w:hAnsi="宋体" w:cs="宋体" w:hint="eastAsia"/>
                                      <w:sz w:val="20"/>
                                      <w:szCs w:val="20"/>
                                    </w:rPr>
                                  </w:pPr>
                                  <w:r>
                                    <w:rPr>
                                      <w:rFonts w:ascii="宋体" w:hint="eastAsia"/>
                                      <w:spacing w:val="1"/>
                                      <w:w w:val="99"/>
                                      <w:sz w:val="20"/>
                                    </w:rPr>
                                    <w:t>1</w:t>
                                  </w:r>
                                  <w:r>
                                    <w:rPr>
                                      <w:rFonts w:ascii="宋体" w:hint="eastAsia"/>
                                      <w:w w:val="99"/>
                                      <w:sz w:val="20"/>
                                    </w:rPr>
                                    <w:t>4</w:t>
                                  </w:r>
                                </w:p>
                              </w:tc>
                              <w:tc>
                                <w:tcPr>
                                  <w:tcW w:w="1305" w:type="dxa"/>
                                  <w:tcBorders>
                                    <w:top w:val="single" w:sz="4" w:space="0" w:color="auto"/>
                                    <w:left w:val="single" w:sz="4" w:space="0" w:color="auto"/>
                                    <w:bottom w:val="single" w:sz="4" w:space="0" w:color="auto"/>
                                    <w:right w:val="single" w:sz="4" w:space="0" w:color="auto"/>
                                  </w:tcBorders>
                                </w:tcPr>
                                <w:p w14:paraId="24B64513" w14:textId="77777777" w:rsidR="00B06520" w:rsidRDefault="006A69FE">
                                  <w:pPr>
                                    <w:pStyle w:val="TableParagraph"/>
                                    <w:spacing w:before="76"/>
                                    <w:ind w:left="7"/>
                                    <w:rPr>
                                      <w:rFonts w:ascii="宋体" w:hAnsi="宋体" w:cs="宋体" w:hint="eastAsia"/>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14:paraId="7F84BF78"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炊事机械</w:t>
                                  </w:r>
                                </w:p>
                              </w:tc>
                              <w:tc>
                                <w:tcPr>
                                  <w:tcW w:w="1665" w:type="dxa"/>
                                  <w:tcBorders>
                                    <w:top w:val="single" w:sz="4" w:space="0" w:color="auto"/>
                                    <w:left w:val="single" w:sz="4" w:space="0" w:color="auto"/>
                                    <w:bottom w:val="single" w:sz="4" w:space="0" w:color="auto"/>
                                    <w:right w:val="single" w:sz="4" w:space="0" w:color="auto"/>
                                  </w:tcBorders>
                                </w:tcPr>
                                <w:p w14:paraId="22B24912" w14:textId="77777777" w:rsidR="00B06520" w:rsidRDefault="00B06520">
                                  <w:pPr>
                                    <w:pStyle w:val="TableParagraph"/>
                                    <w:spacing w:before="10"/>
                                    <w:rPr>
                                      <w:rFonts w:ascii="宋体" w:hAnsi="宋体" w:cs="宋体" w:hint="eastAsia"/>
                                      <w:sz w:val="17"/>
                                      <w:szCs w:val="17"/>
                                    </w:rPr>
                                  </w:pPr>
                                </w:p>
                                <w:p w14:paraId="2CA9EF5D"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770" w:type="dxa"/>
                                  <w:tcBorders>
                                    <w:top w:val="single" w:sz="4" w:space="0" w:color="auto"/>
                                    <w:left w:val="single" w:sz="4" w:space="0" w:color="auto"/>
                                    <w:bottom w:val="single" w:sz="4" w:space="0" w:color="auto"/>
                                    <w:right w:val="single" w:sz="4" w:space="0" w:color="auto"/>
                                  </w:tcBorders>
                                </w:tcPr>
                                <w:p w14:paraId="0E5082A1" w14:textId="77777777" w:rsidR="00B06520" w:rsidRDefault="00B06520">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41B004AC" w14:textId="77777777" w:rsidR="00B06520" w:rsidRDefault="006A69FE">
                                  <w:pPr>
                                    <w:pStyle w:val="TableParagraph"/>
                                    <w:spacing w:before="76"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B06520" w14:paraId="7C2F746A" w14:textId="77777777">
                              <w:trPr>
                                <w:trHeight w:hRule="exact" w:val="886"/>
                              </w:trPr>
                              <w:tc>
                                <w:tcPr>
                                  <w:tcW w:w="585" w:type="dxa"/>
                                  <w:vMerge w:val="restart"/>
                                  <w:tcBorders>
                                    <w:top w:val="single" w:sz="4" w:space="0" w:color="auto"/>
                                    <w:left w:val="single" w:sz="4" w:space="0" w:color="auto"/>
                                    <w:bottom w:val="single" w:sz="4" w:space="0" w:color="auto"/>
                                    <w:right w:val="single" w:sz="4" w:space="0" w:color="auto"/>
                                  </w:tcBorders>
                                </w:tcPr>
                                <w:p w14:paraId="378C945E" w14:textId="77777777" w:rsidR="00B06520" w:rsidRDefault="00B06520">
                                  <w:pPr>
                                    <w:pStyle w:val="TableParagraph"/>
                                    <w:rPr>
                                      <w:rFonts w:ascii="宋体" w:hAnsi="宋体" w:cs="宋体" w:hint="eastAsia"/>
                                      <w:sz w:val="20"/>
                                      <w:szCs w:val="20"/>
                                      <w:lang w:eastAsia="zh-CN"/>
                                    </w:rPr>
                                  </w:pPr>
                                </w:p>
                                <w:p w14:paraId="2724A048" w14:textId="77777777" w:rsidR="00B06520" w:rsidRDefault="00B06520">
                                  <w:pPr>
                                    <w:pStyle w:val="TableParagraph"/>
                                    <w:rPr>
                                      <w:rFonts w:ascii="宋体" w:hAnsi="宋体" w:cs="宋体" w:hint="eastAsia"/>
                                      <w:sz w:val="20"/>
                                      <w:szCs w:val="20"/>
                                      <w:lang w:eastAsia="zh-CN"/>
                                    </w:rPr>
                                  </w:pPr>
                                </w:p>
                                <w:p w14:paraId="4325C498" w14:textId="77777777" w:rsidR="00B06520" w:rsidRDefault="00B06520">
                                  <w:pPr>
                                    <w:pStyle w:val="TableParagraph"/>
                                    <w:rPr>
                                      <w:rFonts w:ascii="宋体" w:hAnsi="宋体" w:cs="宋体" w:hint="eastAsia"/>
                                      <w:sz w:val="20"/>
                                      <w:szCs w:val="20"/>
                                      <w:lang w:eastAsia="zh-CN"/>
                                    </w:rPr>
                                  </w:pPr>
                                </w:p>
                                <w:p w14:paraId="1AF3DE47" w14:textId="77777777" w:rsidR="00B06520" w:rsidRDefault="00B06520">
                                  <w:pPr>
                                    <w:pStyle w:val="TableParagraph"/>
                                    <w:spacing w:before="1"/>
                                    <w:rPr>
                                      <w:rFonts w:ascii="宋体" w:hAnsi="宋体" w:cs="宋体" w:hint="eastAsia"/>
                                      <w:sz w:val="29"/>
                                      <w:szCs w:val="29"/>
                                      <w:lang w:eastAsia="zh-CN"/>
                                    </w:rPr>
                                  </w:pPr>
                                </w:p>
                                <w:p w14:paraId="18A30237" w14:textId="77777777" w:rsidR="00B06520" w:rsidRDefault="006A69FE">
                                  <w:pPr>
                                    <w:pStyle w:val="TableParagraph"/>
                                    <w:ind w:left="182"/>
                                    <w:rPr>
                                      <w:rFonts w:ascii="宋体" w:hAnsi="宋体" w:cs="宋体" w:hint="eastAsia"/>
                                      <w:sz w:val="20"/>
                                      <w:szCs w:val="20"/>
                                    </w:rPr>
                                  </w:pPr>
                                  <w:r>
                                    <w:rPr>
                                      <w:rFonts w:ascii="宋体" w:hint="eastAsia"/>
                                      <w:spacing w:val="1"/>
                                      <w:w w:val="99"/>
                                      <w:sz w:val="20"/>
                                    </w:rPr>
                                    <w:t>1</w:t>
                                  </w:r>
                                  <w:r>
                                    <w:rPr>
                                      <w:rFonts w:ascii="宋体" w:hint="eastAsia"/>
                                      <w:w w:val="99"/>
                                      <w:sz w:val="20"/>
                                    </w:rPr>
                                    <w:t>5</w:t>
                                  </w:r>
                                </w:p>
                              </w:tc>
                              <w:tc>
                                <w:tcPr>
                                  <w:tcW w:w="1305" w:type="dxa"/>
                                  <w:vMerge w:val="restart"/>
                                  <w:tcBorders>
                                    <w:top w:val="single" w:sz="4" w:space="0" w:color="auto"/>
                                    <w:left w:val="single" w:sz="4" w:space="0" w:color="auto"/>
                                    <w:bottom w:val="single" w:sz="4" w:space="0" w:color="auto"/>
                                    <w:right w:val="single" w:sz="4" w:space="0" w:color="auto"/>
                                  </w:tcBorders>
                                </w:tcPr>
                                <w:p w14:paraId="4098C934" w14:textId="77777777" w:rsidR="00B06520" w:rsidRDefault="00B06520">
                                  <w:pPr>
                                    <w:pStyle w:val="TableParagraph"/>
                                    <w:rPr>
                                      <w:rFonts w:ascii="宋体" w:hAnsi="宋体" w:cs="宋体" w:hint="eastAsia"/>
                                      <w:sz w:val="20"/>
                                      <w:szCs w:val="20"/>
                                    </w:rPr>
                                  </w:pPr>
                                </w:p>
                                <w:p w14:paraId="406BA5D5" w14:textId="77777777" w:rsidR="00B06520" w:rsidRDefault="00B06520">
                                  <w:pPr>
                                    <w:pStyle w:val="TableParagraph"/>
                                    <w:rPr>
                                      <w:rFonts w:ascii="宋体" w:hAnsi="宋体" w:cs="宋体" w:hint="eastAsia"/>
                                      <w:sz w:val="20"/>
                                      <w:szCs w:val="20"/>
                                    </w:rPr>
                                  </w:pPr>
                                </w:p>
                                <w:p w14:paraId="7CC5C354" w14:textId="77777777" w:rsidR="00B06520" w:rsidRDefault="00B06520">
                                  <w:pPr>
                                    <w:pStyle w:val="TableParagraph"/>
                                    <w:spacing w:before="9"/>
                                    <w:rPr>
                                      <w:rFonts w:ascii="宋体" w:hAnsi="宋体" w:cs="宋体" w:hint="eastAsia"/>
                                      <w:sz w:val="17"/>
                                      <w:szCs w:val="17"/>
                                    </w:rPr>
                                  </w:pPr>
                                </w:p>
                                <w:p w14:paraId="49E35D62" w14:textId="77777777" w:rsidR="00B06520" w:rsidRDefault="006A69FE">
                                  <w:pPr>
                                    <w:pStyle w:val="TableParagraph"/>
                                    <w:ind w:left="7"/>
                                    <w:rPr>
                                      <w:rFonts w:ascii="宋体" w:hAnsi="宋体" w:cs="宋体" w:hint="eastAsia"/>
                                      <w:w w:val="99"/>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w:t>
                                  </w:r>
                                </w:p>
                                <w:p w14:paraId="328259C9"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便器</w:t>
                                  </w:r>
                                </w:p>
                              </w:tc>
                              <w:tc>
                                <w:tcPr>
                                  <w:tcW w:w="1665" w:type="dxa"/>
                                  <w:tcBorders>
                                    <w:top w:val="single" w:sz="4" w:space="0" w:color="auto"/>
                                    <w:left w:val="single" w:sz="4" w:space="0" w:color="auto"/>
                                    <w:bottom w:val="single" w:sz="4" w:space="0" w:color="auto"/>
                                    <w:right w:val="single" w:sz="4" w:space="0" w:color="auto"/>
                                  </w:tcBorders>
                                </w:tcPr>
                                <w:p w14:paraId="4DBB3E0C" w14:textId="77777777" w:rsidR="00B06520" w:rsidRDefault="00B06520">
                                  <w:pPr>
                                    <w:pStyle w:val="TableParagraph"/>
                                    <w:spacing w:before="5"/>
                                    <w:rPr>
                                      <w:rFonts w:ascii="宋体" w:hAnsi="宋体" w:cs="宋体" w:hint="eastAsia"/>
                                      <w:sz w:val="21"/>
                                      <w:szCs w:val="21"/>
                                    </w:rPr>
                                  </w:pPr>
                                </w:p>
                                <w:p w14:paraId="23483DE2"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坐便器</w:t>
                                  </w:r>
                                </w:p>
                              </w:tc>
                              <w:tc>
                                <w:tcPr>
                                  <w:tcW w:w="1770" w:type="dxa"/>
                                  <w:tcBorders>
                                    <w:top w:val="single" w:sz="4" w:space="0" w:color="auto"/>
                                    <w:left w:val="single" w:sz="4" w:space="0" w:color="auto"/>
                                    <w:bottom w:val="single" w:sz="4" w:space="0" w:color="auto"/>
                                    <w:right w:val="single" w:sz="4" w:space="0" w:color="auto"/>
                                  </w:tcBorders>
                                </w:tcPr>
                                <w:p w14:paraId="257AD3AE" w14:textId="77777777" w:rsidR="00B06520" w:rsidRDefault="00B06520">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7417861C" w14:textId="77777777" w:rsidR="00B06520" w:rsidRDefault="006A69FE">
                                  <w:pPr>
                                    <w:pStyle w:val="TableParagraph"/>
                                    <w:spacing w:before="124"/>
                                    <w:ind w:left="7"/>
                                    <w:rPr>
                                      <w:rFonts w:ascii="宋体" w:hAnsi="宋体" w:cs="宋体" w:hint="eastAsia"/>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14:paraId="4580E073"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B06520" w14:paraId="1A38B64E" w14:textId="77777777">
                              <w:trPr>
                                <w:trHeight w:hRule="exact" w:val="886"/>
                              </w:trPr>
                              <w:tc>
                                <w:tcPr>
                                  <w:tcW w:w="585" w:type="dxa"/>
                                  <w:vMerge/>
                                  <w:tcBorders>
                                    <w:top w:val="single" w:sz="4" w:space="0" w:color="auto"/>
                                    <w:left w:val="single" w:sz="4" w:space="0" w:color="auto"/>
                                    <w:bottom w:val="single" w:sz="4" w:space="0" w:color="auto"/>
                                    <w:right w:val="single" w:sz="4" w:space="0" w:color="auto"/>
                                  </w:tcBorders>
                                  <w:vAlign w:val="center"/>
                                </w:tcPr>
                                <w:p w14:paraId="43920224" w14:textId="77777777" w:rsidR="00B06520" w:rsidRDefault="00B06520">
                                  <w:pPr>
                                    <w:widowControl/>
                                    <w:jc w:val="left"/>
                                    <w:rPr>
                                      <w:rFonts w:ascii="宋体" w:eastAsia="Times New Roman" w:hAnsi="宋体" w:cs="宋体"/>
                                      <w:kern w:val="0"/>
                                      <w:sz w:val="20"/>
                                      <w:szCs w:val="20"/>
                                      <w:lang w:eastAsia="en-US"/>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5368EDD4" w14:textId="77777777" w:rsidR="00B06520" w:rsidRDefault="00B06520">
                                  <w:pPr>
                                    <w:widowControl/>
                                    <w:jc w:val="left"/>
                                    <w:rPr>
                                      <w:rFonts w:ascii="宋体" w:eastAsia="Times New Roman" w:hAnsi="宋体" w:cs="宋体"/>
                                      <w:kern w:val="0"/>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tcPr>
                                <w:p w14:paraId="7B78B42E" w14:textId="77777777" w:rsidR="00B06520" w:rsidRDefault="00B06520">
                                  <w:pPr>
                                    <w:pStyle w:val="TableParagraph"/>
                                    <w:spacing w:before="5"/>
                                    <w:rPr>
                                      <w:rFonts w:ascii="宋体" w:hAnsi="宋体" w:cs="宋体" w:hint="eastAsia"/>
                                      <w:sz w:val="21"/>
                                      <w:szCs w:val="21"/>
                                    </w:rPr>
                                  </w:pPr>
                                </w:p>
                                <w:p w14:paraId="60A54491"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蹲便器</w:t>
                                  </w:r>
                                </w:p>
                              </w:tc>
                              <w:tc>
                                <w:tcPr>
                                  <w:tcW w:w="1770" w:type="dxa"/>
                                  <w:tcBorders>
                                    <w:top w:val="single" w:sz="4" w:space="0" w:color="auto"/>
                                    <w:left w:val="single" w:sz="4" w:space="0" w:color="auto"/>
                                    <w:bottom w:val="single" w:sz="4" w:space="0" w:color="auto"/>
                                    <w:right w:val="single" w:sz="4" w:space="0" w:color="auto"/>
                                  </w:tcBorders>
                                </w:tcPr>
                                <w:p w14:paraId="3F445241" w14:textId="77777777" w:rsidR="00B06520" w:rsidRDefault="00B06520">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3B1470D0" w14:textId="77777777" w:rsidR="00B06520" w:rsidRDefault="006A69FE">
                                  <w:pPr>
                                    <w:pStyle w:val="TableParagraph"/>
                                    <w:spacing w:before="124"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B06520" w14:paraId="37CDF2EF" w14:textId="77777777">
                              <w:trPr>
                                <w:trHeight w:hRule="exact" w:val="888"/>
                              </w:trPr>
                              <w:tc>
                                <w:tcPr>
                                  <w:tcW w:w="585" w:type="dxa"/>
                                  <w:vMerge/>
                                  <w:tcBorders>
                                    <w:top w:val="single" w:sz="4" w:space="0" w:color="auto"/>
                                    <w:left w:val="single" w:sz="4" w:space="0" w:color="auto"/>
                                    <w:bottom w:val="single" w:sz="4" w:space="0" w:color="auto"/>
                                    <w:right w:val="single" w:sz="4" w:space="0" w:color="auto"/>
                                  </w:tcBorders>
                                  <w:vAlign w:val="center"/>
                                </w:tcPr>
                                <w:p w14:paraId="0CB6808B" w14:textId="77777777" w:rsidR="00B06520" w:rsidRDefault="00B06520">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506DFC6F" w14:textId="77777777" w:rsidR="00B06520" w:rsidRDefault="00B06520">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14:paraId="267A010C" w14:textId="77777777" w:rsidR="00B06520" w:rsidRDefault="00B06520">
                                  <w:pPr>
                                    <w:pStyle w:val="TableParagraph"/>
                                    <w:spacing w:before="5"/>
                                    <w:rPr>
                                      <w:rFonts w:ascii="宋体" w:hAnsi="宋体" w:cs="宋体" w:hint="eastAsia"/>
                                      <w:sz w:val="21"/>
                                      <w:szCs w:val="21"/>
                                      <w:lang w:eastAsia="zh-CN"/>
                                    </w:rPr>
                                  </w:pPr>
                                </w:p>
                                <w:p w14:paraId="3186F138"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小便器</w:t>
                                  </w:r>
                                </w:p>
                              </w:tc>
                              <w:tc>
                                <w:tcPr>
                                  <w:tcW w:w="1770" w:type="dxa"/>
                                  <w:tcBorders>
                                    <w:top w:val="single" w:sz="4" w:space="0" w:color="auto"/>
                                    <w:left w:val="single" w:sz="4" w:space="0" w:color="auto"/>
                                    <w:bottom w:val="single" w:sz="4" w:space="0" w:color="auto"/>
                                    <w:right w:val="single" w:sz="4" w:space="0" w:color="auto"/>
                                  </w:tcBorders>
                                </w:tcPr>
                                <w:p w14:paraId="20E0AC3D" w14:textId="77777777" w:rsidR="00B06520" w:rsidRDefault="00B06520">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663C7128" w14:textId="77777777" w:rsidR="00B06520" w:rsidRDefault="006A69FE">
                                  <w:pPr>
                                    <w:pStyle w:val="TableParagraph"/>
                                    <w:spacing w:before="124"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14:paraId="72ED87C6" w14:textId="77777777" w:rsidR="00B06520" w:rsidRDefault="00B06520">
                            <w:pPr>
                              <w:rPr>
                                <w:rFonts w:ascii="Calibri" w:hAnsi="Calibri"/>
                                <w:sz w:val="22"/>
                                <w:szCs w:val="22"/>
                              </w:rPr>
                            </w:pPr>
                          </w:p>
                        </w:txbxContent>
                      </wps:txbx>
                      <wps:bodyPr lIns="0" tIns="0" rIns="0" bIns="0" upright="1"/>
                    </wps:wsp>
                  </a:graphicData>
                </a:graphic>
              </wp:anchor>
            </w:drawing>
          </mc:Choice>
          <mc:Fallback>
            <w:pict>
              <v:shape w14:anchorId="20691101" id="文本框 4" o:spid="_x0000_s1028" type="#_x0000_t202" style="position:absolute;left:0;text-align:left;margin-left:65.15pt;margin-top:3.6pt;width:472pt;height:651.6pt;z-index:2516587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qHxiwEAABQDAAAOAAAAZHJzL2Uyb0RvYy54bWysUttu3CAQfa+Uf0C8d3HcpE2s9UaqokSV&#10;orZS2g9gMayRgEEDWXv/vgNZby59q/oyDDNwOOcM65vZO7bXmCyEnp+vGs50UDDYsOv57193H684&#10;S1mGQToIuucHnfjN5uzDeoqdbmEEN2hkBBJSN8WejznHToikRu1lWkHUgZoG0MtMW9yJAeVE6N6J&#10;tmk+iwlwiAhKp0TV2+cm31R8Y7TKP4xJOjPXc+KWa8QatyWKzVp2O5RxtOpIQ/4DCy9toEdPULcy&#10;S/aE9i8obxVCApNXCrwAY6zSVQOpOW/eqXkcZdRVC5mT4smm9P9g1ff9Y/yJLM9fYaYBFkOmmLpE&#10;xaJnNujLSkwZ9cnCw8k2PWemqHh5fX1x0VBLUe+q/XL5qa3GipfrEVO+1+BZSXqONJdql9w/pExP&#10;0tHlSHktwJ11rs7GhTcFOvhc0XW4x9svjEuW5+3M7NDzdlGzheFAIt23QNaVb7AkuCTbJXmKaHcj&#10;caxWiIJH1leGx29SZvt6T/nrz7z5AwAA//8DAFBLAwQUAAYACAAAACEA3B/TGt4AAAALAQAADwAA&#10;AGRycy9kb3ducmV2LnhtbEyPzU7DMBCE70i8g7VI3KjdH7UQ4lQVghMSIg0Hjk6yTazG6xC7bXh7&#10;NqdynP1GszPpdnSdOOMQrCcN85kCgVT52lKj4at4e3gEEaKh2nSeUMMvBthmtzepSWp/oRzP+9gI&#10;DqGQGA1tjH0iZahadCbMfI/E7OAHZyLLoZH1YC4c7jq5UGotnbHEH1rT40uL1XF/chp235S/2p+P&#10;8jM/5LYonhS9r49a39+Nu2cQEcd4NcNUn6tDxp1Kf6I6iI71Ui3ZqmGzADFxtVnxoZzIXK1AZqn8&#10;vyH7AwAA//8DAFBLAQItABQABgAIAAAAIQC2gziS/gAAAOEBAAATAAAAAAAAAAAAAAAAAAAAAABb&#10;Q29udGVudF9UeXBlc10ueG1sUEsBAi0AFAAGAAgAAAAhADj9If/WAAAAlAEAAAsAAAAAAAAAAAAA&#10;AAAALwEAAF9yZWxzLy5yZWxzUEsBAi0AFAAGAAgAAAAhAIPyofGLAQAAFAMAAA4AAAAAAAAAAAAA&#10;AAAALgIAAGRycy9lMm9Eb2MueG1sUEsBAi0AFAAGAAgAAAAhANwf0xreAAAACwEAAA8AAAAAAAAA&#10;AAAAAAAA5QMAAGRycy9kb3ducmV2LnhtbFBLBQYAAAAABAAEAPMAAADwBAAAAAA=&#10;" filled="f" stroked="f">
                <v:textbox inset="0,0,0,0">
                  <w:txbxContent>
                    <w:tbl>
                      <w:tblPr>
                        <w:tblW w:w="909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305"/>
                        <w:gridCol w:w="1665"/>
                        <w:gridCol w:w="1770"/>
                        <w:gridCol w:w="3765"/>
                      </w:tblGrid>
                      <w:tr w:rsidR="00B06520" w14:paraId="09963B4A" w14:textId="77777777">
                        <w:trPr>
                          <w:trHeight w:hRule="exact" w:val="742"/>
                        </w:trPr>
                        <w:tc>
                          <w:tcPr>
                            <w:tcW w:w="585" w:type="dxa"/>
                            <w:vMerge w:val="restart"/>
                            <w:tcBorders>
                              <w:top w:val="single" w:sz="4" w:space="0" w:color="auto"/>
                              <w:left w:val="single" w:sz="4" w:space="0" w:color="auto"/>
                              <w:bottom w:val="single" w:sz="4" w:space="0" w:color="auto"/>
                              <w:right w:val="single" w:sz="4" w:space="0" w:color="auto"/>
                            </w:tcBorders>
                          </w:tcPr>
                          <w:p w14:paraId="2E0DE993" w14:textId="77777777" w:rsidR="00B06520" w:rsidRDefault="00B06520">
                            <w:pPr>
                              <w:rPr>
                                <w:rFonts w:ascii="Calibri" w:hAnsi="Calibri"/>
                                <w:sz w:val="22"/>
                                <w:szCs w:val="22"/>
                              </w:rPr>
                            </w:pPr>
                          </w:p>
                        </w:tc>
                        <w:tc>
                          <w:tcPr>
                            <w:tcW w:w="1305" w:type="dxa"/>
                            <w:vMerge w:val="restart"/>
                            <w:tcBorders>
                              <w:top w:val="single" w:sz="4" w:space="0" w:color="auto"/>
                              <w:left w:val="single" w:sz="4" w:space="0" w:color="auto"/>
                              <w:bottom w:val="single" w:sz="4" w:space="0" w:color="auto"/>
                              <w:right w:val="single" w:sz="4" w:space="0" w:color="auto"/>
                            </w:tcBorders>
                          </w:tcPr>
                          <w:p w14:paraId="66C66D97" w14:textId="77777777" w:rsidR="00B06520" w:rsidRDefault="00B06520">
                            <w:pPr>
                              <w:rPr>
                                <w:rFonts w:ascii="Calibri" w:hAnsi="Calibri"/>
                                <w:sz w:val="22"/>
                                <w:szCs w:val="22"/>
                              </w:rPr>
                            </w:pPr>
                          </w:p>
                        </w:tc>
                        <w:tc>
                          <w:tcPr>
                            <w:tcW w:w="1665" w:type="dxa"/>
                            <w:vMerge w:val="restart"/>
                            <w:tcBorders>
                              <w:top w:val="single" w:sz="4" w:space="0" w:color="auto"/>
                              <w:left w:val="single" w:sz="4" w:space="0" w:color="auto"/>
                              <w:bottom w:val="single" w:sz="4" w:space="0" w:color="auto"/>
                              <w:right w:val="single" w:sz="4" w:space="0" w:color="auto"/>
                            </w:tcBorders>
                          </w:tcPr>
                          <w:p w14:paraId="656714BE" w14:textId="77777777" w:rsidR="00B06520" w:rsidRDefault="00B06520">
                            <w:pPr>
                              <w:pStyle w:val="TableParagraph"/>
                              <w:rPr>
                                <w:rFonts w:ascii="宋体" w:hAnsi="宋体" w:cs="宋体" w:hint="eastAsia"/>
                                <w:sz w:val="20"/>
                                <w:szCs w:val="20"/>
                              </w:rPr>
                            </w:pPr>
                          </w:p>
                          <w:p w14:paraId="3E93A387" w14:textId="77777777" w:rsidR="00B06520" w:rsidRDefault="00B06520">
                            <w:pPr>
                              <w:pStyle w:val="TableParagraph"/>
                              <w:rPr>
                                <w:rFonts w:ascii="宋体" w:hAnsi="宋体" w:cs="宋体" w:hint="eastAsia"/>
                                <w:sz w:val="20"/>
                                <w:szCs w:val="20"/>
                              </w:rPr>
                            </w:pPr>
                          </w:p>
                          <w:p w14:paraId="40F5381A" w14:textId="77777777" w:rsidR="00B06520" w:rsidRDefault="00B06520">
                            <w:pPr>
                              <w:pStyle w:val="TableParagraph"/>
                              <w:rPr>
                                <w:rFonts w:ascii="宋体" w:hAnsi="宋体" w:cs="宋体" w:hint="eastAsia"/>
                                <w:sz w:val="20"/>
                                <w:szCs w:val="20"/>
                              </w:rPr>
                            </w:pPr>
                          </w:p>
                          <w:p w14:paraId="1A7610EB" w14:textId="77777777" w:rsidR="00B06520" w:rsidRDefault="00B06520">
                            <w:pPr>
                              <w:pStyle w:val="TableParagraph"/>
                              <w:rPr>
                                <w:rFonts w:ascii="宋体" w:hAnsi="宋体" w:cs="宋体" w:hint="eastAsia"/>
                                <w:sz w:val="20"/>
                                <w:szCs w:val="20"/>
                              </w:rPr>
                            </w:pPr>
                          </w:p>
                          <w:p w14:paraId="3E73C82F" w14:textId="77777777" w:rsidR="00B06520" w:rsidRDefault="00B06520">
                            <w:pPr>
                              <w:pStyle w:val="TableParagraph"/>
                              <w:rPr>
                                <w:rFonts w:ascii="宋体" w:hAnsi="宋体" w:cs="宋体" w:hint="eastAsia"/>
                                <w:sz w:val="20"/>
                                <w:szCs w:val="20"/>
                              </w:rPr>
                            </w:pPr>
                          </w:p>
                          <w:p w14:paraId="7AD3917B" w14:textId="77777777" w:rsidR="00B06520" w:rsidRDefault="006A69FE">
                            <w:pPr>
                              <w:pStyle w:val="TableParagraph"/>
                              <w:spacing w:before="161"/>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770" w:type="dxa"/>
                            <w:tcBorders>
                              <w:top w:val="single" w:sz="4" w:space="0" w:color="auto"/>
                              <w:left w:val="single" w:sz="4" w:space="0" w:color="auto"/>
                              <w:bottom w:val="single" w:sz="4" w:space="0" w:color="auto"/>
                              <w:right w:val="single" w:sz="4" w:space="0" w:color="auto"/>
                            </w:tcBorders>
                          </w:tcPr>
                          <w:p w14:paraId="218116CB" w14:textId="77777777" w:rsidR="00B06520" w:rsidRDefault="00B06520">
                            <w:pPr>
                              <w:pStyle w:val="TableParagraph"/>
                              <w:spacing w:before="12"/>
                              <w:rPr>
                                <w:rFonts w:ascii="宋体" w:hAnsi="宋体" w:cs="宋体" w:hint="eastAsia"/>
                                <w:sz w:val="15"/>
                                <w:szCs w:val="15"/>
                              </w:rPr>
                            </w:pPr>
                          </w:p>
                          <w:p w14:paraId="70542E01"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14:paraId="6875C868" w14:textId="77777777" w:rsidR="00B06520" w:rsidRDefault="006A69FE">
                            <w:pPr>
                              <w:pStyle w:val="TableParagraph"/>
                              <w:tabs>
                                <w:tab w:val="left" w:pos="1608"/>
                              </w:tabs>
                              <w:spacing w:before="52"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B06520" w14:paraId="4C2FB5D9" w14:textId="77777777">
                        <w:trPr>
                          <w:trHeight w:hRule="exact" w:val="958"/>
                        </w:trPr>
                        <w:tc>
                          <w:tcPr>
                            <w:tcW w:w="585" w:type="dxa"/>
                            <w:vMerge/>
                            <w:tcBorders>
                              <w:top w:val="single" w:sz="4" w:space="0" w:color="auto"/>
                              <w:left w:val="single" w:sz="4" w:space="0" w:color="auto"/>
                              <w:bottom w:val="single" w:sz="4" w:space="0" w:color="auto"/>
                              <w:right w:val="single" w:sz="4" w:space="0" w:color="auto"/>
                            </w:tcBorders>
                            <w:vAlign w:val="center"/>
                          </w:tcPr>
                          <w:p w14:paraId="636D42DF" w14:textId="77777777" w:rsidR="00B06520" w:rsidRDefault="00B06520">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71AB5FAB" w14:textId="77777777" w:rsidR="00B06520" w:rsidRDefault="00B06520">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14:paraId="56820A39" w14:textId="77777777" w:rsidR="00B06520" w:rsidRDefault="00B06520">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14:paraId="55CF0426" w14:textId="77777777" w:rsidR="00B06520" w:rsidRDefault="00B06520">
                            <w:pPr>
                              <w:pStyle w:val="TableParagraph"/>
                              <w:spacing w:before="2"/>
                              <w:rPr>
                                <w:rFonts w:ascii="宋体" w:hAnsi="宋体" w:cs="宋体" w:hint="eastAsia"/>
                                <w:sz w:val="24"/>
                                <w:szCs w:val="24"/>
                                <w:lang w:eastAsia="zh-CN"/>
                              </w:rPr>
                            </w:pPr>
                          </w:p>
                          <w:p w14:paraId="01DEFEAC"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14:paraId="62DCD04B" w14:textId="77777777" w:rsidR="00B06520" w:rsidRDefault="006A69FE">
                            <w:pPr>
                              <w:pStyle w:val="TableParagraph"/>
                              <w:spacing w:before="4"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06</w:t>
                            </w:r>
                            <w:r>
                              <w:rPr>
                                <w:rFonts w:ascii="宋体" w:hAnsi="宋体" w:cs="宋体" w:hint="eastAsia"/>
                                <w:spacing w:val="1"/>
                                <w:w w:val="99"/>
                                <w:sz w:val="20"/>
                                <w:szCs w:val="20"/>
                                <w:lang w:eastAsia="zh-CN"/>
                              </w:rPr>
                              <w:t>65</w:t>
                            </w:r>
                            <w:r>
                              <w:rPr>
                                <w:rFonts w:ascii="宋体" w:hAnsi="宋体" w:cs="宋体" w:hint="eastAsia"/>
                                <w:w w:val="99"/>
                                <w:sz w:val="20"/>
                                <w:szCs w:val="20"/>
                                <w:lang w:eastAsia="zh-CN"/>
                              </w:rPr>
                              <w:t>）</w:t>
                            </w:r>
                          </w:p>
                        </w:tc>
                      </w:tr>
                      <w:tr w:rsidR="00B06520" w14:paraId="3C5B2D7B" w14:textId="77777777">
                        <w:trPr>
                          <w:trHeight w:hRule="exact" w:val="823"/>
                        </w:trPr>
                        <w:tc>
                          <w:tcPr>
                            <w:tcW w:w="585" w:type="dxa"/>
                            <w:vMerge/>
                            <w:tcBorders>
                              <w:top w:val="single" w:sz="4" w:space="0" w:color="auto"/>
                              <w:left w:val="single" w:sz="4" w:space="0" w:color="auto"/>
                              <w:bottom w:val="single" w:sz="4" w:space="0" w:color="auto"/>
                              <w:right w:val="single" w:sz="4" w:space="0" w:color="auto"/>
                            </w:tcBorders>
                            <w:vAlign w:val="center"/>
                          </w:tcPr>
                          <w:p w14:paraId="5D602630" w14:textId="77777777" w:rsidR="00B06520" w:rsidRDefault="00B06520">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4CA5EFE8" w14:textId="77777777" w:rsidR="00B06520" w:rsidRDefault="00B06520">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14:paraId="14F16369" w14:textId="77777777" w:rsidR="00B06520" w:rsidRDefault="00B06520">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14:paraId="0B7F7B9B" w14:textId="77777777" w:rsidR="00B06520" w:rsidRDefault="00B06520">
                            <w:pPr>
                              <w:pStyle w:val="TableParagraph"/>
                              <w:rPr>
                                <w:rFonts w:ascii="宋体" w:hAnsi="宋体" w:cs="宋体" w:hint="eastAsia"/>
                                <w:sz w:val="19"/>
                                <w:szCs w:val="19"/>
                                <w:lang w:eastAsia="zh-CN"/>
                              </w:rPr>
                            </w:pPr>
                          </w:p>
                          <w:p w14:paraId="34B58F39"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14:paraId="3444541A" w14:textId="77777777" w:rsidR="00B06520" w:rsidRDefault="006A69FE">
                            <w:pPr>
                              <w:pStyle w:val="TableParagraph"/>
                              <w:spacing w:before="93"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B06520" w14:paraId="79E188A3" w14:textId="77777777">
                        <w:trPr>
                          <w:trHeight w:hRule="exact" w:val="742"/>
                        </w:trPr>
                        <w:tc>
                          <w:tcPr>
                            <w:tcW w:w="585" w:type="dxa"/>
                            <w:vMerge/>
                            <w:tcBorders>
                              <w:top w:val="single" w:sz="4" w:space="0" w:color="auto"/>
                              <w:left w:val="single" w:sz="4" w:space="0" w:color="auto"/>
                              <w:bottom w:val="single" w:sz="4" w:space="0" w:color="auto"/>
                              <w:right w:val="single" w:sz="4" w:space="0" w:color="auto"/>
                            </w:tcBorders>
                            <w:vAlign w:val="center"/>
                          </w:tcPr>
                          <w:p w14:paraId="10EC9ED4" w14:textId="77777777" w:rsidR="00B06520" w:rsidRDefault="00B06520">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6095E801" w14:textId="77777777" w:rsidR="00B06520" w:rsidRDefault="00B06520">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14:paraId="71F26905" w14:textId="77777777" w:rsidR="00B06520" w:rsidRDefault="00B06520">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14:paraId="7BB3CBEA" w14:textId="77777777" w:rsidR="00B06520" w:rsidRDefault="00B06520">
                            <w:pPr>
                              <w:pStyle w:val="TableParagraph"/>
                              <w:spacing w:before="12"/>
                              <w:rPr>
                                <w:rFonts w:ascii="宋体" w:hAnsi="宋体" w:cs="宋体" w:hint="eastAsia"/>
                                <w:sz w:val="15"/>
                                <w:szCs w:val="15"/>
                                <w:lang w:eastAsia="zh-CN"/>
                              </w:rPr>
                            </w:pPr>
                          </w:p>
                          <w:p w14:paraId="3BA2CDD0"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3765" w:type="dxa"/>
                            <w:tcBorders>
                              <w:top w:val="single" w:sz="4" w:space="0" w:color="auto"/>
                              <w:left w:val="single" w:sz="4" w:space="0" w:color="auto"/>
                              <w:bottom w:val="single" w:sz="4" w:space="0" w:color="auto"/>
                              <w:right w:val="single" w:sz="4" w:space="0" w:color="auto"/>
                            </w:tcBorders>
                          </w:tcPr>
                          <w:p w14:paraId="6FBE7D80" w14:textId="77777777" w:rsidR="00B06520" w:rsidRDefault="006A69FE">
                            <w:pPr>
                              <w:pStyle w:val="TableParagraph"/>
                              <w:spacing w:before="52"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B06520" w14:paraId="56C4CBF3" w14:textId="77777777">
                        <w:trPr>
                          <w:trHeight w:hRule="exact" w:val="902"/>
                        </w:trPr>
                        <w:tc>
                          <w:tcPr>
                            <w:tcW w:w="585" w:type="dxa"/>
                            <w:vMerge w:val="restart"/>
                            <w:tcBorders>
                              <w:top w:val="single" w:sz="4" w:space="0" w:color="auto"/>
                              <w:left w:val="single" w:sz="4" w:space="0" w:color="auto"/>
                              <w:bottom w:val="single" w:sz="4" w:space="0" w:color="auto"/>
                              <w:right w:val="single" w:sz="4" w:space="0" w:color="auto"/>
                            </w:tcBorders>
                          </w:tcPr>
                          <w:p w14:paraId="5C43E035" w14:textId="77777777" w:rsidR="00B06520" w:rsidRDefault="00B06520">
                            <w:pPr>
                              <w:pStyle w:val="TableParagraph"/>
                              <w:rPr>
                                <w:rFonts w:ascii="宋体" w:hAnsi="宋体" w:cs="宋体" w:hint="eastAsia"/>
                                <w:sz w:val="20"/>
                                <w:szCs w:val="20"/>
                                <w:lang w:eastAsia="zh-CN"/>
                              </w:rPr>
                            </w:pPr>
                          </w:p>
                          <w:p w14:paraId="32FD28FF" w14:textId="77777777" w:rsidR="00B06520" w:rsidRDefault="00B06520">
                            <w:pPr>
                              <w:pStyle w:val="TableParagraph"/>
                              <w:rPr>
                                <w:rFonts w:ascii="宋体" w:hAnsi="宋体" w:cs="宋体" w:hint="eastAsia"/>
                                <w:sz w:val="20"/>
                                <w:szCs w:val="20"/>
                                <w:lang w:eastAsia="zh-CN"/>
                              </w:rPr>
                            </w:pPr>
                          </w:p>
                          <w:p w14:paraId="351A8D03" w14:textId="77777777" w:rsidR="00B06520" w:rsidRDefault="00B06520">
                            <w:pPr>
                              <w:pStyle w:val="TableParagraph"/>
                              <w:rPr>
                                <w:rFonts w:ascii="宋体" w:hAnsi="宋体" w:cs="宋体" w:hint="eastAsia"/>
                                <w:sz w:val="20"/>
                                <w:szCs w:val="20"/>
                                <w:lang w:eastAsia="zh-CN"/>
                              </w:rPr>
                            </w:pPr>
                          </w:p>
                          <w:p w14:paraId="56A085C7" w14:textId="77777777" w:rsidR="00B06520" w:rsidRDefault="00B06520">
                            <w:pPr>
                              <w:pStyle w:val="TableParagraph"/>
                              <w:rPr>
                                <w:rFonts w:ascii="宋体" w:hAnsi="宋体" w:cs="宋体" w:hint="eastAsia"/>
                                <w:sz w:val="20"/>
                                <w:szCs w:val="20"/>
                                <w:lang w:eastAsia="zh-CN"/>
                              </w:rPr>
                            </w:pPr>
                          </w:p>
                          <w:p w14:paraId="67390D64" w14:textId="77777777" w:rsidR="00B06520" w:rsidRDefault="00B06520">
                            <w:pPr>
                              <w:pStyle w:val="TableParagraph"/>
                              <w:rPr>
                                <w:rFonts w:ascii="宋体" w:hAnsi="宋体" w:cs="宋体" w:hint="eastAsia"/>
                                <w:sz w:val="20"/>
                                <w:szCs w:val="20"/>
                                <w:lang w:eastAsia="zh-CN"/>
                              </w:rPr>
                            </w:pPr>
                          </w:p>
                          <w:p w14:paraId="12C396F6" w14:textId="77777777" w:rsidR="00B06520" w:rsidRDefault="00B06520">
                            <w:pPr>
                              <w:pStyle w:val="TableParagraph"/>
                              <w:spacing w:before="12"/>
                              <w:rPr>
                                <w:rFonts w:ascii="宋体" w:hAnsi="宋体" w:cs="宋体" w:hint="eastAsia"/>
                                <w:sz w:val="23"/>
                                <w:szCs w:val="23"/>
                                <w:lang w:eastAsia="zh-CN"/>
                              </w:rPr>
                            </w:pPr>
                          </w:p>
                          <w:p w14:paraId="748328D7" w14:textId="77777777" w:rsidR="00B06520" w:rsidRDefault="006A69FE">
                            <w:pPr>
                              <w:pStyle w:val="TableParagraph"/>
                              <w:ind w:left="182"/>
                              <w:rPr>
                                <w:rFonts w:ascii="宋体" w:hAnsi="宋体" w:cs="宋体" w:hint="eastAsia"/>
                                <w:sz w:val="20"/>
                                <w:szCs w:val="20"/>
                              </w:rPr>
                            </w:pPr>
                            <w:r>
                              <w:rPr>
                                <w:rFonts w:ascii="宋体" w:hint="eastAsia"/>
                                <w:spacing w:val="1"/>
                                <w:w w:val="99"/>
                                <w:sz w:val="20"/>
                              </w:rPr>
                              <w:t>1</w:t>
                            </w:r>
                            <w:r>
                              <w:rPr>
                                <w:rFonts w:ascii="宋体" w:hint="eastAsia"/>
                                <w:w w:val="99"/>
                                <w:sz w:val="20"/>
                              </w:rPr>
                              <w:t>1</w:t>
                            </w:r>
                          </w:p>
                        </w:tc>
                        <w:tc>
                          <w:tcPr>
                            <w:tcW w:w="1305" w:type="dxa"/>
                            <w:vMerge w:val="restart"/>
                            <w:tcBorders>
                              <w:top w:val="single" w:sz="4" w:space="0" w:color="auto"/>
                              <w:left w:val="single" w:sz="4" w:space="0" w:color="auto"/>
                              <w:bottom w:val="single" w:sz="4" w:space="0" w:color="auto"/>
                              <w:right w:val="single" w:sz="4" w:space="0" w:color="auto"/>
                            </w:tcBorders>
                          </w:tcPr>
                          <w:p w14:paraId="66C2B943" w14:textId="77777777" w:rsidR="00B06520" w:rsidRDefault="00B06520">
                            <w:pPr>
                              <w:pStyle w:val="TableParagraph"/>
                              <w:rPr>
                                <w:rFonts w:ascii="宋体" w:hAnsi="宋体" w:cs="宋体" w:hint="eastAsia"/>
                                <w:sz w:val="20"/>
                                <w:szCs w:val="20"/>
                              </w:rPr>
                            </w:pPr>
                          </w:p>
                          <w:p w14:paraId="574A349A" w14:textId="77777777" w:rsidR="00B06520" w:rsidRDefault="00B06520">
                            <w:pPr>
                              <w:pStyle w:val="TableParagraph"/>
                              <w:rPr>
                                <w:rFonts w:ascii="宋体" w:hAnsi="宋体" w:cs="宋体" w:hint="eastAsia"/>
                                <w:sz w:val="20"/>
                                <w:szCs w:val="20"/>
                              </w:rPr>
                            </w:pPr>
                          </w:p>
                          <w:p w14:paraId="54D0DC0C" w14:textId="77777777" w:rsidR="00B06520" w:rsidRDefault="00B06520">
                            <w:pPr>
                              <w:pStyle w:val="TableParagraph"/>
                              <w:rPr>
                                <w:rFonts w:ascii="宋体" w:hAnsi="宋体" w:cs="宋体" w:hint="eastAsia"/>
                                <w:sz w:val="20"/>
                                <w:szCs w:val="20"/>
                              </w:rPr>
                            </w:pPr>
                          </w:p>
                          <w:p w14:paraId="6B96ABF9" w14:textId="77777777" w:rsidR="00B06520" w:rsidRDefault="00B06520">
                            <w:pPr>
                              <w:pStyle w:val="TableParagraph"/>
                              <w:rPr>
                                <w:rFonts w:ascii="宋体" w:hAnsi="宋体" w:cs="宋体" w:hint="eastAsia"/>
                                <w:sz w:val="20"/>
                                <w:szCs w:val="20"/>
                              </w:rPr>
                            </w:pPr>
                          </w:p>
                          <w:p w14:paraId="0E5053B7" w14:textId="77777777" w:rsidR="00B06520" w:rsidRDefault="00B06520">
                            <w:pPr>
                              <w:pStyle w:val="TableParagraph"/>
                              <w:rPr>
                                <w:rFonts w:ascii="宋体" w:hAnsi="宋体" w:cs="宋体" w:hint="eastAsia"/>
                                <w:sz w:val="20"/>
                                <w:szCs w:val="20"/>
                              </w:rPr>
                            </w:pPr>
                          </w:p>
                          <w:p w14:paraId="3AA84875" w14:textId="77777777" w:rsidR="00B06520" w:rsidRDefault="006A69FE">
                            <w:pPr>
                              <w:pStyle w:val="TableParagraph"/>
                              <w:spacing w:before="157"/>
                              <w:ind w:left="7"/>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14:paraId="64F07416"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设备</w:t>
                            </w:r>
                          </w:p>
                        </w:tc>
                        <w:tc>
                          <w:tcPr>
                            <w:tcW w:w="1665" w:type="dxa"/>
                            <w:tcBorders>
                              <w:top w:val="single" w:sz="4" w:space="0" w:color="auto"/>
                              <w:left w:val="single" w:sz="4" w:space="0" w:color="auto"/>
                              <w:bottom w:val="single" w:sz="4" w:space="0" w:color="auto"/>
                              <w:right w:val="single" w:sz="4" w:space="0" w:color="auto"/>
                            </w:tcBorders>
                          </w:tcPr>
                          <w:p w14:paraId="77A26A0C" w14:textId="77777777" w:rsidR="00B06520" w:rsidRDefault="006A69FE">
                            <w:pPr>
                              <w:pStyle w:val="TableParagraph"/>
                              <w:spacing w:before="133"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770" w:type="dxa"/>
                            <w:tcBorders>
                              <w:top w:val="single" w:sz="4" w:space="0" w:color="auto"/>
                              <w:left w:val="single" w:sz="4" w:space="0" w:color="auto"/>
                              <w:bottom w:val="single" w:sz="4" w:space="0" w:color="auto"/>
                              <w:right w:val="single" w:sz="4" w:space="0" w:color="auto"/>
                            </w:tcBorders>
                          </w:tcPr>
                          <w:p w14:paraId="2CCB4A71" w14:textId="77777777" w:rsidR="00B06520" w:rsidRDefault="00B06520">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0DF3A31A" w14:textId="77777777" w:rsidR="00B06520" w:rsidRDefault="006A69FE">
                            <w:pPr>
                              <w:pStyle w:val="TableParagraph"/>
                              <w:spacing w:before="133"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B06520" w14:paraId="284B4E1C" w14:textId="77777777">
                        <w:trPr>
                          <w:trHeight w:hRule="exact" w:val="821"/>
                        </w:trPr>
                        <w:tc>
                          <w:tcPr>
                            <w:tcW w:w="585" w:type="dxa"/>
                            <w:vMerge/>
                            <w:tcBorders>
                              <w:top w:val="single" w:sz="4" w:space="0" w:color="auto"/>
                              <w:left w:val="single" w:sz="4" w:space="0" w:color="auto"/>
                              <w:bottom w:val="single" w:sz="4" w:space="0" w:color="auto"/>
                              <w:right w:val="single" w:sz="4" w:space="0" w:color="auto"/>
                            </w:tcBorders>
                            <w:vAlign w:val="center"/>
                          </w:tcPr>
                          <w:p w14:paraId="56D10942" w14:textId="77777777" w:rsidR="00B06520" w:rsidRDefault="00B06520">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2C5D1CF8" w14:textId="77777777" w:rsidR="00B06520" w:rsidRDefault="00B06520">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14:paraId="0B2D1077" w14:textId="77777777" w:rsidR="00B06520" w:rsidRDefault="006A69FE">
                            <w:pPr>
                              <w:pStyle w:val="TableParagraph"/>
                              <w:spacing w:before="92" w:line="280" w:lineRule="auto"/>
                              <w:ind w:left="7" w:right="2"/>
                              <w:rPr>
                                <w:rFonts w:ascii="宋体" w:hAnsi="宋体" w:cs="宋体" w:hint="eastAsia"/>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770" w:type="dxa"/>
                            <w:tcBorders>
                              <w:top w:val="single" w:sz="4" w:space="0" w:color="auto"/>
                              <w:left w:val="single" w:sz="4" w:space="0" w:color="auto"/>
                              <w:bottom w:val="single" w:sz="4" w:space="0" w:color="auto"/>
                              <w:right w:val="single" w:sz="4" w:space="0" w:color="auto"/>
                            </w:tcBorders>
                          </w:tcPr>
                          <w:p w14:paraId="5ADD6BD0" w14:textId="77777777" w:rsidR="00B06520" w:rsidRDefault="00B06520">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7B7DE872" w14:textId="77777777" w:rsidR="00B06520" w:rsidRDefault="006A69FE">
                            <w:pPr>
                              <w:pStyle w:val="TableParagraph"/>
                              <w:spacing w:before="92" w:line="280" w:lineRule="auto"/>
                              <w:ind w:left="7" w:right="7"/>
                              <w:rPr>
                                <w:rFonts w:ascii="宋体" w:hAnsi="宋体" w:cs="宋体" w:hint="eastAsia"/>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B06520" w14:paraId="62977905" w14:textId="77777777">
                        <w:trPr>
                          <w:trHeight w:hRule="exact" w:val="804"/>
                        </w:trPr>
                        <w:tc>
                          <w:tcPr>
                            <w:tcW w:w="585" w:type="dxa"/>
                            <w:vMerge/>
                            <w:tcBorders>
                              <w:top w:val="single" w:sz="4" w:space="0" w:color="auto"/>
                              <w:left w:val="single" w:sz="4" w:space="0" w:color="auto"/>
                              <w:bottom w:val="single" w:sz="4" w:space="0" w:color="auto"/>
                              <w:right w:val="single" w:sz="4" w:space="0" w:color="auto"/>
                            </w:tcBorders>
                            <w:vAlign w:val="center"/>
                          </w:tcPr>
                          <w:p w14:paraId="6C0042D7" w14:textId="77777777" w:rsidR="00B06520" w:rsidRDefault="00B06520">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6111148F" w14:textId="77777777" w:rsidR="00B06520" w:rsidRDefault="00B06520">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14:paraId="674EA5DC" w14:textId="77777777" w:rsidR="00B06520" w:rsidRDefault="00B06520">
                            <w:pPr>
                              <w:pStyle w:val="TableParagraph"/>
                              <w:spacing w:before="4"/>
                              <w:rPr>
                                <w:rFonts w:ascii="宋体" w:hAnsi="宋体" w:cs="宋体" w:hint="eastAsia"/>
                                <w:sz w:val="18"/>
                                <w:szCs w:val="18"/>
                                <w:lang w:eastAsia="zh-CN"/>
                              </w:rPr>
                            </w:pPr>
                          </w:p>
                          <w:p w14:paraId="4F3DE90C" w14:textId="77777777" w:rsidR="00B06520" w:rsidRDefault="006A69FE">
                            <w:pPr>
                              <w:pStyle w:val="TableParagraph"/>
                              <w:ind w:left="7"/>
                              <w:rPr>
                                <w:rFonts w:ascii="宋体" w:hAnsi="宋体" w:cs="宋体" w:hint="eastAsia"/>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770" w:type="dxa"/>
                            <w:tcBorders>
                              <w:top w:val="single" w:sz="4" w:space="0" w:color="auto"/>
                              <w:left w:val="single" w:sz="4" w:space="0" w:color="auto"/>
                              <w:bottom w:val="single" w:sz="4" w:space="0" w:color="auto"/>
                              <w:right w:val="single" w:sz="4" w:space="0" w:color="auto"/>
                            </w:tcBorders>
                          </w:tcPr>
                          <w:p w14:paraId="1522626E" w14:textId="77777777" w:rsidR="00B06520" w:rsidRDefault="00B06520">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6326CD1B" w14:textId="77777777" w:rsidR="00B06520" w:rsidRDefault="006A69FE">
                            <w:pPr>
                              <w:pStyle w:val="TableParagraph"/>
                              <w:spacing w:before="83" w:line="280" w:lineRule="auto"/>
                              <w:ind w:left="7" w:right="7"/>
                              <w:rPr>
                                <w:rFonts w:ascii="宋体" w:hAnsi="宋体" w:cs="宋体" w:hint="eastAsia"/>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B06520" w14:paraId="288B53A9" w14:textId="77777777">
                        <w:trPr>
                          <w:trHeight w:hRule="exact" w:val="1042"/>
                        </w:trPr>
                        <w:tc>
                          <w:tcPr>
                            <w:tcW w:w="585" w:type="dxa"/>
                            <w:vMerge/>
                            <w:tcBorders>
                              <w:top w:val="single" w:sz="4" w:space="0" w:color="auto"/>
                              <w:left w:val="single" w:sz="4" w:space="0" w:color="auto"/>
                              <w:bottom w:val="single" w:sz="4" w:space="0" w:color="auto"/>
                              <w:right w:val="single" w:sz="4" w:space="0" w:color="auto"/>
                            </w:tcBorders>
                            <w:vAlign w:val="center"/>
                          </w:tcPr>
                          <w:p w14:paraId="680AAA74" w14:textId="77777777" w:rsidR="00B06520" w:rsidRDefault="00B06520">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7C3A04B8" w14:textId="77777777" w:rsidR="00B06520" w:rsidRDefault="00B06520">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14:paraId="58D40C37" w14:textId="77777777" w:rsidR="00B06520" w:rsidRDefault="00B06520">
                            <w:pPr>
                              <w:pStyle w:val="TableParagraph"/>
                              <w:spacing w:before="5"/>
                              <w:rPr>
                                <w:rFonts w:ascii="宋体" w:hAnsi="宋体" w:cs="宋体" w:hint="eastAsia"/>
                                <w:sz w:val="15"/>
                                <w:szCs w:val="15"/>
                                <w:lang w:eastAsia="zh-CN"/>
                              </w:rPr>
                            </w:pPr>
                          </w:p>
                          <w:p w14:paraId="59E5801B" w14:textId="77777777" w:rsidR="00B06520" w:rsidRDefault="006A69FE">
                            <w:pPr>
                              <w:pStyle w:val="TableParagraph"/>
                              <w:spacing w:line="280" w:lineRule="auto"/>
                              <w:ind w:left="7" w:right="7"/>
                              <w:rPr>
                                <w:rFonts w:ascii="宋体" w:hAnsi="宋体" w:cs="宋体" w:hint="eastAsia"/>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770" w:type="dxa"/>
                            <w:tcBorders>
                              <w:top w:val="single" w:sz="4" w:space="0" w:color="auto"/>
                              <w:left w:val="single" w:sz="4" w:space="0" w:color="auto"/>
                              <w:bottom w:val="single" w:sz="4" w:space="0" w:color="auto"/>
                              <w:right w:val="single" w:sz="4" w:space="0" w:color="auto"/>
                            </w:tcBorders>
                          </w:tcPr>
                          <w:p w14:paraId="54707BC0" w14:textId="77777777" w:rsidR="00B06520" w:rsidRDefault="00B06520">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7A485CD2" w14:textId="77777777" w:rsidR="00B06520" w:rsidRDefault="00B06520">
                            <w:pPr>
                              <w:pStyle w:val="TableParagraph"/>
                              <w:spacing w:before="5"/>
                              <w:rPr>
                                <w:rFonts w:ascii="宋体" w:hAnsi="宋体" w:cs="宋体" w:hint="eastAsia"/>
                                <w:sz w:val="15"/>
                                <w:szCs w:val="15"/>
                                <w:lang w:eastAsia="zh-CN"/>
                              </w:rPr>
                            </w:pPr>
                          </w:p>
                          <w:p w14:paraId="451DEFF5" w14:textId="77777777" w:rsidR="00B06520" w:rsidRDefault="006A69FE">
                            <w:pPr>
                              <w:pStyle w:val="TableParagraph"/>
                              <w:spacing w:line="280" w:lineRule="auto"/>
                              <w:ind w:left="7" w:right="7"/>
                              <w:rPr>
                                <w:rFonts w:ascii="宋体" w:hAnsi="宋体" w:cs="宋体" w:hint="eastAsia"/>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B06520" w14:paraId="59A8EAF0" w14:textId="77777777">
                        <w:trPr>
                          <w:trHeight w:hRule="exact" w:val="802"/>
                        </w:trPr>
                        <w:tc>
                          <w:tcPr>
                            <w:tcW w:w="585" w:type="dxa"/>
                            <w:tcBorders>
                              <w:top w:val="single" w:sz="4" w:space="0" w:color="auto"/>
                              <w:left w:val="single" w:sz="4" w:space="0" w:color="auto"/>
                              <w:bottom w:val="single" w:sz="4" w:space="0" w:color="auto"/>
                              <w:right w:val="single" w:sz="4" w:space="0" w:color="auto"/>
                            </w:tcBorders>
                          </w:tcPr>
                          <w:p w14:paraId="04154314" w14:textId="77777777" w:rsidR="00B06520" w:rsidRDefault="00B06520">
                            <w:pPr>
                              <w:pStyle w:val="TableParagraph"/>
                              <w:spacing w:before="1"/>
                              <w:rPr>
                                <w:rFonts w:ascii="宋体" w:hAnsi="宋体" w:cs="宋体" w:hint="eastAsia"/>
                                <w:sz w:val="18"/>
                                <w:szCs w:val="18"/>
                                <w:lang w:eastAsia="zh-CN"/>
                              </w:rPr>
                            </w:pPr>
                          </w:p>
                          <w:p w14:paraId="3EBB1116" w14:textId="77777777" w:rsidR="00B06520" w:rsidRDefault="006A69FE">
                            <w:pPr>
                              <w:pStyle w:val="TableParagraph"/>
                              <w:ind w:left="182"/>
                              <w:rPr>
                                <w:rFonts w:ascii="宋体" w:hAnsi="宋体" w:cs="宋体" w:hint="eastAsia"/>
                                <w:sz w:val="20"/>
                                <w:szCs w:val="20"/>
                              </w:rPr>
                            </w:pPr>
                            <w:r>
                              <w:rPr>
                                <w:rFonts w:ascii="宋体" w:hint="eastAsia"/>
                                <w:spacing w:val="1"/>
                                <w:w w:val="99"/>
                                <w:sz w:val="20"/>
                              </w:rPr>
                              <w:t>1</w:t>
                            </w:r>
                            <w:r>
                              <w:rPr>
                                <w:rFonts w:ascii="宋体" w:hint="eastAsia"/>
                                <w:w w:val="99"/>
                                <w:sz w:val="20"/>
                              </w:rPr>
                              <w:t>2</w:t>
                            </w:r>
                          </w:p>
                        </w:tc>
                        <w:tc>
                          <w:tcPr>
                            <w:tcW w:w="1305" w:type="dxa"/>
                            <w:tcBorders>
                              <w:top w:val="single" w:sz="4" w:space="0" w:color="auto"/>
                              <w:left w:val="single" w:sz="4" w:space="0" w:color="auto"/>
                              <w:bottom w:val="single" w:sz="4" w:space="0" w:color="auto"/>
                              <w:right w:val="single" w:sz="4" w:space="0" w:color="auto"/>
                            </w:tcBorders>
                          </w:tcPr>
                          <w:p w14:paraId="298B4306" w14:textId="77777777" w:rsidR="00B06520" w:rsidRDefault="006A69FE">
                            <w:pPr>
                              <w:pStyle w:val="TableParagraph"/>
                              <w:spacing w:before="81"/>
                              <w:ind w:left="7"/>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14:paraId="5E970256"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视设备</w:t>
                            </w:r>
                          </w:p>
                        </w:tc>
                        <w:tc>
                          <w:tcPr>
                            <w:tcW w:w="1665" w:type="dxa"/>
                            <w:tcBorders>
                              <w:top w:val="single" w:sz="4" w:space="0" w:color="auto"/>
                              <w:left w:val="single" w:sz="4" w:space="0" w:color="auto"/>
                              <w:bottom w:val="single" w:sz="4" w:space="0" w:color="auto"/>
                              <w:right w:val="single" w:sz="4" w:space="0" w:color="auto"/>
                            </w:tcBorders>
                          </w:tcPr>
                          <w:p w14:paraId="6241902E" w14:textId="77777777" w:rsidR="00B06520" w:rsidRDefault="006A69FE">
                            <w:pPr>
                              <w:pStyle w:val="TableParagraph"/>
                              <w:spacing w:before="81" w:line="280" w:lineRule="auto"/>
                              <w:ind w:left="7" w:right="5"/>
                              <w:rPr>
                                <w:rFonts w:ascii="宋体" w:hAnsi="宋体" w:cs="宋体" w:hint="eastAsia"/>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770" w:type="dxa"/>
                            <w:tcBorders>
                              <w:top w:val="single" w:sz="4" w:space="0" w:color="auto"/>
                              <w:left w:val="single" w:sz="4" w:space="0" w:color="auto"/>
                              <w:bottom w:val="single" w:sz="4" w:space="0" w:color="auto"/>
                              <w:right w:val="single" w:sz="4" w:space="0" w:color="auto"/>
                            </w:tcBorders>
                          </w:tcPr>
                          <w:p w14:paraId="084526FB" w14:textId="77777777" w:rsidR="00B06520" w:rsidRDefault="00B06520">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5FF51EBC" w14:textId="77777777" w:rsidR="00B06520" w:rsidRDefault="006A69FE">
                            <w:pPr>
                              <w:pStyle w:val="TableParagraph"/>
                              <w:spacing w:before="81"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B06520" w14:paraId="23910DC0" w14:textId="77777777">
                        <w:trPr>
                          <w:trHeight w:hRule="exact" w:val="1942"/>
                        </w:trPr>
                        <w:tc>
                          <w:tcPr>
                            <w:tcW w:w="585" w:type="dxa"/>
                            <w:tcBorders>
                              <w:top w:val="single" w:sz="4" w:space="0" w:color="auto"/>
                              <w:left w:val="single" w:sz="4" w:space="0" w:color="auto"/>
                              <w:bottom w:val="single" w:sz="4" w:space="0" w:color="auto"/>
                              <w:right w:val="single" w:sz="4" w:space="0" w:color="auto"/>
                            </w:tcBorders>
                          </w:tcPr>
                          <w:p w14:paraId="4049CE75" w14:textId="77777777" w:rsidR="00B06520" w:rsidRDefault="00B06520">
                            <w:pPr>
                              <w:pStyle w:val="TableParagraph"/>
                              <w:rPr>
                                <w:rFonts w:ascii="宋体" w:hAnsi="宋体" w:cs="宋体" w:hint="eastAsia"/>
                                <w:sz w:val="20"/>
                                <w:szCs w:val="20"/>
                                <w:lang w:eastAsia="zh-CN"/>
                              </w:rPr>
                            </w:pPr>
                          </w:p>
                          <w:p w14:paraId="6A822D1A" w14:textId="77777777" w:rsidR="00B06520" w:rsidRDefault="00B06520">
                            <w:pPr>
                              <w:pStyle w:val="TableParagraph"/>
                              <w:rPr>
                                <w:rFonts w:ascii="宋体" w:hAnsi="宋体" w:cs="宋体" w:hint="eastAsia"/>
                                <w:sz w:val="20"/>
                                <w:szCs w:val="20"/>
                                <w:lang w:eastAsia="zh-CN"/>
                              </w:rPr>
                            </w:pPr>
                          </w:p>
                          <w:p w14:paraId="1F092D0B" w14:textId="77777777" w:rsidR="00B06520" w:rsidRDefault="00B06520">
                            <w:pPr>
                              <w:pStyle w:val="TableParagraph"/>
                              <w:spacing w:before="10"/>
                              <w:rPr>
                                <w:rFonts w:ascii="宋体" w:hAnsi="宋体" w:cs="宋体" w:hint="eastAsia"/>
                                <w:sz w:val="21"/>
                                <w:szCs w:val="21"/>
                                <w:lang w:eastAsia="zh-CN"/>
                              </w:rPr>
                            </w:pPr>
                          </w:p>
                          <w:p w14:paraId="3E11B65E" w14:textId="77777777" w:rsidR="00B06520" w:rsidRDefault="006A69FE">
                            <w:pPr>
                              <w:pStyle w:val="TableParagraph"/>
                              <w:ind w:left="182"/>
                              <w:rPr>
                                <w:rFonts w:ascii="宋体" w:hAnsi="宋体" w:cs="宋体" w:hint="eastAsia"/>
                                <w:sz w:val="20"/>
                                <w:szCs w:val="20"/>
                              </w:rPr>
                            </w:pPr>
                            <w:r>
                              <w:rPr>
                                <w:rFonts w:ascii="宋体" w:hint="eastAsia"/>
                                <w:spacing w:val="1"/>
                                <w:w w:val="99"/>
                                <w:sz w:val="20"/>
                              </w:rPr>
                              <w:t>1</w:t>
                            </w:r>
                            <w:r>
                              <w:rPr>
                                <w:rFonts w:ascii="宋体" w:hint="eastAsia"/>
                                <w:w w:val="99"/>
                                <w:sz w:val="20"/>
                              </w:rPr>
                              <w:t>3</w:t>
                            </w:r>
                          </w:p>
                        </w:tc>
                        <w:tc>
                          <w:tcPr>
                            <w:tcW w:w="1305" w:type="dxa"/>
                            <w:tcBorders>
                              <w:top w:val="single" w:sz="4" w:space="0" w:color="auto"/>
                              <w:left w:val="single" w:sz="4" w:space="0" w:color="auto"/>
                              <w:bottom w:val="single" w:sz="4" w:space="0" w:color="auto"/>
                              <w:right w:val="single" w:sz="4" w:space="0" w:color="auto"/>
                            </w:tcBorders>
                          </w:tcPr>
                          <w:p w14:paraId="488E16E7" w14:textId="77777777" w:rsidR="00B06520" w:rsidRDefault="00B06520">
                            <w:pPr>
                              <w:pStyle w:val="TableParagraph"/>
                              <w:rPr>
                                <w:rFonts w:ascii="宋体" w:hAnsi="宋体" w:cs="宋体" w:hint="eastAsia"/>
                                <w:sz w:val="20"/>
                                <w:szCs w:val="20"/>
                              </w:rPr>
                            </w:pPr>
                          </w:p>
                          <w:p w14:paraId="0E118532" w14:textId="77777777" w:rsidR="00B06520" w:rsidRDefault="00B06520">
                            <w:pPr>
                              <w:pStyle w:val="TableParagraph"/>
                              <w:spacing w:before="11"/>
                              <w:rPr>
                                <w:rFonts w:ascii="宋体" w:hAnsi="宋体" w:cs="宋体" w:hint="eastAsia"/>
                                <w:sz w:val="29"/>
                                <w:szCs w:val="29"/>
                              </w:rPr>
                            </w:pPr>
                          </w:p>
                          <w:p w14:paraId="512F8A82"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14:paraId="27E171AC"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频设备</w:t>
                            </w:r>
                          </w:p>
                        </w:tc>
                        <w:tc>
                          <w:tcPr>
                            <w:tcW w:w="1665" w:type="dxa"/>
                            <w:tcBorders>
                              <w:top w:val="single" w:sz="4" w:space="0" w:color="auto"/>
                              <w:left w:val="single" w:sz="4" w:space="0" w:color="auto"/>
                              <w:bottom w:val="single" w:sz="4" w:space="0" w:color="auto"/>
                              <w:right w:val="single" w:sz="4" w:space="0" w:color="auto"/>
                            </w:tcBorders>
                          </w:tcPr>
                          <w:p w14:paraId="0ED2A22A" w14:textId="77777777" w:rsidR="00B06520" w:rsidRDefault="00B06520">
                            <w:pPr>
                              <w:pStyle w:val="TableParagraph"/>
                              <w:rPr>
                                <w:rFonts w:ascii="宋体" w:hAnsi="宋体" w:cs="宋体" w:hint="eastAsia"/>
                                <w:sz w:val="20"/>
                                <w:szCs w:val="20"/>
                              </w:rPr>
                            </w:pPr>
                          </w:p>
                          <w:p w14:paraId="41A3CE18" w14:textId="77777777" w:rsidR="00B06520" w:rsidRDefault="00B06520">
                            <w:pPr>
                              <w:pStyle w:val="TableParagraph"/>
                              <w:spacing w:before="11"/>
                              <w:rPr>
                                <w:rFonts w:ascii="宋体" w:hAnsi="宋体" w:cs="宋体" w:hint="eastAsia"/>
                                <w:sz w:val="29"/>
                                <w:szCs w:val="29"/>
                              </w:rPr>
                            </w:pPr>
                          </w:p>
                          <w:p w14:paraId="44264855" w14:textId="77777777" w:rsidR="00B06520" w:rsidRDefault="006A69FE">
                            <w:pPr>
                              <w:pStyle w:val="TableParagraph"/>
                              <w:spacing w:line="280" w:lineRule="auto"/>
                              <w:ind w:left="7" w:right="5"/>
                              <w:rPr>
                                <w:rFonts w:ascii="宋体" w:hAnsi="宋体" w:cs="宋体" w:hint="eastAsia"/>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770" w:type="dxa"/>
                            <w:tcBorders>
                              <w:top w:val="single" w:sz="4" w:space="0" w:color="auto"/>
                              <w:left w:val="single" w:sz="4" w:space="0" w:color="auto"/>
                              <w:bottom w:val="single" w:sz="4" w:space="0" w:color="auto"/>
                              <w:right w:val="single" w:sz="4" w:space="0" w:color="auto"/>
                            </w:tcBorders>
                          </w:tcPr>
                          <w:p w14:paraId="0BB1C803" w14:textId="77777777" w:rsidR="00B06520" w:rsidRDefault="00B06520">
                            <w:pPr>
                              <w:pStyle w:val="TableParagraph"/>
                              <w:rPr>
                                <w:rFonts w:ascii="宋体" w:hAnsi="宋体" w:cs="宋体" w:hint="eastAsia"/>
                                <w:sz w:val="20"/>
                                <w:szCs w:val="20"/>
                              </w:rPr>
                            </w:pPr>
                          </w:p>
                          <w:p w14:paraId="3E52DA7B" w14:textId="77777777" w:rsidR="00B06520" w:rsidRDefault="00B06520">
                            <w:pPr>
                              <w:pStyle w:val="TableParagraph"/>
                              <w:rPr>
                                <w:rFonts w:ascii="宋体" w:hAnsi="宋体" w:cs="宋体" w:hint="eastAsia"/>
                                <w:sz w:val="20"/>
                                <w:szCs w:val="20"/>
                              </w:rPr>
                            </w:pPr>
                          </w:p>
                          <w:p w14:paraId="0B946DCA" w14:textId="77777777" w:rsidR="00B06520" w:rsidRDefault="00B06520">
                            <w:pPr>
                              <w:pStyle w:val="TableParagraph"/>
                              <w:spacing w:before="10"/>
                              <w:rPr>
                                <w:rFonts w:ascii="宋体" w:hAnsi="宋体" w:cs="宋体" w:hint="eastAsia"/>
                                <w:sz w:val="21"/>
                                <w:szCs w:val="21"/>
                              </w:rPr>
                            </w:pPr>
                          </w:p>
                          <w:p w14:paraId="58448E56"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监视器</w:t>
                            </w:r>
                          </w:p>
                        </w:tc>
                        <w:tc>
                          <w:tcPr>
                            <w:tcW w:w="3765" w:type="dxa"/>
                            <w:tcBorders>
                              <w:top w:val="single" w:sz="4" w:space="0" w:color="auto"/>
                              <w:left w:val="single" w:sz="4" w:space="0" w:color="auto"/>
                              <w:bottom w:val="single" w:sz="4" w:space="0" w:color="auto"/>
                              <w:right w:val="single" w:sz="4" w:space="0" w:color="auto"/>
                            </w:tcBorders>
                          </w:tcPr>
                          <w:p w14:paraId="59155CAC" w14:textId="77777777" w:rsidR="00B06520" w:rsidRDefault="006A69FE">
                            <w:pPr>
                              <w:pStyle w:val="TableParagraph"/>
                              <w:spacing w:before="28" w:line="280" w:lineRule="auto"/>
                              <w:ind w:left="7" w:right="5"/>
                              <w:rPr>
                                <w:rFonts w:ascii="宋体" w:hAnsi="宋体" w:cs="宋体" w:hint="eastAsia"/>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B06520" w14:paraId="18B01E71" w14:textId="77777777">
                        <w:trPr>
                          <w:trHeight w:hRule="exact" w:val="787"/>
                        </w:trPr>
                        <w:tc>
                          <w:tcPr>
                            <w:tcW w:w="585" w:type="dxa"/>
                            <w:tcBorders>
                              <w:top w:val="single" w:sz="4" w:space="0" w:color="auto"/>
                              <w:left w:val="single" w:sz="4" w:space="0" w:color="auto"/>
                              <w:bottom w:val="single" w:sz="4" w:space="0" w:color="auto"/>
                              <w:right w:val="single" w:sz="4" w:space="0" w:color="auto"/>
                            </w:tcBorders>
                          </w:tcPr>
                          <w:p w14:paraId="0EC93B5F" w14:textId="77777777" w:rsidR="00B06520" w:rsidRDefault="00B06520">
                            <w:pPr>
                              <w:pStyle w:val="TableParagraph"/>
                              <w:spacing w:before="10"/>
                              <w:rPr>
                                <w:rFonts w:ascii="宋体" w:hAnsi="宋体" w:cs="宋体" w:hint="eastAsia"/>
                                <w:sz w:val="17"/>
                                <w:szCs w:val="17"/>
                                <w:lang w:eastAsia="zh-CN"/>
                              </w:rPr>
                            </w:pPr>
                          </w:p>
                          <w:p w14:paraId="58F75CF7" w14:textId="77777777" w:rsidR="00B06520" w:rsidRDefault="006A69FE">
                            <w:pPr>
                              <w:pStyle w:val="TableParagraph"/>
                              <w:ind w:left="182"/>
                              <w:rPr>
                                <w:rFonts w:ascii="宋体" w:hAnsi="宋体" w:cs="宋体" w:hint="eastAsia"/>
                                <w:sz w:val="20"/>
                                <w:szCs w:val="20"/>
                              </w:rPr>
                            </w:pPr>
                            <w:r>
                              <w:rPr>
                                <w:rFonts w:ascii="宋体" w:hint="eastAsia"/>
                                <w:spacing w:val="1"/>
                                <w:w w:val="99"/>
                                <w:sz w:val="20"/>
                              </w:rPr>
                              <w:t>1</w:t>
                            </w:r>
                            <w:r>
                              <w:rPr>
                                <w:rFonts w:ascii="宋体" w:hint="eastAsia"/>
                                <w:w w:val="99"/>
                                <w:sz w:val="20"/>
                              </w:rPr>
                              <w:t>4</w:t>
                            </w:r>
                          </w:p>
                        </w:tc>
                        <w:tc>
                          <w:tcPr>
                            <w:tcW w:w="1305" w:type="dxa"/>
                            <w:tcBorders>
                              <w:top w:val="single" w:sz="4" w:space="0" w:color="auto"/>
                              <w:left w:val="single" w:sz="4" w:space="0" w:color="auto"/>
                              <w:bottom w:val="single" w:sz="4" w:space="0" w:color="auto"/>
                              <w:right w:val="single" w:sz="4" w:space="0" w:color="auto"/>
                            </w:tcBorders>
                          </w:tcPr>
                          <w:p w14:paraId="24B64513" w14:textId="77777777" w:rsidR="00B06520" w:rsidRDefault="006A69FE">
                            <w:pPr>
                              <w:pStyle w:val="TableParagraph"/>
                              <w:spacing w:before="76"/>
                              <w:ind w:left="7"/>
                              <w:rPr>
                                <w:rFonts w:ascii="宋体" w:hAnsi="宋体" w:cs="宋体" w:hint="eastAsia"/>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14:paraId="7F84BF78"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炊事机械</w:t>
                            </w:r>
                          </w:p>
                        </w:tc>
                        <w:tc>
                          <w:tcPr>
                            <w:tcW w:w="1665" w:type="dxa"/>
                            <w:tcBorders>
                              <w:top w:val="single" w:sz="4" w:space="0" w:color="auto"/>
                              <w:left w:val="single" w:sz="4" w:space="0" w:color="auto"/>
                              <w:bottom w:val="single" w:sz="4" w:space="0" w:color="auto"/>
                              <w:right w:val="single" w:sz="4" w:space="0" w:color="auto"/>
                            </w:tcBorders>
                          </w:tcPr>
                          <w:p w14:paraId="22B24912" w14:textId="77777777" w:rsidR="00B06520" w:rsidRDefault="00B06520">
                            <w:pPr>
                              <w:pStyle w:val="TableParagraph"/>
                              <w:spacing w:before="10"/>
                              <w:rPr>
                                <w:rFonts w:ascii="宋体" w:hAnsi="宋体" w:cs="宋体" w:hint="eastAsia"/>
                                <w:sz w:val="17"/>
                                <w:szCs w:val="17"/>
                              </w:rPr>
                            </w:pPr>
                          </w:p>
                          <w:p w14:paraId="2CA9EF5D"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770" w:type="dxa"/>
                            <w:tcBorders>
                              <w:top w:val="single" w:sz="4" w:space="0" w:color="auto"/>
                              <w:left w:val="single" w:sz="4" w:space="0" w:color="auto"/>
                              <w:bottom w:val="single" w:sz="4" w:space="0" w:color="auto"/>
                              <w:right w:val="single" w:sz="4" w:space="0" w:color="auto"/>
                            </w:tcBorders>
                          </w:tcPr>
                          <w:p w14:paraId="0E5082A1" w14:textId="77777777" w:rsidR="00B06520" w:rsidRDefault="00B06520">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41B004AC" w14:textId="77777777" w:rsidR="00B06520" w:rsidRDefault="006A69FE">
                            <w:pPr>
                              <w:pStyle w:val="TableParagraph"/>
                              <w:spacing w:before="76"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B06520" w14:paraId="7C2F746A" w14:textId="77777777">
                        <w:trPr>
                          <w:trHeight w:hRule="exact" w:val="886"/>
                        </w:trPr>
                        <w:tc>
                          <w:tcPr>
                            <w:tcW w:w="585" w:type="dxa"/>
                            <w:vMerge w:val="restart"/>
                            <w:tcBorders>
                              <w:top w:val="single" w:sz="4" w:space="0" w:color="auto"/>
                              <w:left w:val="single" w:sz="4" w:space="0" w:color="auto"/>
                              <w:bottom w:val="single" w:sz="4" w:space="0" w:color="auto"/>
                              <w:right w:val="single" w:sz="4" w:space="0" w:color="auto"/>
                            </w:tcBorders>
                          </w:tcPr>
                          <w:p w14:paraId="378C945E" w14:textId="77777777" w:rsidR="00B06520" w:rsidRDefault="00B06520">
                            <w:pPr>
                              <w:pStyle w:val="TableParagraph"/>
                              <w:rPr>
                                <w:rFonts w:ascii="宋体" w:hAnsi="宋体" w:cs="宋体" w:hint="eastAsia"/>
                                <w:sz w:val="20"/>
                                <w:szCs w:val="20"/>
                                <w:lang w:eastAsia="zh-CN"/>
                              </w:rPr>
                            </w:pPr>
                          </w:p>
                          <w:p w14:paraId="2724A048" w14:textId="77777777" w:rsidR="00B06520" w:rsidRDefault="00B06520">
                            <w:pPr>
                              <w:pStyle w:val="TableParagraph"/>
                              <w:rPr>
                                <w:rFonts w:ascii="宋体" w:hAnsi="宋体" w:cs="宋体" w:hint="eastAsia"/>
                                <w:sz w:val="20"/>
                                <w:szCs w:val="20"/>
                                <w:lang w:eastAsia="zh-CN"/>
                              </w:rPr>
                            </w:pPr>
                          </w:p>
                          <w:p w14:paraId="4325C498" w14:textId="77777777" w:rsidR="00B06520" w:rsidRDefault="00B06520">
                            <w:pPr>
                              <w:pStyle w:val="TableParagraph"/>
                              <w:rPr>
                                <w:rFonts w:ascii="宋体" w:hAnsi="宋体" w:cs="宋体" w:hint="eastAsia"/>
                                <w:sz w:val="20"/>
                                <w:szCs w:val="20"/>
                                <w:lang w:eastAsia="zh-CN"/>
                              </w:rPr>
                            </w:pPr>
                          </w:p>
                          <w:p w14:paraId="1AF3DE47" w14:textId="77777777" w:rsidR="00B06520" w:rsidRDefault="00B06520">
                            <w:pPr>
                              <w:pStyle w:val="TableParagraph"/>
                              <w:spacing w:before="1"/>
                              <w:rPr>
                                <w:rFonts w:ascii="宋体" w:hAnsi="宋体" w:cs="宋体" w:hint="eastAsia"/>
                                <w:sz w:val="29"/>
                                <w:szCs w:val="29"/>
                                <w:lang w:eastAsia="zh-CN"/>
                              </w:rPr>
                            </w:pPr>
                          </w:p>
                          <w:p w14:paraId="18A30237" w14:textId="77777777" w:rsidR="00B06520" w:rsidRDefault="006A69FE">
                            <w:pPr>
                              <w:pStyle w:val="TableParagraph"/>
                              <w:ind w:left="182"/>
                              <w:rPr>
                                <w:rFonts w:ascii="宋体" w:hAnsi="宋体" w:cs="宋体" w:hint="eastAsia"/>
                                <w:sz w:val="20"/>
                                <w:szCs w:val="20"/>
                              </w:rPr>
                            </w:pPr>
                            <w:r>
                              <w:rPr>
                                <w:rFonts w:ascii="宋体" w:hint="eastAsia"/>
                                <w:spacing w:val="1"/>
                                <w:w w:val="99"/>
                                <w:sz w:val="20"/>
                              </w:rPr>
                              <w:t>1</w:t>
                            </w:r>
                            <w:r>
                              <w:rPr>
                                <w:rFonts w:ascii="宋体" w:hint="eastAsia"/>
                                <w:w w:val="99"/>
                                <w:sz w:val="20"/>
                              </w:rPr>
                              <w:t>5</w:t>
                            </w:r>
                          </w:p>
                        </w:tc>
                        <w:tc>
                          <w:tcPr>
                            <w:tcW w:w="1305" w:type="dxa"/>
                            <w:vMerge w:val="restart"/>
                            <w:tcBorders>
                              <w:top w:val="single" w:sz="4" w:space="0" w:color="auto"/>
                              <w:left w:val="single" w:sz="4" w:space="0" w:color="auto"/>
                              <w:bottom w:val="single" w:sz="4" w:space="0" w:color="auto"/>
                              <w:right w:val="single" w:sz="4" w:space="0" w:color="auto"/>
                            </w:tcBorders>
                          </w:tcPr>
                          <w:p w14:paraId="4098C934" w14:textId="77777777" w:rsidR="00B06520" w:rsidRDefault="00B06520">
                            <w:pPr>
                              <w:pStyle w:val="TableParagraph"/>
                              <w:rPr>
                                <w:rFonts w:ascii="宋体" w:hAnsi="宋体" w:cs="宋体" w:hint="eastAsia"/>
                                <w:sz w:val="20"/>
                                <w:szCs w:val="20"/>
                              </w:rPr>
                            </w:pPr>
                          </w:p>
                          <w:p w14:paraId="406BA5D5" w14:textId="77777777" w:rsidR="00B06520" w:rsidRDefault="00B06520">
                            <w:pPr>
                              <w:pStyle w:val="TableParagraph"/>
                              <w:rPr>
                                <w:rFonts w:ascii="宋体" w:hAnsi="宋体" w:cs="宋体" w:hint="eastAsia"/>
                                <w:sz w:val="20"/>
                                <w:szCs w:val="20"/>
                              </w:rPr>
                            </w:pPr>
                          </w:p>
                          <w:p w14:paraId="7CC5C354" w14:textId="77777777" w:rsidR="00B06520" w:rsidRDefault="00B06520">
                            <w:pPr>
                              <w:pStyle w:val="TableParagraph"/>
                              <w:spacing w:before="9"/>
                              <w:rPr>
                                <w:rFonts w:ascii="宋体" w:hAnsi="宋体" w:cs="宋体" w:hint="eastAsia"/>
                                <w:sz w:val="17"/>
                                <w:szCs w:val="17"/>
                              </w:rPr>
                            </w:pPr>
                          </w:p>
                          <w:p w14:paraId="49E35D62" w14:textId="77777777" w:rsidR="00B06520" w:rsidRDefault="006A69FE">
                            <w:pPr>
                              <w:pStyle w:val="TableParagraph"/>
                              <w:ind w:left="7"/>
                              <w:rPr>
                                <w:rFonts w:ascii="宋体" w:hAnsi="宋体" w:cs="宋体" w:hint="eastAsia"/>
                                <w:w w:val="99"/>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w:t>
                            </w:r>
                          </w:p>
                          <w:p w14:paraId="328259C9"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便器</w:t>
                            </w:r>
                          </w:p>
                        </w:tc>
                        <w:tc>
                          <w:tcPr>
                            <w:tcW w:w="1665" w:type="dxa"/>
                            <w:tcBorders>
                              <w:top w:val="single" w:sz="4" w:space="0" w:color="auto"/>
                              <w:left w:val="single" w:sz="4" w:space="0" w:color="auto"/>
                              <w:bottom w:val="single" w:sz="4" w:space="0" w:color="auto"/>
                              <w:right w:val="single" w:sz="4" w:space="0" w:color="auto"/>
                            </w:tcBorders>
                          </w:tcPr>
                          <w:p w14:paraId="4DBB3E0C" w14:textId="77777777" w:rsidR="00B06520" w:rsidRDefault="00B06520">
                            <w:pPr>
                              <w:pStyle w:val="TableParagraph"/>
                              <w:spacing w:before="5"/>
                              <w:rPr>
                                <w:rFonts w:ascii="宋体" w:hAnsi="宋体" w:cs="宋体" w:hint="eastAsia"/>
                                <w:sz w:val="21"/>
                                <w:szCs w:val="21"/>
                              </w:rPr>
                            </w:pPr>
                          </w:p>
                          <w:p w14:paraId="23483DE2"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坐便器</w:t>
                            </w:r>
                          </w:p>
                        </w:tc>
                        <w:tc>
                          <w:tcPr>
                            <w:tcW w:w="1770" w:type="dxa"/>
                            <w:tcBorders>
                              <w:top w:val="single" w:sz="4" w:space="0" w:color="auto"/>
                              <w:left w:val="single" w:sz="4" w:space="0" w:color="auto"/>
                              <w:bottom w:val="single" w:sz="4" w:space="0" w:color="auto"/>
                              <w:right w:val="single" w:sz="4" w:space="0" w:color="auto"/>
                            </w:tcBorders>
                          </w:tcPr>
                          <w:p w14:paraId="257AD3AE" w14:textId="77777777" w:rsidR="00B06520" w:rsidRDefault="00B06520">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7417861C" w14:textId="77777777" w:rsidR="00B06520" w:rsidRDefault="006A69FE">
                            <w:pPr>
                              <w:pStyle w:val="TableParagraph"/>
                              <w:spacing w:before="124"/>
                              <w:ind w:left="7"/>
                              <w:rPr>
                                <w:rFonts w:ascii="宋体" w:hAnsi="宋体" w:cs="宋体" w:hint="eastAsia"/>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14:paraId="4580E073" w14:textId="77777777" w:rsidR="00B06520" w:rsidRDefault="006A69FE">
                            <w:pPr>
                              <w:pStyle w:val="TableParagraph"/>
                              <w:spacing w:before="50"/>
                              <w:ind w:left="7"/>
                              <w:rPr>
                                <w:rFonts w:ascii="宋体" w:hAnsi="宋体" w:cs="宋体" w:hint="eastAsia"/>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B06520" w14:paraId="1A38B64E" w14:textId="77777777">
                        <w:trPr>
                          <w:trHeight w:hRule="exact" w:val="886"/>
                        </w:trPr>
                        <w:tc>
                          <w:tcPr>
                            <w:tcW w:w="585" w:type="dxa"/>
                            <w:vMerge/>
                            <w:tcBorders>
                              <w:top w:val="single" w:sz="4" w:space="0" w:color="auto"/>
                              <w:left w:val="single" w:sz="4" w:space="0" w:color="auto"/>
                              <w:bottom w:val="single" w:sz="4" w:space="0" w:color="auto"/>
                              <w:right w:val="single" w:sz="4" w:space="0" w:color="auto"/>
                            </w:tcBorders>
                            <w:vAlign w:val="center"/>
                          </w:tcPr>
                          <w:p w14:paraId="43920224" w14:textId="77777777" w:rsidR="00B06520" w:rsidRDefault="00B06520">
                            <w:pPr>
                              <w:widowControl/>
                              <w:jc w:val="left"/>
                              <w:rPr>
                                <w:rFonts w:ascii="宋体" w:eastAsia="Times New Roman" w:hAnsi="宋体" w:cs="宋体"/>
                                <w:kern w:val="0"/>
                                <w:sz w:val="20"/>
                                <w:szCs w:val="20"/>
                                <w:lang w:eastAsia="en-US"/>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5368EDD4" w14:textId="77777777" w:rsidR="00B06520" w:rsidRDefault="00B06520">
                            <w:pPr>
                              <w:widowControl/>
                              <w:jc w:val="left"/>
                              <w:rPr>
                                <w:rFonts w:ascii="宋体" w:eastAsia="Times New Roman" w:hAnsi="宋体" w:cs="宋体"/>
                                <w:kern w:val="0"/>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tcPr>
                          <w:p w14:paraId="7B78B42E" w14:textId="77777777" w:rsidR="00B06520" w:rsidRDefault="00B06520">
                            <w:pPr>
                              <w:pStyle w:val="TableParagraph"/>
                              <w:spacing w:before="5"/>
                              <w:rPr>
                                <w:rFonts w:ascii="宋体" w:hAnsi="宋体" w:cs="宋体" w:hint="eastAsia"/>
                                <w:sz w:val="21"/>
                                <w:szCs w:val="21"/>
                              </w:rPr>
                            </w:pPr>
                          </w:p>
                          <w:p w14:paraId="60A54491"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蹲便器</w:t>
                            </w:r>
                          </w:p>
                        </w:tc>
                        <w:tc>
                          <w:tcPr>
                            <w:tcW w:w="1770" w:type="dxa"/>
                            <w:tcBorders>
                              <w:top w:val="single" w:sz="4" w:space="0" w:color="auto"/>
                              <w:left w:val="single" w:sz="4" w:space="0" w:color="auto"/>
                              <w:bottom w:val="single" w:sz="4" w:space="0" w:color="auto"/>
                              <w:right w:val="single" w:sz="4" w:space="0" w:color="auto"/>
                            </w:tcBorders>
                          </w:tcPr>
                          <w:p w14:paraId="3F445241" w14:textId="77777777" w:rsidR="00B06520" w:rsidRDefault="00B06520">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3B1470D0" w14:textId="77777777" w:rsidR="00B06520" w:rsidRDefault="006A69FE">
                            <w:pPr>
                              <w:pStyle w:val="TableParagraph"/>
                              <w:spacing w:before="124"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B06520" w14:paraId="37CDF2EF" w14:textId="77777777">
                        <w:trPr>
                          <w:trHeight w:hRule="exact" w:val="888"/>
                        </w:trPr>
                        <w:tc>
                          <w:tcPr>
                            <w:tcW w:w="585" w:type="dxa"/>
                            <w:vMerge/>
                            <w:tcBorders>
                              <w:top w:val="single" w:sz="4" w:space="0" w:color="auto"/>
                              <w:left w:val="single" w:sz="4" w:space="0" w:color="auto"/>
                              <w:bottom w:val="single" w:sz="4" w:space="0" w:color="auto"/>
                              <w:right w:val="single" w:sz="4" w:space="0" w:color="auto"/>
                            </w:tcBorders>
                            <w:vAlign w:val="center"/>
                          </w:tcPr>
                          <w:p w14:paraId="0CB6808B" w14:textId="77777777" w:rsidR="00B06520" w:rsidRDefault="00B06520">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506DFC6F" w14:textId="77777777" w:rsidR="00B06520" w:rsidRDefault="00B06520">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14:paraId="267A010C" w14:textId="77777777" w:rsidR="00B06520" w:rsidRDefault="00B06520">
                            <w:pPr>
                              <w:pStyle w:val="TableParagraph"/>
                              <w:spacing w:before="5"/>
                              <w:rPr>
                                <w:rFonts w:ascii="宋体" w:hAnsi="宋体" w:cs="宋体" w:hint="eastAsia"/>
                                <w:sz w:val="21"/>
                                <w:szCs w:val="21"/>
                                <w:lang w:eastAsia="zh-CN"/>
                              </w:rPr>
                            </w:pPr>
                          </w:p>
                          <w:p w14:paraId="3186F138" w14:textId="77777777" w:rsidR="00B06520" w:rsidRDefault="006A69FE">
                            <w:pPr>
                              <w:pStyle w:val="TableParagraph"/>
                              <w:ind w:left="7"/>
                              <w:rPr>
                                <w:rFonts w:ascii="宋体" w:hAnsi="宋体" w:cs="宋体" w:hint="eastAsia"/>
                                <w:sz w:val="20"/>
                                <w:szCs w:val="20"/>
                              </w:rPr>
                            </w:pPr>
                            <w:r>
                              <w:rPr>
                                <w:rFonts w:ascii="宋体" w:hAnsi="宋体" w:cs="宋体" w:hint="eastAsia"/>
                                <w:w w:val="99"/>
                                <w:sz w:val="20"/>
                                <w:szCs w:val="20"/>
                              </w:rPr>
                              <w:t>小便器</w:t>
                            </w:r>
                          </w:p>
                        </w:tc>
                        <w:tc>
                          <w:tcPr>
                            <w:tcW w:w="1770" w:type="dxa"/>
                            <w:tcBorders>
                              <w:top w:val="single" w:sz="4" w:space="0" w:color="auto"/>
                              <w:left w:val="single" w:sz="4" w:space="0" w:color="auto"/>
                              <w:bottom w:val="single" w:sz="4" w:space="0" w:color="auto"/>
                              <w:right w:val="single" w:sz="4" w:space="0" w:color="auto"/>
                            </w:tcBorders>
                          </w:tcPr>
                          <w:p w14:paraId="20E0AC3D" w14:textId="77777777" w:rsidR="00B06520" w:rsidRDefault="00B06520">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14:paraId="663C7128" w14:textId="77777777" w:rsidR="00B06520" w:rsidRDefault="006A69FE">
                            <w:pPr>
                              <w:pStyle w:val="TableParagraph"/>
                              <w:spacing w:before="124" w:line="280" w:lineRule="auto"/>
                              <w:ind w:left="7" w:right="4"/>
                              <w:rPr>
                                <w:rFonts w:ascii="宋体" w:hAnsi="宋体" w:cs="宋体" w:hint="eastAsia"/>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14:paraId="72ED87C6" w14:textId="77777777" w:rsidR="00B06520" w:rsidRDefault="00B06520">
                      <w:pPr>
                        <w:rPr>
                          <w:rFonts w:ascii="Calibri" w:hAnsi="Calibri"/>
                          <w:sz w:val="22"/>
                          <w:szCs w:val="22"/>
                        </w:rPr>
                      </w:pPr>
                    </w:p>
                  </w:txbxContent>
                </v:textbox>
                <w10:wrap anchorx="page"/>
              </v:shape>
            </w:pict>
          </mc:Fallback>
        </mc:AlternateContent>
      </w:r>
    </w:p>
    <w:p w14:paraId="6E3F295C" w14:textId="77777777" w:rsidR="00B06520" w:rsidRPr="00A02B54" w:rsidRDefault="00B06520">
      <w:pPr>
        <w:rPr>
          <w:rFonts w:ascii="宋体" w:hAnsi="宋体" w:cs="宋体" w:hint="eastAsia"/>
          <w:color w:val="000000" w:themeColor="text1"/>
          <w:sz w:val="20"/>
          <w:szCs w:val="20"/>
        </w:rPr>
      </w:pPr>
    </w:p>
    <w:p w14:paraId="0822AC61" w14:textId="77777777" w:rsidR="00B06520" w:rsidRPr="00A02B54" w:rsidRDefault="00B06520">
      <w:pPr>
        <w:rPr>
          <w:rFonts w:ascii="宋体" w:hAnsi="宋体" w:cs="宋体" w:hint="eastAsia"/>
          <w:color w:val="000000" w:themeColor="text1"/>
          <w:sz w:val="20"/>
          <w:szCs w:val="20"/>
        </w:rPr>
      </w:pPr>
    </w:p>
    <w:p w14:paraId="353BC5C1" w14:textId="77777777" w:rsidR="00B06520" w:rsidRPr="00A02B54" w:rsidRDefault="00B06520">
      <w:pPr>
        <w:spacing w:before="13"/>
        <w:rPr>
          <w:rFonts w:ascii="宋体" w:hAnsi="宋体" w:cs="宋体" w:hint="eastAsia"/>
          <w:color w:val="000000" w:themeColor="text1"/>
          <w:sz w:val="24"/>
        </w:rPr>
      </w:pPr>
    </w:p>
    <w:p w14:paraId="511E3FA6" w14:textId="77777777" w:rsidR="00B06520" w:rsidRPr="00A02B54" w:rsidRDefault="00B06520">
      <w:pPr>
        <w:rPr>
          <w:rFonts w:ascii="宋体" w:hAnsi="宋体" w:cs="宋体" w:hint="eastAsia"/>
          <w:color w:val="000000" w:themeColor="text1"/>
          <w:sz w:val="20"/>
          <w:szCs w:val="20"/>
        </w:rPr>
      </w:pPr>
    </w:p>
    <w:p w14:paraId="107CA889" w14:textId="77777777" w:rsidR="00B06520" w:rsidRPr="00A02B54" w:rsidRDefault="00B06520">
      <w:pPr>
        <w:rPr>
          <w:rFonts w:ascii="宋体" w:hAnsi="宋体" w:cs="宋体" w:hint="eastAsia"/>
          <w:color w:val="000000" w:themeColor="text1"/>
          <w:sz w:val="20"/>
          <w:szCs w:val="20"/>
        </w:rPr>
      </w:pPr>
    </w:p>
    <w:p w14:paraId="195A5275" w14:textId="77777777" w:rsidR="00B06520" w:rsidRPr="00A02B54" w:rsidRDefault="00B06520">
      <w:pPr>
        <w:rPr>
          <w:rFonts w:ascii="宋体" w:hAnsi="宋体" w:cs="宋体" w:hint="eastAsia"/>
          <w:color w:val="000000" w:themeColor="text1"/>
          <w:sz w:val="20"/>
          <w:szCs w:val="20"/>
        </w:rPr>
      </w:pPr>
    </w:p>
    <w:p w14:paraId="391A1F4E" w14:textId="77777777" w:rsidR="00B06520" w:rsidRPr="00A02B54" w:rsidRDefault="00B06520">
      <w:pPr>
        <w:rPr>
          <w:rFonts w:ascii="宋体" w:hAnsi="宋体" w:cs="宋体" w:hint="eastAsia"/>
          <w:color w:val="000000" w:themeColor="text1"/>
          <w:sz w:val="20"/>
          <w:szCs w:val="20"/>
        </w:rPr>
      </w:pPr>
    </w:p>
    <w:p w14:paraId="3A2FD425" w14:textId="77777777" w:rsidR="00B06520" w:rsidRPr="00A02B54" w:rsidRDefault="00B06520">
      <w:pPr>
        <w:rPr>
          <w:rFonts w:ascii="宋体" w:hAnsi="宋体" w:cs="宋体" w:hint="eastAsia"/>
          <w:color w:val="000000" w:themeColor="text1"/>
          <w:sz w:val="20"/>
          <w:szCs w:val="20"/>
        </w:rPr>
      </w:pPr>
    </w:p>
    <w:p w14:paraId="57EA5CFE" w14:textId="77777777" w:rsidR="00B06520" w:rsidRPr="00A02B54" w:rsidRDefault="00B06520">
      <w:pPr>
        <w:rPr>
          <w:rFonts w:ascii="宋体" w:hAnsi="宋体" w:cs="宋体" w:hint="eastAsia"/>
          <w:color w:val="000000" w:themeColor="text1"/>
          <w:sz w:val="20"/>
          <w:szCs w:val="20"/>
        </w:rPr>
      </w:pPr>
    </w:p>
    <w:p w14:paraId="54FE5609" w14:textId="77777777" w:rsidR="00B06520" w:rsidRPr="00A02B54" w:rsidRDefault="00B06520">
      <w:pPr>
        <w:rPr>
          <w:rFonts w:ascii="宋体" w:hAnsi="宋体" w:cs="宋体" w:hint="eastAsia"/>
          <w:color w:val="000000" w:themeColor="text1"/>
          <w:sz w:val="20"/>
          <w:szCs w:val="20"/>
        </w:rPr>
      </w:pPr>
    </w:p>
    <w:p w14:paraId="3C378856" w14:textId="77777777" w:rsidR="00B06520" w:rsidRPr="00A02B54" w:rsidRDefault="00B06520">
      <w:pPr>
        <w:rPr>
          <w:rFonts w:ascii="宋体" w:hAnsi="宋体" w:cs="宋体" w:hint="eastAsia"/>
          <w:color w:val="000000" w:themeColor="text1"/>
          <w:sz w:val="20"/>
          <w:szCs w:val="20"/>
        </w:rPr>
      </w:pPr>
    </w:p>
    <w:p w14:paraId="397628C1" w14:textId="77777777" w:rsidR="00B06520" w:rsidRPr="00A02B54" w:rsidRDefault="00B06520">
      <w:pPr>
        <w:rPr>
          <w:rFonts w:ascii="宋体" w:hAnsi="宋体" w:cs="宋体" w:hint="eastAsia"/>
          <w:color w:val="000000" w:themeColor="text1"/>
          <w:sz w:val="20"/>
          <w:szCs w:val="20"/>
        </w:rPr>
      </w:pPr>
    </w:p>
    <w:p w14:paraId="050641F8" w14:textId="77777777" w:rsidR="00B06520" w:rsidRPr="00A02B54" w:rsidRDefault="00B06520">
      <w:pPr>
        <w:rPr>
          <w:rFonts w:ascii="宋体" w:hAnsi="宋体" w:cs="宋体" w:hint="eastAsia"/>
          <w:color w:val="000000" w:themeColor="text1"/>
          <w:sz w:val="20"/>
          <w:szCs w:val="20"/>
        </w:rPr>
      </w:pPr>
    </w:p>
    <w:p w14:paraId="5C1D7001" w14:textId="77777777" w:rsidR="00B06520" w:rsidRPr="00A02B54" w:rsidRDefault="00B06520">
      <w:pPr>
        <w:rPr>
          <w:rFonts w:ascii="宋体" w:hAnsi="宋体" w:cs="宋体" w:hint="eastAsia"/>
          <w:color w:val="000000" w:themeColor="text1"/>
          <w:sz w:val="20"/>
          <w:szCs w:val="20"/>
        </w:rPr>
      </w:pPr>
    </w:p>
    <w:p w14:paraId="705EB6F1" w14:textId="77777777" w:rsidR="00B06520" w:rsidRPr="00A02B54" w:rsidRDefault="00B06520">
      <w:pPr>
        <w:rPr>
          <w:rFonts w:ascii="宋体" w:hAnsi="宋体" w:cs="宋体" w:hint="eastAsia"/>
          <w:color w:val="000000" w:themeColor="text1"/>
          <w:sz w:val="20"/>
          <w:szCs w:val="20"/>
        </w:rPr>
      </w:pPr>
    </w:p>
    <w:p w14:paraId="7C9D40EB" w14:textId="77777777" w:rsidR="00B06520" w:rsidRPr="00A02B54" w:rsidRDefault="00B06520">
      <w:pPr>
        <w:rPr>
          <w:rFonts w:ascii="宋体" w:hAnsi="宋体" w:cs="宋体" w:hint="eastAsia"/>
          <w:color w:val="000000" w:themeColor="text1"/>
          <w:sz w:val="20"/>
          <w:szCs w:val="20"/>
        </w:rPr>
      </w:pPr>
    </w:p>
    <w:p w14:paraId="37D083DD" w14:textId="77777777" w:rsidR="00B06520" w:rsidRPr="00A02B54" w:rsidRDefault="00B06520">
      <w:pPr>
        <w:rPr>
          <w:rFonts w:ascii="宋体" w:hAnsi="宋体" w:cs="宋体" w:hint="eastAsia"/>
          <w:color w:val="000000" w:themeColor="text1"/>
          <w:sz w:val="20"/>
          <w:szCs w:val="20"/>
        </w:rPr>
      </w:pPr>
    </w:p>
    <w:p w14:paraId="555F7EF0" w14:textId="77777777" w:rsidR="00B06520" w:rsidRPr="00A02B54" w:rsidRDefault="00B06520">
      <w:pPr>
        <w:rPr>
          <w:rFonts w:ascii="宋体" w:hAnsi="宋体" w:cs="宋体" w:hint="eastAsia"/>
          <w:color w:val="000000" w:themeColor="text1"/>
          <w:sz w:val="20"/>
          <w:szCs w:val="20"/>
        </w:rPr>
      </w:pPr>
    </w:p>
    <w:p w14:paraId="4B95AC3B" w14:textId="77777777" w:rsidR="00B06520" w:rsidRPr="00A02B54" w:rsidRDefault="00B06520">
      <w:pPr>
        <w:rPr>
          <w:rFonts w:ascii="宋体" w:hAnsi="宋体" w:cs="宋体" w:hint="eastAsia"/>
          <w:color w:val="000000" w:themeColor="text1"/>
          <w:sz w:val="20"/>
          <w:szCs w:val="20"/>
        </w:rPr>
      </w:pPr>
    </w:p>
    <w:p w14:paraId="47FD349E" w14:textId="77777777" w:rsidR="00B06520" w:rsidRPr="00A02B54" w:rsidRDefault="00B06520">
      <w:pPr>
        <w:rPr>
          <w:rFonts w:ascii="宋体" w:hAnsi="宋体" w:cs="宋体" w:hint="eastAsia"/>
          <w:color w:val="000000" w:themeColor="text1"/>
          <w:sz w:val="20"/>
          <w:szCs w:val="20"/>
        </w:rPr>
      </w:pPr>
    </w:p>
    <w:p w14:paraId="57D85B6D" w14:textId="77777777" w:rsidR="00B06520" w:rsidRPr="00A02B54" w:rsidRDefault="00B06520">
      <w:pPr>
        <w:rPr>
          <w:rFonts w:ascii="宋体" w:hAnsi="宋体" w:cs="宋体" w:hint="eastAsia"/>
          <w:color w:val="000000" w:themeColor="text1"/>
          <w:sz w:val="20"/>
          <w:szCs w:val="20"/>
        </w:rPr>
      </w:pPr>
    </w:p>
    <w:p w14:paraId="2238501F" w14:textId="77777777" w:rsidR="00B06520" w:rsidRPr="00A02B54" w:rsidRDefault="00B06520">
      <w:pPr>
        <w:rPr>
          <w:rFonts w:ascii="宋体" w:hAnsi="宋体" w:cs="宋体" w:hint="eastAsia"/>
          <w:color w:val="000000" w:themeColor="text1"/>
          <w:sz w:val="20"/>
          <w:szCs w:val="20"/>
        </w:rPr>
      </w:pPr>
    </w:p>
    <w:p w14:paraId="656681D6" w14:textId="77777777" w:rsidR="00B06520" w:rsidRPr="00A02B54" w:rsidRDefault="00B06520">
      <w:pPr>
        <w:rPr>
          <w:rFonts w:ascii="宋体" w:hAnsi="宋体" w:cs="宋体" w:hint="eastAsia"/>
          <w:color w:val="000000" w:themeColor="text1"/>
          <w:sz w:val="20"/>
          <w:szCs w:val="20"/>
        </w:rPr>
      </w:pPr>
    </w:p>
    <w:p w14:paraId="288FE102" w14:textId="77777777" w:rsidR="00B06520" w:rsidRPr="00A02B54" w:rsidRDefault="00B06520">
      <w:pPr>
        <w:rPr>
          <w:rFonts w:ascii="宋体" w:hAnsi="宋体" w:cs="宋体" w:hint="eastAsia"/>
          <w:color w:val="000000" w:themeColor="text1"/>
          <w:sz w:val="20"/>
          <w:szCs w:val="20"/>
        </w:rPr>
      </w:pPr>
    </w:p>
    <w:p w14:paraId="32B7E3A4" w14:textId="77777777" w:rsidR="00B06520" w:rsidRPr="00A02B54" w:rsidRDefault="00B06520">
      <w:pPr>
        <w:rPr>
          <w:rFonts w:ascii="宋体" w:hAnsi="宋体" w:cs="宋体" w:hint="eastAsia"/>
          <w:color w:val="000000" w:themeColor="text1"/>
          <w:sz w:val="20"/>
          <w:szCs w:val="20"/>
        </w:rPr>
      </w:pPr>
    </w:p>
    <w:p w14:paraId="53A4E338" w14:textId="77777777" w:rsidR="00B06520" w:rsidRPr="00A02B54" w:rsidRDefault="00B06520">
      <w:pPr>
        <w:rPr>
          <w:rFonts w:ascii="宋体" w:hAnsi="宋体" w:cs="宋体" w:hint="eastAsia"/>
          <w:color w:val="000000" w:themeColor="text1"/>
          <w:sz w:val="20"/>
          <w:szCs w:val="20"/>
        </w:rPr>
      </w:pPr>
    </w:p>
    <w:p w14:paraId="77ADB09C" w14:textId="77777777" w:rsidR="00B06520" w:rsidRPr="00A02B54" w:rsidRDefault="00B06520">
      <w:pPr>
        <w:rPr>
          <w:rFonts w:ascii="宋体" w:hAnsi="宋体" w:cs="宋体" w:hint="eastAsia"/>
          <w:color w:val="000000" w:themeColor="text1"/>
          <w:sz w:val="20"/>
          <w:szCs w:val="20"/>
        </w:rPr>
      </w:pPr>
    </w:p>
    <w:p w14:paraId="5D5D45A2" w14:textId="77777777" w:rsidR="00B06520" w:rsidRPr="00A02B54" w:rsidRDefault="00B06520">
      <w:pPr>
        <w:rPr>
          <w:rFonts w:ascii="宋体" w:hAnsi="宋体" w:cs="宋体" w:hint="eastAsia"/>
          <w:color w:val="000000" w:themeColor="text1"/>
          <w:sz w:val="20"/>
          <w:szCs w:val="20"/>
        </w:rPr>
      </w:pPr>
    </w:p>
    <w:p w14:paraId="5E454685" w14:textId="77777777" w:rsidR="00B06520" w:rsidRPr="00A02B54" w:rsidRDefault="00B06520">
      <w:pPr>
        <w:rPr>
          <w:rFonts w:ascii="宋体" w:hAnsi="宋体" w:cs="宋体" w:hint="eastAsia"/>
          <w:color w:val="000000" w:themeColor="text1"/>
          <w:sz w:val="20"/>
          <w:szCs w:val="20"/>
        </w:rPr>
      </w:pPr>
    </w:p>
    <w:p w14:paraId="22AF4106" w14:textId="77777777" w:rsidR="00B06520" w:rsidRPr="00A02B54" w:rsidRDefault="00B06520">
      <w:pPr>
        <w:rPr>
          <w:rFonts w:ascii="宋体" w:hAnsi="宋体" w:cs="宋体" w:hint="eastAsia"/>
          <w:color w:val="000000" w:themeColor="text1"/>
          <w:sz w:val="20"/>
          <w:szCs w:val="20"/>
        </w:rPr>
      </w:pPr>
    </w:p>
    <w:p w14:paraId="385E3B74" w14:textId="77777777" w:rsidR="00B06520" w:rsidRPr="00A02B54" w:rsidRDefault="00B06520">
      <w:pPr>
        <w:rPr>
          <w:rFonts w:ascii="宋体" w:hAnsi="宋体" w:cs="宋体" w:hint="eastAsia"/>
          <w:color w:val="000000" w:themeColor="text1"/>
          <w:sz w:val="20"/>
          <w:szCs w:val="20"/>
        </w:rPr>
      </w:pPr>
    </w:p>
    <w:p w14:paraId="121B946E" w14:textId="77777777" w:rsidR="00B06520" w:rsidRPr="00A02B54" w:rsidRDefault="00B06520">
      <w:pPr>
        <w:rPr>
          <w:rFonts w:ascii="宋体" w:hAnsi="宋体" w:cs="宋体" w:hint="eastAsia"/>
          <w:color w:val="000000" w:themeColor="text1"/>
          <w:sz w:val="20"/>
          <w:szCs w:val="20"/>
        </w:rPr>
      </w:pPr>
    </w:p>
    <w:p w14:paraId="4719F7C8" w14:textId="77777777" w:rsidR="00B06520" w:rsidRPr="00A02B54" w:rsidRDefault="00B06520">
      <w:pPr>
        <w:rPr>
          <w:rFonts w:ascii="宋体" w:hAnsi="宋体" w:cs="宋体" w:hint="eastAsia"/>
          <w:color w:val="000000" w:themeColor="text1"/>
          <w:sz w:val="20"/>
          <w:szCs w:val="20"/>
        </w:rPr>
      </w:pPr>
    </w:p>
    <w:p w14:paraId="4A4399DC" w14:textId="77777777" w:rsidR="00B06520" w:rsidRPr="00A02B54" w:rsidRDefault="00B06520">
      <w:pPr>
        <w:rPr>
          <w:rFonts w:ascii="宋体" w:hAnsi="宋体" w:cs="宋体" w:hint="eastAsia"/>
          <w:color w:val="000000" w:themeColor="text1"/>
          <w:sz w:val="20"/>
          <w:szCs w:val="20"/>
        </w:rPr>
      </w:pPr>
    </w:p>
    <w:p w14:paraId="1E725D79" w14:textId="77777777" w:rsidR="00B06520" w:rsidRPr="00A02B54" w:rsidRDefault="00B06520">
      <w:pPr>
        <w:spacing w:before="3"/>
        <w:rPr>
          <w:rFonts w:ascii="宋体" w:hAnsi="宋体" w:cs="宋体" w:hint="eastAsia"/>
          <w:color w:val="000000" w:themeColor="text1"/>
          <w:sz w:val="29"/>
          <w:szCs w:val="29"/>
        </w:rPr>
      </w:pPr>
    </w:p>
    <w:p w14:paraId="2478A88D" w14:textId="77777777" w:rsidR="00B06520" w:rsidRPr="00A02B54" w:rsidRDefault="00B06520">
      <w:pPr>
        <w:widowControl/>
        <w:jc w:val="left"/>
        <w:rPr>
          <w:rFonts w:ascii="宋体" w:hAnsi="宋体" w:cs="宋体" w:hint="eastAsia"/>
          <w:color w:val="000000" w:themeColor="text1"/>
          <w:sz w:val="20"/>
          <w:szCs w:val="20"/>
        </w:rPr>
      </w:pPr>
    </w:p>
    <w:p w14:paraId="43E6E88A" w14:textId="77777777" w:rsidR="00B06520" w:rsidRPr="00A02B54" w:rsidRDefault="006A69FE">
      <w:pPr>
        <w:spacing w:before="4"/>
        <w:rPr>
          <w:rFonts w:ascii="宋体" w:hAnsi="宋体" w:cs="宋体" w:hint="eastAsia"/>
          <w:color w:val="000000" w:themeColor="text1"/>
          <w:sz w:val="6"/>
          <w:szCs w:val="6"/>
        </w:rPr>
      </w:pPr>
      <w:r w:rsidRPr="00A02B54">
        <w:rPr>
          <w:rFonts w:ascii="宋体" w:hAnsi="宋体" w:cs="宋体"/>
          <w:color w:val="000000" w:themeColor="text1"/>
          <w:sz w:val="20"/>
          <w:szCs w:val="20"/>
        </w:rPr>
        <w:br w:type="page"/>
      </w:r>
    </w:p>
    <w:tbl>
      <w:tblPr>
        <w:tblW w:w="9120" w:type="dxa"/>
        <w:tblInd w:w="-339" w:type="dxa"/>
        <w:tblLayout w:type="fixed"/>
        <w:tblCellMar>
          <w:left w:w="0" w:type="dxa"/>
          <w:right w:w="0" w:type="dxa"/>
        </w:tblCellMar>
        <w:tblLook w:val="04A0" w:firstRow="1" w:lastRow="0" w:firstColumn="1" w:lastColumn="0" w:noHBand="0" w:noVBand="1"/>
      </w:tblPr>
      <w:tblGrid>
        <w:gridCol w:w="615"/>
        <w:gridCol w:w="1290"/>
        <w:gridCol w:w="2077"/>
        <w:gridCol w:w="1373"/>
        <w:gridCol w:w="3765"/>
      </w:tblGrid>
      <w:tr w:rsidR="00B06520" w:rsidRPr="00A02B54" w14:paraId="5D036D0E" w14:textId="77777777">
        <w:trPr>
          <w:trHeight w:hRule="exact" w:val="943"/>
        </w:trPr>
        <w:tc>
          <w:tcPr>
            <w:tcW w:w="615" w:type="dxa"/>
            <w:tcBorders>
              <w:top w:val="single" w:sz="4" w:space="0" w:color="000000"/>
              <w:left w:val="single" w:sz="4" w:space="0" w:color="000000"/>
              <w:bottom w:val="single" w:sz="4" w:space="0" w:color="000000"/>
              <w:right w:val="single" w:sz="4" w:space="0" w:color="000000"/>
            </w:tcBorders>
          </w:tcPr>
          <w:p w14:paraId="0C73BC45" w14:textId="77777777" w:rsidR="00B06520" w:rsidRPr="00A02B54" w:rsidRDefault="00B06520">
            <w:pPr>
              <w:pStyle w:val="TableParagraph"/>
              <w:spacing w:before="8"/>
              <w:rPr>
                <w:rFonts w:ascii="宋体" w:hAnsi="宋体" w:cs="宋体" w:hint="eastAsia"/>
                <w:color w:val="000000" w:themeColor="text1"/>
                <w:sz w:val="23"/>
                <w:szCs w:val="23"/>
                <w:lang w:eastAsia="zh-CN"/>
              </w:rPr>
            </w:pPr>
          </w:p>
          <w:p w14:paraId="4F0A5724" w14:textId="77777777" w:rsidR="00B06520" w:rsidRPr="00A02B54" w:rsidRDefault="006A69FE">
            <w:pPr>
              <w:pStyle w:val="TableParagraph"/>
              <w:ind w:left="182"/>
              <w:rPr>
                <w:rFonts w:ascii="宋体" w:hAnsi="宋体" w:cs="宋体" w:hint="eastAsia"/>
                <w:color w:val="000000" w:themeColor="text1"/>
                <w:sz w:val="20"/>
                <w:szCs w:val="20"/>
              </w:rPr>
            </w:pPr>
            <w:r w:rsidRPr="00A02B54">
              <w:rPr>
                <w:rFonts w:ascii="宋体" w:hint="eastAsia"/>
                <w:color w:val="000000" w:themeColor="text1"/>
                <w:sz w:val="20"/>
              </w:rPr>
              <w:t>16</w:t>
            </w:r>
          </w:p>
        </w:tc>
        <w:tc>
          <w:tcPr>
            <w:tcW w:w="1290" w:type="dxa"/>
            <w:tcBorders>
              <w:top w:val="single" w:sz="4" w:space="0" w:color="000000"/>
              <w:left w:val="single" w:sz="4" w:space="0" w:color="000000"/>
              <w:bottom w:val="single" w:sz="4" w:space="0" w:color="000000"/>
              <w:right w:val="single" w:sz="4" w:space="0" w:color="000000"/>
            </w:tcBorders>
          </w:tcPr>
          <w:p w14:paraId="5ABDE322" w14:textId="77777777" w:rsidR="00B06520" w:rsidRPr="00A02B54" w:rsidRDefault="006A69FE">
            <w:pPr>
              <w:pStyle w:val="TableParagraph"/>
              <w:spacing w:before="153"/>
              <w:ind w:left="7"/>
              <w:rPr>
                <w:rFonts w:ascii="宋体" w:hAnsi="宋体" w:cs="宋体" w:hint="eastAsia"/>
                <w:color w:val="000000" w:themeColor="text1"/>
                <w:sz w:val="20"/>
                <w:szCs w:val="20"/>
              </w:rPr>
            </w:pPr>
            <w:r w:rsidRPr="00A02B54">
              <w:rPr>
                <w:rFonts w:ascii="宋体" w:hAnsi="宋体" w:cs="宋体" w:hint="eastAsia"/>
                <w:color w:val="000000" w:themeColor="text1"/>
                <w:sz w:val="20"/>
                <w:szCs w:val="20"/>
              </w:rPr>
              <w:t>★A060806水</w:t>
            </w:r>
          </w:p>
          <w:p w14:paraId="41BF6E23" w14:textId="77777777" w:rsidR="00B06520" w:rsidRPr="00A02B54" w:rsidRDefault="006A69FE">
            <w:pPr>
              <w:pStyle w:val="TableParagraph"/>
              <w:spacing w:before="50"/>
              <w:ind w:left="7"/>
              <w:rPr>
                <w:rFonts w:ascii="宋体" w:hAnsi="宋体" w:cs="宋体" w:hint="eastAsia"/>
                <w:color w:val="000000" w:themeColor="text1"/>
                <w:sz w:val="20"/>
                <w:szCs w:val="20"/>
              </w:rPr>
            </w:pPr>
            <w:r w:rsidRPr="00A02B54">
              <w:rPr>
                <w:rFonts w:ascii="宋体" w:hAnsi="宋体" w:cs="宋体" w:hint="eastAsia"/>
                <w:color w:val="000000" w:themeColor="text1"/>
                <w:w w:val="99"/>
                <w:sz w:val="20"/>
                <w:szCs w:val="20"/>
              </w:rPr>
              <w:t>嘴</w:t>
            </w:r>
          </w:p>
        </w:tc>
        <w:tc>
          <w:tcPr>
            <w:tcW w:w="2077" w:type="dxa"/>
            <w:tcBorders>
              <w:top w:val="single" w:sz="4" w:space="0" w:color="000000"/>
              <w:left w:val="single" w:sz="4" w:space="0" w:color="000000"/>
              <w:bottom w:val="single" w:sz="4" w:space="0" w:color="000000"/>
              <w:right w:val="single" w:sz="4" w:space="0" w:color="000000"/>
            </w:tcBorders>
          </w:tcPr>
          <w:p w14:paraId="67F105EF" w14:textId="77777777" w:rsidR="00B06520" w:rsidRPr="00A02B54" w:rsidRDefault="00B06520">
            <w:pPr>
              <w:rPr>
                <w:rFonts w:ascii="Calibri" w:hAnsi="Calibri"/>
                <w:color w:val="000000" w:themeColor="text1"/>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14:paraId="247D9E22" w14:textId="77777777" w:rsidR="00B06520" w:rsidRPr="00A02B54" w:rsidRDefault="00B06520">
            <w:pPr>
              <w:rPr>
                <w:rFonts w:ascii="Calibri" w:hAnsi="Calibri"/>
                <w:color w:val="000000" w:themeColor="text1"/>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14:paraId="02283EF2" w14:textId="77777777" w:rsidR="00B06520" w:rsidRPr="00A02B54" w:rsidRDefault="006A69FE">
            <w:pPr>
              <w:pStyle w:val="TableParagraph"/>
              <w:spacing w:before="153" w:line="280" w:lineRule="auto"/>
              <w:ind w:left="7" w:right="4"/>
              <w:rPr>
                <w:rFonts w:ascii="宋体" w:hAnsi="宋体" w:cs="宋体" w:hint="eastAsia"/>
                <w:color w:val="000000" w:themeColor="text1"/>
                <w:sz w:val="20"/>
                <w:szCs w:val="20"/>
                <w:lang w:eastAsia="zh-CN"/>
              </w:rPr>
            </w:pPr>
            <w:r w:rsidRPr="00A02B54">
              <w:rPr>
                <w:rFonts w:ascii="宋体" w:hAnsi="宋体" w:cs="宋体" w:hint="eastAsia"/>
                <w:color w:val="000000" w:themeColor="text1"/>
                <w:spacing w:val="10"/>
                <w:sz w:val="20"/>
                <w:szCs w:val="20"/>
                <w:lang w:eastAsia="zh-CN"/>
              </w:rPr>
              <w:t>《水嘴用水效率限定值及用水效</w:t>
            </w:r>
            <w:r w:rsidRPr="00A02B54">
              <w:rPr>
                <w:rFonts w:ascii="宋体" w:hAnsi="宋体" w:cs="宋体" w:hint="eastAsia"/>
                <w:color w:val="000000" w:themeColor="text1"/>
                <w:sz w:val="20"/>
                <w:szCs w:val="20"/>
                <w:lang w:eastAsia="zh-CN"/>
              </w:rPr>
              <w:t>率等级》（GB 25501）</w:t>
            </w:r>
          </w:p>
        </w:tc>
      </w:tr>
      <w:tr w:rsidR="00B06520" w:rsidRPr="00A02B54" w14:paraId="6D997F8C" w14:textId="77777777">
        <w:trPr>
          <w:trHeight w:hRule="exact" w:val="862"/>
        </w:trPr>
        <w:tc>
          <w:tcPr>
            <w:tcW w:w="615" w:type="dxa"/>
            <w:tcBorders>
              <w:top w:val="single" w:sz="4" w:space="0" w:color="000000"/>
              <w:left w:val="single" w:sz="4" w:space="0" w:color="000000"/>
              <w:bottom w:val="single" w:sz="4" w:space="0" w:color="000000"/>
              <w:right w:val="single" w:sz="4" w:space="0" w:color="000000"/>
            </w:tcBorders>
          </w:tcPr>
          <w:p w14:paraId="677B9331" w14:textId="77777777" w:rsidR="00B06520" w:rsidRPr="00A02B54" w:rsidRDefault="00B06520">
            <w:pPr>
              <w:pStyle w:val="TableParagraph"/>
              <w:spacing w:before="6"/>
              <w:rPr>
                <w:rFonts w:ascii="宋体" w:hAnsi="宋体" w:cs="宋体" w:hint="eastAsia"/>
                <w:color w:val="000000" w:themeColor="text1"/>
                <w:sz w:val="20"/>
                <w:szCs w:val="20"/>
                <w:lang w:eastAsia="zh-CN"/>
              </w:rPr>
            </w:pPr>
          </w:p>
          <w:p w14:paraId="0ACABF3B" w14:textId="77777777" w:rsidR="00B06520" w:rsidRPr="00A02B54" w:rsidRDefault="006A69FE">
            <w:pPr>
              <w:pStyle w:val="TableParagraph"/>
              <w:ind w:left="182"/>
              <w:rPr>
                <w:rFonts w:ascii="宋体" w:hAnsi="宋体" w:cs="宋体" w:hint="eastAsia"/>
                <w:color w:val="000000" w:themeColor="text1"/>
                <w:sz w:val="20"/>
                <w:szCs w:val="20"/>
              </w:rPr>
            </w:pPr>
            <w:r w:rsidRPr="00A02B54">
              <w:rPr>
                <w:rFonts w:ascii="宋体" w:hint="eastAsia"/>
                <w:color w:val="000000" w:themeColor="text1"/>
                <w:sz w:val="20"/>
              </w:rPr>
              <w:t>17</w:t>
            </w:r>
          </w:p>
        </w:tc>
        <w:tc>
          <w:tcPr>
            <w:tcW w:w="1290" w:type="dxa"/>
            <w:tcBorders>
              <w:top w:val="single" w:sz="4" w:space="0" w:color="000000"/>
              <w:left w:val="single" w:sz="4" w:space="0" w:color="000000"/>
              <w:bottom w:val="single" w:sz="4" w:space="0" w:color="000000"/>
              <w:right w:val="single" w:sz="4" w:space="0" w:color="000000"/>
            </w:tcBorders>
          </w:tcPr>
          <w:p w14:paraId="1F16FAA6" w14:textId="77777777" w:rsidR="00B06520" w:rsidRPr="00A02B54" w:rsidRDefault="006A69FE">
            <w:pPr>
              <w:pStyle w:val="TableParagraph"/>
              <w:spacing w:before="112"/>
              <w:ind w:left="7"/>
              <w:rPr>
                <w:rFonts w:ascii="宋体" w:hAnsi="宋体" w:cs="宋体" w:hint="eastAsia"/>
                <w:color w:val="000000" w:themeColor="text1"/>
                <w:sz w:val="20"/>
                <w:szCs w:val="20"/>
              </w:rPr>
            </w:pPr>
            <w:r w:rsidRPr="00A02B54">
              <w:rPr>
                <w:rFonts w:ascii="宋体" w:hAnsi="宋体" w:cs="宋体" w:hint="eastAsia"/>
                <w:color w:val="000000" w:themeColor="text1"/>
                <w:sz w:val="20"/>
                <w:szCs w:val="20"/>
              </w:rPr>
              <w:t>A060807便器</w:t>
            </w:r>
          </w:p>
          <w:p w14:paraId="4F9A7F55" w14:textId="77777777" w:rsidR="00B06520" w:rsidRPr="00A02B54" w:rsidRDefault="006A69FE">
            <w:pPr>
              <w:pStyle w:val="TableParagraph"/>
              <w:spacing w:before="50"/>
              <w:ind w:left="7"/>
              <w:rPr>
                <w:rFonts w:ascii="宋体" w:hAnsi="宋体" w:cs="宋体" w:hint="eastAsia"/>
                <w:color w:val="000000" w:themeColor="text1"/>
                <w:sz w:val="20"/>
                <w:szCs w:val="20"/>
              </w:rPr>
            </w:pPr>
            <w:proofErr w:type="spellStart"/>
            <w:r w:rsidRPr="00A02B54">
              <w:rPr>
                <w:rFonts w:ascii="宋体" w:hAnsi="宋体" w:cs="宋体" w:hint="eastAsia"/>
                <w:color w:val="000000" w:themeColor="text1"/>
                <w:sz w:val="20"/>
                <w:szCs w:val="20"/>
              </w:rPr>
              <w:t>冲洗阀</w:t>
            </w:r>
            <w:proofErr w:type="spellEnd"/>
          </w:p>
        </w:tc>
        <w:tc>
          <w:tcPr>
            <w:tcW w:w="2077" w:type="dxa"/>
            <w:tcBorders>
              <w:top w:val="single" w:sz="4" w:space="0" w:color="000000"/>
              <w:left w:val="single" w:sz="4" w:space="0" w:color="000000"/>
              <w:bottom w:val="single" w:sz="4" w:space="0" w:color="000000"/>
              <w:right w:val="single" w:sz="4" w:space="0" w:color="000000"/>
            </w:tcBorders>
          </w:tcPr>
          <w:p w14:paraId="7513AF3A" w14:textId="77777777" w:rsidR="00B06520" w:rsidRPr="00A02B54" w:rsidRDefault="00B06520">
            <w:pPr>
              <w:rPr>
                <w:rFonts w:ascii="Calibri" w:hAnsi="Calibri"/>
                <w:color w:val="000000" w:themeColor="text1"/>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14:paraId="0F362BA0" w14:textId="77777777" w:rsidR="00B06520" w:rsidRPr="00A02B54" w:rsidRDefault="00B06520">
            <w:pPr>
              <w:rPr>
                <w:rFonts w:ascii="Calibri" w:hAnsi="Calibri"/>
                <w:color w:val="000000" w:themeColor="text1"/>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14:paraId="2C344DCD" w14:textId="77777777" w:rsidR="00B06520" w:rsidRPr="00A02B54" w:rsidRDefault="006A69FE">
            <w:pPr>
              <w:pStyle w:val="TableParagraph"/>
              <w:spacing w:before="112" w:line="280" w:lineRule="auto"/>
              <w:ind w:left="7" w:right="4"/>
              <w:rPr>
                <w:rFonts w:ascii="宋体" w:hAnsi="宋体" w:cs="宋体" w:hint="eastAsia"/>
                <w:color w:val="000000" w:themeColor="text1"/>
                <w:sz w:val="20"/>
                <w:szCs w:val="20"/>
                <w:lang w:eastAsia="zh-CN"/>
              </w:rPr>
            </w:pPr>
            <w:r w:rsidRPr="00A02B54">
              <w:rPr>
                <w:rFonts w:ascii="宋体" w:hAnsi="宋体" w:cs="宋体" w:hint="eastAsia"/>
                <w:color w:val="000000" w:themeColor="text1"/>
                <w:spacing w:val="10"/>
                <w:sz w:val="20"/>
                <w:szCs w:val="20"/>
                <w:lang w:eastAsia="zh-CN"/>
              </w:rPr>
              <w:t>《便器冲洗阀用水效率限定值及</w:t>
            </w:r>
            <w:r w:rsidRPr="00A02B54">
              <w:rPr>
                <w:rFonts w:ascii="宋体" w:hAnsi="宋体" w:cs="宋体" w:hint="eastAsia"/>
                <w:color w:val="000000" w:themeColor="text1"/>
                <w:sz w:val="20"/>
                <w:szCs w:val="20"/>
                <w:lang w:eastAsia="zh-CN"/>
              </w:rPr>
              <w:t>用水效率等级》（GB28379）</w:t>
            </w:r>
          </w:p>
        </w:tc>
      </w:tr>
      <w:tr w:rsidR="00B06520" w:rsidRPr="00A02B54" w14:paraId="155F03D6" w14:textId="77777777">
        <w:trPr>
          <w:trHeight w:hRule="exact" w:val="902"/>
        </w:trPr>
        <w:tc>
          <w:tcPr>
            <w:tcW w:w="615" w:type="dxa"/>
            <w:tcBorders>
              <w:top w:val="single" w:sz="4" w:space="0" w:color="000000"/>
              <w:left w:val="single" w:sz="4" w:space="0" w:color="000000"/>
              <w:bottom w:val="single" w:sz="4" w:space="0" w:color="000000"/>
              <w:right w:val="single" w:sz="4" w:space="0" w:color="000000"/>
            </w:tcBorders>
          </w:tcPr>
          <w:p w14:paraId="34BF020A" w14:textId="77777777" w:rsidR="00B06520" w:rsidRPr="00A02B54" w:rsidRDefault="00B06520">
            <w:pPr>
              <w:pStyle w:val="TableParagraph"/>
              <w:spacing w:before="12"/>
              <w:rPr>
                <w:rFonts w:ascii="宋体" w:hAnsi="宋体" w:cs="宋体" w:hint="eastAsia"/>
                <w:color w:val="000000" w:themeColor="text1"/>
                <w:sz w:val="21"/>
                <w:szCs w:val="21"/>
                <w:lang w:eastAsia="zh-CN"/>
              </w:rPr>
            </w:pPr>
          </w:p>
          <w:p w14:paraId="1EBE0DEE" w14:textId="77777777" w:rsidR="00B06520" w:rsidRPr="00A02B54" w:rsidRDefault="006A69FE">
            <w:pPr>
              <w:pStyle w:val="TableParagraph"/>
              <w:ind w:left="182"/>
              <w:rPr>
                <w:rFonts w:ascii="宋体" w:hAnsi="宋体" w:cs="宋体" w:hint="eastAsia"/>
                <w:color w:val="000000" w:themeColor="text1"/>
                <w:sz w:val="20"/>
                <w:szCs w:val="20"/>
              </w:rPr>
            </w:pPr>
            <w:r w:rsidRPr="00A02B54">
              <w:rPr>
                <w:rFonts w:ascii="宋体" w:hint="eastAsia"/>
                <w:color w:val="000000" w:themeColor="text1"/>
                <w:sz w:val="20"/>
              </w:rPr>
              <w:t>18</w:t>
            </w:r>
          </w:p>
        </w:tc>
        <w:tc>
          <w:tcPr>
            <w:tcW w:w="1290" w:type="dxa"/>
            <w:tcBorders>
              <w:top w:val="single" w:sz="4" w:space="0" w:color="000000"/>
              <w:left w:val="single" w:sz="4" w:space="0" w:color="000000"/>
              <w:bottom w:val="single" w:sz="4" w:space="0" w:color="000000"/>
              <w:right w:val="single" w:sz="4" w:space="0" w:color="000000"/>
            </w:tcBorders>
          </w:tcPr>
          <w:p w14:paraId="7C292432" w14:textId="77777777" w:rsidR="00B06520" w:rsidRPr="00A02B54" w:rsidRDefault="006A69FE">
            <w:pPr>
              <w:pStyle w:val="TableParagraph"/>
              <w:spacing w:before="131"/>
              <w:ind w:left="7"/>
              <w:rPr>
                <w:rFonts w:ascii="宋体" w:hAnsi="宋体" w:cs="宋体" w:hint="eastAsia"/>
                <w:color w:val="000000" w:themeColor="text1"/>
                <w:sz w:val="20"/>
                <w:szCs w:val="20"/>
              </w:rPr>
            </w:pPr>
            <w:r w:rsidRPr="00A02B54">
              <w:rPr>
                <w:rFonts w:ascii="宋体" w:hAnsi="宋体" w:cs="宋体" w:hint="eastAsia"/>
                <w:color w:val="000000" w:themeColor="text1"/>
                <w:sz w:val="20"/>
                <w:szCs w:val="20"/>
              </w:rPr>
              <w:t>A060810淋浴</w:t>
            </w:r>
          </w:p>
          <w:p w14:paraId="515E8FF8" w14:textId="77777777" w:rsidR="00B06520" w:rsidRPr="00A02B54" w:rsidRDefault="006A69FE">
            <w:pPr>
              <w:pStyle w:val="TableParagraph"/>
              <w:spacing w:before="50"/>
              <w:ind w:left="7"/>
              <w:rPr>
                <w:rFonts w:ascii="宋体" w:hAnsi="宋体" w:cs="宋体" w:hint="eastAsia"/>
                <w:color w:val="000000" w:themeColor="text1"/>
                <w:sz w:val="20"/>
                <w:szCs w:val="20"/>
              </w:rPr>
            </w:pPr>
            <w:r w:rsidRPr="00A02B54">
              <w:rPr>
                <w:rFonts w:ascii="宋体" w:hAnsi="宋体" w:cs="宋体" w:hint="eastAsia"/>
                <w:color w:val="000000" w:themeColor="text1"/>
                <w:w w:val="99"/>
                <w:sz w:val="20"/>
                <w:szCs w:val="20"/>
              </w:rPr>
              <w:t>器</w:t>
            </w:r>
          </w:p>
        </w:tc>
        <w:tc>
          <w:tcPr>
            <w:tcW w:w="2077" w:type="dxa"/>
            <w:tcBorders>
              <w:top w:val="single" w:sz="4" w:space="0" w:color="000000"/>
              <w:left w:val="single" w:sz="4" w:space="0" w:color="000000"/>
              <w:bottom w:val="single" w:sz="4" w:space="0" w:color="000000"/>
              <w:right w:val="single" w:sz="4" w:space="0" w:color="000000"/>
            </w:tcBorders>
          </w:tcPr>
          <w:p w14:paraId="33C5F609" w14:textId="77777777" w:rsidR="00B06520" w:rsidRPr="00A02B54" w:rsidRDefault="00B06520">
            <w:pPr>
              <w:rPr>
                <w:rFonts w:ascii="Calibri" w:hAnsi="Calibri"/>
                <w:color w:val="000000" w:themeColor="text1"/>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14:paraId="4C7C820C" w14:textId="77777777" w:rsidR="00B06520" w:rsidRPr="00A02B54" w:rsidRDefault="00B06520">
            <w:pPr>
              <w:rPr>
                <w:rFonts w:ascii="Calibri" w:hAnsi="Calibri"/>
                <w:color w:val="000000" w:themeColor="text1"/>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14:paraId="5F95EAD6" w14:textId="77777777" w:rsidR="00B06520" w:rsidRPr="00A02B54" w:rsidRDefault="006A69FE">
            <w:pPr>
              <w:pStyle w:val="TableParagraph"/>
              <w:spacing w:before="131" w:line="280" w:lineRule="auto"/>
              <w:ind w:left="7" w:right="4"/>
              <w:rPr>
                <w:rFonts w:ascii="宋体" w:hAnsi="宋体" w:cs="宋体" w:hint="eastAsia"/>
                <w:color w:val="000000" w:themeColor="text1"/>
                <w:sz w:val="20"/>
                <w:szCs w:val="20"/>
                <w:lang w:eastAsia="zh-CN"/>
              </w:rPr>
            </w:pPr>
            <w:r w:rsidRPr="00A02B54">
              <w:rPr>
                <w:rFonts w:ascii="宋体" w:hAnsi="宋体" w:cs="宋体" w:hint="eastAsia"/>
                <w:color w:val="000000" w:themeColor="text1"/>
                <w:spacing w:val="10"/>
                <w:sz w:val="20"/>
                <w:szCs w:val="20"/>
                <w:lang w:eastAsia="zh-CN"/>
              </w:rPr>
              <w:t>《淋浴器用水效率限定值及用水</w:t>
            </w:r>
            <w:r w:rsidRPr="00A02B54">
              <w:rPr>
                <w:rFonts w:ascii="宋体" w:hAnsi="宋体" w:cs="宋体" w:hint="eastAsia"/>
                <w:color w:val="000000" w:themeColor="text1"/>
                <w:sz w:val="20"/>
                <w:szCs w:val="20"/>
                <w:lang w:eastAsia="zh-CN"/>
              </w:rPr>
              <w:t>效率等级》（GB28378）</w:t>
            </w:r>
          </w:p>
        </w:tc>
      </w:tr>
    </w:tbl>
    <w:p w14:paraId="7922F863" w14:textId="77777777" w:rsidR="00B06520" w:rsidRPr="00A02B54" w:rsidRDefault="006A69FE">
      <w:pPr>
        <w:pStyle w:val="a7"/>
        <w:spacing w:line="360" w:lineRule="auto"/>
        <w:rPr>
          <w:rFonts w:ascii="宋体" w:hAnsi="宋体" w:hint="eastAsia"/>
          <w:color w:val="000000" w:themeColor="text1"/>
          <w:szCs w:val="21"/>
        </w:rPr>
      </w:pPr>
      <w:r w:rsidRPr="00A02B54">
        <w:rPr>
          <w:rFonts w:hint="eastAsia"/>
          <w:color w:val="000000" w:themeColor="text1"/>
          <w:spacing w:val="-3"/>
          <w:szCs w:val="21"/>
        </w:rPr>
        <w:t>注：</w:t>
      </w:r>
      <w:r w:rsidRPr="00A02B54">
        <w:rPr>
          <w:color w:val="000000" w:themeColor="text1"/>
          <w:spacing w:val="-3"/>
          <w:szCs w:val="21"/>
        </w:rPr>
        <w:t>1.</w:t>
      </w:r>
      <w:r w:rsidRPr="00A02B54">
        <w:rPr>
          <w:rFonts w:hint="eastAsia"/>
          <w:color w:val="000000" w:themeColor="text1"/>
          <w:spacing w:val="-3"/>
          <w:szCs w:val="21"/>
        </w:rPr>
        <w:t>节能产品认证应依据相关国家标准的最新版本，依据国家标准中二级能效（水效）</w:t>
      </w:r>
      <w:r w:rsidRPr="00A02B54">
        <w:rPr>
          <w:rFonts w:hint="eastAsia"/>
          <w:color w:val="000000" w:themeColor="text1"/>
          <w:szCs w:val="21"/>
        </w:rPr>
        <w:t>指标。</w:t>
      </w:r>
    </w:p>
    <w:p w14:paraId="4D9FF163" w14:textId="77777777" w:rsidR="00B06520" w:rsidRPr="00A02B54" w:rsidRDefault="006A69FE">
      <w:pPr>
        <w:pStyle w:val="a7"/>
        <w:spacing w:line="360" w:lineRule="auto"/>
        <w:rPr>
          <w:color w:val="000000" w:themeColor="text1"/>
          <w:szCs w:val="21"/>
        </w:rPr>
      </w:pPr>
      <w:r w:rsidRPr="00A02B54">
        <w:rPr>
          <w:color w:val="000000" w:themeColor="text1"/>
          <w:szCs w:val="21"/>
        </w:rPr>
        <w:t>2..</w:t>
      </w:r>
      <w:r w:rsidRPr="00A02B54">
        <w:rPr>
          <w:rFonts w:hint="eastAsia"/>
          <w:color w:val="000000" w:themeColor="text1"/>
          <w:szCs w:val="21"/>
        </w:rPr>
        <w:t>以</w:t>
      </w:r>
      <w:r w:rsidRPr="00A02B54">
        <w:rPr>
          <w:color w:val="000000" w:themeColor="text1"/>
          <w:szCs w:val="21"/>
        </w:rPr>
        <w:t>“</w:t>
      </w:r>
      <w:r w:rsidRPr="00A02B54">
        <w:rPr>
          <w:rFonts w:hint="eastAsia"/>
          <w:color w:val="000000" w:themeColor="text1"/>
          <w:szCs w:val="21"/>
        </w:rPr>
        <w:t>★</w:t>
      </w:r>
      <w:r w:rsidRPr="00A02B54">
        <w:rPr>
          <w:color w:val="000000" w:themeColor="text1"/>
          <w:szCs w:val="21"/>
        </w:rPr>
        <w:t>”</w:t>
      </w:r>
      <w:r w:rsidRPr="00A02B54">
        <w:rPr>
          <w:rFonts w:hint="eastAsia"/>
          <w:color w:val="000000" w:themeColor="text1"/>
          <w:szCs w:val="21"/>
        </w:rPr>
        <w:t>标注的为政府强制采购产品。</w:t>
      </w:r>
    </w:p>
    <w:p w14:paraId="0BFC53E3" w14:textId="77777777" w:rsidR="00B06520" w:rsidRPr="00A02B54" w:rsidRDefault="006A69FE">
      <w:pPr>
        <w:rPr>
          <w:rFonts w:ascii="宋体" w:hAnsi="宋体" w:cs="宋体" w:hint="eastAsia"/>
          <w:color w:val="000000" w:themeColor="text1"/>
          <w:sz w:val="20"/>
          <w:szCs w:val="20"/>
        </w:rPr>
      </w:pPr>
      <w:r w:rsidRPr="00A02B54">
        <w:rPr>
          <w:rFonts w:ascii="宋体" w:hAnsi="宋体" w:cs="宋体"/>
          <w:color w:val="000000" w:themeColor="text1"/>
          <w:sz w:val="20"/>
          <w:szCs w:val="20"/>
        </w:rPr>
        <w:br w:type="page"/>
      </w:r>
    </w:p>
    <w:p w14:paraId="6A2AD4AC" w14:textId="77777777" w:rsidR="00B06520" w:rsidRPr="00A02B54" w:rsidRDefault="006A69FE">
      <w:pPr>
        <w:widowControl/>
        <w:jc w:val="left"/>
        <w:rPr>
          <w:rFonts w:ascii="黑体" w:eastAsia="黑体" w:hAnsi="黑体" w:cs="黑体" w:hint="eastAsia"/>
          <w:sz w:val="32"/>
          <w:szCs w:val="32"/>
        </w:rPr>
      </w:pPr>
      <w:r w:rsidRPr="00A02B54">
        <w:rPr>
          <w:rFonts w:ascii="黑体" w:eastAsia="黑体" w:hAnsi="黑体" w:cs="黑体" w:hint="eastAsia"/>
          <w:sz w:val="32"/>
          <w:szCs w:val="32"/>
        </w:rPr>
        <w:lastRenderedPageBreak/>
        <w:t>附件2：</w:t>
      </w:r>
    </w:p>
    <w:p w14:paraId="082DC6F2" w14:textId="77777777" w:rsidR="00B06520" w:rsidRPr="00A02B54" w:rsidRDefault="006A69FE">
      <w:pPr>
        <w:pStyle w:val="a7"/>
        <w:jc w:val="center"/>
        <w:rPr>
          <w:b/>
          <w:sz w:val="28"/>
          <w:szCs w:val="28"/>
        </w:rPr>
      </w:pPr>
      <w:r w:rsidRPr="00A02B54">
        <w:rPr>
          <w:rFonts w:hint="eastAsia"/>
          <w:b/>
          <w:sz w:val="28"/>
          <w:szCs w:val="28"/>
        </w:rPr>
        <w:t>中小企业划型标准规定</w:t>
      </w:r>
    </w:p>
    <w:p w14:paraId="5F35DA13" w14:textId="77777777" w:rsidR="00B06520" w:rsidRPr="00A02B54" w:rsidRDefault="006A69FE">
      <w:pPr>
        <w:pStyle w:val="a7"/>
        <w:jc w:val="center"/>
        <w:rPr>
          <w:rFonts w:ascii="宋体" w:hAnsi="宋体" w:hint="eastAsia"/>
          <w:szCs w:val="21"/>
        </w:rPr>
      </w:pPr>
      <w:r w:rsidRPr="00A02B54">
        <w:rPr>
          <w:rFonts w:ascii="宋体" w:hAnsi="宋体" w:hint="eastAsia"/>
          <w:szCs w:val="21"/>
        </w:rPr>
        <w:t>工信部联企业〔2011〕300号</w:t>
      </w:r>
    </w:p>
    <w:p w14:paraId="2FFBF288" w14:textId="77777777" w:rsidR="00B06520" w:rsidRPr="00A02B54" w:rsidRDefault="00B06520">
      <w:pPr>
        <w:pStyle w:val="a7"/>
        <w:rPr>
          <w:szCs w:val="21"/>
        </w:rPr>
      </w:pPr>
    </w:p>
    <w:p w14:paraId="6F9406E6" w14:textId="77777777" w:rsidR="00B06520" w:rsidRPr="00A02B54" w:rsidRDefault="006A69FE">
      <w:pPr>
        <w:pStyle w:val="a7"/>
        <w:rPr>
          <w:szCs w:val="21"/>
        </w:rPr>
      </w:pPr>
      <w:r w:rsidRPr="00A02B54">
        <w:rPr>
          <w:rFonts w:hint="eastAsia"/>
          <w:szCs w:val="21"/>
        </w:rPr>
        <w:t xml:space="preserve">　　一、根据《中华人民共和国中小企业促进法》和《国务院关于进一步促进中小企业发展的若干意见》</w:t>
      </w:r>
      <w:r w:rsidRPr="00A02B54">
        <w:rPr>
          <w:szCs w:val="21"/>
        </w:rPr>
        <w:t>(</w:t>
      </w:r>
      <w:r w:rsidRPr="00A02B54">
        <w:rPr>
          <w:rFonts w:hint="eastAsia"/>
          <w:szCs w:val="21"/>
        </w:rPr>
        <w:t>国发〔</w:t>
      </w:r>
      <w:r w:rsidRPr="00A02B54">
        <w:rPr>
          <w:rFonts w:hint="eastAsia"/>
          <w:szCs w:val="21"/>
        </w:rPr>
        <w:t>2009</w:t>
      </w:r>
      <w:r w:rsidRPr="00A02B54">
        <w:rPr>
          <w:rFonts w:hint="eastAsia"/>
          <w:szCs w:val="21"/>
        </w:rPr>
        <w:t>〕</w:t>
      </w:r>
      <w:r w:rsidRPr="00A02B54">
        <w:rPr>
          <w:rFonts w:hint="eastAsia"/>
          <w:szCs w:val="21"/>
        </w:rPr>
        <w:t>36</w:t>
      </w:r>
      <w:r w:rsidRPr="00A02B54">
        <w:rPr>
          <w:rFonts w:hint="eastAsia"/>
          <w:szCs w:val="21"/>
        </w:rPr>
        <w:t>号</w:t>
      </w:r>
      <w:r w:rsidRPr="00A02B54">
        <w:rPr>
          <w:szCs w:val="21"/>
        </w:rPr>
        <w:t>)</w:t>
      </w:r>
      <w:r w:rsidRPr="00A02B54">
        <w:rPr>
          <w:rFonts w:hint="eastAsia"/>
          <w:szCs w:val="21"/>
        </w:rPr>
        <w:t>，制定本规定。</w:t>
      </w:r>
    </w:p>
    <w:p w14:paraId="1CD987F0" w14:textId="77777777" w:rsidR="00B06520" w:rsidRPr="00A02B54" w:rsidRDefault="006A69FE">
      <w:pPr>
        <w:pStyle w:val="a7"/>
        <w:rPr>
          <w:szCs w:val="21"/>
        </w:rPr>
      </w:pPr>
      <w:r w:rsidRPr="00A02B54">
        <w:rPr>
          <w:rFonts w:hint="eastAsia"/>
          <w:szCs w:val="21"/>
        </w:rPr>
        <w:t xml:space="preserve">　　二、中小企业划分为中型、小型、微型三种类型，具体标准根据企业从业人员、营业收入、资产总额等指标，结合行业特点制定。</w:t>
      </w:r>
    </w:p>
    <w:p w14:paraId="6040C8B2" w14:textId="77777777" w:rsidR="00B06520" w:rsidRPr="00A02B54" w:rsidRDefault="006A69FE">
      <w:pPr>
        <w:pStyle w:val="a7"/>
        <w:rPr>
          <w:szCs w:val="21"/>
        </w:rPr>
      </w:pPr>
      <w:r w:rsidRPr="00A02B54">
        <w:rPr>
          <w:rFonts w:hint="eastAsia"/>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0602B95" w14:textId="77777777" w:rsidR="00B06520" w:rsidRPr="00A02B54" w:rsidRDefault="006A69FE">
      <w:pPr>
        <w:pStyle w:val="a7"/>
        <w:rPr>
          <w:szCs w:val="21"/>
        </w:rPr>
      </w:pPr>
      <w:r w:rsidRPr="00A02B54">
        <w:rPr>
          <w:rFonts w:hint="eastAsia"/>
          <w:szCs w:val="21"/>
        </w:rPr>
        <w:t xml:space="preserve">　　四、各行业划型标准为：</w:t>
      </w:r>
    </w:p>
    <w:p w14:paraId="7474C193" w14:textId="77777777" w:rsidR="00B06520" w:rsidRPr="00A02B54" w:rsidRDefault="006A69FE">
      <w:pPr>
        <w:pStyle w:val="a7"/>
        <w:rPr>
          <w:szCs w:val="21"/>
        </w:rPr>
      </w:pPr>
      <w:r w:rsidRPr="00A02B54">
        <w:rPr>
          <w:rFonts w:hint="eastAsia"/>
          <w:szCs w:val="21"/>
        </w:rPr>
        <w:t xml:space="preserve">　　（一）农、林、牧、渔业。营业收入</w:t>
      </w:r>
      <w:r w:rsidRPr="00A02B54">
        <w:rPr>
          <w:szCs w:val="21"/>
        </w:rPr>
        <w:t>20000</w:t>
      </w:r>
      <w:r w:rsidRPr="00A02B54">
        <w:rPr>
          <w:rFonts w:hint="eastAsia"/>
          <w:szCs w:val="21"/>
        </w:rPr>
        <w:t>万元以下的为中小微型企业。其中，营业收入</w:t>
      </w:r>
      <w:r w:rsidRPr="00A02B54">
        <w:rPr>
          <w:szCs w:val="21"/>
        </w:rPr>
        <w:t>500</w:t>
      </w:r>
      <w:r w:rsidRPr="00A02B54">
        <w:rPr>
          <w:rFonts w:hint="eastAsia"/>
          <w:szCs w:val="21"/>
        </w:rPr>
        <w:t>万元及以上的为中型企业，营业收入</w:t>
      </w:r>
      <w:r w:rsidRPr="00A02B54">
        <w:rPr>
          <w:szCs w:val="21"/>
        </w:rPr>
        <w:t>50</w:t>
      </w:r>
      <w:r w:rsidRPr="00A02B54">
        <w:rPr>
          <w:rFonts w:hint="eastAsia"/>
          <w:szCs w:val="21"/>
        </w:rPr>
        <w:t>万元及以上的为小型企业，营业收入</w:t>
      </w:r>
      <w:r w:rsidRPr="00A02B54">
        <w:rPr>
          <w:szCs w:val="21"/>
        </w:rPr>
        <w:t>50</w:t>
      </w:r>
      <w:r w:rsidRPr="00A02B54">
        <w:rPr>
          <w:rFonts w:hint="eastAsia"/>
          <w:szCs w:val="21"/>
        </w:rPr>
        <w:t>万元以下的为微型企业。</w:t>
      </w:r>
    </w:p>
    <w:p w14:paraId="3E332B6C" w14:textId="77777777" w:rsidR="00B06520" w:rsidRPr="00A02B54" w:rsidRDefault="006A69FE">
      <w:pPr>
        <w:pStyle w:val="a7"/>
        <w:rPr>
          <w:szCs w:val="21"/>
        </w:rPr>
      </w:pPr>
      <w:r w:rsidRPr="00A02B54">
        <w:rPr>
          <w:rFonts w:hint="eastAsia"/>
          <w:szCs w:val="21"/>
        </w:rPr>
        <w:t xml:space="preserve">　　（二）工业。从业人员</w:t>
      </w:r>
      <w:r w:rsidRPr="00A02B54">
        <w:rPr>
          <w:szCs w:val="21"/>
        </w:rPr>
        <w:t>1000</w:t>
      </w:r>
      <w:r w:rsidRPr="00A02B54">
        <w:rPr>
          <w:rFonts w:hint="eastAsia"/>
          <w:szCs w:val="21"/>
        </w:rPr>
        <w:t>人以下或营业收入</w:t>
      </w:r>
      <w:r w:rsidRPr="00A02B54">
        <w:rPr>
          <w:szCs w:val="21"/>
        </w:rPr>
        <w:t>40000</w:t>
      </w:r>
      <w:r w:rsidRPr="00A02B54">
        <w:rPr>
          <w:rFonts w:hint="eastAsia"/>
          <w:szCs w:val="21"/>
        </w:rPr>
        <w:t>万元以下的为中小微型企业。其中，从业人员</w:t>
      </w:r>
      <w:r w:rsidRPr="00A02B54">
        <w:rPr>
          <w:szCs w:val="21"/>
        </w:rPr>
        <w:t>300</w:t>
      </w:r>
      <w:r w:rsidRPr="00A02B54">
        <w:rPr>
          <w:rFonts w:hint="eastAsia"/>
          <w:szCs w:val="21"/>
        </w:rPr>
        <w:t>人及以上，且营业收入</w:t>
      </w:r>
      <w:r w:rsidRPr="00A02B54">
        <w:rPr>
          <w:szCs w:val="21"/>
        </w:rPr>
        <w:t>2000</w:t>
      </w:r>
      <w:r w:rsidRPr="00A02B54">
        <w:rPr>
          <w:rFonts w:hint="eastAsia"/>
          <w:szCs w:val="21"/>
        </w:rPr>
        <w:t>万元及以上的为中型企业；从业人员</w:t>
      </w:r>
      <w:r w:rsidRPr="00A02B54">
        <w:rPr>
          <w:szCs w:val="21"/>
        </w:rPr>
        <w:t>20</w:t>
      </w:r>
      <w:r w:rsidRPr="00A02B54">
        <w:rPr>
          <w:rFonts w:hint="eastAsia"/>
          <w:szCs w:val="21"/>
        </w:rPr>
        <w:t>人及以上，且营业收入</w:t>
      </w:r>
      <w:r w:rsidRPr="00A02B54">
        <w:rPr>
          <w:szCs w:val="21"/>
        </w:rPr>
        <w:t>300</w:t>
      </w:r>
      <w:r w:rsidRPr="00A02B54">
        <w:rPr>
          <w:rFonts w:hint="eastAsia"/>
          <w:szCs w:val="21"/>
        </w:rPr>
        <w:t>万元及以上的为小型企业；从业人员</w:t>
      </w:r>
      <w:r w:rsidRPr="00A02B54">
        <w:rPr>
          <w:szCs w:val="21"/>
        </w:rPr>
        <w:t>20</w:t>
      </w:r>
      <w:r w:rsidRPr="00A02B54">
        <w:rPr>
          <w:rFonts w:hint="eastAsia"/>
          <w:szCs w:val="21"/>
        </w:rPr>
        <w:t>人以下或营业收入</w:t>
      </w:r>
      <w:r w:rsidRPr="00A02B54">
        <w:rPr>
          <w:szCs w:val="21"/>
        </w:rPr>
        <w:t>300</w:t>
      </w:r>
      <w:r w:rsidRPr="00A02B54">
        <w:rPr>
          <w:rFonts w:hint="eastAsia"/>
          <w:szCs w:val="21"/>
        </w:rPr>
        <w:t>万元以下的为微型企业。</w:t>
      </w:r>
    </w:p>
    <w:p w14:paraId="4C15B45C" w14:textId="77777777" w:rsidR="00B06520" w:rsidRPr="00A02B54" w:rsidRDefault="006A69FE">
      <w:pPr>
        <w:pStyle w:val="a7"/>
        <w:rPr>
          <w:szCs w:val="21"/>
        </w:rPr>
      </w:pPr>
      <w:r w:rsidRPr="00A02B54">
        <w:rPr>
          <w:rFonts w:hint="eastAsia"/>
          <w:szCs w:val="21"/>
        </w:rPr>
        <w:t xml:space="preserve">　　（三）建筑业。营业收入</w:t>
      </w:r>
      <w:r w:rsidRPr="00A02B54">
        <w:rPr>
          <w:szCs w:val="21"/>
        </w:rPr>
        <w:t>80000</w:t>
      </w:r>
      <w:r w:rsidRPr="00A02B54">
        <w:rPr>
          <w:rFonts w:hint="eastAsia"/>
          <w:szCs w:val="21"/>
        </w:rPr>
        <w:t>万元以下或资产总额</w:t>
      </w:r>
      <w:r w:rsidRPr="00A02B54">
        <w:rPr>
          <w:szCs w:val="21"/>
        </w:rPr>
        <w:t>80000</w:t>
      </w:r>
      <w:r w:rsidRPr="00A02B54">
        <w:rPr>
          <w:rFonts w:hint="eastAsia"/>
          <w:szCs w:val="21"/>
        </w:rPr>
        <w:t>万元以下的为中小微型企业。其中，营业收入</w:t>
      </w:r>
      <w:r w:rsidRPr="00A02B54">
        <w:rPr>
          <w:szCs w:val="21"/>
        </w:rPr>
        <w:t>6000</w:t>
      </w:r>
      <w:r w:rsidRPr="00A02B54">
        <w:rPr>
          <w:rFonts w:hint="eastAsia"/>
          <w:szCs w:val="21"/>
        </w:rPr>
        <w:t>万元及以上，且资产总额</w:t>
      </w:r>
      <w:r w:rsidRPr="00A02B54">
        <w:rPr>
          <w:szCs w:val="21"/>
        </w:rPr>
        <w:t>5000</w:t>
      </w:r>
      <w:r w:rsidRPr="00A02B54">
        <w:rPr>
          <w:rFonts w:hint="eastAsia"/>
          <w:szCs w:val="21"/>
        </w:rPr>
        <w:t>万元及以上的为中型企业；营业收入</w:t>
      </w:r>
      <w:r w:rsidRPr="00A02B54">
        <w:rPr>
          <w:szCs w:val="21"/>
        </w:rPr>
        <w:t>300</w:t>
      </w:r>
      <w:r w:rsidRPr="00A02B54">
        <w:rPr>
          <w:rFonts w:hint="eastAsia"/>
          <w:szCs w:val="21"/>
        </w:rPr>
        <w:t>万元及以上，且资产总额</w:t>
      </w:r>
      <w:r w:rsidRPr="00A02B54">
        <w:rPr>
          <w:szCs w:val="21"/>
        </w:rPr>
        <w:t>300</w:t>
      </w:r>
      <w:r w:rsidRPr="00A02B54">
        <w:rPr>
          <w:rFonts w:hint="eastAsia"/>
          <w:szCs w:val="21"/>
        </w:rPr>
        <w:t>万元及以上的为小型企业；营业收入</w:t>
      </w:r>
      <w:r w:rsidRPr="00A02B54">
        <w:rPr>
          <w:szCs w:val="21"/>
        </w:rPr>
        <w:t>300</w:t>
      </w:r>
      <w:r w:rsidRPr="00A02B54">
        <w:rPr>
          <w:rFonts w:hint="eastAsia"/>
          <w:szCs w:val="21"/>
        </w:rPr>
        <w:t>万元以下或资产总额</w:t>
      </w:r>
      <w:r w:rsidRPr="00A02B54">
        <w:rPr>
          <w:szCs w:val="21"/>
        </w:rPr>
        <w:t>300</w:t>
      </w:r>
      <w:r w:rsidRPr="00A02B54">
        <w:rPr>
          <w:rFonts w:hint="eastAsia"/>
          <w:szCs w:val="21"/>
        </w:rPr>
        <w:t>万元以下的为微型企业。</w:t>
      </w:r>
    </w:p>
    <w:p w14:paraId="77B51D5D" w14:textId="77777777" w:rsidR="00B06520" w:rsidRPr="00A02B54" w:rsidRDefault="006A69FE">
      <w:pPr>
        <w:pStyle w:val="a7"/>
        <w:rPr>
          <w:szCs w:val="21"/>
        </w:rPr>
      </w:pPr>
      <w:r w:rsidRPr="00A02B54">
        <w:rPr>
          <w:rFonts w:hint="eastAsia"/>
          <w:szCs w:val="21"/>
        </w:rPr>
        <w:t xml:space="preserve">　　（四）批发业。从业人员</w:t>
      </w:r>
      <w:r w:rsidRPr="00A02B54">
        <w:rPr>
          <w:szCs w:val="21"/>
        </w:rPr>
        <w:t>200</w:t>
      </w:r>
      <w:r w:rsidRPr="00A02B54">
        <w:rPr>
          <w:rFonts w:hint="eastAsia"/>
          <w:szCs w:val="21"/>
        </w:rPr>
        <w:t>人以下或营业收入</w:t>
      </w:r>
      <w:r w:rsidRPr="00A02B54">
        <w:rPr>
          <w:szCs w:val="21"/>
        </w:rPr>
        <w:t>40000</w:t>
      </w:r>
      <w:r w:rsidRPr="00A02B54">
        <w:rPr>
          <w:rFonts w:hint="eastAsia"/>
          <w:szCs w:val="21"/>
        </w:rPr>
        <w:t>万元以下的为中小微型企业。其中，从业人员</w:t>
      </w:r>
      <w:r w:rsidRPr="00A02B54">
        <w:rPr>
          <w:szCs w:val="21"/>
        </w:rPr>
        <w:t>20</w:t>
      </w:r>
      <w:r w:rsidRPr="00A02B54">
        <w:rPr>
          <w:rFonts w:hint="eastAsia"/>
          <w:szCs w:val="21"/>
        </w:rPr>
        <w:t>人及以上，且营业收入</w:t>
      </w:r>
      <w:r w:rsidRPr="00A02B54">
        <w:rPr>
          <w:szCs w:val="21"/>
        </w:rPr>
        <w:t>5000</w:t>
      </w:r>
      <w:r w:rsidRPr="00A02B54">
        <w:rPr>
          <w:rFonts w:hint="eastAsia"/>
          <w:szCs w:val="21"/>
        </w:rPr>
        <w:t>万元及以上的为中型企业；从业人员</w:t>
      </w:r>
      <w:r w:rsidRPr="00A02B54">
        <w:rPr>
          <w:szCs w:val="21"/>
        </w:rPr>
        <w:t>5</w:t>
      </w:r>
      <w:r w:rsidRPr="00A02B54">
        <w:rPr>
          <w:rFonts w:hint="eastAsia"/>
          <w:szCs w:val="21"/>
        </w:rPr>
        <w:t>人及以上，且营业收入</w:t>
      </w:r>
      <w:r w:rsidRPr="00A02B54">
        <w:rPr>
          <w:szCs w:val="21"/>
        </w:rPr>
        <w:t>1000</w:t>
      </w:r>
      <w:r w:rsidRPr="00A02B54">
        <w:rPr>
          <w:rFonts w:hint="eastAsia"/>
          <w:szCs w:val="21"/>
        </w:rPr>
        <w:t>万元及以上的为小型企业；从业人员</w:t>
      </w:r>
      <w:r w:rsidRPr="00A02B54">
        <w:rPr>
          <w:szCs w:val="21"/>
        </w:rPr>
        <w:t>5</w:t>
      </w:r>
      <w:r w:rsidRPr="00A02B54">
        <w:rPr>
          <w:rFonts w:hint="eastAsia"/>
          <w:szCs w:val="21"/>
        </w:rPr>
        <w:t>人以下或营业收入</w:t>
      </w:r>
      <w:r w:rsidRPr="00A02B54">
        <w:rPr>
          <w:szCs w:val="21"/>
        </w:rPr>
        <w:t>1000</w:t>
      </w:r>
      <w:r w:rsidRPr="00A02B54">
        <w:rPr>
          <w:rFonts w:hint="eastAsia"/>
          <w:szCs w:val="21"/>
        </w:rPr>
        <w:t>万元以下的为微型企业。</w:t>
      </w:r>
    </w:p>
    <w:p w14:paraId="7A3460DB" w14:textId="77777777" w:rsidR="00B06520" w:rsidRPr="00A02B54" w:rsidRDefault="006A69FE">
      <w:pPr>
        <w:pStyle w:val="a7"/>
        <w:rPr>
          <w:szCs w:val="21"/>
        </w:rPr>
      </w:pPr>
      <w:r w:rsidRPr="00A02B54">
        <w:rPr>
          <w:rFonts w:hint="eastAsia"/>
          <w:szCs w:val="21"/>
        </w:rPr>
        <w:t xml:space="preserve">　　（五）零售业。从业人员</w:t>
      </w:r>
      <w:r w:rsidRPr="00A02B54">
        <w:rPr>
          <w:szCs w:val="21"/>
        </w:rPr>
        <w:t>300</w:t>
      </w:r>
      <w:r w:rsidRPr="00A02B54">
        <w:rPr>
          <w:rFonts w:hint="eastAsia"/>
          <w:szCs w:val="21"/>
        </w:rPr>
        <w:t>人以下或营业收入</w:t>
      </w:r>
      <w:r w:rsidRPr="00A02B54">
        <w:rPr>
          <w:szCs w:val="21"/>
        </w:rPr>
        <w:t>20000</w:t>
      </w:r>
      <w:r w:rsidRPr="00A02B54">
        <w:rPr>
          <w:rFonts w:hint="eastAsia"/>
          <w:szCs w:val="21"/>
        </w:rPr>
        <w:t>万元以下的为中小微型企业。其中，从业人员</w:t>
      </w:r>
      <w:r w:rsidRPr="00A02B54">
        <w:rPr>
          <w:szCs w:val="21"/>
        </w:rPr>
        <w:t>50</w:t>
      </w:r>
      <w:r w:rsidRPr="00A02B54">
        <w:rPr>
          <w:rFonts w:hint="eastAsia"/>
          <w:szCs w:val="21"/>
        </w:rPr>
        <w:t>人及以上，且营业收入</w:t>
      </w:r>
      <w:r w:rsidRPr="00A02B54">
        <w:rPr>
          <w:szCs w:val="21"/>
        </w:rPr>
        <w:t>500</w:t>
      </w:r>
      <w:r w:rsidRPr="00A02B54">
        <w:rPr>
          <w:rFonts w:hint="eastAsia"/>
          <w:szCs w:val="21"/>
        </w:rPr>
        <w:t>万元及以上的为中型企业；从业人员</w:t>
      </w:r>
      <w:r w:rsidRPr="00A02B54">
        <w:rPr>
          <w:szCs w:val="21"/>
        </w:rPr>
        <w:t>10</w:t>
      </w:r>
      <w:r w:rsidRPr="00A02B54">
        <w:rPr>
          <w:rFonts w:hint="eastAsia"/>
          <w:szCs w:val="21"/>
        </w:rPr>
        <w:t>人及以上，且营业收入</w:t>
      </w:r>
      <w:r w:rsidRPr="00A02B54">
        <w:rPr>
          <w:szCs w:val="21"/>
        </w:rPr>
        <w:t>100</w:t>
      </w:r>
      <w:r w:rsidRPr="00A02B54">
        <w:rPr>
          <w:rFonts w:hint="eastAsia"/>
          <w:szCs w:val="21"/>
        </w:rPr>
        <w:t>万元及以上的为小型企业；从业人员</w:t>
      </w:r>
      <w:r w:rsidRPr="00A02B54">
        <w:rPr>
          <w:szCs w:val="21"/>
        </w:rPr>
        <w:t>10</w:t>
      </w:r>
      <w:r w:rsidRPr="00A02B54">
        <w:rPr>
          <w:rFonts w:hint="eastAsia"/>
          <w:szCs w:val="21"/>
        </w:rPr>
        <w:t>人以下或营业收入</w:t>
      </w:r>
      <w:r w:rsidRPr="00A02B54">
        <w:rPr>
          <w:szCs w:val="21"/>
        </w:rPr>
        <w:t>100</w:t>
      </w:r>
      <w:r w:rsidRPr="00A02B54">
        <w:rPr>
          <w:rFonts w:hint="eastAsia"/>
          <w:szCs w:val="21"/>
        </w:rPr>
        <w:t>万元以下的为微型企业。</w:t>
      </w:r>
    </w:p>
    <w:p w14:paraId="4674BD4D" w14:textId="77777777" w:rsidR="00B06520" w:rsidRPr="00A02B54" w:rsidRDefault="006A69FE">
      <w:pPr>
        <w:pStyle w:val="a7"/>
        <w:rPr>
          <w:szCs w:val="21"/>
        </w:rPr>
      </w:pPr>
      <w:r w:rsidRPr="00A02B54">
        <w:rPr>
          <w:rFonts w:hint="eastAsia"/>
          <w:szCs w:val="21"/>
        </w:rPr>
        <w:t xml:space="preserve">　　（六）交通运输业。从业人员</w:t>
      </w:r>
      <w:r w:rsidRPr="00A02B54">
        <w:rPr>
          <w:szCs w:val="21"/>
        </w:rPr>
        <w:t>1000</w:t>
      </w:r>
      <w:r w:rsidRPr="00A02B54">
        <w:rPr>
          <w:rFonts w:hint="eastAsia"/>
          <w:szCs w:val="21"/>
        </w:rPr>
        <w:t>人以下或营业收入</w:t>
      </w:r>
      <w:r w:rsidRPr="00A02B54">
        <w:rPr>
          <w:szCs w:val="21"/>
        </w:rPr>
        <w:t>30000</w:t>
      </w:r>
      <w:r w:rsidRPr="00A02B54">
        <w:rPr>
          <w:rFonts w:hint="eastAsia"/>
          <w:szCs w:val="21"/>
        </w:rPr>
        <w:t>万元以下的为中小微型企业。其中，从业人员</w:t>
      </w:r>
      <w:r w:rsidRPr="00A02B54">
        <w:rPr>
          <w:szCs w:val="21"/>
        </w:rPr>
        <w:t>300</w:t>
      </w:r>
      <w:r w:rsidRPr="00A02B54">
        <w:rPr>
          <w:rFonts w:hint="eastAsia"/>
          <w:szCs w:val="21"/>
        </w:rPr>
        <w:t>人及以上，且营业收入</w:t>
      </w:r>
      <w:r w:rsidRPr="00A02B54">
        <w:rPr>
          <w:szCs w:val="21"/>
        </w:rPr>
        <w:t>3000</w:t>
      </w:r>
      <w:r w:rsidRPr="00A02B54">
        <w:rPr>
          <w:rFonts w:hint="eastAsia"/>
          <w:szCs w:val="21"/>
        </w:rPr>
        <w:t>万元及以上的为中型企业；从业人员</w:t>
      </w:r>
      <w:r w:rsidRPr="00A02B54">
        <w:rPr>
          <w:szCs w:val="21"/>
        </w:rPr>
        <w:t>20</w:t>
      </w:r>
      <w:r w:rsidRPr="00A02B54">
        <w:rPr>
          <w:rFonts w:hint="eastAsia"/>
          <w:szCs w:val="21"/>
        </w:rPr>
        <w:t>人及以上，且营业收入</w:t>
      </w:r>
      <w:r w:rsidRPr="00A02B54">
        <w:rPr>
          <w:szCs w:val="21"/>
        </w:rPr>
        <w:t>200</w:t>
      </w:r>
      <w:r w:rsidRPr="00A02B54">
        <w:rPr>
          <w:rFonts w:hint="eastAsia"/>
          <w:szCs w:val="21"/>
        </w:rPr>
        <w:t>万元及以上的为小型企业；从业人员</w:t>
      </w:r>
      <w:r w:rsidRPr="00A02B54">
        <w:rPr>
          <w:szCs w:val="21"/>
        </w:rPr>
        <w:t>20</w:t>
      </w:r>
      <w:r w:rsidRPr="00A02B54">
        <w:rPr>
          <w:rFonts w:hint="eastAsia"/>
          <w:szCs w:val="21"/>
        </w:rPr>
        <w:t>人以下或营业收入</w:t>
      </w:r>
      <w:r w:rsidRPr="00A02B54">
        <w:rPr>
          <w:szCs w:val="21"/>
        </w:rPr>
        <w:t>200</w:t>
      </w:r>
      <w:r w:rsidRPr="00A02B54">
        <w:rPr>
          <w:rFonts w:hint="eastAsia"/>
          <w:szCs w:val="21"/>
        </w:rPr>
        <w:t>万元以下的为微型企业。</w:t>
      </w:r>
    </w:p>
    <w:p w14:paraId="078F03AD" w14:textId="77777777" w:rsidR="00B06520" w:rsidRPr="00A02B54" w:rsidRDefault="006A69FE">
      <w:pPr>
        <w:pStyle w:val="a7"/>
        <w:rPr>
          <w:szCs w:val="21"/>
        </w:rPr>
      </w:pPr>
      <w:r w:rsidRPr="00A02B54">
        <w:rPr>
          <w:rFonts w:hint="eastAsia"/>
          <w:szCs w:val="21"/>
        </w:rPr>
        <w:t xml:space="preserve">　　（七）仓储业。从业人员</w:t>
      </w:r>
      <w:r w:rsidRPr="00A02B54">
        <w:rPr>
          <w:szCs w:val="21"/>
        </w:rPr>
        <w:t>200</w:t>
      </w:r>
      <w:r w:rsidRPr="00A02B54">
        <w:rPr>
          <w:rFonts w:hint="eastAsia"/>
          <w:szCs w:val="21"/>
        </w:rPr>
        <w:t>人以下或营业收入</w:t>
      </w:r>
      <w:r w:rsidRPr="00A02B54">
        <w:rPr>
          <w:szCs w:val="21"/>
        </w:rPr>
        <w:t>30000</w:t>
      </w:r>
      <w:r w:rsidRPr="00A02B54">
        <w:rPr>
          <w:rFonts w:hint="eastAsia"/>
          <w:szCs w:val="21"/>
        </w:rPr>
        <w:t>万元以下的为中小微型企业。其中，从业人员</w:t>
      </w:r>
      <w:r w:rsidRPr="00A02B54">
        <w:rPr>
          <w:szCs w:val="21"/>
        </w:rPr>
        <w:t>100</w:t>
      </w:r>
      <w:r w:rsidRPr="00A02B54">
        <w:rPr>
          <w:rFonts w:hint="eastAsia"/>
          <w:szCs w:val="21"/>
        </w:rPr>
        <w:t>人及以上，且营业收入</w:t>
      </w:r>
      <w:r w:rsidRPr="00A02B54">
        <w:rPr>
          <w:szCs w:val="21"/>
        </w:rPr>
        <w:t>1000</w:t>
      </w:r>
      <w:r w:rsidRPr="00A02B54">
        <w:rPr>
          <w:rFonts w:hint="eastAsia"/>
          <w:szCs w:val="21"/>
        </w:rPr>
        <w:t>万元及以上的为中型企业；从业人员</w:t>
      </w:r>
      <w:r w:rsidRPr="00A02B54">
        <w:rPr>
          <w:szCs w:val="21"/>
        </w:rPr>
        <w:t>20</w:t>
      </w:r>
      <w:r w:rsidRPr="00A02B54">
        <w:rPr>
          <w:rFonts w:hint="eastAsia"/>
          <w:szCs w:val="21"/>
        </w:rPr>
        <w:t>人及以上，且营业收入</w:t>
      </w:r>
      <w:r w:rsidRPr="00A02B54">
        <w:rPr>
          <w:szCs w:val="21"/>
        </w:rPr>
        <w:t>100</w:t>
      </w:r>
      <w:r w:rsidRPr="00A02B54">
        <w:rPr>
          <w:rFonts w:hint="eastAsia"/>
          <w:szCs w:val="21"/>
        </w:rPr>
        <w:t>万元及以上的为小型企业；从业人员</w:t>
      </w:r>
      <w:r w:rsidRPr="00A02B54">
        <w:rPr>
          <w:szCs w:val="21"/>
        </w:rPr>
        <w:t>20</w:t>
      </w:r>
      <w:r w:rsidRPr="00A02B54">
        <w:rPr>
          <w:rFonts w:hint="eastAsia"/>
          <w:szCs w:val="21"/>
        </w:rPr>
        <w:t>人以下或营业收入</w:t>
      </w:r>
      <w:r w:rsidRPr="00A02B54">
        <w:rPr>
          <w:szCs w:val="21"/>
        </w:rPr>
        <w:t>100</w:t>
      </w:r>
      <w:r w:rsidRPr="00A02B54">
        <w:rPr>
          <w:rFonts w:hint="eastAsia"/>
          <w:szCs w:val="21"/>
        </w:rPr>
        <w:t>万元以下的为微型企业。</w:t>
      </w:r>
    </w:p>
    <w:p w14:paraId="148CA904" w14:textId="77777777" w:rsidR="00B06520" w:rsidRPr="00A02B54" w:rsidRDefault="006A69FE">
      <w:pPr>
        <w:pStyle w:val="a7"/>
        <w:rPr>
          <w:szCs w:val="21"/>
        </w:rPr>
      </w:pPr>
      <w:r w:rsidRPr="00A02B54">
        <w:rPr>
          <w:rFonts w:hint="eastAsia"/>
          <w:szCs w:val="21"/>
        </w:rPr>
        <w:t xml:space="preserve">　　（八）邮政业。从业人员</w:t>
      </w:r>
      <w:r w:rsidRPr="00A02B54">
        <w:rPr>
          <w:szCs w:val="21"/>
        </w:rPr>
        <w:t>1000</w:t>
      </w:r>
      <w:r w:rsidRPr="00A02B54">
        <w:rPr>
          <w:rFonts w:hint="eastAsia"/>
          <w:szCs w:val="21"/>
        </w:rPr>
        <w:t>人以下或营业收入</w:t>
      </w:r>
      <w:r w:rsidRPr="00A02B54">
        <w:rPr>
          <w:szCs w:val="21"/>
        </w:rPr>
        <w:t>30000</w:t>
      </w:r>
      <w:r w:rsidRPr="00A02B54">
        <w:rPr>
          <w:rFonts w:hint="eastAsia"/>
          <w:szCs w:val="21"/>
        </w:rPr>
        <w:t>万元以下的为中小微型企业。其中，从业人员</w:t>
      </w:r>
      <w:r w:rsidRPr="00A02B54">
        <w:rPr>
          <w:szCs w:val="21"/>
        </w:rPr>
        <w:t>300</w:t>
      </w:r>
      <w:r w:rsidRPr="00A02B54">
        <w:rPr>
          <w:rFonts w:hint="eastAsia"/>
          <w:szCs w:val="21"/>
        </w:rPr>
        <w:t>人及以上，且营业收入</w:t>
      </w:r>
      <w:r w:rsidRPr="00A02B54">
        <w:rPr>
          <w:szCs w:val="21"/>
        </w:rPr>
        <w:t>2000</w:t>
      </w:r>
      <w:r w:rsidRPr="00A02B54">
        <w:rPr>
          <w:rFonts w:hint="eastAsia"/>
          <w:szCs w:val="21"/>
        </w:rPr>
        <w:t>万元及以上的为中型企业；从业人员</w:t>
      </w:r>
      <w:r w:rsidRPr="00A02B54">
        <w:rPr>
          <w:szCs w:val="21"/>
        </w:rPr>
        <w:t>20</w:t>
      </w:r>
      <w:r w:rsidRPr="00A02B54">
        <w:rPr>
          <w:rFonts w:hint="eastAsia"/>
          <w:szCs w:val="21"/>
        </w:rPr>
        <w:t>人及以上，且营业收入</w:t>
      </w:r>
      <w:r w:rsidRPr="00A02B54">
        <w:rPr>
          <w:szCs w:val="21"/>
        </w:rPr>
        <w:t>100</w:t>
      </w:r>
      <w:r w:rsidRPr="00A02B54">
        <w:rPr>
          <w:rFonts w:hint="eastAsia"/>
          <w:szCs w:val="21"/>
        </w:rPr>
        <w:t>万元及以上的为小型企业；从业人员</w:t>
      </w:r>
      <w:r w:rsidRPr="00A02B54">
        <w:rPr>
          <w:szCs w:val="21"/>
        </w:rPr>
        <w:t>20</w:t>
      </w:r>
      <w:r w:rsidRPr="00A02B54">
        <w:rPr>
          <w:rFonts w:hint="eastAsia"/>
          <w:szCs w:val="21"/>
        </w:rPr>
        <w:t>人以下或营业收入</w:t>
      </w:r>
      <w:r w:rsidRPr="00A02B54">
        <w:rPr>
          <w:szCs w:val="21"/>
        </w:rPr>
        <w:t>100</w:t>
      </w:r>
      <w:r w:rsidRPr="00A02B54">
        <w:rPr>
          <w:rFonts w:hint="eastAsia"/>
          <w:szCs w:val="21"/>
        </w:rPr>
        <w:t>万元以下的为微型企业。</w:t>
      </w:r>
    </w:p>
    <w:p w14:paraId="733CB586" w14:textId="77777777" w:rsidR="00B06520" w:rsidRPr="00A02B54" w:rsidRDefault="006A69FE">
      <w:pPr>
        <w:pStyle w:val="a7"/>
        <w:rPr>
          <w:szCs w:val="21"/>
        </w:rPr>
      </w:pPr>
      <w:r w:rsidRPr="00A02B54">
        <w:rPr>
          <w:rFonts w:hint="eastAsia"/>
          <w:szCs w:val="21"/>
        </w:rPr>
        <w:lastRenderedPageBreak/>
        <w:t xml:space="preserve">　　（九）住宿业。从业人员</w:t>
      </w:r>
      <w:r w:rsidRPr="00A02B54">
        <w:rPr>
          <w:szCs w:val="21"/>
        </w:rPr>
        <w:t>300</w:t>
      </w:r>
      <w:r w:rsidRPr="00A02B54">
        <w:rPr>
          <w:rFonts w:hint="eastAsia"/>
          <w:szCs w:val="21"/>
        </w:rPr>
        <w:t>人以下或营业收入</w:t>
      </w:r>
      <w:r w:rsidRPr="00A02B54">
        <w:rPr>
          <w:szCs w:val="21"/>
        </w:rPr>
        <w:t>10000</w:t>
      </w:r>
      <w:r w:rsidRPr="00A02B54">
        <w:rPr>
          <w:rFonts w:hint="eastAsia"/>
          <w:szCs w:val="21"/>
        </w:rPr>
        <w:t>万元以下的为中小微型企业。其中，从业人员</w:t>
      </w:r>
      <w:r w:rsidRPr="00A02B54">
        <w:rPr>
          <w:szCs w:val="21"/>
        </w:rPr>
        <w:t>100</w:t>
      </w:r>
      <w:r w:rsidRPr="00A02B54">
        <w:rPr>
          <w:rFonts w:hint="eastAsia"/>
          <w:szCs w:val="21"/>
        </w:rPr>
        <w:t>人及以上，且营业收入</w:t>
      </w:r>
      <w:r w:rsidRPr="00A02B54">
        <w:rPr>
          <w:szCs w:val="21"/>
        </w:rPr>
        <w:t>2000</w:t>
      </w:r>
      <w:r w:rsidRPr="00A02B54">
        <w:rPr>
          <w:rFonts w:hint="eastAsia"/>
          <w:szCs w:val="21"/>
        </w:rPr>
        <w:t>万元及以上的为中型企业；从业人员</w:t>
      </w:r>
      <w:r w:rsidRPr="00A02B54">
        <w:rPr>
          <w:szCs w:val="21"/>
        </w:rPr>
        <w:t>10</w:t>
      </w:r>
      <w:r w:rsidRPr="00A02B54">
        <w:rPr>
          <w:rFonts w:hint="eastAsia"/>
          <w:szCs w:val="21"/>
        </w:rPr>
        <w:t>人及以上，且营业收入</w:t>
      </w:r>
      <w:r w:rsidRPr="00A02B54">
        <w:rPr>
          <w:szCs w:val="21"/>
        </w:rPr>
        <w:t>100</w:t>
      </w:r>
      <w:r w:rsidRPr="00A02B54">
        <w:rPr>
          <w:rFonts w:hint="eastAsia"/>
          <w:szCs w:val="21"/>
        </w:rPr>
        <w:t>万元及以上的为小型企业；从业人员</w:t>
      </w:r>
      <w:r w:rsidRPr="00A02B54">
        <w:rPr>
          <w:szCs w:val="21"/>
        </w:rPr>
        <w:t>10</w:t>
      </w:r>
      <w:r w:rsidRPr="00A02B54">
        <w:rPr>
          <w:rFonts w:hint="eastAsia"/>
          <w:szCs w:val="21"/>
        </w:rPr>
        <w:t>人以下或营业收入</w:t>
      </w:r>
      <w:r w:rsidRPr="00A02B54">
        <w:rPr>
          <w:szCs w:val="21"/>
        </w:rPr>
        <w:t>100</w:t>
      </w:r>
      <w:r w:rsidRPr="00A02B54">
        <w:rPr>
          <w:rFonts w:hint="eastAsia"/>
          <w:szCs w:val="21"/>
        </w:rPr>
        <w:t>万元以下的为微型企业。</w:t>
      </w:r>
    </w:p>
    <w:p w14:paraId="7B0CC2EC" w14:textId="77777777" w:rsidR="00B06520" w:rsidRPr="00A02B54" w:rsidRDefault="006A69FE">
      <w:pPr>
        <w:pStyle w:val="a7"/>
        <w:rPr>
          <w:szCs w:val="21"/>
        </w:rPr>
      </w:pPr>
      <w:r w:rsidRPr="00A02B54">
        <w:rPr>
          <w:rFonts w:hint="eastAsia"/>
          <w:szCs w:val="21"/>
        </w:rPr>
        <w:t xml:space="preserve">　　（十）餐饮业。从业人员</w:t>
      </w:r>
      <w:r w:rsidRPr="00A02B54">
        <w:rPr>
          <w:szCs w:val="21"/>
        </w:rPr>
        <w:t>300</w:t>
      </w:r>
      <w:r w:rsidRPr="00A02B54">
        <w:rPr>
          <w:rFonts w:hint="eastAsia"/>
          <w:szCs w:val="21"/>
        </w:rPr>
        <w:t>人以下或营业收入</w:t>
      </w:r>
      <w:r w:rsidRPr="00A02B54">
        <w:rPr>
          <w:szCs w:val="21"/>
        </w:rPr>
        <w:t>10000</w:t>
      </w:r>
      <w:r w:rsidRPr="00A02B54">
        <w:rPr>
          <w:rFonts w:hint="eastAsia"/>
          <w:szCs w:val="21"/>
        </w:rPr>
        <w:t>万元以下的为中小微型企业。其中，从业人员</w:t>
      </w:r>
      <w:r w:rsidRPr="00A02B54">
        <w:rPr>
          <w:szCs w:val="21"/>
        </w:rPr>
        <w:t>100</w:t>
      </w:r>
      <w:r w:rsidRPr="00A02B54">
        <w:rPr>
          <w:rFonts w:hint="eastAsia"/>
          <w:szCs w:val="21"/>
        </w:rPr>
        <w:t>人及以上，且营业收入</w:t>
      </w:r>
      <w:r w:rsidRPr="00A02B54">
        <w:rPr>
          <w:szCs w:val="21"/>
        </w:rPr>
        <w:t>2000</w:t>
      </w:r>
      <w:r w:rsidRPr="00A02B54">
        <w:rPr>
          <w:rFonts w:hint="eastAsia"/>
          <w:szCs w:val="21"/>
        </w:rPr>
        <w:t>万元及以上的为中型企业；从业人员</w:t>
      </w:r>
      <w:r w:rsidRPr="00A02B54">
        <w:rPr>
          <w:szCs w:val="21"/>
        </w:rPr>
        <w:t>10</w:t>
      </w:r>
      <w:r w:rsidRPr="00A02B54">
        <w:rPr>
          <w:rFonts w:hint="eastAsia"/>
          <w:szCs w:val="21"/>
        </w:rPr>
        <w:t>人及以上，且营业收入</w:t>
      </w:r>
      <w:r w:rsidRPr="00A02B54">
        <w:rPr>
          <w:szCs w:val="21"/>
        </w:rPr>
        <w:t>100</w:t>
      </w:r>
      <w:r w:rsidRPr="00A02B54">
        <w:rPr>
          <w:rFonts w:hint="eastAsia"/>
          <w:szCs w:val="21"/>
        </w:rPr>
        <w:t>万元及以上的为小型企业；从业人员</w:t>
      </w:r>
      <w:r w:rsidRPr="00A02B54">
        <w:rPr>
          <w:szCs w:val="21"/>
        </w:rPr>
        <w:t>10</w:t>
      </w:r>
      <w:r w:rsidRPr="00A02B54">
        <w:rPr>
          <w:rFonts w:hint="eastAsia"/>
          <w:szCs w:val="21"/>
        </w:rPr>
        <w:t>人以下或营业收入</w:t>
      </w:r>
      <w:r w:rsidRPr="00A02B54">
        <w:rPr>
          <w:szCs w:val="21"/>
        </w:rPr>
        <w:t>100</w:t>
      </w:r>
      <w:r w:rsidRPr="00A02B54">
        <w:rPr>
          <w:rFonts w:hint="eastAsia"/>
          <w:szCs w:val="21"/>
        </w:rPr>
        <w:t>万元以下的为微型企业。</w:t>
      </w:r>
    </w:p>
    <w:p w14:paraId="339ED1A5" w14:textId="77777777" w:rsidR="00B06520" w:rsidRPr="00A02B54" w:rsidRDefault="006A69FE">
      <w:pPr>
        <w:pStyle w:val="a7"/>
        <w:rPr>
          <w:szCs w:val="21"/>
        </w:rPr>
      </w:pPr>
      <w:r w:rsidRPr="00A02B54">
        <w:rPr>
          <w:rFonts w:hint="eastAsia"/>
          <w:szCs w:val="21"/>
        </w:rPr>
        <w:t xml:space="preserve">　　（十一）信息传输业。从业人员</w:t>
      </w:r>
      <w:r w:rsidRPr="00A02B54">
        <w:rPr>
          <w:szCs w:val="21"/>
        </w:rPr>
        <w:t>2000</w:t>
      </w:r>
      <w:r w:rsidRPr="00A02B54">
        <w:rPr>
          <w:rFonts w:hint="eastAsia"/>
          <w:szCs w:val="21"/>
        </w:rPr>
        <w:t>人以下或营业收入</w:t>
      </w:r>
      <w:r w:rsidRPr="00A02B54">
        <w:rPr>
          <w:szCs w:val="21"/>
        </w:rPr>
        <w:t>100000</w:t>
      </w:r>
      <w:r w:rsidRPr="00A02B54">
        <w:rPr>
          <w:rFonts w:hint="eastAsia"/>
          <w:szCs w:val="21"/>
        </w:rPr>
        <w:t>万元以下的为中小微型企业。其中，从业人员</w:t>
      </w:r>
      <w:r w:rsidRPr="00A02B54">
        <w:rPr>
          <w:szCs w:val="21"/>
        </w:rPr>
        <w:t>100</w:t>
      </w:r>
      <w:r w:rsidRPr="00A02B54">
        <w:rPr>
          <w:rFonts w:hint="eastAsia"/>
          <w:szCs w:val="21"/>
        </w:rPr>
        <w:t>人及以上，且营业收入</w:t>
      </w:r>
      <w:r w:rsidRPr="00A02B54">
        <w:rPr>
          <w:szCs w:val="21"/>
        </w:rPr>
        <w:t>1000</w:t>
      </w:r>
      <w:r w:rsidRPr="00A02B54">
        <w:rPr>
          <w:rFonts w:hint="eastAsia"/>
          <w:szCs w:val="21"/>
        </w:rPr>
        <w:t>万元及以上的为中型企业；从业人员</w:t>
      </w:r>
      <w:r w:rsidRPr="00A02B54">
        <w:rPr>
          <w:szCs w:val="21"/>
        </w:rPr>
        <w:t>10</w:t>
      </w:r>
      <w:r w:rsidRPr="00A02B54">
        <w:rPr>
          <w:rFonts w:hint="eastAsia"/>
          <w:szCs w:val="21"/>
        </w:rPr>
        <w:t>人及以上，且营业收入</w:t>
      </w:r>
      <w:r w:rsidRPr="00A02B54">
        <w:rPr>
          <w:szCs w:val="21"/>
        </w:rPr>
        <w:t>100</w:t>
      </w:r>
      <w:r w:rsidRPr="00A02B54">
        <w:rPr>
          <w:rFonts w:hint="eastAsia"/>
          <w:szCs w:val="21"/>
        </w:rPr>
        <w:t>万元及以上的为小型企业；从业人员</w:t>
      </w:r>
      <w:r w:rsidRPr="00A02B54">
        <w:rPr>
          <w:szCs w:val="21"/>
        </w:rPr>
        <w:t>10</w:t>
      </w:r>
      <w:r w:rsidRPr="00A02B54">
        <w:rPr>
          <w:rFonts w:hint="eastAsia"/>
          <w:szCs w:val="21"/>
        </w:rPr>
        <w:t>人以下或营业收入</w:t>
      </w:r>
      <w:r w:rsidRPr="00A02B54">
        <w:rPr>
          <w:szCs w:val="21"/>
        </w:rPr>
        <w:t>100</w:t>
      </w:r>
      <w:r w:rsidRPr="00A02B54">
        <w:rPr>
          <w:rFonts w:hint="eastAsia"/>
          <w:szCs w:val="21"/>
        </w:rPr>
        <w:t>万元以下的为微型企业。</w:t>
      </w:r>
    </w:p>
    <w:p w14:paraId="6EDD6ECC" w14:textId="77777777" w:rsidR="00B06520" w:rsidRPr="00A02B54" w:rsidRDefault="006A69FE">
      <w:pPr>
        <w:pStyle w:val="a7"/>
        <w:rPr>
          <w:szCs w:val="21"/>
        </w:rPr>
      </w:pPr>
      <w:r w:rsidRPr="00A02B54">
        <w:rPr>
          <w:rFonts w:hint="eastAsia"/>
          <w:szCs w:val="21"/>
        </w:rPr>
        <w:t xml:space="preserve">　　（十二）软件和信息技术服务业。从业人员</w:t>
      </w:r>
      <w:r w:rsidRPr="00A02B54">
        <w:rPr>
          <w:szCs w:val="21"/>
        </w:rPr>
        <w:t>300</w:t>
      </w:r>
      <w:r w:rsidRPr="00A02B54">
        <w:rPr>
          <w:rFonts w:hint="eastAsia"/>
          <w:szCs w:val="21"/>
        </w:rPr>
        <w:t>人以下或营业收入</w:t>
      </w:r>
      <w:r w:rsidRPr="00A02B54">
        <w:rPr>
          <w:szCs w:val="21"/>
        </w:rPr>
        <w:t>10000</w:t>
      </w:r>
      <w:r w:rsidRPr="00A02B54">
        <w:rPr>
          <w:rFonts w:hint="eastAsia"/>
          <w:szCs w:val="21"/>
        </w:rPr>
        <w:t>万元以下的为中小微型企业。其中，从业人员</w:t>
      </w:r>
      <w:r w:rsidRPr="00A02B54">
        <w:rPr>
          <w:szCs w:val="21"/>
        </w:rPr>
        <w:t>100</w:t>
      </w:r>
      <w:r w:rsidRPr="00A02B54">
        <w:rPr>
          <w:rFonts w:hint="eastAsia"/>
          <w:szCs w:val="21"/>
        </w:rPr>
        <w:t>人及以上，且营业收入</w:t>
      </w:r>
      <w:r w:rsidRPr="00A02B54">
        <w:rPr>
          <w:szCs w:val="21"/>
        </w:rPr>
        <w:t>1000</w:t>
      </w:r>
      <w:r w:rsidRPr="00A02B54">
        <w:rPr>
          <w:rFonts w:hint="eastAsia"/>
          <w:szCs w:val="21"/>
        </w:rPr>
        <w:t>万元及以上的为中型企业；从业人员</w:t>
      </w:r>
      <w:r w:rsidRPr="00A02B54">
        <w:rPr>
          <w:szCs w:val="21"/>
        </w:rPr>
        <w:t>10</w:t>
      </w:r>
      <w:r w:rsidRPr="00A02B54">
        <w:rPr>
          <w:rFonts w:hint="eastAsia"/>
          <w:szCs w:val="21"/>
        </w:rPr>
        <w:t>人及以上，且营业收入</w:t>
      </w:r>
      <w:r w:rsidRPr="00A02B54">
        <w:rPr>
          <w:szCs w:val="21"/>
        </w:rPr>
        <w:t>50</w:t>
      </w:r>
      <w:r w:rsidRPr="00A02B54">
        <w:rPr>
          <w:rFonts w:hint="eastAsia"/>
          <w:szCs w:val="21"/>
        </w:rPr>
        <w:t>万元及以上的为小型企业；从业人员</w:t>
      </w:r>
      <w:r w:rsidRPr="00A02B54">
        <w:rPr>
          <w:szCs w:val="21"/>
        </w:rPr>
        <w:t>10</w:t>
      </w:r>
      <w:r w:rsidRPr="00A02B54">
        <w:rPr>
          <w:rFonts w:hint="eastAsia"/>
          <w:szCs w:val="21"/>
        </w:rPr>
        <w:t>人以下或营业收入</w:t>
      </w:r>
      <w:r w:rsidRPr="00A02B54">
        <w:rPr>
          <w:szCs w:val="21"/>
        </w:rPr>
        <w:t>50</w:t>
      </w:r>
      <w:r w:rsidRPr="00A02B54">
        <w:rPr>
          <w:rFonts w:hint="eastAsia"/>
          <w:szCs w:val="21"/>
        </w:rPr>
        <w:t>万元以下的为微型企业。</w:t>
      </w:r>
    </w:p>
    <w:p w14:paraId="3FF0695E" w14:textId="77777777" w:rsidR="00B06520" w:rsidRPr="00A02B54" w:rsidRDefault="006A69FE">
      <w:pPr>
        <w:pStyle w:val="a7"/>
        <w:rPr>
          <w:szCs w:val="21"/>
        </w:rPr>
      </w:pPr>
      <w:r w:rsidRPr="00A02B54">
        <w:rPr>
          <w:rFonts w:hint="eastAsia"/>
          <w:szCs w:val="21"/>
        </w:rPr>
        <w:t xml:space="preserve">　　（十三）房地产开发经营。营业收入</w:t>
      </w:r>
      <w:r w:rsidRPr="00A02B54">
        <w:rPr>
          <w:szCs w:val="21"/>
        </w:rPr>
        <w:t>200000</w:t>
      </w:r>
      <w:r w:rsidRPr="00A02B54">
        <w:rPr>
          <w:rFonts w:hint="eastAsia"/>
          <w:szCs w:val="21"/>
        </w:rPr>
        <w:t>万元以下或资产总额</w:t>
      </w:r>
      <w:r w:rsidRPr="00A02B54">
        <w:rPr>
          <w:szCs w:val="21"/>
        </w:rPr>
        <w:t>10000</w:t>
      </w:r>
      <w:r w:rsidRPr="00A02B54">
        <w:rPr>
          <w:rFonts w:hint="eastAsia"/>
          <w:szCs w:val="21"/>
        </w:rPr>
        <w:t>万元以下的为中小微型企业。其中，营业收入</w:t>
      </w:r>
      <w:r w:rsidRPr="00A02B54">
        <w:rPr>
          <w:szCs w:val="21"/>
        </w:rPr>
        <w:t>1000</w:t>
      </w:r>
      <w:r w:rsidRPr="00A02B54">
        <w:rPr>
          <w:rFonts w:hint="eastAsia"/>
          <w:szCs w:val="21"/>
        </w:rPr>
        <w:t>万元及以上，且资产总额</w:t>
      </w:r>
      <w:r w:rsidRPr="00A02B54">
        <w:rPr>
          <w:szCs w:val="21"/>
        </w:rPr>
        <w:t>5000</w:t>
      </w:r>
      <w:r w:rsidRPr="00A02B54">
        <w:rPr>
          <w:rFonts w:hint="eastAsia"/>
          <w:szCs w:val="21"/>
        </w:rPr>
        <w:t>万元及以上的为中型企业；营业收入</w:t>
      </w:r>
      <w:r w:rsidRPr="00A02B54">
        <w:rPr>
          <w:szCs w:val="21"/>
        </w:rPr>
        <w:t>100</w:t>
      </w:r>
      <w:r w:rsidRPr="00A02B54">
        <w:rPr>
          <w:rFonts w:hint="eastAsia"/>
          <w:szCs w:val="21"/>
        </w:rPr>
        <w:t>万元及以上，且资产总额</w:t>
      </w:r>
      <w:r w:rsidRPr="00A02B54">
        <w:rPr>
          <w:szCs w:val="21"/>
        </w:rPr>
        <w:t>2000</w:t>
      </w:r>
      <w:r w:rsidRPr="00A02B54">
        <w:rPr>
          <w:rFonts w:hint="eastAsia"/>
          <w:szCs w:val="21"/>
        </w:rPr>
        <w:t>万元及以上的为小型企业；营业收入</w:t>
      </w:r>
      <w:r w:rsidRPr="00A02B54">
        <w:rPr>
          <w:szCs w:val="21"/>
        </w:rPr>
        <w:t>100</w:t>
      </w:r>
      <w:r w:rsidRPr="00A02B54">
        <w:rPr>
          <w:rFonts w:hint="eastAsia"/>
          <w:szCs w:val="21"/>
        </w:rPr>
        <w:t>万元以下或资产总额</w:t>
      </w:r>
      <w:r w:rsidRPr="00A02B54">
        <w:rPr>
          <w:szCs w:val="21"/>
        </w:rPr>
        <w:t>2000</w:t>
      </w:r>
      <w:r w:rsidRPr="00A02B54">
        <w:rPr>
          <w:rFonts w:hint="eastAsia"/>
          <w:szCs w:val="21"/>
        </w:rPr>
        <w:t>万元以下的为微型企业。</w:t>
      </w:r>
    </w:p>
    <w:p w14:paraId="05070C4D" w14:textId="77777777" w:rsidR="00B06520" w:rsidRPr="00A02B54" w:rsidRDefault="006A69FE">
      <w:pPr>
        <w:pStyle w:val="a7"/>
        <w:rPr>
          <w:szCs w:val="21"/>
        </w:rPr>
      </w:pPr>
      <w:r w:rsidRPr="00A02B54">
        <w:rPr>
          <w:rFonts w:hint="eastAsia"/>
          <w:szCs w:val="21"/>
        </w:rPr>
        <w:t xml:space="preserve">　　（十四）物业管理。从业人员</w:t>
      </w:r>
      <w:r w:rsidRPr="00A02B54">
        <w:rPr>
          <w:szCs w:val="21"/>
        </w:rPr>
        <w:t>1000</w:t>
      </w:r>
      <w:r w:rsidRPr="00A02B54">
        <w:rPr>
          <w:rFonts w:hint="eastAsia"/>
          <w:szCs w:val="21"/>
        </w:rPr>
        <w:t>人以下或营业收入</w:t>
      </w:r>
      <w:r w:rsidRPr="00A02B54">
        <w:rPr>
          <w:szCs w:val="21"/>
        </w:rPr>
        <w:t>5000</w:t>
      </w:r>
      <w:r w:rsidRPr="00A02B54">
        <w:rPr>
          <w:rFonts w:hint="eastAsia"/>
          <w:szCs w:val="21"/>
        </w:rPr>
        <w:t>万元以下的为中小微型企业。其中，从业人员</w:t>
      </w:r>
      <w:r w:rsidRPr="00A02B54">
        <w:rPr>
          <w:szCs w:val="21"/>
        </w:rPr>
        <w:t>300</w:t>
      </w:r>
      <w:r w:rsidRPr="00A02B54">
        <w:rPr>
          <w:rFonts w:hint="eastAsia"/>
          <w:szCs w:val="21"/>
        </w:rPr>
        <w:t>人及以上，且营业收入</w:t>
      </w:r>
      <w:r w:rsidRPr="00A02B54">
        <w:rPr>
          <w:szCs w:val="21"/>
        </w:rPr>
        <w:t>1000</w:t>
      </w:r>
      <w:r w:rsidRPr="00A02B54">
        <w:rPr>
          <w:rFonts w:hint="eastAsia"/>
          <w:szCs w:val="21"/>
        </w:rPr>
        <w:t>万元及以上的为中型企业；从业人员</w:t>
      </w:r>
      <w:r w:rsidRPr="00A02B54">
        <w:rPr>
          <w:szCs w:val="21"/>
        </w:rPr>
        <w:t>100</w:t>
      </w:r>
      <w:r w:rsidRPr="00A02B54">
        <w:rPr>
          <w:rFonts w:hint="eastAsia"/>
          <w:szCs w:val="21"/>
        </w:rPr>
        <w:t>人及以上，且营业收入</w:t>
      </w:r>
      <w:r w:rsidRPr="00A02B54">
        <w:rPr>
          <w:szCs w:val="21"/>
        </w:rPr>
        <w:t>500</w:t>
      </w:r>
      <w:r w:rsidRPr="00A02B54">
        <w:rPr>
          <w:rFonts w:hint="eastAsia"/>
          <w:szCs w:val="21"/>
        </w:rPr>
        <w:t>万元及以上的为小型企业；从业人员</w:t>
      </w:r>
      <w:r w:rsidRPr="00A02B54">
        <w:rPr>
          <w:szCs w:val="21"/>
        </w:rPr>
        <w:t>100</w:t>
      </w:r>
      <w:r w:rsidRPr="00A02B54">
        <w:rPr>
          <w:rFonts w:hint="eastAsia"/>
          <w:szCs w:val="21"/>
        </w:rPr>
        <w:t>人以下或营业收入</w:t>
      </w:r>
      <w:r w:rsidRPr="00A02B54">
        <w:rPr>
          <w:szCs w:val="21"/>
        </w:rPr>
        <w:t>500</w:t>
      </w:r>
      <w:r w:rsidRPr="00A02B54">
        <w:rPr>
          <w:rFonts w:hint="eastAsia"/>
          <w:szCs w:val="21"/>
        </w:rPr>
        <w:t>万元以下的为微型企业。</w:t>
      </w:r>
    </w:p>
    <w:p w14:paraId="7A6F8E95" w14:textId="77777777" w:rsidR="00B06520" w:rsidRPr="00A02B54" w:rsidRDefault="006A69FE">
      <w:pPr>
        <w:pStyle w:val="a7"/>
        <w:rPr>
          <w:szCs w:val="21"/>
        </w:rPr>
      </w:pPr>
      <w:r w:rsidRPr="00A02B54">
        <w:rPr>
          <w:rFonts w:hint="eastAsia"/>
          <w:szCs w:val="21"/>
        </w:rPr>
        <w:t xml:space="preserve">　　（十五）租赁和商务服务业。从业人员</w:t>
      </w:r>
      <w:r w:rsidRPr="00A02B54">
        <w:rPr>
          <w:szCs w:val="21"/>
        </w:rPr>
        <w:t>300</w:t>
      </w:r>
      <w:r w:rsidRPr="00A02B54">
        <w:rPr>
          <w:rFonts w:hint="eastAsia"/>
          <w:szCs w:val="21"/>
        </w:rPr>
        <w:t>人以下或资产总额</w:t>
      </w:r>
      <w:r w:rsidRPr="00A02B54">
        <w:rPr>
          <w:szCs w:val="21"/>
        </w:rPr>
        <w:t>120000</w:t>
      </w:r>
      <w:r w:rsidRPr="00A02B54">
        <w:rPr>
          <w:rFonts w:hint="eastAsia"/>
          <w:szCs w:val="21"/>
        </w:rPr>
        <w:t>万元以下的为中小微型企业。其中，从业人员</w:t>
      </w:r>
      <w:r w:rsidRPr="00A02B54">
        <w:rPr>
          <w:szCs w:val="21"/>
        </w:rPr>
        <w:t>100</w:t>
      </w:r>
      <w:r w:rsidRPr="00A02B54">
        <w:rPr>
          <w:rFonts w:hint="eastAsia"/>
          <w:szCs w:val="21"/>
        </w:rPr>
        <w:t>人及以上，且资产总额</w:t>
      </w:r>
      <w:r w:rsidRPr="00A02B54">
        <w:rPr>
          <w:szCs w:val="21"/>
        </w:rPr>
        <w:t>8000</w:t>
      </w:r>
      <w:r w:rsidRPr="00A02B54">
        <w:rPr>
          <w:rFonts w:hint="eastAsia"/>
          <w:szCs w:val="21"/>
        </w:rPr>
        <w:t>万元及以上的为中型企业；从业人员</w:t>
      </w:r>
      <w:r w:rsidRPr="00A02B54">
        <w:rPr>
          <w:szCs w:val="21"/>
        </w:rPr>
        <w:t>10</w:t>
      </w:r>
      <w:r w:rsidRPr="00A02B54">
        <w:rPr>
          <w:rFonts w:hint="eastAsia"/>
          <w:szCs w:val="21"/>
        </w:rPr>
        <w:t>人及以上，且资产总额</w:t>
      </w:r>
      <w:r w:rsidRPr="00A02B54">
        <w:rPr>
          <w:szCs w:val="21"/>
        </w:rPr>
        <w:t>100</w:t>
      </w:r>
      <w:r w:rsidRPr="00A02B54">
        <w:rPr>
          <w:rFonts w:hint="eastAsia"/>
          <w:szCs w:val="21"/>
        </w:rPr>
        <w:t>万元及以上的为小型企业；从业人员</w:t>
      </w:r>
      <w:r w:rsidRPr="00A02B54">
        <w:rPr>
          <w:szCs w:val="21"/>
        </w:rPr>
        <w:t>10</w:t>
      </w:r>
      <w:r w:rsidRPr="00A02B54">
        <w:rPr>
          <w:rFonts w:hint="eastAsia"/>
          <w:szCs w:val="21"/>
        </w:rPr>
        <w:t>人以下或资产总额</w:t>
      </w:r>
      <w:r w:rsidRPr="00A02B54">
        <w:rPr>
          <w:szCs w:val="21"/>
        </w:rPr>
        <w:t>100</w:t>
      </w:r>
      <w:r w:rsidRPr="00A02B54">
        <w:rPr>
          <w:rFonts w:hint="eastAsia"/>
          <w:szCs w:val="21"/>
        </w:rPr>
        <w:t>万元以下的为微型企业。</w:t>
      </w:r>
    </w:p>
    <w:p w14:paraId="24BDD534" w14:textId="77777777" w:rsidR="00B06520" w:rsidRPr="00A02B54" w:rsidRDefault="006A69FE">
      <w:pPr>
        <w:pStyle w:val="a7"/>
        <w:rPr>
          <w:szCs w:val="21"/>
        </w:rPr>
      </w:pPr>
      <w:r w:rsidRPr="00A02B54">
        <w:rPr>
          <w:rFonts w:hint="eastAsia"/>
          <w:szCs w:val="21"/>
        </w:rPr>
        <w:t xml:space="preserve">　　（十六）其他未列明行业。从业人员</w:t>
      </w:r>
      <w:r w:rsidRPr="00A02B54">
        <w:rPr>
          <w:szCs w:val="21"/>
        </w:rPr>
        <w:t>300</w:t>
      </w:r>
      <w:r w:rsidRPr="00A02B54">
        <w:rPr>
          <w:rFonts w:hint="eastAsia"/>
          <w:szCs w:val="21"/>
        </w:rPr>
        <w:t>人以下的为中小微型企业。其中，从业人员</w:t>
      </w:r>
      <w:r w:rsidRPr="00A02B54">
        <w:rPr>
          <w:szCs w:val="21"/>
        </w:rPr>
        <w:t>100</w:t>
      </w:r>
      <w:r w:rsidRPr="00A02B54">
        <w:rPr>
          <w:rFonts w:hint="eastAsia"/>
          <w:szCs w:val="21"/>
        </w:rPr>
        <w:t>人及以上的为中型企业；从业人员</w:t>
      </w:r>
      <w:r w:rsidRPr="00A02B54">
        <w:rPr>
          <w:szCs w:val="21"/>
        </w:rPr>
        <w:t>10</w:t>
      </w:r>
      <w:r w:rsidRPr="00A02B54">
        <w:rPr>
          <w:rFonts w:hint="eastAsia"/>
          <w:szCs w:val="21"/>
        </w:rPr>
        <w:t>人及以上的为小型企业；从业人员</w:t>
      </w:r>
      <w:r w:rsidRPr="00A02B54">
        <w:rPr>
          <w:szCs w:val="21"/>
        </w:rPr>
        <w:t>10</w:t>
      </w:r>
      <w:r w:rsidRPr="00A02B54">
        <w:rPr>
          <w:rFonts w:hint="eastAsia"/>
          <w:szCs w:val="21"/>
        </w:rPr>
        <w:t>人以下的为微型企业。</w:t>
      </w:r>
    </w:p>
    <w:p w14:paraId="21A8F519" w14:textId="77777777" w:rsidR="00B06520" w:rsidRPr="00A02B54" w:rsidRDefault="006A69FE">
      <w:pPr>
        <w:pStyle w:val="a7"/>
        <w:rPr>
          <w:szCs w:val="21"/>
        </w:rPr>
      </w:pPr>
      <w:r w:rsidRPr="00A02B54">
        <w:rPr>
          <w:rFonts w:hint="eastAsia"/>
          <w:szCs w:val="21"/>
        </w:rPr>
        <w:t xml:space="preserve">　　五、企业类型的划分以统计部门的统计数据为依据。</w:t>
      </w:r>
    </w:p>
    <w:p w14:paraId="69CF8550" w14:textId="77777777" w:rsidR="00B06520" w:rsidRPr="00A02B54" w:rsidRDefault="006A69FE">
      <w:pPr>
        <w:pStyle w:val="a7"/>
        <w:rPr>
          <w:szCs w:val="21"/>
        </w:rPr>
      </w:pPr>
      <w:r w:rsidRPr="00A02B54">
        <w:rPr>
          <w:rFonts w:hint="eastAsia"/>
          <w:szCs w:val="21"/>
        </w:rPr>
        <w:t xml:space="preserve">　　六、本规定适用于在中华人民共和国境内依法设立的各类所有制和各种组织形式的企业。个体工商户和本规定以外的行业，参照本规定进行划型。</w:t>
      </w:r>
    </w:p>
    <w:p w14:paraId="593A47F8" w14:textId="77777777" w:rsidR="00B06520" w:rsidRPr="00A02B54" w:rsidRDefault="006A69FE">
      <w:pPr>
        <w:pStyle w:val="a7"/>
        <w:rPr>
          <w:szCs w:val="21"/>
        </w:rPr>
      </w:pPr>
      <w:r w:rsidRPr="00A02B54">
        <w:rPr>
          <w:rFonts w:hint="eastAsia"/>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2BE7E33D" w14:textId="77777777" w:rsidR="00B06520" w:rsidRPr="00A02B54" w:rsidRDefault="006A69FE">
      <w:pPr>
        <w:pStyle w:val="a7"/>
        <w:rPr>
          <w:szCs w:val="21"/>
        </w:rPr>
      </w:pPr>
      <w:r w:rsidRPr="00A02B54">
        <w:rPr>
          <w:rFonts w:hint="eastAsia"/>
          <w:szCs w:val="21"/>
        </w:rPr>
        <w:t xml:space="preserve">　　八、本规定由工业和信息化部、国家统计局会同有关部门根据《国民经济行业分类》修订情况和企业发展变化情况适时修订。</w:t>
      </w:r>
    </w:p>
    <w:p w14:paraId="7A057572" w14:textId="77777777" w:rsidR="00B06520" w:rsidRPr="00A02B54" w:rsidRDefault="006A69FE">
      <w:pPr>
        <w:pStyle w:val="a7"/>
        <w:rPr>
          <w:szCs w:val="21"/>
        </w:rPr>
      </w:pPr>
      <w:r w:rsidRPr="00A02B54">
        <w:rPr>
          <w:rFonts w:hint="eastAsia"/>
          <w:szCs w:val="21"/>
        </w:rPr>
        <w:t xml:space="preserve">　　九、本规定由工业和信息化部、国家统计局会同有关部门负责解释。</w:t>
      </w:r>
    </w:p>
    <w:p w14:paraId="3E7791E5" w14:textId="77777777" w:rsidR="00B06520" w:rsidRPr="00A02B54" w:rsidRDefault="006A69FE">
      <w:pPr>
        <w:pStyle w:val="a7"/>
        <w:ind w:firstLine="420"/>
        <w:rPr>
          <w:szCs w:val="21"/>
        </w:rPr>
      </w:pPr>
      <w:r w:rsidRPr="00A02B54">
        <w:rPr>
          <w:rFonts w:hint="eastAsia"/>
          <w:szCs w:val="21"/>
        </w:rPr>
        <w:t>十、本规定自发布之日起执行，原国家经贸委、原国家计委、财政部和国家统计局</w:t>
      </w:r>
      <w:r w:rsidRPr="00A02B54">
        <w:rPr>
          <w:szCs w:val="21"/>
        </w:rPr>
        <w:t>2003</w:t>
      </w:r>
      <w:r w:rsidRPr="00A02B54">
        <w:rPr>
          <w:rFonts w:hint="eastAsia"/>
          <w:szCs w:val="21"/>
        </w:rPr>
        <w:t>年颁布的《中小企业标准暂行规定》同时废止。</w:t>
      </w:r>
    </w:p>
    <w:p w14:paraId="0C24E539" w14:textId="77777777" w:rsidR="00B06520" w:rsidRPr="00A02B54" w:rsidRDefault="00B06520">
      <w:pPr>
        <w:widowControl/>
        <w:jc w:val="left"/>
        <w:rPr>
          <w:rFonts w:ascii="宋体" w:hAnsi="宋体" w:cs="宋体" w:hint="eastAsia"/>
          <w:color w:val="000000" w:themeColor="text1"/>
          <w:sz w:val="20"/>
          <w:szCs w:val="20"/>
        </w:rPr>
      </w:pPr>
    </w:p>
    <w:p w14:paraId="7E7A65D0" w14:textId="77777777" w:rsidR="00B06520" w:rsidRPr="00A02B54" w:rsidRDefault="006A69FE">
      <w:pPr>
        <w:pStyle w:val="1"/>
        <w:jc w:val="center"/>
        <w:rPr>
          <w:color w:val="000000" w:themeColor="text1"/>
        </w:rPr>
      </w:pPr>
      <w:r w:rsidRPr="00A02B54">
        <w:rPr>
          <w:rFonts w:ascii="宋体" w:hAnsi="宋体" w:cs="宋体"/>
          <w:color w:val="000000" w:themeColor="text1"/>
          <w:sz w:val="20"/>
          <w:szCs w:val="20"/>
        </w:rPr>
        <w:br w:type="page"/>
      </w:r>
      <w:bookmarkStart w:id="108" w:name="_Toc26130"/>
      <w:r w:rsidRPr="00A02B54">
        <w:rPr>
          <w:rFonts w:hint="eastAsia"/>
          <w:color w:val="000000" w:themeColor="text1"/>
        </w:rPr>
        <w:lastRenderedPageBreak/>
        <w:t>第四章</w:t>
      </w:r>
      <w:bookmarkStart w:id="109" w:name="_Hlk68601507"/>
      <w:r w:rsidRPr="00A02B54">
        <w:rPr>
          <w:rFonts w:hint="eastAsia"/>
          <w:color w:val="000000" w:themeColor="text1"/>
        </w:rPr>
        <w:t>评审程序和评定成交的标准</w:t>
      </w:r>
      <w:bookmarkEnd w:id="108"/>
      <w:bookmarkEnd w:id="109"/>
    </w:p>
    <w:p w14:paraId="38A0DFEA" w14:textId="77777777" w:rsidR="00B06520" w:rsidRPr="00A02B54" w:rsidRDefault="006A69FE">
      <w:pPr>
        <w:spacing w:line="360" w:lineRule="auto"/>
        <w:jc w:val="center"/>
        <w:rPr>
          <w:rFonts w:ascii="宋体" w:hAnsi="宋体" w:hint="eastAsia"/>
          <w:b/>
          <w:color w:val="000000" w:themeColor="text1"/>
          <w:sz w:val="32"/>
          <w:szCs w:val="32"/>
        </w:rPr>
      </w:pPr>
      <w:r w:rsidRPr="00A02B54">
        <w:rPr>
          <w:rFonts w:ascii="宋体" w:hAnsi="宋体" w:hint="eastAsia"/>
          <w:b/>
          <w:color w:val="000000" w:themeColor="text1"/>
          <w:sz w:val="32"/>
          <w:szCs w:val="32"/>
        </w:rPr>
        <w:t>一、评审程序</w:t>
      </w:r>
    </w:p>
    <w:p w14:paraId="0EBAD786" w14:textId="77777777" w:rsidR="00B06520" w:rsidRPr="00A02B54" w:rsidRDefault="006A69FE">
      <w:pPr>
        <w:spacing w:line="360" w:lineRule="auto"/>
        <w:ind w:firstLineChars="200" w:firstLine="482"/>
        <w:rPr>
          <w:rFonts w:ascii="黑体" w:eastAsia="黑体" w:hAnsi="黑体" w:cs="宋体" w:hint="eastAsia"/>
          <w:b/>
          <w:bCs/>
          <w:sz w:val="24"/>
        </w:rPr>
      </w:pPr>
      <w:r w:rsidRPr="00A02B54">
        <w:rPr>
          <w:rFonts w:ascii="黑体" w:eastAsia="黑体" w:hAnsi="黑体" w:cs="宋体"/>
          <w:b/>
          <w:bCs/>
          <w:sz w:val="24"/>
        </w:rPr>
        <w:t>1</w:t>
      </w:r>
      <w:r w:rsidRPr="00A02B54">
        <w:rPr>
          <w:rFonts w:ascii="黑体" w:eastAsia="黑体" w:hAnsi="黑体" w:cs="宋体" w:hint="eastAsia"/>
          <w:b/>
          <w:bCs/>
          <w:sz w:val="24"/>
        </w:rPr>
        <w:t>.确认谈判文件</w:t>
      </w:r>
    </w:p>
    <w:p w14:paraId="30EAD60B"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由谈判小组确认谈判文件。</w:t>
      </w:r>
    </w:p>
    <w:p w14:paraId="3C223DD6" w14:textId="77777777" w:rsidR="00B06520" w:rsidRPr="00A02B54" w:rsidRDefault="006A69FE">
      <w:pPr>
        <w:spacing w:line="360" w:lineRule="auto"/>
        <w:ind w:firstLineChars="200" w:firstLine="482"/>
        <w:rPr>
          <w:rFonts w:ascii="黑体" w:eastAsia="黑体" w:hAnsi="黑体" w:cs="宋体" w:hint="eastAsia"/>
          <w:b/>
          <w:bCs/>
          <w:sz w:val="24"/>
        </w:rPr>
      </w:pPr>
      <w:r w:rsidRPr="00A02B54">
        <w:rPr>
          <w:rFonts w:ascii="黑体" w:eastAsia="黑体" w:hAnsi="黑体" w:cs="宋体"/>
          <w:b/>
          <w:bCs/>
          <w:sz w:val="24"/>
        </w:rPr>
        <w:t>2</w:t>
      </w:r>
      <w:r w:rsidRPr="00A02B54">
        <w:rPr>
          <w:rFonts w:ascii="黑体" w:eastAsia="黑体" w:hAnsi="黑体" w:cs="宋体" w:hint="eastAsia"/>
          <w:b/>
          <w:bCs/>
          <w:sz w:val="24"/>
        </w:rPr>
        <w:t>.资格审查</w:t>
      </w:r>
    </w:p>
    <w:p w14:paraId="08AB0C6B"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2</w:t>
      </w:r>
      <w:r w:rsidRPr="00A02B54">
        <w:rPr>
          <w:rFonts w:ascii="宋体" w:hAnsi="宋体" w:cs="宋体" w:hint="eastAsia"/>
          <w:szCs w:val="21"/>
        </w:rPr>
        <w:t>.1响应文件开启后，谈判小组依法对供应商的资格证明文件进行审查。</w:t>
      </w:r>
    </w:p>
    <w:p w14:paraId="250817E6" w14:textId="77777777" w:rsidR="00B06520" w:rsidRPr="00A02B54" w:rsidRDefault="006A69FE">
      <w:pPr>
        <w:snapToGrid w:val="0"/>
        <w:spacing w:line="360" w:lineRule="auto"/>
        <w:ind w:firstLineChars="200" w:firstLine="420"/>
        <w:rPr>
          <w:rFonts w:ascii="宋体" w:hAnsi="宋体" w:cs="宋体" w:hint="eastAsia"/>
          <w:szCs w:val="21"/>
        </w:rPr>
      </w:pPr>
      <w:r w:rsidRPr="00A02B54">
        <w:rPr>
          <w:rFonts w:ascii="宋体" w:hAnsi="宋体" w:cs="宋体" w:hint="eastAsia"/>
          <w:szCs w:val="21"/>
        </w:rPr>
        <w:t>注：</w:t>
      </w:r>
      <w:r w:rsidRPr="00A02B54">
        <w:rPr>
          <w:rFonts w:hint="eastAsia"/>
        </w:rPr>
        <w:t>谈判小组</w:t>
      </w:r>
      <w:r w:rsidRPr="00A02B54">
        <w:rPr>
          <w:rFonts w:ascii="宋体" w:hAnsi="宋体" w:cs="宋体" w:hint="eastAsia"/>
          <w:szCs w:val="21"/>
        </w:rPr>
        <w:t>在资格审查结束前，对供应商进行信用查询。</w:t>
      </w:r>
    </w:p>
    <w:p w14:paraId="4289A0C8" w14:textId="77777777" w:rsidR="00B06520" w:rsidRPr="00A02B54" w:rsidRDefault="006A69FE">
      <w:pPr>
        <w:snapToGrid w:val="0"/>
        <w:spacing w:line="360" w:lineRule="auto"/>
        <w:ind w:firstLineChars="200" w:firstLine="420"/>
        <w:rPr>
          <w:rFonts w:ascii="宋体" w:hAnsi="宋体" w:cs="宋体" w:hint="eastAsia"/>
          <w:szCs w:val="21"/>
        </w:rPr>
      </w:pPr>
      <w:r w:rsidRPr="00A02B54">
        <w:rPr>
          <w:rFonts w:ascii="宋体" w:hAnsi="宋体" w:cs="宋体" w:hint="eastAsia"/>
          <w:szCs w:val="21"/>
        </w:rPr>
        <w:t>（1）查询渠道：广西政府采购云平台“信用中国”网站(www.creditchina.gov.cn)、中国政府采购网(www.ccgp.gov.cn)。</w:t>
      </w:r>
    </w:p>
    <w:p w14:paraId="34E9E469" w14:textId="77777777" w:rsidR="00B06520" w:rsidRPr="00A02B54" w:rsidRDefault="006A69FE">
      <w:pPr>
        <w:snapToGrid w:val="0"/>
        <w:spacing w:line="360" w:lineRule="auto"/>
        <w:ind w:firstLineChars="200" w:firstLine="420"/>
        <w:rPr>
          <w:rFonts w:ascii="宋体" w:hAnsi="宋体" w:cs="宋体" w:hint="eastAsia"/>
          <w:szCs w:val="21"/>
        </w:rPr>
      </w:pPr>
      <w:r w:rsidRPr="00A02B54">
        <w:rPr>
          <w:rFonts w:ascii="宋体" w:hAnsi="宋体" w:cs="宋体" w:hint="eastAsia"/>
          <w:szCs w:val="21"/>
        </w:rPr>
        <w:t>（2）信用查询截止时点：资格审查结束前。</w:t>
      </w:r>
    </w:p>
    <w:p w14:paraId="0BEC5C20" w14:textId="77777777" w:rsidR="00B06520" w:rsidRPr="00A02B54" w:rsidRDefault="006A69FE">
      <w:pPr>
        <w:snapToGrid w:val="0"/>
        <w:spacing w:line="360" w:lineRule="auto"/>
        <w:ind w:firstLineChars="200" w:firstLine="420"/>
        <w:rPr>
          <w:rFonts w:ascii="宋体" w:hAnsi="宋体" w:cs="宋体" w:hint="eastAsia"/>
          <w:szCs w:val="21"/>
        </w:rPr>
      </w:pPr>
      <w:r w:rsidRPr="00A02B54">
        <w:rPr>
          <w:rFonts w:ascii="宋体" w:hAnsi="宋体" w:cs="宋体" w:hint="eastAsia"/>
          <w:szCs w:val="21"/>
        </w:rPr>
        <w:t>（3）查询记录和证据留存方式：在查询网站中直接查询，截图另存为电子文档作为评审资料保存。</w:t>
      </w:r>
    </w:p>
    <w:p w14:paraId="0596F226"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sidRPr="00A02B54">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sidRPr="00A02B54">
        <w:rPr>
          <w:rFonts w:ascii="宋体" w:hAnsi="宋体" w:cs="宋体" w:hint="eastAsia"/>
          <w:szCs w:val="21"/>
        </w:rPr>
        <w:t>。</w:t>
      </w:r>
    </w:p>
    <w:p w14:paraId="0AD449F7"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2</w:t>
      </w:r>
      <w:r w:rsidRPr="00A02B54">
        <w:rPr>
          <w:rFonts w:ascii="宋体" w:hAnsi="宋体" w:cs="宋体" w:hint="eastAsia"/>
          <w:szCs w:val="21"/>
        </w:rPr>
        <w:t>.2资格审查标准为</w:t>
      </w:r>
      <w:proofErr w:type="gramStart"/>
      <w:r w:rsidRPr="00A02B54">
        <w:rPr>
          <w:rFonts w:ascii="宋体" w:hAnsi="宋体" w:cs="宋体" w:hint="eastAsia"/>
          <w:szCs w:val="21"/>
        </w:rPr>
        <w:t>本谈判</w:t>
      </w:r>
      <w:proofErr w:type="gramEnd"/>
      <w:r w:rsidRPr="00A02B54">
        <w:rPr>
          <w:rFonts w:ascii="宋体" w:hAnsi="宋体" w:cs="宋体" w:hint="eastAsia"/>
          <w:szCs w:val="21"/>
        </w:rPr>
        <w:t>文件中载明对供应商资格要求的条件。本项目资格审查采用合格制，凡符合谈判文件规定的供应商资格要求的供应商均通过资格审查。</w:t>
      </w:r>
    </w:p>
    <w:p w14:paraId="0D263803"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2</w:t>
      </w:r>
      <w:r w:rsidRPr="00A02B54">
        <w:rPr>
          <w:rFonts w:ascii="宋体" w:hAnsi="宋体" w:cs="宋体" w:hint="eastAsia"/>
          <w:szCs w:val="21"/>
        </w:rPr>
        <w:t>.3 供应商有下列情形之一的，资格审查不通过，其响应文件按无效处理：</w:t>
      </w:r>
    </w:p>
    <w:p w14:paraId="0E3F962C" w14:textId="77777777" w:rsidR="00B06520" w:rsidRPr="00A02B54" w:rsidRDefault="006A69FE">
      <w:pPr>
        <w:snapToGrid w:val="0"/>
        <w:spacing w:line="360" w:lineRule="auto"/>
        <w:ind w:firstLineChars="200" w:firstLine="420"/>
        <w:rPr>
          <w:rFonts w:ascii="宋体" w:hAnsi="宋体" w:cs="宋体" w:hint="eastAsia"/>
          <w:szCs w:val="21"/>
        </w:rPr>
      </w:pPr>
      <w:r w:rsidRPr="00A02B54">
        <w:rPr>
          <w:rFonts w:ascii="宋体" w:hAnsi="宋体" w:cs="宋体" w:hint="eastAsia"/>
          <w:szCs w:val="21"/>
        </w:rPr>
        <w:t>（</w:t>
      </w:r>
      <w:r w:rsidRPr="00A02B54">
        <w:rPr>
          <w:rFonts w:ascii="宋体" w:hAnsi="宋体" w:cs="宋体"/>
          <w:szCs w:val="21"/>
        </w:rPr>
        <w:t>1</w:t>
      </w:r>
      <w:r w:rsidRPr="00A02B54">
        <w:rPr>
          <w:rFonts w:ascii="宋体" w:hAnsi="宋体" w:cs="宋体" w:hint="eastAsia"/>
          <w:szCs w:val="21"/>
        </w:rPr>
        <w:t>）不具备谈判文件中规定的资格要求的；</w:t>
      </w:r>
    </w:p>
    <w:p w14:paraId="3870C99C"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（2）未按谈判文件规定的方式获取</w:t>
      </w:r>
      <w:proofErr w:type="gramStart"/>
      <w:r w:rsidRPr="00A02B54">
        <w:rPr>
          <w:rFonts w:ascii="宋体" w:hAnsi="宋体" w:cs="宋体" w:hint="eastAsia"/>
          <w:szCs w:val="21"/>
        </w:rPr>
        <w:t>本谈判</w:t>
      </w:r>
      <w:proofErr w:type="gramEnd"/>
      <w:r w:rsidRPr="00A02B54">
        <w:rPr>
          <w:rFonts w:ascii="宋体" w:hAnsi="宋体" w:cs="宋体" w:hint="eastAsia"/>
          <w:szCs w:val="21"/>
        </w:rPr>
        <w:t>文件的供应商；</w:t>
      </w:r>
    </w:p>
    <w:p w14:paraId="59F34547" w14:textId="77777777" w:rsidR="00B06520" w:rsidRPr="00A02B54" w:rsidRDefault="006A69FE">
      <w:pPr>
        <w:spacing w:line="360" w:lineRule="auto"/>
        <w:ind w:firstLineChars="200" w:firstLine="420"/>
        <w:contextualSpacing/>
        <w:rPr>
          <w:rFonts w:ascii="宋体" w:hAnsi="宋体" w:cs="宋体" w:hint="eastAsia"/>
          <w:szCs w:val="21"/>
        </w:rPr>
      </w:pPr>
      <w:r w:rsidRPr="00A02B54">
        <w:rPr>
          <w:rFonts w:ascii="宋体" w:hAnsi="宋体" w:cs="宋体" w:hint="eastAsia"/>
          <w:szCs w:val="21"/>
        </w:rPr>
        <w:t>（</w:t>
      </w:r>
      <w:r w:rsidRPr="00A02B54">
        <w:rPr>
          <w:rFonts w:ascii="宋体" w:hAnsi="宋体" w:cs="宋体"/>
          <w:szCs w:val="21"/>
        </w:rPr>
        <w:t>3</w:t>
      </w:r>
      <w:r w:rsidRPr="00A02B54">
        <w:rPr>
          <w:rFonts w:ascii="宋体" w:hAnsi="宋体" w:cs="宋体" w:hint="eastAsia"/>
          <w:szCs w:val="21"/>
        </w:rPr>
        <w:t>）响应文件中的资格证明文件缺少任一项“供应商须知前附表”资格证明文件规定的“必须提供”的文件资料的；</w:t>
      </w:r>
    </w:p>
    <w:p w14:paraId="64B5AC4D" w14:textId="77777777" w:rsidR="00B06520" w:rsidRPr="00A02B54" w:rsidRDefault="006A69FE">
      <w:pPr>
        <w:spacing w:line="360" w:lineRule="auto"/>
        <w:ind w:firstLineChars="200" w:firstLine="420"/>
        <w:contextualSpacing/>
        <w:rPr>
          <w:rFonts w:ascii="宋体" w:hAnsi="宋体" w:cs="宋体" w:hint="eastAsia"/>
          <w:szCs w:val="21"/>
        </w:rPr>
      </w:pPr>
      <w:r w:rsidRPr="00A02B54">
        <w:rPr>
          <w:rFonts w:ascii="宋体" w:hAnsi="宋体" w:cs="宋体" w:hint="eastAsia"/>
          <w:szCs w:val="21"/>
        </w:rPr>
        <w:t>（</w:t>
      </w:r>
      <w:r w:rsidRPr="00A02B54">
        <w:rPr>
          <w:rFonts w:ascii="宋体" w:hAnsi="宋体" w:cs="宋体"/>
          <w:szCs w:val="21"/>
        </w:rPr>
        <w:t>4</w:t>
      </w:r>
      <w:r w:rsidRPr="00A02B54">
        <w:rPr>
          <w:rFonts w:ascii="宋体" w:hAnsi="宋体" w:cs="宋体" w:hint="eastAsia"/>
          <w:szCs w:val="21"/>
        </w:rPr>
        <w:t>）响应文件中的资格证明文件出现任一项不符合“供应商须知前附表”资格证明文件规定的“必须提供”的文件资料要求或者无效的；</w:t>
      </w:r>
    </w:p>
    <w:p w14:paraId="289FFB50"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w:t>
      </w:r>
      <w:r w:rsidRPr="00A02B54">
        <w:rPr>
          <w:rFonts w:ascii="宋体" w:hAnsi="宋体" w:cs="宋体"/>
          <w:szCs w:val="21"/>
        </w:rPr>
        <w:t>5</w:t>
      </w:r>
      <w:r w:rsidRPr="00A02B54">
        <w:rPr>
          <w:rFonts w:ascii="宋体" w:hAnsi="宋体" w:cs="宋体" w:hint="eastAsia"/>
          <w:szCs w:val="21"/>
        </w:rPr>
        <w:t>）同一合同项下的不同供应商，单位负责人为同一人或者存在直接控股、管理关系的；为本项目提供</w:t>
      </w:r>
      <w:proofErr w:type="gramStart"/>
      <w:r w:rsidRPr="00A02B54">
        <w:rPr>
          <w:rFonts w:ascii="宋体" w:hAnsi="宋体" w:cs="宋体" w:hint="eastAsia"/>
          <w:szCs w:val="21"/>
        </w:rPr>
        <w:t>过整体</w:t>
      </w:r>
      <w:proofErr w:type="gramEnd"/>
      <w:r w:rsidRPr="00A02B54">
        <w:rPr>
          <w:rFonts w:ascii="宋体" w:hAnsi="宋体" w:cs="宋体" w:hint="eastAsia"/>
          <w:szCs w:val="21"/>
        </w:rPr>
        <w:t>设计、规范编制或者项目管理、监理、检测等服务的供应商，再参加该采购</w:t>
      </w:r>
      <w:r w:rsidRPr="00A02B54">
        <w:rPr>
          <w:rFonts w:ascii="宋体" w:hAnsi="宋体" w:cs="宋体" w:hint="eastAsia"/>
          <w:szCs w:val="21"/>
        </w:rPr>
        <w:lastRenderedPageBreak/>
        <w:t>项目的其他采购活动的。</w:t>
      </w:r>
    </w:p>
    <w:p w14:paraId="1C78F0C6"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2</w:t>
      </w:r>
      <w:r w:rsidRPr="00A02B54">
        <w:rPr>
          <w:rFonts w:ascii="宋体" w:hAnsi="宋体" w:cs="宋体" w:hint="eastAsia"/>
          <w:szCs w:val="21"/>
        </w:rPr>
        <w:t>.4通过资格审查的合格供应商不足3家（本章</w:t>
      </w:r>
      <w:r w:rsidRPr="00A02B54">
        <w:rPr>
          <w:rFonts w:ascii="宋体" w:hAnsi="宋体" w:cs="宋体"/>
          <w:szCs w:val="21"/>
        </w:rPr>
        <w:t>3.7</w:t>
      </w:r>
      <w:r w:rsidRPr="00A02B54">
        <w:rPr>
          <w:rFonts w:ascii="宋体" w:hAnsi="宋体" w:cs="宋体" w:hint="eastAsia"/>
          <w:szCs w:val="21"/>
        </w:rPr>
        <w:t>条规定除外）的，不得进入符合性审查环节，应当重新开展采购活动。</w:t>
      </w:r>
    </w:p>
    <w:p w14:paraId="66B9A50F" w14:textId="77777777" w:rsidR="00B06520" w:rsidRPr="00A02B54" w:rsidRDefault="006A69FE">
      <w:pPr>
        <w:spacing w:line="360" w:lineRule="auto"/>
        <w:ind w:firstLineChars="200" w:firstLine="482"/>
        <w:rPr>
          <w:rFonts w:ascii="黑体" w:eastAsia="黑体" w:hAnsi="黑体" w:cs="宋体" w:hint="eastAsia"/>
          <w:b/>
          <w:bCs/>
          <w:sz w:val="24"/>
        </w:rPr>
      </w:pPr>
      <w:r w:rsidRPr="00A02B54">
        <w:rPr>
          <w:rFonts w:ascii="黑体" w:eastAsia="黑体" w:hAnsi="黑体" w:cs="宋体"/>
          <w:b/>
          <w:bCs/>
          <w:sz w:val="24"/>
        </w:rPr>
        <w:t>3</w:t>
      </w:r>
      <w:r w:rsidRPr="00A02B54">
        <w:rPr>
          <w:rFonts w:ascii="黑体" w:eastAsia="黑体" w:hAnsi="黑体" w:cs="宋体" w:hint="eastAsia"/>
          <w:b/>
          <w:bCs/>
          <w:sz w:val="24"/>
        </w:rPr>
        <w:t>.符合性审查</w:t>
      </w:r>
    </w:p>
    <w:p w14:paraId="7AFE1513"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3</w:t>
      </w:r>
      <w:r w:rsidRPr="00A02B54">
        <w:rPr>
          <w:rFonts w:ascii="宋体" w:hAnsi="宋体" w:cs="宋体"/>
          <w:szCs w:val="21"/>
        </w:rPr>
        <w:t>.1</w:t>
      </w:r>
      <w:r w:rsidRPr="00A02B54">
        <w:rPr>
          <w:rFonts w:ascii="宋体" w:hAnsi="宋体" w:cs="宋体" w:hint="eastAsia"/>
          <w:szCs w:val="21"/>
        </w:rPr>
        <w:t>谈判小组应当对符合资格的供应商的响应文件进行竞标报价、商务、技术等实质性要求符合性审查，以确定其是否满足谈判文件的实质性要求。</w:t>
      </w:r>
    </w:p>
    <w:p w14:paraId="007B77F0"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3</w:t>
      </w:r>
      <w:r w:rsidRPr="00A02B54">
        <w:rPr>
          <w:rFonts w:ascii="宋体" w:hAnsi="宋体" w:cs="宋体"/>
          <w:szCs w:val="21"/>
        </w:rPr>
        <w:t>.2</w:t>
      </w:r>
      <w:r w:rsidRPr="00A02B54">
        <w:rPr>
          <w:rFonts w:ascii="宋体" w:hAnsi="宋体" w:cs="宋体" w:hint="eastAsia"/>
          <w:szCs w:val="21"/>
        </w:rPr>
        <w:t>谈判小组在对响应文件进行符合性审查时，可以要求供应商对响应文件中含义不明确、同类问题表述不一致或者有明显文字和计算错误的内容等</w:t>
      </w:r>
      <w:proofErr w:type="gramStart"/>
      <w:r w:rsidRPr="00A02B54">
        <w:rPr>
          <w:rFonts w:ascii="宋体" w:hAnsi="宋体" w:cs="宋体" w:hint="eastAsia"/>
          <w:szCs w:val="21"/>
        </w:rPr>
        <w:t>作出</w:t>
      </w:r>
      <w:proofErr w:type="gramEnd"/>
      <w:r w:rsidRPr="00A02B54">
        <w:rPr>
          <w:rFonts w:ascii="宋体" w:hAnsi="宋体" w:cs="宋体" w:hint="eastAsia"/>
          <w:szCs w:val="21"/>
        </w:rPr>
        <w:t>必要的澄清、说明或者更正。供应商的澄清、说明或者更正不得超出响应文件的范围或者改变响应文件的实质性内容。</w:t>
      </w:r>
    </w:p>
    <w:p w14:paraId="1BB4D362" w14:textId="77777777" w:rsidR="00B06520" w:rsidRPr="00A02B54" w:rsidRDefault="006A69FE">
      <w:pPr>
        <w:spacing w:line="360" w:lineRule="auto"/>
        <w:ind w:firstLineChars="200" w:firstLine="420"/>
        <w:rPr>
          <w:rFonts w:ascii="宋体" w:hAnsi="宋体" w:cs="宋体" w:hint="eastAsia"/>
          <w:spacing w:val="-6"/>
          <w:szCs w:val="21"/>
        </w:rPr>
      </w:pPr>
      <w:r w:rsidRPr="00A02B54">
        <w:rPr>
          <w:rFonts w:ascii="宋体" w:hAnsi="宋体" w:cs="宋体"/>
          <w:szCs w:val="21"/>
        </w:rPr>
        <w:t>3</w:t>
      </w:r>
      <w:r w:rsidRPr="00A02B54">
        <w:rPr>
          <w:rFonts w:ascii="宋体" w:hAnsi="宋体" w:cs="宋体" w:hint="eastAsia"/>
          <w:szCs w:val="21"/>
        </w:rPr>
        <w:t>.3谈判小组要求供应商澄清、说明或者更正响应文件应当以电子澄清函形式</w:t>
      </w:r>
      <w:proofErr w:type="gramStart"/>
      <w:r w:rsidRPr="00A02B54">
        <w:rPr>
          <w:rFonts w:ascii="宋体" w:hAnsi="宋体" w:cs="宋体" w:hint="eastAsia"/>
          <w:szCs w:val="21"/>
        </w:rPr>
        <w:t>作出</w:t>
      </w:r>
      <w:proofErr w:type="gramEnd"/>
      <w:r w:rsidRPr="00A02B54">
        <w:rPr>
          <w:rFonts w:ascii="宋体" w:hAnsi="宋体" w:cs="宋体" w:hint="eastAsia"/>
          <w:szCs w:val="21"/>
        </w:rPr>
        <w:t>。供应商的澄清、说明或者更正应当</w:t>
      </w:r>
      <w:r w:rsidRPr="00A02B54">
        <w:rPr>
          <w:rFonts w:ascii="宋体" w:hAnsi="宋体" w:cs="宋体" w:hint="eastAsia"/>
          <w:color w:val="FF0000"/>
          <w:szCs w:val="21"/>
        </w:rPr>
        <w:t>以</w:t>
      </w:r>
      <w:r w:rsidRPr="00A02B54">
        <w:rPr>
          <w:rFonts w:ascii="宋体" w:hAnsi="宋体" w:cs="宋体" w:hint="eastAsia"/>
          <w:szCs w:val="21"/>
        </w:rPr>
        <w:t>电子回函形式按照谈判小组的要求</w:t>
      </w:r>
      <w:proofErr w:type="gramStart"/>
      <w:r w:rsidRPr="00A02B54">
        <w:rPr>
          <w:rFonts w:ascii="宋体" w:hAnsi="宋体" w:cs="宋体" w:hint="eastAsia"/>
          <w:szCs w:val="21"/>
        </w:rPr>
        <w:t>作出</w:t>
      </w:r>
      <w:proofErr w:type="gramEnd"/>
      <w:r w:rsidRPr="00A02B54">
        <w:rPr>
          <w:rFonts w:ascii="宋体" w:hAnsi="宋体" w:cs="宋体" w:hint="eastAsia"/>
          <w:szCs w:val="21"/>
        </w:rPr>
        <w:t>明确的澄清、说明或者更正，未按谈判小组的要求</w:t>
      </w:r>
      <w:proofErr w:type="gramStart"/>
      <w:r w:rsidRPr="00A02B54">
        <w:rPr>
          <w:rFonts w:ascii="宋体" w:hAnsi="宋体" w:cs="宋体" w:hint="eastAsia"/>
          <w:szCs w:val="21"/>
        </w:rPr>
        <w:t>作出</w:t>
      </w:r>
      <w:proofErr w:type="gramEnd"/>
      <w:r w:rsidRPr="00A02B54">
        <w:rPr>
          <w:rFonts w:ascii="宋体" w:hAnsi="宋体" w:cs="宋体" w:hint="eastAsia"/>
          <w:szCs w:val="21"/>
        </w:rPr>
        <w:t>明确澄清、说明或者更正的供应商的响应文件将按照有利于采购人的原则由谈判小组进行判定。供应商的澄清、说明或者更正必须加盖电子</w:t>
      </w:r>
      <w:r w:rsidRPr="00A02B54">
        <w:rPr>
          <w:rFonts w:hAnsi="宋体" w:hint="eastAsia"/>
        </w:rPr>
        <w:t>签章</w:t>
      </w:r>
      <w:r w:rsidRPr="00A02B54">
        <w:rPr>
          <w:rFonts w:ascii="宋体" w:hAnsi="宋体" w:cs="宋体" w:hint="eastAsia"/>
          <w:spacing w:val="-6"/>
          <w:szCs w:val="21"/>
        </w:rPr>
        <w:t>。</w:t>
      </w:r>
    </w:p>
    <w:p w14:paraId="031E1BFE" w14:textId="77777777" w:rsidR="00B06520" w:rsidRPr="00A02B54" w:rsidRDefault="006A69FE">
      <w:pPr>
        <w:spacing w:line="360" w:lineRule="auto"/>
        <w:ind w:firstLineChars="200" w:firstLine="420"/>
        <w:rPr>
          <w:rFonts w:ascii="宋体" w:hAnsi="宋体" w:cs="Courier New" w:hint="eastAsia"/>
          <w:szCs w:val="21"/>
        </w:rPr>
      </w:pPr>
      <w:r w:rsidRPr="00A02B54">
        <w:rPr>
          <w:rFonts w:ascii="宋体" w:hAnsi="宋体" w:cs="Courier New" w:hint="eastAsia"/>
          <w:szCs w:val="21"/>
        </w:rPr>
        <w:t>异常情况处理：如</w:t>
      </w:r>
      <w:proofErr w:type="gramStart"/>
      <w:r w:rsidRPr="00A02B54">
        <w:rPr>
          <w:rFonts w:ascii="宋体" w:hAnsi="宋体" w:cs="Courier New" w:hint="eastAsia"/>
          <w:szCs w:val="21"/>
        </w:rPr>
        <w:t>遇无法</w:t>
      </w:r>
      <w:proofErr w:type="gramEnd"/>
      <w:r w:rsidRPr="00A02B54">
        <w:rPr>
          <w:rFonts w:ascii="宋体" w:hAnsi="宋体" w:cs="Courier New" w:hint="eastAsia"/>
          <w:szCs w:val="21"/>
        </w:rPr>
        <w:t>正常使用线上发送澄清函的情况，将启动书面形式办理。启动书面形式办理的情况下，谈判小组以书面形式要求供应商在规定时间内</w:t>
      </w:r>
      <w:proofErr w:type="gramStart"/>
      <w:r w:rsidRPr="00A02B54">
        <w:rPr>
          <w:rFonts w:ascii="宋体" w:hAnsi="宋体" w:cs="Courier New" w:hint="eastAsia"/>
          <w:szCs w:val="21"/>
        </w:rPr>
        <w:t>作出</w:t>
      </w:r>
      <w:proofErr w:type="gramEnd"/>
      <w:r w:rsidRPr="00A02B54">
        <w:rPr>
          <w:rFonts w:ascii="宋体" w:hAnsi="宋体" w:cs="Courier New" w:hint="eastAsia"/>
          <w:szCs w:val="21"/>
        </w:rPr>
        <w:t>必要的澄清、说明或者补正。供应商的澄清、说明或者补正必须采用书面形式，并加盖公章，或者由法定代表人或者其授权的代表签字。</w:t>
      </w:r>
    </w:p>
    <w:p w14:paraId="35247F88" w14:textId="77777777" w:rsidR="00B06520" w:rsidRPr="00A02B54" w:rsidRDefault="006A69FE">
      <w:pPr>
        <w:spacing w:line="360" w:lineRule="auto"/>
        <w:ind w:firstLineChars="200" w:firstLine="396"/>
        <w:rPr>
          <w:rFonts w:ascii="宋体" w:hAnsi="宋体" w:cs="宋体" w:hint="eastAsia"/>
          <w:szCs w:val="21"/>
        </w:rPr>
      </w:pPr>
      <w:r w:rsidRPr="00A02B54">
        <w:rPr>
          <w:rFonts w:ascii="宋体" w:hAnsi="宋体" w:cs="宋体"/>
          <w:spacing w:val="-6"/>
          <w:szCs w:val="21"/>
        </w:rPr>
        <w:t>3.4</w:t>
      </w:r>
      <w:r w:rsidRPr="00A02B54">
        <w:rPr>
          <w:rFonts w:ascii="宋体" w:hAnsi="宋体" w:cs="宋体" w:hint="eastAsia"/>
          <w:szCs w:val="21"/>
        </w:rPr>
        <w:t xml:space="preserve">首次响应文件报价出现前后不一致的，按照下列规定修正： </w:t>
      </w:r>
    </w:p>
    <w:p w14:paraId="543D5298"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（1）响应文件中报价表内容与响应文件中相应内容不一致的，以报价表为准；</w:t>
      </w:r>
    </w:p>
    <w:p w14:paraId="4F9683AC"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（2）大写金额和小写金额不一致的，以大写金额为准；</w:t>
      </w:r>
    </w:p>
    <w:p w14:paraId="5C463599"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（3）单价金额小数点或者百分比有明显错位的，以报价表的总价为准，并修改单价；</w:t>
      </w:r>
    </w:p>
    <w:p w14:paraId="0C831FCD"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（4）总价金额与按单价汇总金额不一致的，以单价金额计算结果为准。</w:t>
      </w:r>
    </w:p>
    <w:p w14:paraId="1D67C08F"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同时出现两种以上不一致的，按照以上（1）-（4）规定的顺序逐条进行修正。修正后的报价</w:t>
      </w:r>
      <w:proofErr w:type="gramStart"/>
      <w:r w:rsidRPr="00A02B54">
        <w:rPr>
          <w:rFonts w:ascii="宋体" w:hAnsi="宋体" w:cs="宋体" w:hint="eastAsia"/>
          <w:szCs w:val="21"/>
        </w:rPr>
        <w:t>经供应</w:t>
      </w:r>
      <w:proofErr w:type="gramEnd"/>
      <w:r w:rsidRPr="00A02B54">
        <w:rPr>
          <w:rFonts w:ascii="宋体" w:hAnsi="宋体" w:cs="宋体" w:hint="eastAsia"/>
          <w:szCs w:val="21"/>
        </w:rPr>
        <w:t>商确认后产生约束力，供应商不确认的，其响应文件按无效响应处理。</w:t>
      </w:r>
    </w:p>
    <w:p w14:paraId="3052F38F"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3</w:t>
      </w:r>
      <w:r w:rsidRPr="00A02B54">
        <w:rPr>
          <w:rFonts w:ascii="宋体" w:hAnsi="宋体" w:cs="宋体" w:hint="eastAsia"/>
          <w:szCs w:val="21"/>
        </w:rPr>
        <w:t>.</w:t>
      </w:r>
      <w:r w:rsidRPr="00A02B54">
        <w:rPr>
          <w:rFonts w:ascii="宋体" w:hAnsi="宋体" w:cs="宋体"/>
          <w:szCs w:val="21"/>
        </w:rPr>
        <w:t>5</w:t>
      </w:r>
      <w:r w:rsidRPr="00A02B54">
        <w:rPr>
          <w:rFonts w:ascii="宋体" w:hAnsi="宋体" w:cs="宋体" w:hint="eastAsia"/>
          <w:szCs w:val="21"/>
        </w:rPr>
        <w:t>商务技术报价评审</w:t>
      </w:r>
    </w:p>
    <w:p w14:paraId="795684F8"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在评审时，如发现下列情形之一的，将被视为响应文件无效处理：</w:t>
      </w:r>
    </w:p>
    <w:p w14:paraId="07381E00"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（1）商务技术评审</w:t>
      </w:r>
    </w:p>
    <w:p w14:paraId="0EE39BE0"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1）响应文件未按谈判文件要求签署、盖章的；</w:t>
      </w:r>
    </w:p>
    <w:p w14:paraId="4CDFAADA"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 xml:space="preserve">2）委托代理人未能出具有效身份证或者出具的身份证与授权委托书中的信息不符的； </w:t>
      </w:r>
    </w:p>
    <w:p w14:paraId="3BAA5C2A"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3）提交的竞标保证金无效的或者未按照谈判文件的规定提交竞标保证金；</w:t>
      </w:r>
    </w:p>
    <w:p w14:paraId="119E917A"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B3F9D1C"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5）商务要求允许负偏离的条款数超过“供应商须知前附表”规定项数的；</w:t>
      </w:r>
    </w:p>
    <w:p w14:paraId="227AFFF5"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lastRenderedPageBreak/>
        <w:t>6）未对竞标有效期</w:t>
      </w:r>
      <w:proofErr w:type="gramStart"/>
      <w:r w:rsidRPr="00A02B54">
        <w:rPr>
          <w:rFonts w:ascii="宋体" w:hAnsi="宋体" w:cs="宋体" w:hint="eastAsia"/>
          <w:szCs w:val="21"/>
        </w:rPr>
        <w:t>作出</w:t>
      </w:r>
      <w:proofErr w:type="gramEnd"/>
      <w:r w:rsidRPr="00A02B54">
        <w:rPr>
          <w:rFonts w:ascii="宋体" w:hAnsi="宋体" w:cs="宋体" w:hint="eastAsia"/>
          <w:szCs w:val="21"/>
        </w:rPr>
        <w:t>响应或者响应文件承诺的竞标有效期不满足谈判文件要求；</w:t>
      </w:r>
    </w:p>
    <w:p w14:paraId="63BA2A1A"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7）响应文件的实质性内容未使用中文表述、使用计量单位不符合谈判文件要求的；</w:t>
      </w:r>
    </w:p>
    <w:p w14:paraId="77EE07F3"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8）响应文件中的文件资料因填写不齐全或者内容虚假或者出现其他情形而导致被谈判小组认定无效的；</w:t>
      </w:r>
    </w:p>
    <w:p w14:paraId="01B3F3AF"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9）响应文件含有采购人不能接受的附加条件的；</w:t>
      </w:r>
    </w:p>
    <w:p w14:paraId="6F984488"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1</w:t>
      </w:r>
      <w:r w:rsidRPr="00A02B54">
        <w:rPr>
          <w:rFonts w:ascii="宋体" w:hAnsi="宋体" w:cs="宋体" w:hint="eastAsia"/>
          <w:szCs w:val="21"/>
        </w:rPr>
        <w:t>0）属于“供应商须知正文”第7.</w:t>
      </w:r>
      <w:r w:rsidRPr="00A02B54">
        <w:rPr>
          <w:rFonts w:ascii="宋体" w:hAnsi="宋体" w:cs="宋体"/>
          <w:szCs w:val="21"/>
        </w:rPr>
        <w:t>5</w:t>
      </w:r>
      <w:r w:rsidRPr="00A02B54">
        <w:rPr>
          <w:rFonts w:ascii="宋体" w:hAnsi="宋体" w:cs="宋体" w:hint="eastAsia"/>
          <w:szCs w:val="21"/>
        </w:rPr>
        <w:t>条的情形的；</w:t>
      </w:r>
    </w:p>
    <w:p w14:paraId="3F8A0BF2"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11）技术评审允许负偏离的条款数超过“供应商须知前附表”规定项数的；</w:t>
      </w:r>
    </w:p>
    <w:p w14:paraId="2DF91B1B"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1</w:t>
      </w:r>
      <w:r w:rsidRPr="00A02B54">
        <w:rPr>
          <w:rFonts w:ascii="宋体" w:hAnsi="宋体" w:cs="宋体" w:hint="eastAsia"/>
          <w:szCs w:val="21"/>
        </w:rPr>
        <w:t>2）虚假竞标，或者出现其他情形而导致被谈判小组认定无效的；</w:t>
      </w:r>
    </w:p>
    <w:p w14:paraId="4891ACA1"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1</w:t>
      </w:r>
      <w:r w:rsidRPr="00A02B54">
        <w:rPr>
          <w:rFonts w:ascii="宋体" w:hAnsi="宋体" w:cs="宋体" w:hint="eastAsia"/>
          <w:szCs w:val="21"/>
        </w:rPr>
        <w:t>3）</w:t>
      </w:r>
      <w:bookmarkStart w:id="110" w:name="_Hlk71704147"/>
      <w:r w:rsidRPr="00A02B54">
        <w:rPr>
          <w:rFonts w:ascii="宋体" w:hAnsi="宋体" w:cs="宋体" w:hint="eastAsia"/>
          <w:szCs w:val="21"/>
        </w:rPr>
        <w:t>谈判文件未载明允许提供备选（替代）竞标方案或明确不允许提供备选（替代）竞标方案时，供应商提供了备选（替代）竞标方案的；</w:t>
      </w:r>
      <w:bookmarkEnd w:id="110"/>
    </w:p>
    <w:p w14:paraId="179883D1"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1</w:t>
      </w:r>
      <w:r w:rsidRPr="00A02B54">
        <w:rPr>
          <w:rFonts w:ascii="宋体" w:hAnsi="宋体" w:cs="宋体" w:hint="eastAsia"/>
          <w:szCs w:val="21"/>
        </w:rPr>
        <w:t>4）响应文件标注的项目名称或者项目编号与谈判文件标注的项目名称或者项目编号不一致的；</w:t>
      </w:r>
    </w:p>
    <w:p w14:paraId="5105AEE8"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15）</w:t>
      </w:r>
      <w:r w:rsidRPr="00A02B54">
        <w:rPr>
          <w:rFonts w:ascii="宋体" w:hAnsi="宋体" w:hint="eastAsia"/>
          <w:szCs w:val="21"/>
        </w:rPr>
        <w:t>谈判文件明确不允许分包，响应文件拟分包的；</w:t>
      </w:r>
    </w:p>
    <w:p w14:paraId="6213ED25"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1</w:t>
      </w:r>
      <w:r w:rsidRPr="00A02B54">
        <w:rPr>
          <w:rFonts w:ascii="宋体" w:hAnsi="宋体" w:cs="宋体" w:hint="eastAsia"/>
          <w:szCs w:val="21"/>
        </w:rPr>
        <w:t>6）未响应谈判文件实质性要求；</w:t>
      </w:r>
    </w:p>
    <w:p w14:paraId="317D8FBD"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17）法律、法规和谈判文件规定的其他无效情形。</w:t>
      </w:r>
    </w:p>
    <w:p w14:paraId="390023B2"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w:t>
      </w:r>
      <w:r w:rsidRPr="00A02B54">
        <w:rPr>
          <w:rFonts w:ascii="宋体" w:hAnsi="宋体" w:cs="宋体"/>
          <w:szCs w:val="21"/>
        </w:rPr>
        <w:t>2）报</w:t>
      </w:r>
      <w:r w:rsidRPr="00A02B54">
        <w:rPr>
          <w:rFonts w:ascii="宋体" w:hAnsi="宋体" w:cs="宋体" w:hint="eastAsia"/>
          <w:szCs w:val="21"/>
        </w:rPr>
        <w:t>价评审</w:t>
      </w:r>
    </w:p>
    <w:p w14:paraId="55663BEE"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1）响应文件未提供“供应商须知前附表”报价文件中规定的“竞标报价表”的；</w:t>
      </w:r>
    </w:p>
    <w:p w14:paraId="4E15F240"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2）未采用人民币报价或者未按照谈判文件标明的币种报价的；</w:t>
      </w:r>
    </w:p>
    <w:p w14:paraId="3AFB6475"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3）供应商未就所竞标分标进行报价或者存在漏项报价；供应商未就所竞标分标的单项内容</w:t>
      </w:r>
      <w:proofErr w:type="gramStart"/>
      <w:r w:rsidRPr="00A02B54">
        <w:rPr>
          <w:rFonts w:ascii="宋体" w:hAnsi="宋体" w:cs="宋体" w:hint="eastAsia"/>
          <w:szCs w:val="21"/>
        </w:rPr>
        <w:t>作唯一</w:t>
      </w:r>
      <w:proofErr w:type="gramEnd"/>
      <w:r w:rsidRPr="00A02B54">
        <w:rPr>
          <w:rFonts w:ascii="宋体" w:hAnsi="宋体" w:cs="宋体" w:hint="eastAsia"/>
          <w:szCs w:val="21"/>
        </w:rPr>
        <w:t>报价；供应商未就所竞标分标的全部内容作完整唯一总价报价；供应商响应文件中存在有选择、有条件报价的（谈判文件允许有备选方案或者其他约定的除外）；</w:t>
      </w:r>
    </w:p>
    <w:p w14:paraId="5949A2DC"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4）竞标报价（包含首次报价、最后报价）超过所竞标分</w:t>
      </w:r>
      <w:proofErr w:type="gramStart"/>
      <w:r w:rsidRPr="00A02B54">
        <w:rPr>
          <w:rFonts w:ascii="宋体" w:hAnsi="宋体" w:cs="宋体" w:hint="eastAsia"/>
          <w:szCs w:val="21"/>
        </w:rPr>
        <w:t>标规定</w:t>
      </w:r>
      <w:proofErr w:type="gramEnd"/>
      <w:r w:rsidRPr="00A02B54">
        <w:rPr>
          <w:rFonts w:ascii="宋体" w:hAnsi="宋体" w:cs="宋体" w:hint="eastAsia"/>
          <w:szCs w:val="21"/>
        </w:rPr>
        <w:t>的采购预算金额或者最高限价的（如本项目公布了最高限价）；竞标报价（包含首次报价、最后报价）超过谈判文件分项采购预算金额或者最高限价的（如本项目公布了最高限价）；</w:t>
      </w:r>
    </w:p>
    <w:p w14:paraId="78F9C143"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5）修正后的报价，供应商不确认的；或者</w:t>
      </w:r>
      <w:proofErr w:type="gramStart"/>
      <w:r w:rsidRPr="00A02B54">
        <w:rPr>
          <w:rFonts w:ascii="宋体" w:hAnsi="宋体" w:cs="宋体" w:hint="eastAsia"/>
          <w:szCs w:val="21"/>
        </w:rPr>
        <w:t>经供应</w:t>
      </w:r>
      <w:proofErr w:type="gramEnd"/>
      <w:r w:rsidRPr="00A02B54">
        <w:rPr>
          <w:rFonts w:ascii="宋体" w:hAnsi="宋体" w:cs="宋体" w:hint="eastAsia"/>
          <w:szCs w:val="21"/>
        </w:rPr>
        <w:t>商确认修正后的竞标报价（包含首次报价、最后报价）超过所竞标分</w:t>
      </w:r>
      <w:proofErr w:type="gramStart"/>
      <w:r w:rsidRPr="00A02B54">
        <w:rPr>
          <w:rFonts w:ascii="宋体" w:hAnsi="宋体" w:cs="宋体" w:hint="eastAsia"/>
          <w:szCs w:val="21"/>
        </w:rPr>
        <w:t>标规定</w:t>
      </w:r>
      <w:proofErr w:type="gramEnd"/>
      <w:r w:rsidRPr="00A02B54">
        <w:rPr>
          <w:rFonts w:ascii="宋体" w:hAnsi="宋体" w:cs="宋体" w:hint="eastAsia"/>
          <w:szCs w:val="21"/>
        </w:rPr>
        <w:t>的采购预算金额或者最高限价（如本项目公布了最高限价）；或者</w:t>
      </w:r>
      <w:proofErr w:type="gramStart"/>
      <w:r w:rsidRPr="00A02B54">
        <w:rPr>
          <w:rFonts w:ascii="宋体" w:hAnsi="宋体" w:cs="宋体" w:hint="eastAsia"/>
          <w:szCs w:val="21"/>
        </w:rPr>
        <w:t>经供应</w:t>
      </w:r>
      <w:proofErr w:type="gramEnd"/>
      <w:r w:rsidRPr="00A02B54">
        <w:rPr>
          <w:rFonts w:ascii="宋体" w:hAnsi="宋体" w:cs="宋体" w:hint="eastAsia"/>
          <w:szCs w:val="21"/>
        </w:rPr>
        <w:t>商确认修正后竞标报价（包含首次报价、最后报价）超过谈判文件分项采购预算金额或者最高限价的（如本项目公布了最高限价）。</w:t>
      </w:r>
    </w:p>
    <w:p w14:paraId="20782466"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6）</w:t>
      </w:r>
      <w:r w:rsidRPr="00A02B54">
        <w:rPr>
          <w:rFonts w:ascii="宋体" w:hAnsi="宋体" w:hint="eastAsia"/>
          <w:szCs w:val="21"/>
        </w:rPr>
        <w:t>响应文件响应的标的数量及单位与竞争性谈判采购文件要求实质性不一致的。</w:t>
      </w:r>
    </w:p>
    <w:p w14:paraId="3C1916AD"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3</w:t>
      </w:r>
      <w:r w:rsidRPr="00A02B54">
        <w:rPr>
          <w:rFonts w:ascii="宋体" w:hAnsi="宋体" w:cs="宋体" w:hint="eastAsia"/>
          <w:szCs w:val="21"/>
        </w:rPr>
        <w:t>.6谈判小组对响应文件进行评审，未实质性响应谈判文件的响应文件按无效处理。谈判小组应当</w:t>
      </w:r>
      <w:proofErr w:type="gramStart"/>
      <w:r w:rsidRPr="00A02B54">
        <w:rPr>
          <w:rFonts w:ascii="宋体" w:hAnsi="宋体" w:cs="宋体" w:hint="eastAsia"/>
          <w:szCs w:val="21"/>
        </w:rPr>
        <w:t>将资格</w:t>
      </w:r>
      <w:proofErr w:type="gramEnd"/>
      <w:r w:rsidRPr="00A02B54">
        <w:rPr>
          <w:rFonts w:ascii="宋体" w:hAnsi="宋体" w:cs="宋体" w:hint="eastAsia"/>
          <w:szCs w:val="21"/>
        </w:rPr>
        <w:t>和符合性不通过的情况告知有关供应商。谈判小组从符合谈判文件规定的相应资格条件的供应商名单中确定不少于3家的供应商参加谈判。</w:t>
      </w:r>
    </w:p>
    <w:p w14:paraId="2987B87A"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3</w:t>
      </w:r>
      <w:r w:rsidRPr="00A02B54">
        <w:rPr>
          <w:rFonts w:ascii="宋体" w:hAnsi="宋体" w:cs="宋体" w:hint="eastAsia"/>
          <w:szCs w:val="21"/>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56BCDAB0"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3</w:t>
      </w:r>
      <w:r w:rsidRPr="00A02B54">
        <w:rPr>
          <w:rFonts w:ascii="宋体" w:hAnsi="宋体" w:cs="宋体" w:hint="eastAsia"/>
          <w:szCs w:val="21"/>
        </w:rPr>
        <w:t>.8除本章3.7条规定的情形外，通过符合性审查的合格供应商不足3家的，不得进入谈判</w:t>
      </w:r>
      <w:r w:rsidRPr="00A02B54">
        <w:rPr>
          <w:rFonts w:ascii="宋体" w:hAnsi="宋体" w:cs="宋体" w:hint="eastAsia"/>
          <w:szCs w:val="21"/>
        </w:rPr>
        <w:lastRenderedPageBreak/>
        <w:t>环节，应当重新开展采购活动。</w:t>
      </w:r>
    </w:p>
    <w:p w14:paraId="261E7EE3" w14:textId="77777777" w:rsidR="00B06520" w:rsidRPr="00A02B54" w:rsidRDefault="006A69FE">
      <w:pPr>
        <w:spacing w:line="360" w:lineRule="auto"/>
        <w:ind w:firstLineChars="200" w:firstLine="482"/>
        <w:rPr>
          <w:rFonts w:ascii="黑体" w:eastAsia="黑体" w:hAnsi="黑体" w:cs="宋体" w:hint="eastAsia"/>
          <w:b/>
          <w:bCs/>
          <w:sz w:val="24"/>
        </w:rPr>
      </w:pPr>
      <w:r w:rsidRPr="00A02B54">
        <w:rPr>
          <w:rFonts w:ascii="黑体" w:eastAsia="黑体" w:hAnsi="黑体" w:cs="宋体" w:hint="eastAsia"/>
          <w:b/>
          <w:bCs/>
          <w:sz w:val="24"/>
        </w:rPr>
        <w:t>4</w:t>
      </w:r>
      <w:r w:rsidRPr="00A02B54">
        <w:rPr>
          <w:rFonts w:ascii="黑体" w:eastAsia="黑体" w:hAnsi="黑体" w:cs="宋体"/>
          <w:b/>
          <w:bCs/>
          <w:sz w:val="24"/>
        </w:rPr>
        <w:t>.</w:t>
      </w:r>
      <w:r w:rsidRPr="00A02B54">
        <w:rPr>
          <w:rFonts w:ascii="黑体" w:eastAsia="黑体" w:hAnsi="黑体" w:cs="宋体" w:hint="eastAsia"/>
          <w:b/>
          <w:bCs/>
          <w:sz w:val="24"/>
        </w:rPr>
        <w:t>谈判程序</w:t>
      </w:r>
    </w:p>
    <w:p w14:paraId="7AF681FC" w14:textId="77777777" w:rsidR="00B06520" w:rsidRPr="00A02B54" w:rsidRDefault="006A69FE">
      <w:pPr>
        <w:spacing w:line="360" w:lineRule="auto"/>
        <w:ind w:firstLineChars="200" w:firstLine="420"/>
        <w:rPr>
          <w:rFonts w:ascii="宋体" w:hAnsi="宋体" w:cs="宋体" w:hint="eastAsia"/>
          <w:kern w:val="0"/>
          <w:szCs w:val="21"/>
        </w:rPr>
      </w:pPr>
      <w:r w:rsidRPr="00A02B54">
        <w:rPr>
          <w:rFonts w:ascii="宋体" w:hAnsi="宋体" w:cs="宋体" w:hint="eastAsia"/>
          <w:kern w:val="0"/>
          <w:szCs w:val="21"/>
        </w:rPr>
        <w:t>4</w:t>
      </w:r>
      <w:r w:rsidRPr="00A02B54">
        <w:rPr>
          <w:rFonts w:ascii="宋体" w:hAnsi="宋体" w:cs="宋体"/>
          <w:kern w:val="0"/>
          <w:szCs w:val="21"/>
        </w:rPr>
        <w:t>.1</w:t>
      </w:r>
      <w:r w:rsidRPr="00A02B54">
        <w:rPr>
          <w:rFonts w:ascii="宋体" w:hAnsi="宋体" w:cs="宋体" w:hint="eastAsia"/>
          <w:kern w:val="0"/>
          <w:szCs w:val="21"/>
        </w:rPr>
        <w:t>谈判小组</w:t>
      </w:r>
      <w:r w:rsidRPr="00A02B54">
        <w:rPr>
          <w:rFonts w:ascii="宋体" w:hAnsi="宋体" w:cs="宋体" w:hint="eastAsia"/>
          <w:szCs w:val="21"/>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5DE5913D"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4</w:t>
      </w:r>
      <w:r w:rsidRPr="00A02B54">
        <w:rPr>
          <w:rFonts w:ascii="宋体" w:hAnsi="宋体" w:cs="宋体"/>
          <w:szCs w:val="21"/>
        </w:rPr>
        <w:t>.2</w:t>
      </w:r>
      <w:r w:rsidRPr="00A02B54">
        <w:rPr>
          <w:rFonts w:ascii="宋体" w:hAnsi="宋体" w:cs="宋体" w:hint="eastAsia"/>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4B01B231"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4.3</w:t>
      </w:r>
      <w:r w:rsidRPr="00A02B54">
        <w:rPr>
          <w:rFonts w:ascii="宋体" w:hAnsi="宋体" w:cs="宋体" w:hint="eastAsia"/>
          <w:szCs w:val="21"/>
        </w:rPr>
        <w:t>对谈判文件</w:t>
      </w:r>
      <w:proofErr w:type="gramStart"/>
      <w:r w:rsidRPr="00A02B54">
        <w:rPr>
          <w:rFonts w:ascii="宋体" w:hAnsi="宋体" w:cs="宋体" w:hint="eastAsia"/>
          <w:szCs w:val="21"/>
        </w:rPr>
        <w:t>作出</w:t>
      </w:r>
      <w:proofErr w:type="gramEnd"/>
      <w:r w:rsidRPr="00A02B54">
        <w:rPr>
          <w:rFonts w:ascii="宋体" w:hAnsi="宋体" w:cs="宋体" w:hint="eastAsia"/>
          <w:szCs w:val="21"/>
        </w:rPr>
        <w:t>的实质性变动是谈判文件的有效组成部分，由谈判小组及时以电子澄清</w:t>
      </w:r>
      <w:proofErr w:type="gramStart"/>
      <w:r w:rsidRPr="00A02B54">
        <w:rPr>
          <w:rFonts w:ascii="宋体" w:hAnsi="宋体" w:cs="宋体" w:hint="eastAsia"/>
          <w:szCs w:val="21"/>
        </w:rPr>
        <w:t>函形式</w:t>
      </w:r>
      <w:proofErr w:type="gramEnd"/>
      <w:r w:rsidRPr="00A02B54">
        <w:rPr>
          <w:rFonts w:ascii="宋体" w:hAnsi="宋体" w:cs="宋体" w:hint="eastAsia"/>
          <w:szCs w:val="21"/>
        </w:rPr>
        <w:t>同时通知所有参加谈判的供应商。</w:t>
      </w:r>
    </w:p>
    <w:p w14:paraId="1B1DE442"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4.4</w:t>
      </w:r>
      <w:r w:rsidRPr="00A02B54">
        <w:rPr>
          <w:rFonts w:ascii="宋体" w:hAnsi="宋体" w:cs="宋体" w:hint="eastAsia"/>
          <w:szCs w:val="21"/>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64CA8560"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4.5</w:t>
      </w:r>
      <w:r w:rsidRPr="00A02B54">
        <w:rPr>
          <w:rFonts w:ascii="宋体" w:hAnsi="宋体" w:cs="宋体" w:hint="eastAsia"/>
          <w:szCs w:val="21"/>
        </w:rPr>
        <w:t>谈判中，谈判的任何一方不得透露与谈判有关的其他供应商的技术资料、价格和其他信息。</w:t>
      </w:r>
    </w:p>
    <w:p w14:paraId="486BA611" w14:textId="77777777" w:rsidR="00B06520" w:rsidRPr="00A02B54" w:rsidRDefault="006A69FE">
      <w:pPr>
        <w:widowControl/>
        <w:tabs>
          <w:tab w:val="left" w:pos="540"/>
        </w:tabs>
        <w:spacing w:line="360" w:lineRule="auto"/>
        <w:ind w:firstLineChars="200" w:firstLine="420"/>
        <w:jc w:val="left"/>
        <w:rPr>
          <w:rFonts w:ascii="宋体" w:hAnsi="宋体" w:cs="宋体" w:hint="eastAsia"/>
          <w:szCs w:val="21"/>
        </w:rPr>
      </w:pPr>
      <w:r w:rsidRPr="00A02B54">
        <w:rPr>
          <w:rFonts w:ascii="宋体" w:hAnsi="宋体" w:cs="宋体"/>
          <w:szCs w:val="21"/>
        </w:rPr>
        <w:t>4.6</w:t>
      </w:r>
      <w:r w:rsidRPr="00A02B54">
        <w:rPr>
          <w:rFonts w:ascii="宋体" w:hAnsi="宋体" w:cs="宋体" w:hint="eastAsia"/>
          <w:szCs w:val="21"/>
        </w:rPr>
        <w:t>谈判小组应对谈判过程和重要谈判内容进行记录。</w:t>
      </w:r>
    </w:p>
    <w:p w14:paraId="64CEAD1F" w14:textId="77777777" w:rsidR="00B06520" w:rsidRPr="00A02B54" w:rsidRDefault="006A69FE">
      <w:pPr>
        <w:tabs>
          <w:tab w:val="left" w:pos="2835"/>
        </w:tabs>
        <w:spacing w:line="360" w:lineRule="auto"/>
        <w:ind w:firstLineChars="200" w:firstLine="420"/>
        <w:rPr>
          <w:rFonts w:ascii="宋体" w:hAnsi="宋体" w:cs="宋体" w:hint="eastAsia"/>
          <w:szCs w:val="21"/>
        </w:rPr>
      </w:pPr>
      <w:r w:rsidRPr="00A02B54">
        <w:rPr>
          <w:rFonts w:ascii="宋体" w:hAnsi="宋体" w:cs="宋体"/>
          <w:szCs w:val="21"/>
        </w:rPr>
        <w:t>4.</w:t>
      </w:r>
      <w:r w:rsidRPr="00A02B54">
        <w:rPr>
          <w:rFonts w:ascii="宋体" w:hAnsi="宋体" w:cs="宋体" w:hint="eastAsia"/>
          <w:szCs w:val="21"/>
        </w:rPr>
        <w:t>7除本章第3.7条外，</w:t>
      </w:r>
      <w:r w:rsidRPr="00A02B54">
        <w:rPr>
          <w:rFonts w:ascii="宋体" w:hAnsi="宋体" w:hint="eastAsia"/>
          <w:szCs w:val="21"/>
        </w:rPr>
        <w:t>对谈判过程提交的响应文件进行有效性、完整性和响应程度审查，通过审查的合格供应商不足3家的，采购人或者采购代理机构应当重新开展采购活动</w:t>
      </w:r>
      <w:r w:rsidRPr="00A02B54">
        <w:rPr>
          <w:rFonts w:ascii="宋体" w:hAnsi="宋体" w:cs="宋体" w:hint="eastAsia"/>
          <w:szCs w:val="21"/>
        </w:rPr>
        <w:t>。</w:t>
      </w:r>
    </w:p>
    <w:p w14:paraId="67D45B05" w14:textId="77777777" w:rsidR="00B06520" w:rsidRPr="00A02B54" w:rsidRDefault="006A69FE">
      <w:pPr>
        <w:spacing w:line="360" w:lineRule="auto"/>
        <w:ind w:firstLineChars="200" w:firstLine="482"/>
        <w:rPr>
          <w:rFonts w:ascii="黑体" w:eastAsia="黑体" w:hAnsi="黑体" w:cs="宋体" w:hint="eastAsia"/>
          <w:b/>
          <w:bCs/>
          <w:sz w:val="24"/>
        </w:rPr>
      </w:pPr>
      <w:r w:rsidRPr="00A02B54">
        <w:rPr>
          <w:rFonts w:ascii="黑体" w:eastAsia="黑体" w:hAnsi="黑体" w:cs="宋体" w:hint="eastAsia"/>
          <w:b/>
          <w:bCs/>
          <w:sz w:val="24"/>
        </w:rPr>
        <w:t>5</w:t>
      </w:r>
      <w:r w:rsidRPr="00A02B54">
        <w:rPr>
          <w:rFonts w:ascii="黑体" w:eastAsia="黑体" w:hAnsi="黑体" w:cs="宋体"/>
          <w:b/>
          <w:bCs/>
          <w:sz w:val="24"/>
        </w:rPr>
        <w:t>.</w:t>
      </w:r>
      <w:r w:rsidRPr="00A02B54">
        <w:rPr>
          <w:rFonts w:ascii="黑体" w:eastAsia="黑体" w:hAnsi="黑体" w:cs="宋体" w:hint="eastAsia"/>
          <w:b/>
          <w:bCs/>
          <w:sz w:val="24"/>
        </w:rPr>
        <w:t xml:space="preserve"> 最后报价</w:t>
      </w:r>
    </w:p>
    <w:p w14:paraId="58B4CA12"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5</w:t>
      </w:r>
      <w:r w:rsidRPr="00A02B54">
        <w:rPr>
          <w:rFonts w:ascii="宋体" w:hAnsi="宋体" w:cs="宋体"/>
          <w:szCs w:val="21"/>
        </w:rPr>
        <w:t>.1</w:t>
      </w:r>
      <w:r w:rsidRPr="00A02B54">
        <w:rPr>
          <w:rFonts w:ascii="宋体" w:hAnsi="宋体" w:cs="宋体" w:hint="eastAsia"/>
          <w:szCs w:val="21"/>
        </w:rPr>
        <w:t>谈判文件能够详细列明采购标的</w:t>
      </w:r>
      <w:proofErr w:type="gramStart"/>
      <w:r w:rsidRPr="00A02B54">
        <w:rPr>
          <w:rFonts w:ascii="宋体" w:hAnsi="宋体" w:cs="宋体" w:hint="eastAsia"/>
          <w:szCs w:val="21"/>
        </w:rPr>
        <w:t>的</w:t>
      </w:r>
      <w:proofErr w:type="gramEnd"/>
      <w:r w:rsidRPr="00A02B54">
        <w:rPr>
          <w:rFonts w:ascii="宋体" w:hAnsi="宋体" w:cs="宋体" w:hint="eastAsia"/>
          <w:szCs w:val="21"/>
        </w:rPr>
        <w:t>技术、服务要求的，谈判结束后，谈判小组应当要求所有继续参加谈判的供应商在规定时间内在广西政府采购云平台开标大厅提交最后报价，除本章第3.7条外，提交最后报价的供应商不得少于3家，否则应当重新采购。</w:t>
      </w:r>
    </w:p>
    <w:p w14:paraId="2AB90D06"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5</w:t>
      </w:r>
      <w:r w:rsidRPr="00A02B54">
        <w:rPr>
          <w:rFonts w:ascii="宋体" w:hAnsi="宋体" w:cs="宋体" w:hint="eastAsia"/>
          <w:szCs w:val="21"/>
        </w:rPr>
        <w:t>.</w:t>
      </w:r>
      <w:r w:rsidRPr="00A02B54">
        <w:rPr>
          <w:rFonts w:ascii="宋体" w:hAnsi="宋体" w:cs="宋体"/>
          <w:szCs w:val="21"/>
        </w:rPr>
        <w:t>2</w:t>
      </w:r>
      <w:r w:rsidRPr="00A02B54">
        <w:rPr>
          <w:rFonts w:ascii="宋体" w:hAnsi="宋体" w:cs="宋体" w:hint="eastAsia"/>
          <w:szCs w:val="21"/>
        </w:rPr>
        <w:t>谈判文件不能详细列明采购标的</w:t>
      </w:r>
      <w:proofErr w:type="gramStart"/>
      <w:r w:rsidRPr="00A02B54">
        <w:rPr>
          <w:rFonts w:ascii="宋体" w:hAnsi="宋体" w:cs="宋体" w:hint="eastAsia"/>
          <w:szCs w:val="21"/>
        </w:rPr>
        <w:t>的</w:t>
      </w:r>
      <w:proofErr w:type="gramEnd"/>
      <w:r w:rsidRPr="00A02B54">
        <w:rPr>
          <w:rFonts w:ascii="宋体" w:hAnsi="宋体" w:cs="宋体" w:hint="eastAsia"/>
          <w:szCs w:val="21"/>
        </w:rPr>
        <w:t>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14:paraId="18357C05"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5.3</w:t>
      </w:r>
      <w:r w:rsidRPr="00A02B54">
        <w:rPr>
          <w:rFonts w:ascii="宋体" w:hAnsi="宋体" w:cs="宋体" w:hint="eastAsia"/>
          <w:szCs w:val="21"/>
        </w:rPr>
        <w:t>最后报价是供应商响应文件的有效组成部分。</w:t>
      </w:r>
    </w:p>
    <w:p w14:paraId="56E38150"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5.4</w:t>
      </w:r>
      <w:r w:rsidRPr="00A02B54">
        <w:rPr>
          <w:rFonts w:ascii="宋体" w:hAnsi="宋体" w:cs="宋体" w:hint="eastAsia"/>
          <w:szCs w:val="21"/>
        </w:rPr>
        <w:t>已经提交响应文件的供应商，在提交最后报价之前，可以根据谈判情况退出谈判，退出谈判的供应商的响应文件按无效响应处理。采购人、采购代理机构将退还退出谈判的供应商的保证金。</w:t>
      </w:r>
    </w:p>
    <w:p w14:paraId="70E4CE6C"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5.5</w:t>
      </w:r>
      <w:r w:rsidRPr="00A02B54">
        <w:rPr>
          <w:rFonts w:ascii="宋体" w:hAnsi="宋体" w:cs="宋体" w:hint="eastAsia"/>
          <w:szCs w:val="21"/>
        </w:rPr>
        <w:t>供应商未在规定时间内提交最后报价的，视为退出谈判，其响应文件按无效处理。</w:t>
      </w:r>
    </w:p>
    <w:p w14:paraId="14D008D0"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5</w:t>
      </w:r>
      <w:r w:rsidRPr="00A02B54">
        <w:rPr>
          <w:rFonts w:ascii="宋体" w:hAnsi="宋体" w:cs="宋体"/>
          <w:szCs w:val="21"/>
        </w:rPr>
        <w:t>.6</w:t>
      </w:r>
      <w:r w:rsidRPr="00A02B54">
        <w:rPr>
          <w:rFonts w:ascii="宋体" w:hAnsi="宋体" w:cs="宋体" w:hint="eastAsia"/>
          <w:szCs w:val="21"/>
        </w:rPr>
        <w:t>最后报价统一开启后，谈判小组对最后报价进行有效性、完整性和响应程度的审查。</w:t>
      </w:r>
    </w:p>
    <w:p w14:paraId="0BEEC58B"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5.7</w:t>
      </w:r>
      <w:r w:rsidRPr="00A02B54">
        <w:rPr>
          <w:rFonts w:ascii="宋体" w:hAnsi="宋体" w:cs="宋体" w:hint="eastAsia"/>
          <w:szCs w:val="21"/>
        </w:rPr>
        <w:t>最后报价出现前后不一致的，按照本章第</w:t>
      </w:r>
      <w:r w:rsidRPr="00A02B54">
        <w:rPr>
          <w:rFonts w:ascii="宋体" w:hAnsi="宋体" w:cs="宋体"/>
          <w:szCs w:val="21"/>
        </w:rPr>
        <w:t>3.4</w:t>
      </w:r>
      <w:r w:rsidRPr="00A02B54">
        <w:rPr>
          <w:rFonts w:ascii="宋体" w:hAnsi="宋体" w:cs="宋体" w:hint="eastAsia"/>
          <w:szCs w:val="21"/>
        </w:rPr>
        <w:t xml:space="preserve">条的规定修正。 </w:t>
      </w:r>
    </w:p>
    <w:p w14:paraId="621D1EE4"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5.8</w:t>
      </w:r>
      <w:r w:rsidRPr="00A02B54">
        <w:rPr>
          <w:rFonts w:ascii="宋体" w:hAnsi="宋体" w:cs="宋体" w:hint="eastAsia"/>
          <w:szCs w:val="21"/>
        </w:rPr>
        <w:t>修正后的报价出现下列情形的，按无效响应处理：</w:t>
      </w:r>
    </w:p>
    <w:p w14:paraId="1236EFEA"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（1）供应商不确认的（全流程电子化评标采取在线确认）；</w:t>
      </w:r>
    </w:p>
    <w:p w14:paraId="609EAABD"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lastRenderedPageBreak/>
        <w:t>（2）</w:t>
      </w:r>
      <w:proofErr w:type="gramStart"/>
      <w:r w:rsidRPr="00A02B54">
        <w:rPr>
          <w:rFonts w:ascii="宋体" w:hAnsi="宋体" w:cs="宋体" w:hint="eastAsia"/>
          <w:szCs w:val="21"/>
        </w:rPr>
        <w:t>经供应</w:t>
      </w:r>
      <w:proofErr w:type="gramEnd"/>
      <w:r w:rsidRPr="00A02B54">
        <w:rPr>
          <w:rFonts w:ascii="宋体" w:hAnsi="宋体" w:cs="宋体" w:hint="eastAsia"/>
          <w:szCs w:val="21"/>
        </w:rPr>
        <w:t>商确认修正后的竞标报价（包含首次报价、最后报价）超过所竞标分</w:t>
      </w:r>
      <w:proofErr w:type="gramStart"/>
      <w:r w:rsidRPr="00A02B54">
        <w:rPr>
          <w:rFonts w:ascii="宋体" w:hAnsi="宋体" w:cs="宋体" w:hint="eastAsia"/>
          <w:szCs w:val="21"/>
        </w:rPr>
        <w:t>标规定</w:t>
      </w:r>
      <w:proofErr w:type="gramEnd"/>
      <w:r w:rsidRPr="00A02B54">
        <w:rPr>
          <w:rFonts w:ascii="宋体" w:hAnsi="宋体" w:cs="宋体" w:hint="eastAsia"/>
          <w:szCs w:val="21"/>
        </w:rPr>
        <w:t>的采购预算金额或者最高限价的（如本项目公布了最高限价）；</w:t>
      </w:r>
    </w:p>
    <w:p w14:paraId="4209007B"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（3）</w:t>
      </w:r>
      <w:proofErr w:type="gramStart"/>
      <w:r w:rsidRPr="00A02B54">
        <w:rPr>
          <w:rFonts w:ascii="宋体" w:hAnsi="宋体" w:cs="宋体" w:hint="eastAsia"/>
          <w:szCs w:val="21"/>
        </w:rPr>
        <w:t>经供应</w:t>
      </w:r>
      <w:proofErr w:type="gramEnd"/>
      <w:r w:rsidRPr="00A02B54">
        <w:rPr>
          <w:rFonts w:ascii="宋体" w:hAnsi="宋体" w:cs="宋体" w:hint="eastAsia"/>
          <w:szCs w:val="21"/>
        </w:rPr>
        <w:t>商确认修正后的竞标报价（包含首次报价、最后报价）超过分项采购预算金额或者最高限价的（如本项目公布了最高限价）。</w:t>
      </w:r>
    </w:p>
    <w:p w14:paraId="6E645722"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5.9</w:t>
      </w:r>
      <w:proofErr w:type="gramStart"/>
      <w:r w:rsidRPr="00A02B54">
        <w:rPr>
          <w:rFonts w:ascii="宋体" w:hAnsi="宋体" w:cs="宋体" w:hint="eastAsia"/>
          <w:szCs w:val="21"/>
        </w:rPr>
        <w:t>经供应</w:t>
      </w:r>
      <w:proofErr w:type="gramEnd"/>
      <w:r w:rsidRPr="00A02B54">
        <w:rPr>
          <w:rFonts w:ascii="宋体" w:hAnsi="宋体" w:cs="宋体" w:hint="eastAsia"/>
          <w:szCs w:val="21"/>
        </w:rPr>
        <w:t>商确认修正后的最后报价作为评审及签订合同的依据。</w:t>
      </w:r>
    </w:p>
    <w:p w14:paraId="1A6F9523"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5.10供应</w:t>
      </w:r>
      <w:proofErr w:type="gramStart"/>
      <w:r w:rsidRPr="00A02B54">
        <w:rPr>
          <w:rFonts w:ascii="宋体" w:hAnsi="宋体" w:cs="宋体" w:hint="eastAsia"/>
          <w:szCs w:val="21"/>
        </w:rPr>
        <w:t>商出现</w:t>
      </w:r>
      <w:proofErr w:type="gramEnd"/>
      <w:r w:rsidRPr="00A02B54">
        <w:rPr>
          <w:rFonts w:ascii="宋体" w:hAnsi="宋体" w:cs="宋体" w:hint="eastAsia"/>
          <w:szCs w:val="21"/>
        </w:rPr>
        <w:t>最后报价按无效响应处理或者响应文件按无效处理时</w:t>
      </w:r>
      <w:r w:rsidRPr="00A02B54">
        <w:rPr>
          <w:rFonts w:ascii="宋体" w:hAnsi="宋体" w:hint="eastAsia"/>
          <w:sz w:val="22"/>
          <w:szCs w:val="22"/>
        </w:rPr>
        <w:t>，谈判小组应当告知有关供应商</w:t>
      </w:r>
      <w:r w:rsidRPr="00A02B54">
        <w:rPr>
          <w:rFonts w:ascii="宋体" w:hAnsi="宋体" w:cs="宋体" w:hint="eastAsia"/>
          <w:szCs w:val="21"/>
        </w:rPr>
        <w:t>。</w:t>
      </w:r>
    </w:p>
    <w:p w14:paraId="45B914D7"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5.1</w:t>
      </w:r>
      <w:r w:rsidRPr="00A02B54">
        <w:rPr>
          <w:rFonts w:ascii="宋体" w:hAnsi="宋体" w:cs="宋体" w:hint="eastAsia"/>
          <w:szCs w:val="21"/>
        </w:rPr>
        <w:t>1最后报价结束后，谈判小组不得再与供应商进行任何形式的商谈。</w:t>
      </w:r>
    </w:p>
    <w:p w14:paraId="68614DA0" w14:textId="77777777" w:rsidR="00B06520" w:rsidRPr="00A02B54" w:rsidRDefault="006A69FE">
      <w:pPr>
        <w:spacing w:line="360" w:lineRule="auto"/>
        <w:ind w:firstLineChars="196" w:firstLine="472"/>
        <w:rPr>
          <w:rFonts w:ascii="黑体" w:eastAsia="黑体" w:hAnsi="黑体" w:cs="宋体" w:hint="eastAsia"/>
          <w:b/>
          <w:bCs/>
          <w:sz w:val="24"/>
        </w:rPr>
      </w:pPr>
      <w:r w:rsidRPr="00A02B54">
        <w:rPr>
          <w:rFonts w:ascii="黑体" w:eastAsia="黑体" w:hAnsi="黑体" w:cs="宋体"/>
          <w:b/>
          <w:bCs/>
          <w:sz w:val="24"/>
        </w:rPr>
        <w:t>6.</w:t>
      </w:r>
      <w:r w:rsidRPr="00A02B54">
        <w:rPr>
          <w:rFonts w:ascii="黑体" w:eastAsia="黑体" w:hAnsi="黑体" w:cs="宋体" w:hint="eastAsia"/>
          <w:b/>
          <w:bCs/>
          <w:sz w:val="24"/>
        </w:rPr>
        <w:t xml:space="preserve"> 最后报价政府采购政策性扣除</w:t>
      </w:r>
    </w:p>
    <w:p w14:paraId="77EBE4F0"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hint="eastAsia"/>
          <w:szCs w:val="21"/>
        </w:rPr>
        <w:t>6</w:t>
      </w:r>
      <w:r w:rsidRPr="00A02B54">
        <w:rPr>
          <w:rFonts w:ascii="宋体" w:hAnsi="宋体" w:cs="宋体"/>
          <w:szCs w:val="21"/>
        </w:rPr>
        <w:t>.1</w:t>
      </w:r>
      <w:r w:rsidRPr="00A02B54">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14:paraId="2FBAC805" w14:textId="77777777" w:rsidR="00B06520" w:rsidRPr="00A02B54" w:rsidRDefault="006A69FE">
      <w:pPr>
        <w:spacing w:line="360" w:lineRule="auto"/>
        <w:ind w:firstLineChars="200" w:firstLine="420"/>
        <w:rPr>
          <w:rFonts w:ascii="宋体" w:hAnsi="宋体" w:cs="宋体" w:hint="eastAsia"/>
        </w:rPr>
      </w:pPr>
      <w:r w:rsidRPr="00A02B54">
        <w:rPr>
          <w:rFonts w:ascii="宋体" w:hAnsi="宋体" w:cs="宋体"/>
          <w:szCs w:val="21"/>
        </w:rPr>
        <w:t>6.2</w:t>
      </w:r>
      <w:r w:rsidRPr="00A02B54">
        <w:rPr>
          <w:rFonts w:ascii="宋体" w:hAnsi="宋体" w:cs="宋体" w:hint="eastAsia"/>
        </w:rPr>
        <w:t>政策性扣除计算方法。</w:t>
      </w:r>
    </w:p>
    <w:p w14:paraId="2B9832F9" w14:textId="77777777" w:rsidR="00B06520" w:rsidRPr="00A02B54" w:rsidRDefault="006A69FE">
      <w:pPr>
        <w:spacing w:line="360" w:lineRule="auto"/>
        <w:ind w:firstLineChars="176" w:firstLine="370"/>
        <w:rPr>
          <w:rFonts w:ascii="宋体" w:hAnsi="宋体" w:cs="宋体" w:hint="eastAsia"/>
        </w:rPr>
      </w:pPr>
      <w:r w:rsidRPr="00A02B54">
        <w:rPr>
          <w:rFonts w:ascii="宋体" w:hAnsi="宋体" w:cs="宋体" w:hint="eastAsia"/>
          <w:szCs w:val="21"/>
        </w:rPr>
        <w:t>根据《政府采购促进中小企业发展管理办法》（财库〔2020〕46号）</w:t>
      </w:r>
      <w:r w:rsidRPr="00A02B54">
        <w:rPr>
          <w:rFonts w:ascii="宋体" w:hAnsi="宋体" w:hint="eastAsia"/>
          <w:bCs/>
          <w:szCs w:val="21"/>
        </w:rPr>
        <w:t>及《广西壮族自治区财政厅关于持续优化政府采购营商环境推动高质量发展的通知》（</w:t>
      </w:r>
      <w:proofErr w:type="gramStart"/>
      <w:r w:rsidRPr="00A02B54">
        <w:rPr>
          <w:rFonts w:ascii="宋体" w:hAnsi="宋体" w:hint="eastAsia"/>
          <w:bCs/>
          <w:szCs w:val="21"/>
        </w:rPr>
        <w:t>桂财采〔2024〕</w:t>
      </w:r>
      <w:proofErr w:type="gramEnd"/>
      <w:r w:rsidRPr="00A02B54">
        <w:rPr>
          <w:rFonts w:ascii="宋体" w:hAnsi="宋体" w:hint="eastAsia"/>
          <w:bCs/>
          <w:szCs w:val="21"/>
        </w:rPr>
        <w:t>55号）的规定，供应商在其响应文件中提供《中小企业声明函》，且响应货物全部由小</w:t>
      </w:r>
      <w:proofErr w:type="gramStart"/>
      <w:r w:rsidRPr="00A02B54">
        <w:rPr>
          <w:rFonts w:ascii="宋体" w:hAnsi="宋体" w:hint="eastAsia"/>
          <w:bCs/>
          <w:szCs w:val="21"/>
        </w:rPr>
        <w:t>微企业</w:t>
      </w:r>
      <w:proofErr w:type="gramEnd"/>
      <w:r w:rsidRPr="00A02B54">
        <w:rPr>
          <w:rFonts w:ascii="宋体" w:hAnsi="宋体" w:hint="eastAsia"/>
          <w:bCs/>
          <w:szCs w:val="21"/>
        </w:rPr>
        <w:t>制造，对供应商的竞标报价给予10%的扣除，扣除后的价格为评审价，即评审价=竞标报价×（1-10%）。接受大中型企业与小</w:t>
      </w:r>
      <w:proofErr w:type="gramStart"/>
      <w:r w:rsidRPr="00A02B54">
        <w:rPr>
          <w:rFonts w:ascii="宋体" w:hAnsi="宋体" w:hint="eastAsia"/>
          <w:bCs/>
          <w:szCs w:val="21"/>
        </w:rPr>
        <w:t>微企业</w:t>
      </w:r>
      <w:proofErr w:type="gramEnd"/>
      <w:r w:rsidRPr="00A02B54">
        <w:rPr>
          <w:rFonts w:ascii="宋体" w:hAnsi="宋体" w:hint="eastAsia"/>
          <w:bCs/>
          <w:szCs w:val="21"/>
        </w:rPr>
        <w:t>组成联合体或者允许大中型企业向一家或者多家小</w:t>
      </w:r>
      <w:proofErr w:type="gramStart"/>
      <w:r w:rsidRPr="00A02B54">
        <w:rPr>
          <w:rFonts w:ascii="宋体" w:hAnsi="宋体" w:hint="eastAsia"/>
          <w:bCs/>
          <w:szCs w:val="21"/>
        </w:rPr>
        <w:t>微企业</w:t>
      </w:r>
      <w:proofErr w:type="gramEnd"/>
      <w:r w:rsidRPr="00A02B54">
        <w:rPr>
          <w:rFonts w:ascii="宋体" w:hAnsi="宋体" w:hint="eastAsia"/>
          <w:bCs/>
          <w:szCs w:val="21"/>
        </w:rPr>
        <w:t>分包的采购项目，联合协议或者分包意向协议约定小</w:t>
      </w:r>
      <w:proofErr w:type="gramStart"/>
      <w:r w:rsidRPr="00A02B54">
        <w:rPr>
          <w:rFonts w:ascii="宋体" w:hAnsi="宋体" w:hint="eastAsia"/>
          <w:bCs/>
          <w:szCs w:val="21"/>
        </w:rPr>
        <w:t>微企业</w:t>
      </w:r>
      <w:proofErr w:type="gramEnd"/>
      <w:r w:rsidRPr="00A02B54">
        <w:rPr>
          <w:rFonts w:ascii="宋体" w:hAnsi="宋体" w:hint="eastAsia"/>
          <w:bCs/>
          <w:szCs w:val="21"/>
        </w:rPr>
        <w:t>的合同份额占到合同总金额30%以上的，采购人、采购代理机构应当对联合体或者大中型企业的报价给予4%-6%的扣除，用扣除后的价格参加评审，扣除后的价格为评审价，即评审价=竞标报价×（1-4%）。除上述情况外，评审价=竞标报价。</w:t>
      </w:r>
    </w:p>
    <w:p w14:paraId="08E8350E" w14:textId="77777777" w:rsidR="00B06520" w:rsidRPr="00A02B54" w:rsidRDefault="006A69FE">
      <w:pPr>
        <w:spacing w:line="360" w:lineRule="auto"/>
        <w:ind w:firstLineChars="200" w:firstLine="420"/>
        <w:rPr>
          <w:rFonts w:ascii="宋体" w:hAnsi="宋体" w:cs="宋体" w:hint="eastAsia"/>
          <w:szCs w:val="21"/>
        </w:rPr>
      </w:pPr>
      <w:r w:rsidRPr="00A02B54">
        <w:rPr>
          <w:rFonts w:ascii="宋体" w:hAnsi="宋体" w:cs="宋体"/>
          <w:szCs w:val="21"/>
        </w:rPr>
        <w:t>6.3</w:t>
      </w:r>
      <w:r w:rsidRPr="00A02B54">
        <w:rPr>
          <w:rFonts w:ascii="宋体" w:hAnsi="宋体" w:cs="宋体" w:hint="eastAsia"/>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sidRPr="00A02B54">
        <w:rPr>
          <w:rFonts w:ascii="宋体" w:hAnsi="宋体" w:hint="eastAsia"/>
          <w:bCs/>
          <w:szCs w:val="21"/>
        </w:rPr>
        <w:t>监狱企业属于小型、微型企业的，</w:t>
      </w:r>
      <w:r w:rsidRPr="00A02B54">
        <w:rPr>
          <w:rFonts w:ascii="宋体" w:hAnsi="宋体" w:cs="宋体" w:hint="eastAsia"/>
          <w:szCs w:val="21"/>
        </w:rPr>
        <w:t>不重复享受政策。</w:t>
      </w:r>
    </w:p>
    <w:p w14:paraId="4F480F36" w14:textId="77777777" w:rsidR="00B06520" w:rsidRPr="00A02B54" w:rsidRDefault="006A69FE">
      <w:pPr>
        <w:spacing w:line="360" w:lineRule="auto"/>
        <w:ind w:firstLineChars="200" w:firstLine="420"/>
        <w:rPr>
          <w:rFonts w:ascii="宋体" w:hAnsi="宋体" w:cs="宋体" w:hint="eastAsia"/>
        </w:rPr>
      </w:pPr>
      <w:r w:rsidRPr="00A02B54">
        <w:rPr>
          <w:rFonts w:ascii="宋体" w:hAnsi="宋体" w:cs="宋体"/>
          <w:szCs w:val="21"/>
        </w:rPr>
        <w:t>6.4</w:t>
      </w:r>
      <w:r w:rsidRPr="00A02B54">
        <w:rPr>
          <w:rFonts w:ascii="宋体" w:hAnsi="宋体" w:cs="宋体" w:hint="eastAsia"/>
          <w:szCs w:val="21"/>
        </w:rPr>
        <w:t>按照《关于促进残疾人就业政府采购政策的通知》（财库〔2017〕141号）的规定，残疾人福利性单位视同小型、微型企业，享受预留份额、评审中价格扣除等</w:t>
      </w:r>
      <w:r w:rsidRPr="00A02B54">
        <w:rPr>
          <w:rFonts w:ascii="宋体" w:hAnsi="宋体" w:cs="宋体" w:hint="eastAsia"/>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A7C5C24" w14:textId="77777777" w:rsidR="00B06520" w:rsidRPr="00A02B54" w:rsidRDefault="006A69FE">
      <w:pPr>
        <w:spacing w:line="360" w:lineRule="auto"/>
        <w:ind w:firstLineChars="200" w:firstLine="420"/>
        <w:rPr>
          <w:rFonts w:ascii="宋体" w:hAnsi="宋体" w:cs="宋体" w:hint="eastAsia"/>
        </w:rPr>
      </w:pPr>
      <w:r w:rsidRPr="00A02B54">
        <w:rPr>
          <w:rFonts w:ascii="宋体" w:hAnsi="宋体" w:cs="宋体"/>
        </w:rPr>
        <w:t>6.5</w:t>
      </w:r>
      <w:r w:rsidRPr="00A02B54">
        <w:rPr>
          <w:rFonts w:ascii="宋体" w:hAnsi="宋体" w:cs="宋体" w:hint="eastAsia"/>
        </w:rPr>
        <w:t>除上述情况外，评审价＝最后报价。</w:t>
      </w:r>
    </w:p>
    <w:p w14:paraId="2FE79C88" w14:textId="77777777" w:rsidR="00B06520" w:rsidRPr="00A02B54" w:rsidRDefault="006A69FE">
      <w:pPr>
        <w:rPr>
          <w:rFonts w:ascii="宋体" w:hAnsi="宋体" w:cs="宋体" w:hint="eastAsia"/>
          <w:color w:val="000000" w:themeColor="text1"/>
        </w:rPr>
      </w:pPr>
      <w:r w:rsidRPr="00A02B54">
        <w:rPr>
          <w:rFonts w:ascii="宋体" w:hAnsi="宋体" w:cs="宋体"/>
          <w:color w:val="000000" w:themeColor="text1"/>
        </w:rPr>
        <w:br w:type="page"/>
      </w:r>
    </w:p>
    <w:p w14:paraId="636CE3DF" w14:textId="77777777" w:rsidR="00B06520" w:rsidRPr="00A02B54" w:rsidRDefault="006A69FE">
      <w:pPr>
        <w:spacing w:line="360" w:lineRule="auto"/>
        <w:jc w:val="center"/>
        <w:rPr>
          <w:rFonts w:ascii="宋体" w:hAnsi="宋体" w:hint="eastAsia"/>
          <w:b/>
          <w:color w:val="000000" w:themeColor="text1"/>
          <w:sz w:val="32"/>
          <w:szCs w:val="32"/>
        </w:rPr>
      </w:pPr>
      <w:r w:rsidRPr="00A02B54">
        <w:rPr>
          <w:rFonts w:ascii="宋体" w:hAnsi="宋体" w:hint="eastAsia"/>
          <w:b/>
          <w:color w:val="000000" w:themeColor="text1"/>
          <w:sz w:val="32"/>
          <w:szCs w:val="32"/>
        </w:rPr>
        <w:lastRenderedPageBreak/>
        <w:t>二、评定成交的标准</w:t>
      </w:r>
    </w:p>
    <w:p w14:paraId="636ED360" w14:textId="77777777" w:rsidR="00B06520" w:rsidRPr="00A02B54" w:rsidRDefault="006A69FE">
      <w:pPr>
        <w:spacing w:line="360" w:lineRule="auto"/>
        <w:ind w:firstLineChars="200" w:firstLine="482"/>
        <w:rPr>
          <w:rFonts w:ascii="黑体" w:eastAsia="黑体" w:hAnsi="黑体" w:cs="宋体" w:hint="eastAsia"/>
          <w:b/>
          <w:bCs/>
          <w:color w:val="000000" w:themeColor="text1"/>
          <w:sz w:val="24"/>
        </w:rPr>
      </w:pPr>
      <w:r w:rsidRPr="00A02B54">
        <w:rPr>
          <w:rFonts w:ascii="黑体" w:eastAsia="黑体" w:hAnsi="黑体" w:cs="宋体"/>
          <w:b/>
          <w:bCs/>
          <w:color w:val="000000" w:themeColor="text1"/>
          <w:sz w:val="24"/>
        </w:rPr>
        <w:t>7.</w:t>
      </w:r>
      <w:r w:rsidRPr="00A02B54">
        <w:rPr>
          <w:rFonts w:ascii="黑体" w:eastAsia="黑体" w:hAnsi="黑体" w:cs="宋体" w:hint="eastAsia"/>
          <w:b/>
          <w:bCs/>
          <w:color w:val="000000" w:themeColor="text1"/>
          <w:sz w:val="24"/>
        </w:rPr>
        <w:t>成交候选人推荐</w:t>
      </w:r>
    </w:p>
    <w:p w14:paraId="2DB00343" w14:textId="77777777" w:rsidR="00B06520" w:rsidRPr="00A02B54" w:rsidRDefault="006A69FE">
      <w:pPr>
        <w:spacing w:line="360" w:lineRule="auto"/>
        <w:ind w:firstLineChars="200" w:firstLine="420"/>
        <w:contextualSpacing/>
        <w:rPr>
          <w:rFonts w:hAnsi="宋体" w:hint="eastAsia"/>
          <w:color w:val="000000" w:themeColor="text1"/>
        </w:rPr>
      </w:pPr>
      <w:r w:rsidRPr="00A02B54">
        <w:rPr>
          <w:rFonts w:ascii="宋体" w:hAnsi="宋体" w:cs="宋体" w:hint="eastAsia"/>
          <w:color w:val="000000" w:themeColor="text1"/>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sidRPr="00A02B54">
        <w:rPr>
          <w:rFonts w:ascii="宋体" w:hAnsi="宋体" w:cs="宋体"/>
          <w:color w:val="000000" w:themeColor="text1"/>
        </w:rPr>
        <w:t>6</w:t>
      </w:r>
      <w:r w:rsidRPr="00A02B54">
        <w:rPr>
          <w:rFonts w:ascii="宋体" w:hAnsi="宋体" w:cs="宋体" w:hint="eastAsia"/>
          <w:color w:val="000000" w:themeColor="text1"/>
        </w:rPr>
        <w:t>条规定的顺序推荐），并编写评审报告，评审报告</w:t>
      </w:r>
      <w:r w:rsidRPr="00A02B54">
        <w:rPr>
          <w:rFonts w:hAnsi="宋体" w:hint="eastAsia"/>
          <w:color w:val="000000" w:themeColor="text1"/>
        </w:rPr>
        <w:t>通过电子交易平台向采购人、采购代理机构提交。</w:t>
      </w:r>
    </w:p>
    <w:p w14:paraId="5479DEB5" w14:textId="77777777" w:rsidR="00B06520" w:rsidRPr="00A02B54" w:rsidRDefault="00B06520">
      <w:pPr>
        <w:spacing w:line="360" w:lineRule="auto"/>
        <w:ind w:firstLineChars="200" w:firstLine="420"/>
        <w:rPr>
          <w:rFonts w:ascii="宋体" w:hAnsi="宋体" w:cs="宋体" w:hint="eastAsia"/>
          <w:color w:val="000000" w:themeColor="text1"/>
        </w:rPr>
      </w:pPr>
    </w:p>
    <w:p w14:paraId="62619686" w14:textId="77777777" w:rsidR="00B06520" w:rsidRPr="00A02B54" w:rsidRDefault="006A69FE">
      <w:pPr>
        <w:pStyle w:val="1"/>
        <w:jc w:val="center"/>
        <w:rPr>
          <w:color w:val="000000" w:themeColor="text1"/>
        </w:rPr>
      </w:pPr>
      <w:r w:rsidRPr="00A02B54">
        <w:rPr>
          <w:color w:val="000000" w:themeColor="text1"/>
        </w:rPr>
        <w:br w:type="page"/>
      </w:r>
    </w:p>
    <w:p w14:paraId="54D88B8A" w14:textId="77777777" w:rsidR="00B06520" w:rsidRPr="00A02B54" w:rsidRDefault="00B06520">
      <w:pPr>
        <w:rPr>
          <w:color w:val="000000" w:themeColor="text1"/>
        </w:rPr>
      </w:pPr>
    </w:p>
    <w:p w14:paraId="126E0673" w14:textId="77777777" w:rsidR="00B06520" w:rsidRPr="00A02B54" w:rsidRDefault="00B06520">
      <w:pPr>
        <w:rPr>
          <w:color w:val="000000" w:themeColor="text1"/>
        </w:rPr>
      </w:pPr>
    </w:p>
    <w:p w14:paraId="21FA3109" w14:textId="77777777" w:rsidR="00B06520" w:rsidRPr="00A02B54" w:rsidRDefault="00B06520">
      <w:pPr>
        <w:rPr>
          <w:color w:val="000000" w:themeColor="text1"/>
        </w:rPr>
      </w:pPr>
    </w:p>
    <w:p w14:paraId="1637F625" w14:textId="77777777" w:rsidR="00B06520" w:rsidRPr="00A02B54" w:rsidRDefault="00B06520">
      <w:pPr>
        <w:rPr>
          <w:color w:val="000000" w:themeColor="text1"/>
        </w:rPr>
      </w:pPr>
    </w:p>
    <w:p w14:paraId="7BEAB50A" w14:textId="77777777" w:rsidR="00B06520" w:rsidRPr="00A02B54" w:rsidRDefault="00B06520">
      <w:pPr>
        <w:rPr>
          <w:color w:val="000000" w:themeColor="text1"/>
        </w:rPr>
      </w:pPr>
    </w:p>
    <w:p w14:paraId="76304B66" w14:textId="77777777" w:rsidR="00B06520" w:rsidRPr="00A02B54" w:rsidRDefault="00B06520">
      <w:pPr>
        <w:rPr>
          <w:color w:val="000000" w:themeColor="text1"/>
        </w:rPr>
      </w:pPr>
    </w:p>
    <w:p w14:paraId="35C9712E" w14:textId="77777777" w:rsidR="00B06520" w:rsidRPr="00A02B54" w:rsidRDefault="00B06520">
      <w:pPr>
        <w:rPr>
          <w:color w:val="000000" w:themeColor="text1"/>
        </w:rPr>
      </w:pPr>
    </w:p>
    <w:p w14:paraId="0C07C58F" w14:textId="77777777" w:rsidR="00B06520" w:rsidRPr="00A02B54" w:rsidRDefault="00B06520">
      <w:pPr>
        <w:rPr>
          <w:color w:val="000000" w:themeColor="text1"/>
        </w:rPr>
      </w:pPr>
    </w:p>
    <w:p w14:paraId="2132BC3E" w14:textId="77777777" w:rsidR="00B06520" w:rsidRPr="00A02B54" w:rsidRDefault="00B06520">
      <w:pPr>
        <w:rPr>
          <w:color w:val="000000" w:themeColor="text1"/>
        </w:rPr>
      </w:pPr>
    </w:p>
    <w:p w14:paraId="326C6054" w14:textId="77777777" w:rsidR="00B06520" w:rsidRPr="00A02B54" w:rsidRDefault="00B06520">
      <w:pPr>
        <w:rPr>
          <w:color w:val="000000" w:themeColor="text1"/>
        </w:rPr>
      </w:pPr>
    </w:p>
    <w:p w14:paraId="02B84D23" w14:textId="77777777" w:rsidR="00B06520" w:rsidRPr="00A02B54" w:rsidRDefault="00B06520">
      <w:pPr>
        <w:rPr>
          <w:color w:val="000000" w:themeColor="text1"/>
        </w:rPr>
      </w:pPr>
    </w:p>
    <w:p w14:paraId="7373EA4A" w14:textId="77777777" w:rsidR="00B06520" w:rsidRPr="00A02B54" w:rsidRDefault="00B06520">
      <w:pPr>
        <w:rPr>
          <w:color w:val="000000" w:themeColor="text1"/>
        </w:rPr>
      </w:pPr>
    </w:p>
    <w:p w14:paraId="40F00A07" w14:textId="77777777" w:rsidR="00B06520" w:rsidRPr="00A02B54" w:rsidRDefault="00B06520">
      <w:pPr>
        <w:rPr>
          <w:color w:val="000000" w:themeColor="text1"/>
        </w:rPr>
      </w:pPr>
    </w:p>
    <w:p w14:paraId="53BD83BC" w14:textId="77777777" w:rsidR="00B06520" w:rsidRPr="00A02B54" w:rsidRDefault="006A69FE">
      <w:pPr>
        <w:pStyle w:val="1"/>
        <w:jc w:val="center"/>
        <w:rPr>
          <w:color w:val="000000" w:themeColor="text1"/>
        </w:rPr>
      </w:pPr>
      <w:bookmarkStart w:id="111" w:name="_Toc20203"/>
      <w:r w:rsidRPr="00A02B54">
        <w:rPr>
          <w:rFonts w:hint="eastAsia"/>
          <w:color w:val="000000" w:themeColor="text1"/>
        </w:rPr>
        <w:t>第五章响应文件格式</w:t>
      </w:r>
      <w:bookmarkEnd w:id="111"/>
    </w:p>
    <w:p w14:paraId="2873B14B" w14:textId="77777777" w:rsidR="00B06520" w:rsidRPr="00A02B54" w:rsidRDefault="00B06520">
      <w:pPr>
        <w:spacing w:line="240" w:lineRule="atLeast"/>
        <w:rPr>
          <w:rFonts w:ascii="宋体" w:hAnsi="宋体" w:hint="eastAsia"/>
          <w:b/>
          <w:color w:val="000000" w:themeColor="text1"/>
          <w:sz w:val="32"/>
          <w:szCs w:val="32"/>
        </w:rPr>
      </w:pPr>
    </w:p>
    <w:p w14:paraId="79655698" w14:textId="77777777" w:rsidR="00B06520" w:rsidRPr="00A02B54" w:rsidRDefault="00B06520">
      <w:pPr>
        <w:spacing w:line="240" w:lineRule="atLeast"/>
        <w:rPr>
          <w:rFonts w:ascii="宋体" w:hAnsi="宋体" w:hint="eastAsia"/>
          <w:b/>
          <w:color w:val="000000" w:themeColor="text1"/>
          <w:sz w:val="32"/>
          <w:szCs w:val="32"/>
        </w:rPr>
      </w:pPr>
    </w:p>
    <w:p w14:paraId="3FB808F1" w14:textId="77777777" w:rsidR="00B06520" w:rsidRPr="00A02B54" w:rsidRDefault="00B06520">
      <w:pPr>
        <w:spacing w:line="240" w:lineRule="atLeast"/>
        <w:rPr>
          <w:rFonts w:ascii="宋体" w:hAnsi="宋体" w:hint="eastAsia"/>
          <w:b/>
          <w:color w:val="000000" w:themeColor="text1"/>
          <w:sz w:val="32"/>
          <w:szCs w:val="32"/>
        </w:rPr>
      </w:pPr>
    </w:p>
    <w:p w14:paraId="123BEBFB" w14:textId="77777777" w:rsidR="00B06520" w:rsidRPr="00A02B54" w:rsidRDefault="00B06520">
      <w:pPr>
        <w:spacing w:line="240" w:lineRule="atLeast"/>
        <w:rPr>
          <w:rFonts w:ascii="宋体" w:hAnsi="宋体" w:hint="eastAsia"/>
          <w:b/>
          <w:color w:val="000000" w:themeColor="text1"/>
          <w:sz w:val="32"/>
          <w:szCs w:val="32"/>
        </w:rPr>
      </w:pPr>
    </w:p>
    <w:p w14:paraId="1FD8BB47" w14:textId="77777777" w:rsidR="00B06520" w:rsidRPr="00A02B54" w:rsidRDefault="00B06520">
      <w:pPr>
        <w:spacing w:line="240" w:lineRule="atLeast"/>
        <w:rPr>
          <w:rFonts w:ascii="宋体" w:hAnsi="宋体" w:hint="eastAsia"/>
          <w:b/>
          <w:color w:val="000000" w:themeColor="text1"/>
          <w:sz w:val="32"/>
          <w:szCs w:val="32"/>
        </w:rPr>
      </w:pPr>
    </w:p>
    <w:p w14:paraId="58954405" w14:textId="77777777" w:rsidR="00B06520" w:rsidRPr="00A02B54" w:rsidRDefault="00B06520">
      <w:pPr>
        <w:spacing w:line="240" w:lineRule="atLeast"/>
        <w:rPr>
          <w:rFonts w:ascii="宋体" w:hAnsi="宋体" w:hint="eastAsia"/>
          <w:b/>
          <w:color w:val="000000" w:themeColor="text1"/>
          <w:sz w:val="32"/>
          <w:szCs w:val="32"/>
        </w:rPr>
      </w:pPr>
    </w:p>
    <w:p w14:paraId="715F5A9E" w14:textId="77777777" w:rsidR="00B06520" w:rsidRPr="00A02B54" w:rsidRDefault="00B06520">
      <w:pPr>
        <w:spacing w:line="240" w:lineRule="atLeast"/>
        <w:rPr>
          <w:rFonts w:ascii="宋体" w:hAnsi="宋体" w:hint="eastAsia"/>
          <w:b/>
          <w:color w:val="000000" w:themeColor="text1"/>
          <w:sz w:val="32"/>
          <w:szCs w:val="32"/>
        </w:rPr>
      </w:pPr>
    </w:p>
    <w:p w14:paraId="72244154" w14:textId="77777777" w:rsidR="00B06520" w:rsidRPr="00A02B54" w:rsidRDefault="00B06520">
      <w:pPr>
        <w:spacing w:line="240" w:lineRule="atLeast"/>
        <w:rPr>
          <w:rFonts w:ascii="宋体" w:hAnsi="宋体" w:hint="eastAsia"/>
          <w:b/>
          <w:color w:val="000000" w:themeColor="text1"/>
          <w:sz w:val="32"/>
          <w:szCs w:val="32"/>
        </w:rPr>
      </w:pPr>
    </w:p>
    <w:p w14:paraId="73EB1CF0" w14:textId="77777777" w:rsidR="00B06520" w:rsidRPr="00A02B54" w:rsidRDefault="00B06520">
      <w:pPr>
        <w:spacing w:line="240" w:lineRule="atLeast"/>
        <w:rPr>
          <w:rFonts w:ascii="宋体" w:hAnsi="宋体" w:hint="eastAsia"/>
          <w:b/>
          <w:color w:val="000000" w:themeColor="text1"/>
          <w:sz w:val="32"/>
          <w:szCs w:val="32"/>
        </w:rPr>
      </w:pPr>
    </w:p>
    <w:p w14:paraId="1DC212E8" w14:textId="77777777" w:rsidR="00B06520" w:rsidRPr="00A02B54" w:rsidRDefault="00B06520">
      <w:pPr>
        <w:spacing w:line="240" w:lineRule="atLeast"/>
        <w:rPr>
          <w:rFonts w:ascii="宋体" w:hAnsi="宋体" w:hint="eastAsia"/>
          <w:b/>
          <w:color w:val="000000" w:themeColor="text1"/>
          <w:sz w:val="32"/>
          <w:szCs w:val="32"/>
        </w:rPr>
      </w:pPr>
    </w:p>
    <w:p w14:paraId="395C2187" w14:textId="77777777" w:rsidR="00B06520" w:rsidRPr="00A02B54" w:rsidRDefault="00B06520">
      <w:pPr>
        <w:spacing w:line="240" w:lineRule="atLeast"/>
        <w:rPr>
          <w:rFonts w:ascii="宋体" w:hAnsi="宋体" w:hint="eastAsia"/>
          <w:b/>
          <w:color w:val="000000" w:themeColor="text1"/>
          <w:sz w:val="32"/>
          <w:szCs w:val="32"/>
        </w:rPr>
      </w:pPr>
    </w:p>
    <w:p w14:paraId="1E7F0A51" w14:textId="77777777" w:rsidR="00B06520" w:rsidRPr="00A02B54" w:rsidRDefault="00B06520">
      <w:pPr>
        <w:spacing w:line="240" w:lineRule="atLeast"/>
        <w:rPr>
          <w:rFonts w:ascii="宋体" w:hAnsi="宋体" w:hint="eastAsia"/>
          <w:b/>
          <w:color w:val="000000" w:themeColor="text1"/>
          <w:sz w:val="32"/>
          <w:szCs w:val="32"/>
        </w:rPr>
      </w:pPr>
    </w:p>
    <w:p w14:paraId="0ABB89D7" w14:textId="77777777" w:rsidR="00B06520" w:rsidRPr="00A02B54" w:rsidRDefault="00B06520">
      <w:pPr>
        <w:rPr>
          <w:color w:val="000000" w:themeColor="text1"/>
        </w:rPr>
      </w:pPr>
    </w:p>
    <w:p w14:paraId="57A3AA5C" w14:textId="77777777" w:rsidR="00B06520" w:rsidRPr="00A02B54" w:rsidRDefault="00B06520">
      <w:pPr>
        <w:rPr>
          <w:color w:val="000000" w:themeColor="text1"/>
        </w:rPr>
      </w:pPr>
    </w:p>
    <w:p w14:paraId="3CCB8089" w14:textId="77777777" w:rsidR="00B06520" w:rsidRPr="00A02B54" w:rsidRDefault="00B06520">
      <w:pPr>
        <w:rPr>
          <w:color w:val="000000" w:themeColor="text1"/>
        </w:rPr>
      </w:pPr>
    </w:p>
    <w:p w14:paraId="660EDDEF" w14:textId="77777777" w:rsidR="00B06520" w:rsidRPr="00A02B54" w:rsidRDefault="00B06520">
      <w:pPr>
        <w:rPr>
          <w:color w:val="000000" w:themeColor="text1"/>
        </w:rPr>
      </w:pPr>
    </w:p>
    <w:p w14:paraId="636515AE" w14:textId="77777777" w:rsidR="00B06520" w:rsidRPr="00A02B54" w:rsidRDefault="00B06520">
      <w:pPr>
        <w:rPr>
          <w:color w:val="000000" w:themeColor="text1"/>
        </w:rPr>
      </w:pPr>
    </w:p>
    <w:p w14:paraId="37FD97B7" w14:textId="77777777" w:rsidR="00B06520" w:rsidRPr="00A02B54" w:rsidRDefault="006A69FE">
      <w:pPr>
        <w:rPr>
          <w:b/>
          <w:color w:val="000000" w:themeColor="text1"/>
          <w:sz w:val="32"/>
          <w:szCs w:val="32"/>
        </w:rPr>
      </w:pPr>
      <w:r w:rsidRPr="00A02B54">
        <w:rPr>
          <w:rFonts w:ascii="宋体" w:hAnsi="宋体"/>
          <w:bCs/>
          <w:color w:val="000000" w:themeColor="text1"/>
          <w:sz w:val="24"/>
        </w:rPr>
        <w:br w:type="page"/>
      </w:r>
      <w:bookmarkStart w:id="112" w:name="_Toc71365382"/>
      <w:bookmarkStart w:id="113" w:name="_Toc71366060"/>
      <w:r w:rsidRPr="00A02B54">
        <w:rPr>
          <w:rFonts w:hint="eastAsia"/>
          <w:b/>
          <w:color w:val="000000" w:themeColor="text1"/>
          <w:sz w:val="32"/>
          <w:szCs w:val="32"/>
        </w:rPr>
        <w:lastRenderedPageBreak/>
        <w:t>一、资格证明文件格式</w:t>
      </w:r>
      <w:bookmarkEnd w:id="112"/>
      <w:bookmarkEnd w:id="113"/>
    </w:p>
    <w:p w14:paraId="16B229B7" w14:textId="77777777" w:rsidR="00B06520" w:rsidRPr="00A02B54" w:rsidRDefault="006A69FE">
      <w:pPr>
        <w:snapToGrid w:val="0"/>
        <w:spacing w:beforeLines="50" w:before="120" w:after="50" w:line="360" w:lineRule="auto"/>
        <w:jc w:val="left"/>
        <w:rPr>
          <w:rFonts w:ascii="宋体" w:hAnsi="宋体" w:hint="eastAsia"/>
          <w:b/>
          <w:color w:val="000000" w:themeColor="text1"/>
          <w:sz w:val="24"/>
        </w:rPr>
      </w:pPr>
      <w:r w:rsidRPr="00A02B54">
        <w:rPr>
          <w:rFonts w:ascii="宋体" w:hAnsi="宋体" w:hint="eastAsia"/>
          <w:b/>
          <w:color w:val="000000" w:themeColor="text1"/>
          <w:sz w:val="32"/>
          <w:szCs w:val="32"/>
        </w:rPr>
        <w:t>1.资格证明文件封面格式：</w:t>
      </w:r>
    </w:p>
    <w:p w14:paraId="4BF709FA" w14:textId="77777777" w:rsidR="00B06520" w:rsidRPr="00A02B54" w:rsidRDefault="00B06520">
      <w:pPr>
        <w:snapToGrid w:val="0"/>
        <w:spacing w:beforeLines="50" w:before="120" w:after="50"/>
        <w:rPr>
          <w:rFonts w:ascii="宋体" w:hAnsi="宋体" w:hint="eastAsia"/>
          <w:bCs/>
          <w:color w:val="000000" w:themeColor="text1"/>
          <w:sz w:val="32"/>
          <w:szCs w:val="20"/>
        </w:rPr>
      </w:pPr>
    </w:p>
    <w:p w14:paraId="5F469402" w14:textId="77777777" w:rsidR="00B06520" w:rsidRPr="00A02B54" w:rsidRDefault="006A69FE">
      <w:pPr>
        <w:snapToGrid w:val="0"/>
        <w:spacing w:beforeLines="50" w:before="120" w:after="50"/>
        <w:jc w:val="center"/>
        <w:rPr>
          <w:rFonts w:ascii="宋体" w:hAnsi="宋体" w:hint="eastAsia"/>
          <w:color w:val="000000" w:themeColor="text1"/>
          <w:sz w:val="44"/>
          <w:szCs w:val="44"/>
        </w:rPr>
      </w:pPr>
      <w:r w:rsidRPr="00A02B54">
        <w:rPr>
          <w:rFonts w:ascii="宋体" w:hAnsi="宋体" w:hint="eastAsia"/>
          <w:color w:val="000000" w:themeColor="text1"/>
          <w:sz w:val="44"/>
          <w:szCs w:val="44"/>
        </w:rPr>
        <w:t>电子响应文件</w:t>
      </w:r>
    </w:p>
    <w:p w14:paraId="31A908EA" w14:textId="77777777" w:rsidR="00B06520" w:rsidRPr="00A02B54" w:rsidRDefault="00B06520">
      <w:pPr>
        <w:snapToGrid w:val="0"/>
        <w:spacing w:beforeLines="50" w:before="120" w:after="50"/>
        <w:rPr>
          <w:rFonts w:ascii="宋体" w:hAnsi="宋体" w:hint="eastAsia"/>
          <w:color w:val="000000" w:themeColor="text1"/>
          <w:sz w:val="24"/>
          <w:szCs w:val="20"/>
        </w:rPr>
      </w:pPr>
    </w:p>
    <w:p w14:paraId="3CC7B9F9" w14:textId="77777777" w:rsidR="00B06520" w:rsidRPr="00A02B54" w:rsidRDefault="006A69FE">
      <w:pPr>
        <w:snapToGrid w:val="0"/>
        <w:spacing w:beforeLines="50" w:before="120" w:after="50"/>
        <w:jc w:val="center"/>
        <w:rPr>
          <w:rFonts w:ascii="方正小标宋简体" w:eastAsia="方正小标宋简体" w:hAnsi="方正小标宋简体" w:cs="方正小标宋简体" w:hint="eastAsia"/>
          <w:bCs/>
          <w:color w:val="000000" w:themeColor="text1"/>
          <w:sz w:val="44"/>
          <w:szCs w:val="44"/>
        </w:rPr>
      </w:pPr>
      <w:r w:rsidRPr="00A02B54">
        <w:rPr>
          <w:rFonts w:ascii="方正小标宋简体" w:eastAsia="方正小标宋简体" w:hAnsi="方正小标宋简体" w:cs="方正小标宋简体" w:hint="eastAsia"/>
          <w:bCs/>
          <w:color w:val="000000" w:themeColor="text1"/>
          <w:sz w:val="44"/>
          <w:szCs w:val="44"/>
        </w:rPr>
        <w:t>资格证明文件</w:t>
      </w:r>
    </w:p>
    <w:p w14:paraId="55364B70" w14:textId="77777777" w:rsidR="00B06520" w:rsidRPr="00A02B54" w:rsidRDefault="00B06520">
      <w:pPr>
        <w:snapToGrid w:val="0"/>
        <w:spacing w:beforeLines="50" w:before="120" w:after="50"/>
        <w:rPr>
          <w:rFonts w:ascii="宋体" w:hAnsi="宋体" w:hint="eastAsia"/>
          <w:bCs/>
          <w:color w:val="000000" w:themeColor="text1"/>
          <w:sz w:val="24"/>
          <w:szCs w:val="20"/>
        </w:rPr>
      </w:pPr>
    </w:p>
    <w:p w14:paraId="1EF8FA8E" w14:textId="77777777" w:rsidR="00B06520" w:rsidRPr="00A02B54" w:rsidRDefault="00B06520">
      <w:pPr>
        <w:snapToGrid w:val="0"/>
        <w:spacing w:beforeLines="50" w:before="120" w:after="50"/>
        <w:rPr>
          <w:rFonts w:ascii="宋体" w:hAnsi="宋体" w:hint="eastAsia"/>
          <w:bCs/>
          <w:color w:val="000000" w:themeColor="text1"/>
          <w:sz w:val="24"/>
          <w:szCs w:val="20"/>
        </w:rPr>
      </w:pPr>
    </w:p>
    <w:p w14:paraId="50B0DE85" w14:textId="77777777" w:rsidR="00B06520" w:rsidRPr="00A02B54" w:rsidRDefault="00B06520">
      <w:pPr>
        <w:snapToGrid w:val="0"/>
        <w:spacing w:beforeLines="50" w:before="120" w:after="50"/>
        <w:rPr>
          <w:rFonts w:ascii="宋体" w:hAnsi="宋体" w:hint="eastAsia"/>
          <w:bCs/>
          <w:color w:val="000000" w:themeColor="text1"/>
          <w:sz w:val="24"/>
          <w:szCs w:val="20"/>
        </w:rPr>
      </w:pPr>
    </w:p>
    <w:p w14:paraId="2C55725A" w14:textId="77777777" w:rsidR="00B06520" w:rsidRPr="00A02B54" w:rsidRDefault="00B06520">
      <w:pPr>
        <w:snapToGrid w:val="0"/>
        <w:spacing w:beforeLines="50" w:before="120" w:after="50"/>
        <w:rPr>
          <w:rFonts w:ascii="宋体" w:hAnsi="宋体" w:hint="eastAsia"/>
          <w:bCs/>
          <w:color w:val="000000" w:themeColor="text1"/>
          <w:sz w:val="24"/>
          <w:szCs w:val="20"/>
        </w:rPr>
      </w:pPr>
    </w:p>
    <w:p w14:paraId="6510BEF5" w14:textId="77777777" w:rsidR="00B06520" w:rsidRPr="00A02B54" w:rsidRDefault="00B06520">
      <w:pPr>
        <w:snapToGrid w:val="0"/>
        <w:spacing w:beforeLines="50" w:before="120" w:after="50"/>
        <w:rPr>
          <w:rFonts w:ascii="宋体" w:hAnsi="宋体" w:hint="eastAsia"/>
          <w:bCs/>
          <w:color w:val="000000" w:themeColor="text1"/>
          <w:sz w:val="24"/>
          <w:szCs w:val="20"/>
        </w:rPr>
      </w:pPr>
    </w:p>
    <w:p w14:paraId="4E7ABC28" w14:textId="77777777" w:rsidR="00B06520" w:rsidRPr="00A02B54" w:rsidRDefault="006A69FE">
      <w:pPr>
        <w:snapToGrid w:val="0"/>
        <w:spacing w:beforeLines="50" w:before="120" w:after="50"/>
        <w:ind w:firstLineChars="200" w:firstLine="640"/>
        <w:rPr>
          <w:rFonts w:ascii="宋体" w:hAnsi="宋体" w:cs="仿宋_GB2312" w:hint="eastAsia"/>
          <w:bCs/>
          <w:color w:val="000000" w:themeColor="text1"/>
          <w:sz w:val="32"/>
          <w:szCs w:val="32"/>
        </w:rPr>
      </w:pPr>
      <w:r w:rsidRPr="00A02B54">
        <w:rPr>
          <w:rFonts w:ascii="宋体" w:hAnsi="宋体" w:cs="仿宋_GB2312" w:hint="eastAsia"/>
          <w:bCs/>
          <w:color w:val="000000" w:themeColor="text1"/>
          <w:sz w:val="32"/>
          <w:szCs w:val="32"/>
        </w:rPr>
        <w:t>项目名称：</w:t>
      </w:r>
    </w:p>
    <w:p w14:paraId="55912DBC" w14:textId="77777777" w:rsidR="00B06520" w:rsidRPr="00A02B54" w:rsidRDefault="00B06520">
      <w:pPr>
        <w:snapToGrid w:val="0"/>
        <w:spacing w:beforeLines="50" w:before="120" w:after="50"/>
        <w:ind w:firstLineChars="225" w:firstLine="720"/>
        <w:rPr>
          <w:rFonts w:ascii="宋体" w:hAnsi="宋体" w:cs="仿宋_GB2312" w:hint="eastAsia"/>
          <w:bCs/>
          <w:color w:val="000000" w:themeColor="text1"/>
          <w:sz w:val="32"/>
          <w:szCs w:val="32"/>
        </w:rPr>
      </w:pPr>
    </w:p>
    <w:p w14:paraId="3D947205" w14:textId="77777777" w:rsidR="00B06520" w:rsidRPr="00A02B54" w:rsidRDefault="006A69FE">
      <w:pPr>
        <w:snapToGrid w:val="0"/>
        <w:spacing w:beforeLines="50" w:before="120" w:after="50"/>
        <w:ind w:firstLineChars="225" w:firstLine="720"/>
        <w:rPr>
          <w:rFonts w:ascii="宋体" w:hAnsi="宋体" w:cs="仿宋_GB2312" w:hint="eastAsia"/>
          <w:bCs/>
          <w:color w:val="000000" w:themeColor="text1"/>
          <w:sz w:val="32"/>
          <w:szCs w:val="32"/>
        </w:rPr>
      </w:pPr>
      <w:r w:rsidRPr="00A02B54">
        <w:rPr>
          <w:rFonts w:ascii="宋体" w:hAnsi="宋体" w:cs="仿宋_GB2312" w:hint="eastAsia"/>
          <w:bCs/>
          <w:color w:val="000000" w:themeColor="text1"/>
          <w:sz w:val="32"/>
          <w:szCs w:val="32"/>
        </w:rPr>
        <w:t>项目编号：</w:t>
      </w:r>
    </w:p>
    <w:p w14:paraId="02E6F2CD" w14:textId="77777777" w:rsidR="00B06520" w:rsidRPr="00A02B54" w:rsidRDefault="00B06520">
      <w:pPr>
        <w:snapToGrid w:val="0"/>
        <w:spacing w:beforeLines="50" w:before="120" w:after="50"/>
        <w:ind w:firstLineChars="225" w:firstLine="720"/>
        <w:rPr>
          <w:rFonts w:ascii="宋体" w:hAnsi="宋体" w:cs="仿宋_GB2312" w:hint="eastAsia"/>
          <w:bCs/>
          <w:color w:val="000000" w:themeColor="text1"/>
          <w:sz w:val="32"/>
          <w:szCs w:val="32"/>
        </w:rPr>
      </w:pPr>
    </w:p>
    <w:p w14:paraId="70FD52CC" w14:textId="77777777" w:rsidR="00B06520" w:rsidRPr="00A02B54" w:rsidRDefault="006A69FE">
      <w:pPr>
        <w:snapToGrid w:val="0"/>
        <w:spacing w:beforeLines="50" w:before="120" w:after="50"/>
        <w:ind w:firstLineChars="225" w:firstLine="720"/>
        <w:rPr>
          <w:rFonts w:ascii="宋体" w:hAnsi="宋体" w:cs="仿宋_GB2312" w:hint="eastAsia"/>
          <w:bCs/>
          <w:color w:val="000000" w:themeColor="text1"/>
          <w:sz w:val="32"/>
          <w:szCs w:val="32"/>
        </w:rPr>
      </w:pPr>
      <w:proofErr w:type="gramStart"/>
      <w:r w:rsidRPr="00A02B54">
        <w:rPr>
          <w:rFonts w:ascii="宋体" w:hAnsi="宋体" w:cs="仿宋_GB2312" w:hint="eastAsia"/>
          <w:bCs/>
          <w:color w:val="000000" w:themeColor="text1"/>
          <w:sz w:val="32"/>
          <w:szCs w:val="32"/>
        </w:rPr>
        <w:t>所竞分</w:t>
      </w:r>
      <w:proofErr w:type="gramEnd"/>
      <w:r w:rsidRPr="00A02B54">
        <w:rPr>
          <w:rFonts w:ascii="宋体" w:hAnsi="宋体" w:cs="仿宋_GB2312" w:hint="eastAsia"/>
          <w:bCs/>
          <w:color w:val="000000" w:themeColor="text1"/>
          <w:sz w:val="32"/>
          <w:szCs w:val="32"/>
        </w:rPr>
        <w:t>标（如有则填写，无分标时填写“无”或者留空）：</w:t>
      </w:r>
    </w:p>
    <w:p w14:paraId="415E6262" w14:textId="77777777" w:rsidR="00B06520" w:rsidRPr="00A02B54" w:rsidRDefault="00B06520">
      <w:pPr>
        <w:snapToGrid w:val="0"/>
        <w:spacing w:beforeLines="50" w:before="120" w:after="50"/>
        <w:ind w:firstLineChars="225" w:firstLine="720"/>
        <w:rPr>
          <w:rFonts w:ascii="宋体" w:hAnsi="宋体" w:cs="仿宋_GB2312" w:hint="eastAsia"/>
          <w:bCs/>
          <w:color w:val="000000" w:themeColor="text1"/>
          <w:sz w:val="32"/>
          <w:szCs w:val="32"/>
        </w:rPr>
      </w:pPr>
    </w:p>
    <w:p w14:paraId="5CF12756" w14:textId="77777777" w:rsidR="00B06520" w:rsidRPr="00A02B54" w:rsidRDefault="006A69FE">
      <w:pPr>
        <w:pStyle w:val="a0"/>
        <w:snapToGrid w:val="0"/>
        <w:spacing w:before="50" w:after="50"/>
        <w:ind w:firstLineChars="225" w:firstLine="720"/>
        <w:rPr>
          <w:rFonts w:ascii="宋体" w:hAnsi="宋体" w:cs="仿宋_GB2312" w:hint="eastAsia"/>
          <w:bCs/>
          <w:color w:val="000000" w:themeColor="text1"/>
          <w:sz w:val="32"/>
          <w:szCs w:val="32"/>
        </w:rPr>
      </w:pPr>
      <w:r w:rsidRPr="00A02B54">
        <w:rPr>
          <w:rFonts w:ascii="宋体" w:hAnsi="宋体" w:cs="仿宋_GB2312" w:hint="eastAsia"/>
          <w:bCs/>
          <w:color w:val="000000" w:themeColor="text1"/>
          <w:sz w:val="32"/>
          <w:szCs w:val="32"/>
        </w:rPr>
        <w:t>供应商名称：</w:t>
      </w:r>
    </w:p>
    <w:p w14:paraId="2A7EF100" w14:textId="77777777" w:rsidR="00B06520" w:rsidRPr="00A02B54" w:rsidRDefault="00B06520">
      <w:pPr>
        <w:snapToGrid w:val="0"/>
        <w:spacing w:beforeLines="50" w:before="120" w:after="50"/>
        <w:ind w:firstLineChars="200" w:firstLine="640"/>
        <w:rPr>
          <w:rFonts w:ascii="宋体" w:hAnsi="宋体" w:cs="仿宋_GB2312" w:hint="eastAsia"/>
          <w:bCs/>
          <w:color w:val="000000" w:themeColor="text1"/>
          <w:sz w:val="32"/>
          <w:szCs w:val="32"/>
        </w:rPr>
      </w:pPr>
    </w:p>
    <w:p w14:paraId="62F04FE9" w14:textId="77777777" w:rsidR="00B06520" w:rsidRPr="00A02B54" w:rsidRDefault="00B06520">
      <w:pPr>
        <w:pStyle w:val="a0"/>
        <w:snapToGrid w:val="0"/>
        <w:spacing w:before="50" w:after="50"/>
        <w:ind w:firstLineChars="225" w:firstLine="720"/>
        <w:rPr>
          <w:rFonts w:ascii="宋体" w:hAnsi="宋体" w:cs="仿宋_GB2312" w:hint="eastAsia"/>
          <w:bCs/>
          <w:color w:val="000000" w:themeColor="text1"/>
          <w:sz w:val="32"/>
          <w:szCs w:val="32"/>
        </w:rPr>
      </w:pPr>
    </w:p>
    <w:p w14:paraId="38367F5A" w14:textId="77777777" w:rsidR="00B06520" w:rsidRPr="00A02B54" w:rsidRDefault="00B06520">
      <w:pPr>
        <w:pStyle w:val="a0"/>
        <w:snapToGrid w:val="0"/>
        <w:spacing w:before="50" w:after="50"/>
        <w:ind w:firstLineChars="225" w:firstLine="720"/>
        <w:rPr>
          <w:rFonts w:ascii="宋体" w:hAnsi="宋体" w:cs="仿宋_GB2312" w:hint="eastAsia"/>
          <w:bCs/>
          <w:color w:val="000000" w:themeColor="text1"/>
          <w:sz w:val="32"/>
          <w:szCs w:val="32"/>
        </w:rPr>
      </w:pPr>
    </w:p>
    <w:p w14:paraId="1DC07424" w14:textId="77777777" w:rsidR="00B06520" w:rsidRPr="00A02B54" w:rsidRDefault="00B06520">
      <w:pPr>
        <w:pStyle w:val="a0"/>
        <w:snapToGrid w:val="0"/>
        <w:spacing w:before="50" w:after="50"/>
        <w:ind w:firstLineChars="400" w:firstLine="1280"/>
        <w:rPr>
          <w:rFonts w:ascii="宋体" w:hAnsi="宋体" w:cs="仿宋_GB2312" w:hint="eastAsia"/>
          <w:bCs/>
          <w:color w:val="000000" w:themeColor="text1"/>
          <w:sz w:val="32"/>
          <w:szCs w:val="32"/>
        </w:rPr>
      </w:pPr>
    </w:p>
    <w:p w14:paraId="7B3457C0" w14:textId="77777777" w:rsidR="00B06520" w:rsidRPr="00A02B54" w:rsidRDefault="006A69FE">
      <w:pPr>
        <w:snapToGrid w:val="0"/>
        <w:spacing w:beforeLines="50" w:before="120" w:after="50"/>
        <w:jc w:val="center"/>
        <w:rPr>
          <w:rFonts w:ascii="宋体" w:hAnsi="宋体" w:cs="仿宋_GB2312" w:hint="eastAsia"/>
          <w:color w:val="000000" w:themeColor="text1"/>
          <w:sz w:val="32"/>
          <w:szCs w:val="32"/>
        </w:rPr>
      </w:pPr>
      <w:r w:rsidRPr="00A02B54">
        <w:rPr>
          <w:rFonts w:ascii="宋体" w:hAnsi="宋体" w:cs="仿宋_GB2312" w:hint="eastAsia"/>
          <w:color w:val="000000" w:themeColor="text1"/>
          <w:sz w:val="32"/>
          <w:szCs w:val="32"/>
        </w:rPr>
        <w:t xml:space="preserve">年  月  日 </w:t>
      </w:r>
    </w:p>
    <w:p w14:paraId="22175651" w14:textId="77777777" w:rsidR="00B06520" w:rsidRPr="00A02B54" w:rsidRDefault="006A69FE">
      <w:pPr>
        <w:snapToGrid w:val="0"/>
        <w:spacing w:beforeLines="50" w:before="120" w:after="50" w:line="360" w:lineRule="auto"/>
        <w:ind w:left="142"/>
        <w:jc w:val="left"/>
        <w:rPr>
          <w:rFonts w:ascii="宋体" w:hAnsi="宋体" w:hint="eastAsia"/>
          <w:b/>
          <w:bCs/>
          <w:color w:val="000000" w:themeColor="text1"/>
          <w:sz w:val="32"/>
          <w:szCs w:val="32"/>
        </w:rPr>
      </w:pPr>
      <w:r w:rsidRPr="00A02B54">
        <w:rPr>
          <w:rFonts w:ascii="宋体" w:hAnsi="宋体"/>
          <w:color w:val="000000" w:themeColor="text1"/>
          <w:sz w:val="24"/>
        </w:rPr>
        <w:br w:type="page"/>
      </w:r>
      <w:r w:rsidRPr="00A02B54">
        <w:rPr>
          <w:rFonts w:ascii="宋体" w:hAnsi="宋体" w:hint="eastAsia"/>
          <w:b/>
          <w:bCs/>
          <w:color w:val="000000" w:themeColor="text1"/>
          <w:sz w:val="32"/>
          <w:szCs w:val="32"/>
        </w:rPr>
        <w:lastRenderedPageBreak/>
        <w:t>2.资格证明文件目录</w:t>
      </w:r>
    </w:p>
    <w:p w14:paraId="745714C0" w14:textId="77777777" w:rsidR="00B06520" w:rsidRPr="00A02B54" w:rsidRDefault="006A69FE">
      <w:pPr>
        <w:snapToGrid w:val="0"/>
        <w:spacing w:beforeLines="50" w:before="120" w:after="50" w:line="360" w:lineRule="auto"/>
        <w:ind w:firstLine="645"/>
        <w:rPr>
          <w:rFonts w:ascii="宋体" w:hAnsi="宋体" w:hint="eastAsia"/>
          <w:color w:val="000000" w:themeColor="text1"/>
          <w:sz w:val="32"/>
          <w:szCs w:val="32"/>
        </w:rPr>
      </w:pPr>
      <w:r w:rsidRPr="00A02B54">
        <w:rPr>
          <w:rFonts w:ascii="宋体" w:hAnsi="宋体" w:hint="eastAsia"/>
          <w:color w:val="000000" w:themeColor="text1"/>
          <w:sz w:val="32"/>
          <w:szCs w:val="32"/>
        </w:rPr>
        <w:t>根据谈判文件规定及供应商提供的材料自行编写目录（部分格式后附）。</w:t>
      </w:r>
    </w:p>
    <w:p w14:paraId="4BC3F3D9" w14:textId="77777777" w:rsidR="00B06520" w:rsidRPr="00A02B54" w:rsidRDefault="00B06520">
      <w:pPr>
        <w:snapToGrid w:val="0"/>
        <w:spacing w:beforeLines="50" w:before="120" w:after="50" w:line="360" w:lineRule="auto"/>
        <w:rPr>
          <w:rFonts w:ascii="宋体" w:hAnsi="宋体" w:hint="eastAsia"/>
          <w:color w:val="000000" w:themeColor="text1"/>
          <w:sz w:val="24"/>
          <w:szCs w:val="20"/>
        </w:rPr>
      </w:pPr>
    </w:p>
    <w:p w14:paraId="376EAD77" w14:textId="77777777" w:rsidR="00B06520" w:rsidRPr="00A02B54" w:rsidRDefault="00B06520">
      <w:pPr>
        <w:spacing w:line="360" w:lineRule="auto"/>
        <w:rPr>
          <w:rFonts w:ascii="宋体" w:hAnsi="宋体" w:hint="eastAsia"/>
          <w:color w:val="000000" w:themeColor="text1"/>
          <w:szCs w:val="21"/>
        </w:rPr>
      </w:pPr>
    </w:p>
    <w:p w14:paraId="2C017BB5" w14:textId="77777777" w:rsidR="00B06520" w:rsidRPr="00A02B54" w:rsidRDefault="00B06520">
      <w:pPr>
        <w:spacing w:line="360" w:lineRule="auto"/>
        <w:rPr>
          <w:rFonts w:ascii="宋体" w:hAnsi="宋体" w:hint="eastAsia"/>
          <w:color w:val="000000" w:themeColor="text1"/>
          <w:szCs w:val="21"/>
        </w:rPr>
      </w:pPr>
    </w:p>
    <w:p w14:paraId="4FF3A18D" w14:textId="77777777" w:rsidR="00B06520" w:rsidRPr="00A02B54" w:rsidRDefault="00B06520">
      <w:pPr>
        <w:spacing w:line="360" w:lineRule="auto"/>
        <w:rPr>
          <w:rFonts w:ascii="宋体" w:hAnsi="宋体" w:hint="eastAsia"/>
          <w:color w:val="000000" w:themeColor="text1"/>
          <w:szCs w:val="21"/>
        </w:rPr>
      </w:pPr>
    </w:p>
    <w:p w14:paraId="50896D0C" w14:textId="77777777" w:rsidR="00B06520" w:rsidRPr="00A02B54" w:rsidRDefault="00B06520">
      <w:pPr>
        <w:spacing w:line="360" w:lineRule="auto"/>
        <w:rPr>
          <w:rFonts w:ascii="宋体" w:hAnsi="宋体" w:hint="eastAsia"/>
          <w:color w:val="000000" w:themeColor="text1"/>
          <w:szCs w:val="21"/>
        </w:rPr>
      </w:pPr>
    </w:p>
    <w:p w14:paraId="4329427F" w14:textId="77777777" w:rsidR="00B06520" w:rsidRPr="00A02B54" w:rsidRDefault="00B06520">
      <w:pPr>
        <w:spacing w:line="300" w:lineRule="auto"/>
        <w:rPr>
          <w:rFonts w:ascii="宋体" w:hAnsi="宋体" w:hint="eastAsia"/>
          <w:color w:val="000000" w:themeColor="text1"/>
          <w:szCs w:val="21"/>
        </w:rPr>
      </w:pPr>
    </w:p>
    <w:p w14:paraId="20E8D383" w14:textId="77777777" w:rsidR="00B06520" w:rsidRPr="00A02B54" w:rsidRDefault="00B06520">
      <w:pPr>
        <w:spacing w:line="300" w:lineRule="auto"/>
        <w:rPr>
          <w:rFonts w:ascii="宋体" w:hAnsi="宋体" w:hint="eastAsia"/>
          <w:color w:val="000000" w:themeColor="text1"/>
          <w:szCs w:val="21"/>
        </w:rPr>
      </w:pPr>
    </w:p>
    <w:p w14:paraId="1F07061C" w14:textId="77777777" w:rsidR="00B06520" w:rsidRPr="00A02B54" w:rsidRDefault="00B06520">
      <w:pPr>
        <w:spacing w:line="300" w:lineRule="auto"/>
        <w:rPr>
          <w:rFonts w:ascii="宋体" w:hAnsi="宋体" w:hint="eastAsia"/>
          <w:color w:val="000000" w:themeColor="text1"/>
          <w:szCs w:val="21"/>
        </w:rPr>
      </w:pPr>
    </w:p>
    <w:p w14:paraId="6B821884" w14:textId="77777777" w:rsidR="00B06520" w:rsidRPr="00A02B54" w:rsidRDefault="00B06520">
      <w:pPr>
        <w:spacing w:line="300" w:lineRule="auto"/>
        <w:rPr>
          <w:rFonts w:ascii="宋体" w:hAnsi="宋体" w:hint="eastAsia"/>
          <w:color w:val="000000" w:themeColor="text1"/>
          <w:szCs w:val="21"/>
        </w:rPr>
      </w:pPr>
    </w:p>
    <w:p w14:paraId="78F37091" w14:textId="77777777" w:rsidR="00B06520" w:rsidRPr="00A02B54" w:rsidRDefault="00B06520">
      <w:pPr>
        <w:spacing w:line="300" w:lineRule="auto"/>
        <w:rPr>
          <w:rFonts w:ascii="宋体" w:hAnsi="宋体" w:hint="eastAsia"/>
          <w:color w:val="000000" w:themeColor="text1"/>
          <w:szCs w:val="21"/>
        </w:rPr>
      </w:pPr>
    </w:p>
    <w:p w14:paraId="2E326B2E" w14:textId="77777777" w:rsidR="00B06520" w:rsidRPr="00A02B54" w:rsidRDefault="00B06520">
      <w:pPr>
        <w:spacing w:line="300" w:lineRule="auto"/>
        <w:rPr>
          <w:rFonts w:ascii="宋体" w:hAnsi="宋体" w:hint="eastAsia"/>
          <w:color w:val="000000" w:themeColor="text1"/>
          <w:szCs w:val="21"/>
        </w:rPr>
      </w:pPr>
    </w:p>
    <w:p w14:paraId="5F468AF7" w14:textId="77777777" w:rsidR="00B06520" w:rsidRPr="00A02B54" w:rsidRDefault="00B06520">
      <w:pPr>
        <w:spacing w:line="300" w:lineRule="auto"/>
        <w:rPr>
          <w:rFonts w:ascii="宋体" w:hAnsi="宋体" w:hint="eastAsia"/>
          <w:color w:val="000000" w:themeColor="text1"/>
          <w:szCs w:val="21"/>
        </w:rPr>
      </w:pPr>
    </w:p>
    <w:p w14:paraId="304E1BF8" w14:textId="77777777" w:rsidR="00B06520" w:rsidRPr="00A02B54" w:rsidRDefault="00B06520">
      <w:pPr>
        <w:spacing w:line="300" w:lineRule="auto"/>
        <w:rPr>
          <w:rFonts w:ascii="宋体" w:hAnsi="宋体" w:hint="eastAsia"/>
          <w:color w:val="000000" w:themeColor="text1"/>
          <w:szCs w:val="21"/>
        </w:rPr>
      </w:pPr>
    </w:p>
    <w:p w14:paraId="3F93C4B2" w14:textId="77777777" w:rsidR="00B06520" w:rsidRPr="00A02B54" w:rsidRDefault="00B06520">
      <w:pPr>
        <w:spacing w:line="300" w:lineRule="auto"/>
        <w:rPr>
          <w:rFonts w:ascii="宋体" w:hAnsi="宋体" w:hint="eastAsia"/>
          <w:color w:val="000000" w:themeColor="text1"/>
          <w:szCs w:val="21"/>
        </w:rPr>
      </w:pPr>
    </w:p>
    <w:p w14:paraId="22EDC512" w14:textId="77777777" w:rsidR="00B06520" w:rsidRPr="00A02B54" w:rsidRDefault="00B06520">
      <w:pPr>
        <w:spacing w:line="300" w:lineRule="auto"/>
        <w:rPr>
          <w:rFonts w:ascii="宋体" w:hAnsi="宋体" w:hint="eastAsia"/>
          <w:color w:val="000000" w:themeColor="text1"/>
          <w:szCs w:val="21"/>
        </w:rPr>
      </w:pPr>
    </w:p>
    <w:p w14:paraId="16AE064E" w14:textId="77777777" w:rsidR="00B06520" w:rsidRPr="00A02B54" w:rsidRDefault="00B06520">
      <w:pPr>
        <w:spacing w:line="300" w:lineRule="auto"/>
        <w:rPr>
          <w:rFonts w:ascii="宋体" w:hAnsi="宋体" w:hint="eastAsia"/>
          <w:color w:val="000000" w:themeColor="text1"/>
          <w:szCs w:val="21"/>
        </w:rPr>
      </w:pPr>
    </w:p>
    <w:p w14:paraId="2D348BBE" w14:textId="77777777" w:rsidR="00B06520" w:rsidRPr="00A02B54" w:rsidRDefault="00B06520">
      <w:pPr>
        <w:spacing w:line="320" w:lineRule="exact"/>
        <w:jc w:val="left"/>
        <w:rPr>
          <w:rFonts w:ascii="宋体" w:hAnsi="宋体" w:hint="eastAsia"/>
          <w:color w:val="000000" w:themeColor="text1"/>
          <w:szCs w:val="21"/>
        </w:rPr>
      </w:pPr>
    </w:p>
    <w:p w14:paraId="53E1D4B5" w14:textId="77777777" w:rsidR="00B06520" w:rsidRPr="00A02B54" w:rsidRDefault="006A69FE">
      <w:pPr>
        <w:snapToGrid w:val="0"/>
        <w:spacing w:beforeLines="50" w:before="120" w:after="50"/>
        <w:jc w:val="center"/>
        <w:rPr>
          <w:rFonts w:ascii="宋体" w:hAnsi="宋体" w:hint="eastAsia"/>
          <w:b/>
          <w:sz w:val="32"/>
          <w:szCs w:val="32"/>
        </w:rPr>
      </w:pPr>
      <w:r w:rsidRPr="00A02B54">
        <w:rPr>
          <w:rFonts w:ascii="宋体" w:hAnsi="宋体"/>
          <w:b/>
          <w:color w:val="000000" w:themeColor="text1"/>
          <w:sz w:val="32"/>
          <w:szCs w:val="32"/>
        </w:rPr>
        <w:br w:type="page"/>
      </w:r>
      <w:r w:rsidRPr="00A02B54">
        <w:rPr>
          <w:rFonts w:ascii="宋体" w:hAnsi="宋体" w:hint="eastAsia"/>
          <w:b/>
          <w:sz w:val="32"/>
          <w:szCs w:val="32"/>
        </w:rPr>
        <w:lastRenderedPageBreak/>
        <w:t>供应商直接控股股东信息表</w:t>
      </w:r>
    </w:p>
    <w:p w14:paraId="19AA180C" w14:textId="77777777" w:rsidR="00B06520" w:rsidRPr="00A02B54" w:rsidRDefault="00B06520">
      <w:pPr>
        <w:snapToGrid w:val="0"/>
        <w:spacing w:before="50" w:afterLines="50" w:after="120"/>
        <w:jc w:val="center"/>
        <w:rPr>
          <w:rFonts w:ascii="宋体" w:hAnsi="宋体" w:hint="eastAsia"/>
          <w:b/>
          <w:sz w:val="32"/>
          <w:szCs w:val="32"/>
        </w:rPr>
      </w:pPr>
    </w:p>
    <w:tbl>
      <w:tblPr>
        <w:tblW w:w="10147" w:type="dxa"/>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B06520" w:rsidRPr="00A02B54" w14:paraId="630D429C" w14:textId="77777777">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D69343D" w14:textId="77777777" w:rsidR="00B06520" w:rsidRPr="00A02B54" w:rsidRDefault="006A69FE">
            <w:pPr>
              <w:widowControl/>
              <w:spacing w:line="360" w:lineRule="auto"/>
              <w:jc w:val="center"/>
              <w:rPr>
                <w:rFonts w:ascii="宋体" w:hAnsi="宋体" w:cs="宋体" w:hint="eastAsia"/>
                <w:b/>
                <w:bCs/>
                <w:kern w:val="0"/>
                <w:sz w:val="28"/>
                <w:szCs w:val="28"/>
              </w:rPr>
            </w:pPr>
            <w:r w:rsidRPr="00A02B54">
              <w:rPr>
                <w:rFonts w:ascii="宋体" w:hAnsi="宋体" w:cs="宋体" w:hint="eastAsia"/>
                <w:b/>
                <w:bCs/>
                <w:kern w:val="0"/>
                <w:sz w:val="28"/>
                <w:szCs w:val="28"/>
              </w:rPr>
              <w:t>序号</w:t>
            </w:r>
          </w:p>
        </w:tc>
        <w:tc>
          <w:tcPr>
            <w:tcW w:w="26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805E49F" w14:textId="77777777" w:rsidR="00B06520" w:rsidRPr="00A02B54" w:rsidRDefault="006A69FE">
            <w:pPr>
              <w:widowControl/>
              <w:spacing w:line="360" w:lineRule="auto"/>
              <w:jc w:val="center"/>
              <w:rPr>
                <w:rFonts w:ascii="宋体" w:hAnsi="宋体" w:cs="宋体" w:hint="eastAsia"/>
                <w:b/>
                <w:bCs/>
                <w:kern w:val="0"/>
                <w:sz w:val="28"/>
                <w:szCs w:val="28"/>
              </w:rPr>
            </w:pPr>
            <w:r w:rsidRPr="00A02B54">
              <w:rPr>
                <w:rFonts w:ascii="宋体" w:hAnsi="宋体" w:cs="宋体" w:hint="eastAsia"/>
                <w:b/>
                <w:bCs/>
                <w:kern w:val="0"/>
                <w:sz w:val="28"/>
                <w:szCs w:val="28"/>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5208725" w14:textId="77777777" w:rsidR="00B06520" w:rsidRPr="00A02B54" w:rsidRDefault="006A69FE">
            <w:pPr>
              <w:widowControl/>
              <w:spacing w:line="360" w:lineRule="auto"/>
              <w:jc w:val="center"/>
              <w:rPr>
                <w:rFonts w:ascii="宋体" w:hAnsi="宋体" w:cs="宋体" w:hint="eastAsia"/>
                <w:b/>
                <w:bCs/>
                <w:kern w:val="0"/>
                <w:sz w:val="28"/>
                <w:szCs w:val="28"/>
              </w:rPr>
            </w:pPr>
            <w:r w:rsidRPr="00A02B54">
              <w:rPr>
                <w:rFonts w:ascii="宋体" w:hAnsi="宋体" w:cs="宋体" w:hint="eastAsia"/>
                <w:b/>
                <w:bCs/>
                <w:kern w:val="0"/>
                <w:sz w:val="28"/>
                <w:szCs w:val="28"/>
              </w:rPr>
              <w:t>出资比例</w:t>
            </w:r>
            <w:r w:rsidRPr="00A02B54">
              <w:rPr>
                <w:rFonts w:ascii="宋体" w:hAnsi="宋体" w:cs="宋体" w:hint="eastAsia"/>
                <w:b/>
                <w:bCs/>
                <w:kern w:val="0"/>
                <w:sz w:val="24"/>
              </w:rPr>
              <w:t>(%)</w:t>
            </w:r>
          </w:p>
        </w:tc>
        <w:tc>
          <w:tcPr>
            <w:tcW w:w="4287"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BED790C" w14:textId="77777777" w:rsidR="00B06520" w:rsidRPr="00A02B54" w:rsidRDefault="006A69FE">
            <w:pPr>
              <w:widowControl/>
              <w:spacing w:line="360" w:lineRule="auto"/>
              <w:jc w:val="center"/>
              <w:rPr>
                <w:rFonts w:ascii="宋体" w:hAnsi="宋体" w:cs="宋体" w:hint="eastAsia"/>
                <w:b/>
                <w:bCs/>
                <w:kern w:val="0"/>
                <w:sz w:val="28"/>
                <w:szCs w:val="28"/>
              </w:rPr>
            </w:pPr>
            <w:r w:rsidRPr="00A02B54">
              <w:rPr>
                <w:rFonts w:ascii="宋体" w:hAnsi="宋体" w:cs="宋体" w:hint="eastAsia"/>
                <w:b/>
                <w:bCs/>
                <w:kern w:val="0"/>
                <w:sz w:val="28"/>
                <w:szCs w:val="28"/>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0499CB3" w14:textId="77777777" w:rsidR="00B06520" w:rsidRPr="00A02B54" w:rsidRDefault="006A69FE">
            <w:pPr>
              <w:widowControl/>
              <w:spacing w:line="360" w:lineRule="auto"/>
              <w:jc w:val="center"/>
              <w:rPr>
                <w:rFonts w:ascii="宋体" w:hAnsi="宋体" w:cs="宋体" w:hint="eastAsia"/>
                <w:b/>
                <w:bCs/>
                <w:kern w:val="0"/>
                <w:sz w:val="28"/>
                <w:szCs w:val="28"/>
              </w:rPr>
            </w:pPr>
            <w:r w:rsidRPr="00A02B54">
              <w:rPr>
                <w:rFonts w:ascii="宋体" w:hAnsi="宋体" w:cs="宋体" w:hint="eastAsia"/>
                <w:b/>
                <w:bCs/>
                <w:kern w:val="0"/>
                <w:sz w:val="28"/>
                <w:szCs w:val="28"/>
              </w:rPr>
              <w:t>备注</w:t>
            </w:r>
          </w:p>
        </w:tc>
      </w:tr>
      <w:tr w:rsidR="00B06520" w:rsidRPr="00A02B54" w14:paraId="7898280C"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EC154BC" w14:textId="77777777" w:rsidR="00B06520" w:rsidRPr="00A02B54" w:rsidRDefault="006A69FE">
            <w:pPr>
              <w:widowControl/>
              <w:spacing w:line="360" w:lineRule="auto"/>
              <w:jc w:val="center"/>
              <w:rPr>
                <w:rFonts w:ascii="宋体" w:hAnsi="宋体" w:cs="宋体" w:hint="eastAsia"/>
                <w:kern w:val="0"/>
                <w:sz w:val="28"/>
                <w:szCs w:val="28"/>
              </w:rPr>
            </w:pPr>
            <w:r w:rsidRPr="00A02B54">
              <w:rPr>
                <w:rFonts w:ascii="宋体" w:hAnsi="宋体" w:cs="宋体" w:hint="eastAsia"/>
                <w:kern w:val="0"/>
                <w:sz w:val="28"/>
                <w:szCs w:val="28"/>
              </w:rPr>
              <w:t>1</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9DC5FA7" w14:textId="77777777" w:rsidR="00B06520" w:rsidRPr="00A02B54" w:rsidRDefault="00B06520">
            <w:pPr>
              <w:widowControl/>
              <w:spacing w:line="360" w:lineRule="auto"/>
              <w:jc w:val="center"/>
              <w:rPr>
                <w:rFonts w:ascii="宋体" w:hAnsi="宋体" w:cs="宋体" w:hint="eastAsia"/>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64E5BB8" w14:textId="77777777" w:rsidR="00B06520" w:rsidRPr="00A02B54" w:rsidRDefault="00B06520">
            <w:pPr>
              <w:widowControl/>
              <w:spacing w:line="360" w:lineRule="auto"/>
              <w:jc w:val="center"/>
              <w:rPr>
                <w:rFonts w:ascii="宋体" w:hAnsi="宋体" w:cs="宋体" w:hint="eastAsia"/>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721515A" w14:textId="77777777" w:rsidR="00B06520" w:rsidRPr="00A02B54" w:rsidRDefault="00B06520">
            <w:pPr>
              <w:widowControl/>
              <w:spacing w:line="360" w:lineRule="auto"/>
              <w:jc w:val="center"/>
              <w:rPr>
                <w:rFonts w:ascii="宋体" w:hAnsi="宋体" w:cs="宋体" w:hint="eastAsia"/>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43AA351" w14:textId="77777777" w:rsidR="00B06520" w:rsidRPr="00A02B54" w:rsidRDefault="00B06520">
            <w:pPr>
              <w:widowControl/>
              <w:spacing w:line="360" w:lineRule="auto"/>
              <w:jc w:val="center"/>
              <w:rPr>
                <w:rFonts w:ascii="宋体" w:hAnsi="宋体" w:cs="宋体" w:hint="eastAsia"/>
                <w:kern w:val="0"/>
                <w:sz w:val="28"/>
                <w:szCs w:val="28"/>
              </w:rPr>
            </w:pPr>
          </w:p>
        </w:tc>
      </w:tr>
      <w:tr w:rsidR="00B06520" w:rsidRPr="00A02B54" w14:paraId="51B54C16"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0455B76" w14:textId="77777777" w:rsidR="00B06520" w:rsidRPr="00A02B54" w:rsidRDefault="006A69FE">
            <w:pPr>
              <w:widowControl/>
              <w:spacing w:line="360" w:lineRule="auto"/>
              <w:jc w:val="center"/>
              <w:rPr>
                <w:rFonts w:ascii="宋体" w:hAnsi="宋体" w:cs="宋体" w:hint="eastAsia"/>
                <w:kern w:val="0"/>
                <w:sz w:val="28"/>
                <w:szCs w:val="28"/>
              </w:rPr>
            </w:pPr>
            <w:r w:rsidRPr="00A02B54">
              <w:rPr>
                <w:rFonts w:ascii="宋体" w:hAnsi="宋体" w:cs="宋体" w:hint="eastAsia"/>
                <w:kern w:val="0"/>
                <w:sz w:val="28"/>
                <w:szCs w:val="28"/>
              </w:rPr>
              <w:t>2</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FD25E28" w14:textId="77777777" w:rsidR="00B06520" w:rsidRPr="00A02B54" w:rsidRDefault="00B06520">
            <w:pPr>
              <w:widowControl/>
              <w:spacing w:line="360" w:lineRule="auto"/>
              <w:jc w:val="center"/>
              <w:rPr>
                <w:rFonts w:ascii="宋体" w:hAnsi="宋体" w:cs="宋体" w:hint="eastAsia"/>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4732FC0" w14:textId="77777777" w:rsidR="00B06520" w:rsidRPr="00A02B54" w:rsidRDefault="00B06520">
            <w:pPr>
              <w:widowControl/>
              <w:spacing w:line="360" w:lineRule="auto"/>
              <w:jc w:val="center"/>
              <w:rPr>
                <w:rFonts w:ascii="宋体" w:hAnsi="宋体" w:cs="宋体" w:hint="eastAsia"/>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1FBAD59" w14:textId="77777777" w:rsidR="00B06520" w:rsidRPr="00A02B54" w:rsidRDefault="00B06520">
            <w:pPr>
              <w:widowControl/>
              <w:spacing w:line="360" w:lineRule="auto"/>
              <w:jc w:val="center"/>
              <w:rPr>
                <w:rFonts w:ascii="宋体" w:hAnsi="宋体" w:cs="宋体" w:hint="eastAsia"/>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F35E594" w14:textId="77777777" w:rsidR="00B06520" w:rsidRPr="00A02B54" w:rsidRDefault="00B06520">
            <w:pPr>
              <w:widowControl/>
              <w:spacing w:line="360" w:lineRule="auto"/>
              <w:jc w:val="center"/>
              <w:rPr>
                <w:rFonts w:ascii="宋体" w:hAnsi="宋体" w:cs="宋体" w:hint="eastAsia"/>
                <w:kern w:val="0"/>
                <w:sz w:val="28"/>
                <w:szCs w:val="28"/>
              </w:rPr>
            </w:pPr>
          </w:p>
        </w:tc>
      </w:tr>
      <w:tr w:rsidR="00B06520" w:rsidRPr="00A02B54" w14:paraId="1A83EA73"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334C26F" w14:textId="77777777" w:rsidR="00B06520" w:rsidRPr="00A02B54" w:rsidRDefault="006A69FE">
            <w:pPr>
              <w:widowControl/>
              <w:spacing w:line="360" w:lineRule="auto"/>
              <w:jc w:val="center"/>
              <w:rPr>
                <w:rFonts w:ascii="宋体" w:hAnsi="宋体" w:cs="宋体" w:hint="eastAsia"/>
                <w:kern w:val="0"/>
                <w:sz w:val="28"/>
                <w:szCs w:val="28"/>
              </w:rPr>
            </w:pPr>
            <w:r w:rsidRPr="00A02B54">
              <w:rPr>
                <w:rFonts w:ascii="宋体" w:hAnsi="宋体" w:cs="宋体" w:hint="eastAsia"/>
                <w:kern w:val="0"/>
                <w:sz w:val="28"/>
                <w:szCs w:val="28"/>
              </w:rPr>
              <w:t>3</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A13D905" w14:textId="77777777" w:rsidR="00B06520" w:rsidRPr="00A02B54" w:rsidRDefault="00B06520">
            <w:pPr>
              <w:widowControl/>
              <w:spacing w:line="360" w:lineRule="auto"/>
              <w:jc w:val="center"/>
              <w:rPr>
                <w:rFonts w:ascii="宋体" w:hAnsi="宋体" w:cs="宋体" w:hint="eastAsia"/>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6794D3D" w14:textId="77777777" w:rsidR="00B06520" w:rsidRPr="00A02B54" w:rsidRDefault="00B06520">
            <w:pPr>
              <w:widowControl/>
              <w:spacing w:line="360" w:lineRule="auto"/>
              <w:jc w:val="center"/>
              <w:rPr>
                <w:rFonts w:ascii="宋体" w:hAnsi="宋体" w:cs="宋体" w:hint="eastAsia"/>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694EE61" w14:textId="77777777" w:rsidR="00B06520" w:rsidRPr="00A02B54" w:rsidRDefault="00B06520">
            <w:pPr>
              <w:widowControl/>
              <w:spacing w:line="360" w:lineRule="auto"/>
              <w:jc w:val="center"/>
              <w:rPr>
                <w:rFonts w:ascii="宋体" w:hAnsi="宋体" w:cs="宋体" w:hint="eastAsia"/>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A89FB8B" w14:textId="77777777" w:rsidR="00B06520" w:rsidRPr="00A02B54" w:rsidRDefault="00B06520">
            <w:pPr>
              <w:widowControl/>
              <w:spacing w:line="360" w:lineRule="auto"/>
              <w:jc w:val="center"/>
              <w:rPr>
                <w:rFonts w:ascii="宋体" w:hAnsi="宋体" w:cs="宋体" w:hint="eastAsia"/>
                <w:kern w:val="0"/>
                <w:sz w:val="28"/>
                <w:szCs w:val="28"/>
              </w:rPr>
            </w:pPr>
          </w:p>
        </w:tc>
      </w:tr>
      <w:tr w:rsidR="00B06520" w:rsidRPr="00A02B54" w14:paraId="2033667D"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1C6076E" w14:textId="77777777" w:rsidR="00B06520" w:rsidRPr="00A02B54" w:rsidRDefault="006A69FE">
            <w:pPr>
              <w:widowControl/>
              <w:spacing w:line="360" w:lineRule="auto"/>
              <w:jc w:val="center"/>
              <w:rPr>
                <w:rFonts w:ascii="宋体" w:hAnsi="宋体" w:cs="宋体" w:hint="eastAsia"/>
                <w:kern w:val="0"/>
                <w:sz w:val="28"/>
                <w:szCs w:val="28"/>
              </w:rPr>
            </w:pPr>
            <w:r w:rsidRPr="00A02B54">
              <w:rPr>
                <w:rFonts w:ascii="宋体" w:hAnsi="宋体" w:cs="宋体" w:hint="eastAsia"/>
                <w:kern w:val="0"/>
                <w:sz w:val="28"/>
                <w:szCs w:val="28"/>
              </w:rPr>
              <w:t>……</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517F601" w14:textId="77777777" w:rsidR="00B06520" w:rsidRPr="00A02B54" w:rsidRDefault="00B06520">
            <w:pPr>
              <w:widowControl/>
              <w:spacing w:line="360" w:lineRule="auto"/>
              <w:jc w:val="center"/>
              <w:rPr>
                <w:rFonts w:ascii="宋体" w:hAnsi="宋体" w:cs="宋体" w:hint="eastAsia"/>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345658B" w14:textId="77777777" w:rsidR="00B06520" w:rsidRPr="00A02B54" w:rsidRDefault="00B06520">
            <w:pPr>
              <w:widowControl/>
              <w:spacing w:line="360" w:lineRule="auto"/>
              <w:jc w:val="center"/>
              <w:rPr>
                <w:rFonts w:ascii="宋体" w:hAnsi="宋体" w:cs="宋体" w:hint="eastAsia"/>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85575E3" w14:textId="77777777" w:rsidR="00B06520" w:rsidRPr="00A02B54" w:rsidRDefault="00B06520">
            <w:pPr>
              <w:widowControl/>
              <w:spacing w:line="360" w:lineRule="auto"/>
              <w:jc w:val="center"/>
              <w:rPr>
                <w:rFonts w:ascii="宋体" w:hAnsi="宋体" w:cs="宋体" w:hint="eastAsia"/>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19870FD" w14:textId="77777777" w:rsidR="00B06520" w:rsidRPr="00A02B54" w:rsidRDefault="00B06520">
            <w:pPr>
              <w:widowControl/>
              <w:spacing w:line="360" w:lineRule="auto"/>
              <w:jc w:val="center"/>
              <w:rPr>
                <w:rFonts w:ascii="宋体" w:hAnsi="宋体" w:cs="宋体" w:hint="eastAsia"/>
                <w:kern w:val="0"/>
                <w:sz w:val="28"/>
                <w:szCs w:val="28"/>
              </w:rPr>
            </w:pPr>
          </w:p>
        </w:tc>
      </w:tr>
    </w:tbl>
    <w:p w14:paraId="6EEF954F" w14:textId="77777777" w:rsidR="00B06520" w:rsidRPr="00A02B54" w:rsidRDefault="006A69FE">
      <w:pPr>
        <w:spacing w:line="360" w:lineRule="auto"/>
        <w:contextualSpacing/>
        <w:jc w:val="left"/>
        <w:rPr>
          <w:rFonts w:ascii="宋体" w:hAnsi="宋体" w:cs="宋体" w:hint="eastAsia"/>
          <w:sz w:val="24"/>
        </w:rPr>
      </w:pPr>
      <w:r w:rsidRPr="00A02B54">
        <w:rPr>
          <w:rFonts w:ascii="宋体" w:hAnsi="宋体" w:cs="宋体" w:hint="eastAsia"/>
          <w:sz w:val="24"/>
        </w:rPr>
        <w:t>注：</w:t>
      </w:r>
    </w:p>
    <w:p w14:paraId="783FF7F9" w14:textId="77777777" w:rsidR="00B06520" w:rsidRPr="00A02B54" w:rsidRDefault="006A69FE">
      <w:pPr>
        <w:spacing w:line="360" w:lineRule="auto"/>
        <w:ind w:firstLineChars="200" w:firstLine="480"/>
        <w:contextualSpacing/>
        <w:jc w:val="left"/>
        <w:rPr>
          <w:rFonts w:ascii="宋体" w:hAnsi="宋体" w:cs="宋体" w:hint="eastAsia"/>
          <w:sz w:val="24"/>
        </w:rPr>
      </w:pPr>
      <w:r w:rsidRPr="00A02B54">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9190A76" w14:textId="77777777" w:rsidR="00B06520" w:rsidRPr="00A02B54" w:rsidRDefault="006A69FE">
      <w:pPr>
        <w:spacing w:line="360" w:lineRule="auto"/>
        <w:ind w:firstLineChars="200" w:firstLine="480"/>
        <w:contextualSpacing/>
        <w:jc w:val="left"/>
        <w:rPr>
          <w:rFonts w:ascii="宋体" w:hAnsi="宋体" w:cs="宋体" w:hint="eastAsia"/>
          <w:sz w:val="24"/>
        </w:rPr>
      </w:pPr>
      <w:r w:rsidRPr="00A02B54">
        <w:rPr>
          <w:rFonts w:ascii="宋体" w:hAnsi="宋体" w:cs="宋体" w:hint="eastAsia"/>
          <w:sz w:val="24"/>
        </w:rPr>
        <w:t>2.本表所指的控股关系仅限于直接控股关系，不包括间接的控股关系。公司实际控制人与公司之间的关系不属于本表所指的直接控股关系。</w:t>
      </w:r>
    </w:p>
    <w:p w14:paraId="60B32635" w14:textId="77777777" w:rsidR="00B06520" w:rsidRPr="00A02B54" w:rsidRDefault="006A69FE">
      <w:pPr>
        <w:spacing w:line="360" w:lineRule="auto"/>
        <w:ind w:firstLineChars="200" w:firstLine="480"/>
        <w:contextualSpacing/>
        <w:jc w:val="left"/>
        <w:rPr>
          <w:rFonts w:ascii="宋体" w:hAnsi="宋体" w:cs="宋体" w:hint="eastAsia"/>
          <w:sz w:val="24"/>
        </w:rPr>
      </w:pPr>
      <w:r w:rsidRPr="00A02B54">
        <w:rPr>
          <w:rFonts w:ascii="宋体" w:hAnsi="宋体" w:cs="宋体" w:hint="eastAsia"/>
          <w:sz w:val="24"/>
        </w:rPr>
        <w:t>3.供应商不存在直接控股股东的，</w:t>
      </w:r>
      <w:r w:rsidRPr="00A02B54">
        <w:rPr>
          <w:rFonts w:ascii="宋体" w:hAnsi="宋体" w:hint="eastAsia"/>
          <w:sz w:val="24"/>
        </w:rPr>
        <w:t>则在“直接控股股东名称”填“无”</w:t>
      </w:r>
      <w:r w:rsidRPr="00A02B54">
        <w:rPr>
          <w:rFonts w:ascii="宋体" w:hAnsi="宋体" w:cs="宋体" w:hint="eastAsia"/>
          <w:sz w:val="24"/>
        </w:rPr>
        <w:t>。</w:t>
      </w:r>
    </w:p>
    <w:p w14:paraId="53CDBB2F" w14:textId="77777777" w:rsidR="00B06520" w:rsidRPr="00A02B54" w:rsidRDefault="00B06520">
      <w:pPr>
        <w:spacing w:line="360" w:lineRule="auto"/>
        <w:ind w:firstLineChars="200" w:firstLine="420"/>
        <w:contextualSpacing/>
        <w:jc w:val="left"/>
        <w:rPr>
          <w:rFonts w:ascii="宋体" w:hAnsi="宋体" w:cs="宋体" w:hint="eastAsia"/>
          <w:szCs w:val="21"/>
        </w:rPr>
      </w:pPr>
    </w:p>
    <w:p w14:paraId="1692E48D" w14:textId="77777777" w:rsidR="00B06520" w:rsidRPr="00A02B54" w:rsidRDefault="00B06520">
      <w:pPr>
        <w:spacing w:line="360" w:lineRule="auto"/>
        <w:ind w:firstLineChars="200" w:firstLine="560"/>
        <w:contextualSpacing/>
        <w:jc w:val="left"/>
        <w:rPr>
          <w:rFonts w:ascii="宋体" w:hAnsi="宋体" w:cs="宋体" w:hint="eastAsia"/>
          <w:sz w:val="28"/>
          <w:szCs w:val="28"/>
        </w:rPr>
      </w:pPr>
    </w:p>
    <w:p w14:paraId="1C56ACF9" w14:textId="77777777" w:rsidR="00B06520" w:rsidRPr="00A02B54" w:rsidRDefault="006A69FE">
      <w:pPr>
        <w:spacing w:line="360" w:lineRule="auto"/>
        <w:ind w:right="480"/>
        <w:contextualSpacing/>
        <w:jc w:val="center"/>
        <w:rPr>
          <w:rFonts w:ascii="宋体" w:hAnsi="宋体" w:cs="宋体" w:hint="eastAsia"/>
          <w:sz w:val="24"/>
          <w:u w:val="single"/>
        </w:rPr>
      </w:pPr>
      <w:r w:rsidRPr="00A02B54">
        <w:rPr>
          <w:rFonts w:ascii="宋体" w:hAnsi="宋体" w:cs="宋体" w:hint="eastAsia"/>
          <w:sz w:val="24"/>
        </w:rPr>
        <w:t>法定代表人或者委托代理人</w:t>
      </w:r>
      <w:r w:rsidRPr="00A02B54">
        <w:rPr>
          <w:rFonts w:ascii="宋体" w:hAnsi="宋体" w:hint="eastAsia"/>
          <w:sz w:val="24"/>
        </w:rPr>
        <w:t>（签字或者电子签名）</w:t>
      </w:r>
      <w:r w:rsidRPr="00A02B54">
        <w:rPr>
          <w:rFonts w:ascii="宋体" w:hAnsi="宋体" w:cs="宋体" w:hint="eastAsia"/>
          <w:sz w:val="24"/>
        </w:rPr>
        <w:t>：</w:t>
      </w:r>
    </w:p>
    <w:p w14:paraId="44368554" w14:textId="77777777" w:rsidR="00B06520" w:rsidRPr="00A02B54" w:rsidRDefault="006A69FE">
      <w:pPr>
        <w:spacing w:line="360" w:lineRule="auto"/>
        <w:ind w:right="480" w:firstLineChars="1250" w:firstLine="3000"/>
        <w:contextualSpacing/>
        <w:rPr>
          <w:rFonts w:ascii="宋体" w:hAnsi="宋体" w:cs="宋体" w:hint="eastAsia"/>
          <w:sz w:val="24"/>
          <w:u w:val="single"/>
        </w:rPr>
      </w:pPr>
      <w:r w:rsidRPr="00A02B54">
        <w:rPr>
          <w:rFonts w:ascii="宋体" w:hAnsi="宋体" w:cs="宋体" w:hint="eastAsia"/>
          <w:sz w:val="24"/>
        </w:rPr>
        <w:t xml:space="preserve">供应商名称（电子签章）： </w:t>
      </w:r>
    </w:p>
    <w:p w14:paraId="7AA5BC2E" w14:textId="77777777" w:rsidR="00B06520" w:rsidRPr="00A02B54" w:rsidRDefault="006A69FE">
      <w:pPr>
        <w:spacing w:line="360" w:lineRule="auto"/>
        <w:ind w:right="480" w:firstLineChars="2200" w:firstLine="5280"/>
        <w:contextualSpacing/>
        <w:rPr>
          <w:rFonts w:ascii="宋体" w:hAnsi="宋体" w:cs="宋体" w:hint="eastAsia"/>
          <w:sz w:val="28"/>
          <w:szCs w:val="28"/>
        </w:rPr>
      </w:pPr>
      <w:r w:rsidRPr="00A02B54">
        <w:rPr>
          <w:rFonts w:ascii="宋体" w:hAnsi="宋体" w:cs="宋体" w:hint="eastAsia"/>
          <w:sz w:val="24"/>
        </w:rPr>
        <w:t>年    月    日</w:t>
      </w:r>
    </w:p>
    <w:p w14:paraId="43313AA7" w14:textId="77777777" w:rsidR="00B06520" w:rsidRPr="00A02B54" w:rsidRDefault="006A69FE">
      <w:pPr>
        <w:snapToGrid w:val="0"/>
        <w:jc w:val="center"/>
        <w:rPr>
          <w:rFonts w:ascii="宋体" w:hAnsi="宋体" w:hint="eastAsia"/>
          <w:b/>
          <w:sz w:val="28"/>
          <w:szCs w:val="28"/>
        </w:rPr>
      </w:pPr>
      <w:r w:rsidRPr="00A02B54">
        <w:rPr>
          <w:rFonts w:ascii="宋体" w:hAnsi="宋体"/>
          <w:b/>
          <w:sz w:val="28"/>
          <w:szCs w:val="28"/>
        </w:rPr>
        <w:br w:type="page"/>
      </w:r>
    </w:p>
    <w:p w14:paraId="52A401F1" w14:textId="77777777" w:rsidR="00B06520" w:rsidRPr="00A02B54" w:rsidRDefault="006A69FE">
      <w:pPr>
        <w:snapToGrid w:val="0"/>
        <w:jc w:val="center"/>
        <w:rPr>
          <w:rFonts w:ascii="宋体" w:hAnsi="宋体" w:hint="eastAsia"/>
          <w:b/>
          <w:sz w:val="32"/>
          <w:szCs w:val="32"/>
        </w:rPr>
      </w:pPr>
      <w:r w:rsidRPr="00A02B54">
        <w:rPr>
          <w:rFonts w:ascii="宋体" w:hAnsi="宋体" w:hint="eastAsia"/>
          <w:b/>
          <w:sz w:val="32"/>
          <w:szCs w:val="32"/>
        </w:rPr>
        <w:lastRenderedPageBreak/>
        <w:t>供应商直接管理关系信息表</w:t>
      </w:r>
    </w:p>
    <w:p w14:paraId="78EB5C41" w14:textId="77777777" w:rsidR="00B06520" w:rsidRPr="00A02B54" w:rsidRDefault="00B06520">
      <w:pPr>
        <w:snapToGrid w:val="0"/>
        <w:jc w:val="center"/>
        <w:rPr>
          <w:rFonts w:ascii="宋体" w:hAnsi="宋体" w:hint="eastAsia"/>
          <w:b/>
          <w:sz w:val="32"/>
          <w:szCs w:val="32"/>
        </w:rPr>
      </w:pPr>
    </w:p>
    <w:tbl>
      <w:tblPr>
        <w:tblW w:w="9652" w:type="dxa"/>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B06520" w:rsidRPr="00A02B54" w14:paraId="04AEB0DB" w14:textId="77777777">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83F246B" w14:textId="77777777" w:rsidR="00B06520" w:rsidRPr="00A02B54" w:rsidRDefault="006A69FE">
            <w:pPr>
              <w:widowControl/>
              <w:jc w:val="center"/>
              <w:rPr>
                <w:rFonts w:ascii="宋体" w:hAnsi="宋体" w:cs="宋体" w:hint="eastAsia"/>
                <w:b/>
                <w:bCs/>
                <w:kern w:val="0"/>
                <w:sz w:val="28"/>
                <w:szCs w:val="28"/>
              </w:rPr>
            </w:pPr>
            <w:r w:rsidRPr="00A02B54">
              <w:rPr>
                <w:rFonts w:ascii="宋体" w:hAnsi="宋体" w:cs="宋体" w:hint="eastAsia"/>
                <w:b/>
                <w:bCs/>
                <w:kern w:val="0"/>
                <w:sz w:val="28"/>
                <w:szCs w:val="28"/>
              </w:rPr>
              <w:t>序号</w:t>
            </w:r>
          </w:p>
        </w:tc>
        <w:tc>
          <w:tcPr>
            <w:tcW w:w="360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96511FC" w14:textId="77777777" w:rsidR="00B06520" w:rsidRPr="00A02B54" w:rsidRDefault="006A69FE">
            <w:pPr>
              <w:widowControl/>
              <w:jc w:val="center"/>
              <w:rPr>
                <w:rFonts w:ascii="宋体" w:hAnsi="宋体" w:cs="宋体" w:hint="eastAsia"/>
                <w:b/>
                <w:bCs/>
                <w:kern w:val="0"/>
                <w:sz w:val="28"/>
                <w:szCs w:val="28"/>
              </w:rPr>
            </w:pPr>
            <w:r w:rsidRPr="00A02B54">
              <w:rPr>
                <w:rFonts w:ascii="宋体" w:hAnsi="宋体" w:cs="宋体" w:hint="eastAsia"/>
                <w:b/>
                <w:bCs/>
                <w:kern w:val="0"/>
                <w:sz w:val="28"/>
                <w:szCs w:val="28"/>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56FC6CB" w14:textId="77777777" w:rsidR="00B06520" w:rsidRPr="00A02B54" w:rsidRDefault="006A69FE">
            <w:pPr>
              <w:widowControl/>
              <w:jc w:val="center"/>
              <w:rPr>
                <w:rFonts w:ascii="宋体" w:hAnsi="宋体" w:cs="宋体" w:hint="eastAsia"/>
                <w:b/>
                <w:bCs/>
                <w:kern w:val="0"/>
                <w:sz w:val="28"/>
                <w:szCs w:val="28"/>
              </w:rPr>
            </w:pPr>
            <w:r w:rsidRPr="00A02B54">
              <w:rPr>
                <w:rFonts w:ascii="宋体" w:hAnsi="宋体" w:cs="宋体" w:hint="eastAsia"/>
                <w:b/>
                <w:bCs/>
                <w:kern w:val="0"/>
                <w:sz w:val="28"/>
                <w:szCs w:val="28"/>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4C2A0FD8" w14:textId="77777777" w:rsidR="00B06520" w:rsidRPr="00A02B54" w:rsidRDefault="006A69FE">
            <w:pPr>
              <w:widowControl/>
              <w:jc w:val="center"/>
              <w:rPr>
                <w:rFonts w:ascii="宋体" w:hAnsi="宋体" w:cs="宋体" w:hint="eastAsia"/>
                <w:b/>
                <w:bCs/>
                <w:kern w:val="0"/>
                <w:sz w:val="28"/>
                <w:szCs w:val="28"/>
              </w:rPr>
            </w:pPr>
            <w:r w:rsidRPr="00A02B54">
              <w:rPr>
                <w:rFonts w:ascii="宋体" w:hAnsi="宋体" w:cs="宋体" w:hint="eastAsia"/>
                <w:b/>
                <w:bCs/>
                <w:kern w:val="0"/>
                <w:sz w:val="28"/>
                <w:szCs w:val="28"/>
              </w:rPr>
              <w:t>备注</w:t>
            </w:r>
          </w:p>
        </w:tc>
      </w:tr>
      <w:tr w:rsidR="00B06520" w:rsidRPr="00A02B54" w14:paraId="651FE837"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CC37DCD" w14:textId="77777777" w:rsidR="00B06520" w:rsidRPr="00A02B54" w:rsidRDefault="006A69FE">
            <w:pPr>
              <w:widowControl/>
              <w:wordWrap w:val="0"/>
              <w:spacing w:line="200" w:lineRule="atLeast"/>
              <w:jc w:val="center"/>
              <w:rPr>
                <w:rFonts w:ascii="宋体" w:hAnsi="宋体" w:cs="宋体" w:hint="eastAsia"/>
                <w:kern w:val="0"/>
                <w:sz w:val="28"/>
                <w:szCs w:val="28"/>
              </w:rPr>
            </w:pPr>
            <w:r w:rsidRPr="00A02B54">
              <w:rPr>
                <w:rFonts w:ascii="宋体" w:hAnsi="宋体" w:cs="宋体" w:hint="eastAsia"/>
                <w:kern w:val="0"/>
                <w:sz w:val="28"/>
                <w:szCs w:val="28"/>
              </w:rPr>
              <w:t>1</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2BDFCD0" w14:textId="77777777" w:rsidR="00B06520" w:rsidRPr="00A02B54" w:rsidRDefault="00B06520">
            <w:pPr>
              <w:widowControl/>
              <w:wordWrap w:val="0"/>
              <w:spacing w:line="200" w:lineRule="atLeast"/>
              <w:jc w:val="center"/>
              <w:rPr>
                <w:rFonts w:ascii="宋体" w:hAnsi="宋体" w:cs="宋体" w:hint="eastAsia"/>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D987B26" w14:textId="77777777" w:rsidR="00B06520" w:rsidRPr="00A02B54" w:rsidRDefault="00B06520">
            <w:pPr>
              <w:widowControl/>
              <w:wordWrap w:val="0"/>
              <w:spacing w:line="200" w:lineRule="atLeast"/>
              <w:jc w:val="center"/>
              <w:rPr>
                <w:rFonts w:ascii="宋体" w:hAnsi="宋体" w:cs="宋体" w:hint="eastAsia"/>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DB93481" w14:textId="77777777" w:rsidR="00B06520" w:rsidRPr="00A02B54" w:rsidRDefault="00B06520">
            <w:pPr>
              <w:widowControl/>
              <w:wordWrap w:val="0"/>
              <w:spacing w:line="200" w:lineRule="atLeast"/>
              <w:jc w:val="center"/>
              <w:rPr>
                <w:rFonts w:ascii="宋体" w:hAnsi="宋体" w:cs="宋体" w:hint="eastAsia"/>
                <w:kern w:val="0"/>
                <w:sz w:val="28"/>
                <w:szCs w:val="28"/>
              </w:rPr>
            </w:pPr>
          </w:p>
        </w:tc>
      </w:tr>
      <w:tr w:rsidR="00B06520" w:rsidRPr="00A02B54" w14:paraId="19A345B2"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41C7E65" w14:textId="77777777" w:rsidR="00B06520" w:rsidRPr="00A02B54" w:rsidRDefault="006A69FE">
            <w:pPr>
              <w:widowControl/>
              <w:wordWrap w:val="0"/>
              <w:spacing w:line="200" w:lineRule="atLeast"/>
              <w:jc w:val="center"/>
              <w:rPr>
                <w:rFonts w:ascii="宋体" w:hAnsi="宋体" w:cs="宋体" w:hint="eastAsia"/>
                <w:kern w:val="0"/>
                <w:sz w:val="28"/>
                <w:szCs w:val="28"/>
              </w:rPr>
            </w:pPr>
            <w:r w:rsidRPr="00A02B54">
              <w:rPr>
                <w:rFonts w:ascii="宋体" w:hAnsi="宋体" w:cs="宋体" w:hint="eastAsia"/>
                <w:kern w:val="0"/>
                <w:sz w:val="28"/>
                <w:szCs w:val="28"/>
              </w:rPr>
              <w:t>2</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4299833" w14:textId="77777777" w:rsidR="00B06520" w:rsidRPr="00A02B54" w:rsidRDefault="00B06520">
            <w:pPr>
              <w:widowControl/>
              <w:wordWrap w:val="0"/>
              <w:spacing w:line="200" w:lineRule="atLeast"/>
              <w:jc w:val="center"/>
              <w:rPr>
                <w:rFonts w:ascii="宋体" w:hAnsi="宋体" w:cs="宋体" w:hint="eastAsia"/>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AC09625" w14:textId="77777777" w:rsidR="00B06520" w:rsidRPr="00A02B54" w:rsidRDefault="00B06520">
            <w:pPr>
              <w:widowControl/>
              <w:wordWrap w:val="0"/>
              <w:spacing w:line="200" w:lineRule="atLeast"/>
              <w:jc w:val="center"/>
              <w:rPr>
                <w:rFonts w:ascii="宋体" w:hAnsi="宋体" w:cs="宋体" w:hint="eastAsia"/>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94CFD6D" w14:textId="77777777" w:rsidR="00B06520" w:rsidRPr="00A02B54" w:rsidRDefault="00B06520">
            <w:pPr>
              <w:widowControl/>
              <w:wordWrap w:val="0"/>
              <w:spacing w:line="200" w:lineRule="atLeast"/>
              <w:jc w:val="center"/>
              <w:rPr>
                <w:rFonts w:ascii="宋体" w:hAnsi="宋体" w:cs="宋体" w:hint="eastAsia"/>
                <w:kern w:val="0"/>
                <w:sz w:val="28"/>
                <w:szCs w:val="28"/>
              </w:rPr>
            </w:pPr>
          </w:p>
        </w:tc>
      </w:tr>
      <w:tr w:rsidR="00B06520" w:rsidRPr="00A02B54" w14:paraId="4355676C"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7B58453" w14:textId="77777777" w:rsidR="00B06520" w:rsidRPr="00A02B54" w:rsidRDefault="006A69FE">
            <w:pPr>
              <w:widowControl/>
              <w:wordWrap w:val="0"/>
              <w:spacing w:line="200" w:lineRule="atLeast"/>
              <w:jc w:val="center"/>
              <w:rPr>
                <w:rFonts w:ascii="宋体" w:hAnsi="宋体" w:cs="宋体" w:hint="eastAsia"/>
                <w:kern w:val="0"/>
                <w:sz w:val="28"/>
                <w:szCs w:val="28"/>
              </w:rPr>
            </w:pPr>
            <w:r w:rsidRPr="00A02B54">
              <w:rPr>
                <w:rFonts w:ascii="宋体" w:hAnsi="宋体" w:cs="宋体" w:hint="eastAsia"/>
                <w:kern w:val="0"/>
                <w:sz w:val="28"/>
                <w:szCs w:val="28"/>
              </w:rPr>
              <w:t>3</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9A222A4" w14:textId="77777777" w:rsidR="00B06520" w:rsidRPr="00A02B54" w:rsidRDefault="00B06520">
            <w:pPr>
              <w:widowControl/>
              <w:wordWrap w:val="0"/>
              <w:spacing w:line="200" w:lineRule="atLeast"/>
              <w:jc w:val="center"/>
              <w:rPr>
                <w:rFonts w:ascii="宋体" w:hAnsi="宋体" w:cs="宋体" w:hint="eastAsia"/>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C17DA26" w14:textId="77777777" w:rsidR="00B06520" w:rsidRPr="00A02B54" w:rsidRDefault="00B06520">
            <w:pPr>
              <w:widowControl/>
              <w:wordWrap w:val="0"/>
              <w:spacing w:line="200" w:lineRule="atLeast"/>
              <w:jc w:val="center"/>
              <w:rPr>
                <w:rFonts w:ascii="宋体" w:hAnsi="宋体" w:cs="宋体" w:hint="eastAsia"/>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A18C54A" w14:textId="77777777" w:rsidR="00B06520" w:rsidRPr="00A02B54" w:rsidRDefault="00B06520">
            <w:pPr>
              <w:widowControl/>
              <w:wordWrap w:val="0"/>
              <w:spacing w:line="200" w:lineRule="atLeast"/>
              <w:jc w:val="center"/>
              <w:rPr>
                <w:rFonts w:ascii="宋体" w:hAnsi="宋体" w:cs="宋体" w:hint="eastAsia"/>
                <w:kern w:val="0"/>
                <w:sz w:val="28"/>
                <w:szCs w:val="28"/>
              </w:rPr>
            </w:pPr>
          </w:p>
        </w:tc>
      </w:tr>
      <w:tr w:rsidR="00B06520" w:rsidRPr="00A02B54" w14:paraId="5F512D1D"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E6D7546" w14:textId="77777777" w:rsidR="00B06520" w:rsidRPr="00A02B54" w:rsidRDefault="006A69FE">
            <w:pPr>
              <w:widowControl/>
              <w:wordWrap w:val="0"/>
              <w:spacing w:line="200" w:lineRule="atLeast"/>
              <w:jc w:val="center"/>
              <w:rPr>
                <w:rFonts w:ascii="宋体" w:hAnsi="宋体" w:cs="宋体" w:hint="eastAsia"/>
                <w:kern w:val="0"/>
                <w:sz w:val="28"/>
                <w:szCs w:val="28"/>
              </w:rPr>
            </w:pPr>
            <w:r w:rsidRPr="00A02B54">
              <w:rPr>
                <w:rFonts w:ascii="宋体" w:hAnsi="宋体" w:cs="宋体" w:hint="eastAsia"/>
                <w:kern w:val="0"/>
                <w:sz w:val="28"/>
                <w:szCs w:val="28"/>
              </w:rPr>
              <w:t>……</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838CC82" w14:textId="77777777" w:rsidR="00B06520" w:rsidRPr="00A02B54" w:rsidRDefault="00B06520">
            <w:pPr>
              <w:widowControl/>
              <w:wordWrap w:val="0"/>
              <w:spacing w:line="200" w:lineRule="atLeast"/>
              <w:jc w:val="center"/>
              <w:rPr>
                <w:rFonts w:ascii="宋体" w:hAnsi="宋体" w:cs="宋体" w:hint="eastAsia"/>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60A550C" w14:textId="77777777" w:rsidR="00B06520" w:rsidRPr="00A02B54" w:rsidRDefault="00B06520">
            <w:pPr>
              <w:widowControl/>
              <w:wordWrap w:val="0"/>
              <w:spacing w:line="200" w:lineRule="atLeast"/>
              <w:jc w:val="center"/>
              <w:rPr>
                <w:rFonts w:ascii="宋体" w:hAnsi="宋体" w:cs="宋体" w:hint="eastAsia"/>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56D5B37" w14:textId="77777777" w:rsidR="00B06520" w:rsidRPr="00A02B54" w:rsidRDefault="00B06520">
            <w:pPr>
              <w:widowControl/>
              <w:wordWrap w:val="0"/>
              <w:spacing w:line="200" w:lineRule="atLeast"/>
              <w:jc w:val="center"/>
              <w:rPr>
                <w:rFonts w:ascii="宋体" w:hAnsi="宋体" w:cs="宋体" w:hint="eastAsia"/>
                <w:kern w:val="0"/>
                <w:sz w:val="28"/>
                <w:szCs w:val="28"/>
              </w:rPr>
            </w:pPr>
          </w:p>
        </w:tc>
      </w:tr>
    </w:tbl>
    <w:p w14:paraId="483C8D19" w14:textId="77777777" w:rsidR="00B06520" w:rsidRPr="00A02B54" w:rsidRDefault="006A69FE">
      <w:pPr>
        <w:spacing w:line="360" w:lineRule="auto"/>
        <w:contextualSpacing/>
        <w:jc w:val="left"/>
        <w:rPr>
          <w:rFonts w:ascii="宋体" w:hAnsi="宋体" w:hint="eastAsia"/>
          <w:sz w:val="24"/>
        </w:rPr>
      </w:pPr>
      <w:r w:rsidRPr="00A02B54">
        <w:rPr>
          <w:rFonts w:ascii="宋体" w:hAnsi="宋体" w:hint="eastAsia"/>
          <w:sz w:val="24"/>
        </w:rPr>
        <w:t>注：</w:t>
      </w:r>
    </w:p>
    <w:p w14:paraId="55FDD092" w14:textId="77777777" w:rsidR="00B06520" w:rsidRPr="00A02B54" w:rsidRDefault="006A69FE">
      <w:pPr>
        <w:spacing w:line="360" w:lineRule="auto"/>
        <w:ind w:firstLineChars="200" w:firstLine="480"/>
        <w:contextualSpacing/>
        <w:jc w:val="left"/>
        <w:rPr>
          <w:rFonts w:ascii="宋体" w:hAnsi="宋体" w:hint="eastAsia"/>
          <w:sz w:val="24"/>
        </w:rPr>
      </w:pPr>
      <w:r w:rsidRPr="00A02B54">
        <w:rPr>
          <w:rFonts w:ascii="宋体" w:hAnsi="宋体" w:hint="eastAsia"/>
          <w:sz w:val="24"/>
        </w:rPr>
        <w:t>1.管理关系：是指不具有出资持股关系的其他单位之间存在的管理与被管理关系，如一些上下级关系的事业单位和团体组织。</w:t>
      </w:r>
    </w:p>
    <w:p w14:paraId="05375EBD" w14:textId="77777777" w:rsidR="00B06520" w:rsidRPr="00A02B54" w:rsidRDefault="006A69FE">
      <w:pPr>
        <w:spacing w:line="360" w:lineRule="auto"/>
        <w:ind w:firstLineChars="200" w:firstLine="480"/>
        <w:contextualSpacing/>
        <w:jc w:val="left"/>
        <w:rPr>
          <w:rFonts w:ascii="宋体" w:hAnsi="宋体" w:hint="eastAsia"/>
          <w:sz w:val="24"/>
        </w:rPr>
      </w:pPr>
      <w:r w:rsidRPr="00A02B54">
        <w:rPr>
          <w:rFonts w:ascii="宋体" w:hAnsi="宋体" w:hint="eastAsia"/>
          <w:sz w:val="24"/>
        </w:rPr>
        <w:t>2.</w:t>
      </w:r>
      <w:r w:rsidRPr="00A02B54">
        <w:rPr>
          <w:rFonts w:ascii="宋体" w:hAnsi="宋体" w:hint="eastAsia"/>
          <w:spacing w:val="-6"/>
          <w:sz w:val="24"/>
        </w:rPr>
        <w:t>本表所指的管理关系仅限于直接管理关系，不包括间接的管理关系。</w:t>
      </w:r>
    </w:p>
    <w:p w14:paraId="383A2924" w14:textId="77777777" w:rsidR="00B06520" w:rsidRPr="00A02B54" w:rsidRDefault="006A69FE">
      <w:pPr>
        <w:spacing w:line="360" w:lineRule="auto"/>
        <w:ind w:firstLineChars="200" w:firstLine="480"/>
        <w:contextualSpacing/>
        <w:jc w:val="left"/>
        <w:rPr>
          <w:rFonts w:ascii="宋体" w:hAnsi="宋体" w:hint="eastAsia"/>
          <w:sz w:val="24"/>
        </w:rPr>
      </w:pPr>
      <w:r w:rsidRPr="00A02B54">
        <w:rPr>
          <w:rFonts w:ascii="宋体" w:hAnsi="宋体" w:hint="eastAsia"/>
          <w:sz w:val="24"/>
        </w:rPr>
        <w:t>3.供应商不存在直接管理关系的，则在“直接管理关系单位名称”填“无”。</w:t>
      </w:r>
    </w:p>
    <w:p w14:paraId="2A491190" w14:textId="77777777" w:rsidR="00B06520" w:rsidRPr="00A02B54" w:rsidRDefault="00B06520">
      <w:pPr>
        <w:spacing w:line="360" w:lineRule="auto"/>
        <w:contextualSpacing/>
        <w:jc w:val="left"/>
        <w:rPr>
          <w:rFonts w:ascii="宋体" w:hAnsi="宋体" w:hint="eastAsia"/>
          <w:sz w:val="28"/>
          <w:szCs w:val="28"/>
        </w:rPr>
      </w:pPr>
    </w:p>
    <w:p w14:paraId="50337FBA" w14:textId="77777777" w:rsidR="00B06520" w:rsidRPr="00A02B54" w:rsidRDefault="00B06520">
      <w:pPr>
        <w:spacing w:line="360" w:lineRule="auto"/>
        <w:contextualSpacing/>
        <w:jc w:val="left"/>
        <w:rPr>
          <w:rFonts w:ascii="宋体" w:hAnsi="宋体" w:hint="eastAsia"/>
          <w:sz w:val="28"/>
          <w:szCs w:val="28"/>
        </w:rPr>
      </w:pPr>
    </w:p>
    <w:p w14:paraId="62B7E82C" w14:textId="77777777" w:rsidR="00B06520" w:rsidRPr="00A02B54" w:rsidRDefault="00B06520">
      <w:pPr>
        <w:spacing w:line="360" w:lineRule="auto"/>
        <w:contextualSpacing/>
        <w:jc w:val="left"/>
        <w:rPr>
          <w:sz w:val="28"/>
          <w:szCs w:val="28"/>
        </w:rPr>
      </w:pPr>
    </w:p>
    <w:p w14:paraId="4452C583" w14:textId="77777777" w:rsidR="00B06520" w:rsidRPr="00A02B54" w:rsidRDefault="00B06520">
      <w:pPr>
        <w:spacing w:line="360" w:lineRule="auto"/>
        <w:contextualSpacing/>
        <w:jc w:val="left"/>
        <w:rPr>
          <w:sz w:val="28"/>
          <w:szCs w:val="28"/>
        </w:rPr>
      </w:pPr>
    </w:p>
    <w:p w14:paraId="36701126" w14:textId="77777777" w:rsidR="00B06520" w:rsidRPr="00A02B54" w:rsidRDefault="00B06520">
      <w:pPr>
        <w:spacing w:line="360" w:lineRule="auto"/>
        <w:contextualSpacing/>
        <w:jc w:val="left"/>
        <w:rPr>
          <w:sz w:val="28"/>
          <w:szCs w:val="28"/>
        </w:rPr>
      </w:pPr>
    </w:p>
    <w:p w14:paraId="044EC17D" w14:textId="77777777" w:rsidR="00B06520" w:rsidRPr="00A02B54" w:rsidRDefault="00B06520">
      <w:pPr>
        <w:spacing w:line="360" w:lineRule="auto"/>
        <w:contextualSpacing/>
        <w:jc w:val="left"/>
        <w:rPr>
          <w:rFonts w:ascii="宋体" w:hAnsi="宋体" w:hint="eastAsia"/>
          <w:sz w:val="28"/>
          <w:szCs w:val="28"/>
        </w:rPr>
      </w:pPr>
    </w:p>
    <w:p w14:paraId="5C61945A" w14:textId="77777777" w:rsidR="00B06520" w:rsidRPr="00A02B54" w:rsidRDefault="006A69FE">
      <w:pPr>
        <w:spacing w:line="360" w:lineRule="auto"/>
        <w:ind w:right="480"/>
        <w:contextualSpacing/>
        <w:jc w:val="center"/>
        <w:rPr>
          <w:rFonts w:ascii="宋体" w:hAnsi="宋体" w:hint="eastAsia"/>
          <w:sz w:val="24"/>
          <w:u w:val="single"/>
        </w:rPr>
      </w:pPr>
      <w:r w:rsidRPr="00A02B54">
        <w:rPr>
          <w:rFonts w:ascii="宋体" w:hAnsi="宋体" w:hint="eastAsia"/>
          <w:sz w:val="24"/>
        </w:rPr>
        <w:t>法定代表人或者委托代理人（签字或者电子签名）：</w:t>
      </w:r>
    </w:p>
    <w:p w14:paraId="26852686" w14:textId="77777777" w:rsidR="00B06520" w:rsidRPr="00A02B54" w:rsidRDefault="006A69FE">
      <w:pPr>
        <w:spacing w:line="360" w:lineRule="auto"/>
        <w:ind w:right="480" w:firstLineChars="1400" w:firstLine="3360"/>
        <w:contextualSpacing/>
        <w:rPr>
          <w:rFonts w:ascii="宋体" w:hAnsi="宋体" w:hint="eastAsia"/>
          <w:sz w:val="24"/>
        </w:rPr>
      </w:pPr>
      <w:r w:rsidRPr="00A02B54">
        <w:rPr>
          <w:rFonts w:ascii="宋体" w:hAnsi="宋体" w:hint="eastAsia"/>
          <w:sz w:val="24"/>
        </w:rPr>
        <w:t>供应商名称（电子签章）：</w:t>
      </w:r>
    </w:p>
    <w:p w14:paraId="5D23B6BF" w14:textId="77777777" w:rsidR="00B06520" w:rsidRPr="00A02B54" w:rsidRDefault="006A69FE">
      <w:pPr>
        <w:spacing w:line="500" w:lineRule="exact"/>
        <w:jc w:val="center"/>
        <w:rPr>
          <w:rFonts w:ascii="方正小标宋简体" w:eastAsia="方正小标宋简体" w:hAnsi="宋体" w:hint="eastAsia"/>
          <w:b/>
          <w:color w:val="000000" w:themeColor="text1"/>
          <w:sz w:val="32"/>
          <w:szCs w:val="32"/>
        </w:rPr>
      </w:pPr>
      <w:r w:rsidRPr="00A02B54">
        <w:rPr>
          <w:rFonts w:ascii="宋体" w:hAnsi="宋体" w:hint="eastAsia"/>
          <w:sz w:val="24"/>
        </w:rPr>
        <w:t xml:space="preserve">                                        年    月    日</w:t>
      </w:r>
      <w:r w:rsidRPr="00A02B54">
        <w:rPr>
          <w:rFonts w:ascii="宋体" w:hAnsi="宋体"/>
          <w:b/>
          <w:color w:val="000000" w:themeColor="text1"/>
          <w:sz w:val="32"/>
          <w:szCs w:val="32"/>
        </w:rPr>
        <w:br w:type="page"/>
      </w:r>
      <w:r w:rsidRPr="00A02B54">
        <w:rPr>
          <w:rFonts w:ascii="方正小标宋简体" w:eastAsia="方正小标宋简体" w:hAnsi="宋体" w:hint="eastAsia"/>
          <w:b/>
          <w:color w:val="000000" w:themeColor="text1"/>
          <w:sz w:val="32"/>
          <w:szCs w:val="32"/>
        </w:rPr>
        <w:lastRenderedPageBreak/>
        <w:t>竞标声明</w:t>
      </w:r>
    </w:p>
    <w:p w14:paraId="3E26B5F2" w14:textId="77777777" w:rsidR="00B06520" w:rsidRPr="00A02B54" w:rsidRDefault="00B06520">
      <w:pPr>
        <w:spacing w:line="320" w:lineRule="exact"/>
        <w:jc w:val="center"/>
        <w:rPr>
          <w:rFonts w:ascii="宋体" w:hAnsi="宋体" w:hint="eastAsia"/>
          <w:color w:val="000000" w:themeColor="text1"/>
          <w:sz w:val="24"/>
          <w:szCs w:val="20"/>
        </w:rPr>
      </w:pPr>
    </w:p>
    <w:p w14:paraId="6E1EE8B7" w14:textId="77777777" w:rsidR="00B06520" w:rsidRPr="00A02B54" w:rsidRDefault="006A69FE">
      <w:pPr>
        <w:spacing w:line="360" w:lineRule="auto"/>
        <w:contextualSpacing/>
        <w:rPr>
          <w:rFonts w:ascii="宋体" w:hAnsi="宋体" w:cs="宋体" w:hint="eastAsia"/>
          <w:color w:val="000000" w:themeColor="text1"/>
          <w:sz w:val="24"/>
        </w:rPr>
      </w:pPr>
      <w:r w:rsidRPr="00A02B54">
        <w:rPr>
          <w:rFonts w:ascii="宋体" w:hAnsi="宋体" w:cs="宋体" w:hint="eastAsia"/>
          <w:color w:val="000000" w:themeColor="text1"/>
          <w:sz w:val="24"/>
        </w:rPr>
        <w:t>致：</w:t>
      </w:r>
      <w:r w:rsidRPr="00A02B54">
        <w:rPr>
          <w:rFonts w:ascii="宋体" w:hAnsi="宋体" w:cs="宋体" w:hint="eastAsia"/>
          <w:color w:val="000000" w:themeColor="text1"/>
          <w:sz w:val="24"/>
          <w:u w:val="single"/>
        </w:rPr>
        <w:t>（采购人名称）</w:t>
      </w:r>
      <w:r w:rsidRPr="00A02B54">
        <w:rPr>
          <w:rFonts w:ascii="宋体" w:hAnsi="宋体" w:cs="宋体" w:hint="eastAsia"/>
          <w:color w:val="000000" w:themeColor="text1"/>
          <w:sz w:val="24"/>
        </w:rPr>
        <w:t>：</w:t>
      </w:r>
    </w:p>
    <w:p w14:paraId="32D2B296" w14:textId="77777777" w:rsidR="00B06520" w:rsidRPr="00A02B54" w:rsidRDefault="006A69FE">
      <w:pPr>
        <w:spacing w:line="360" w:lineRule="auto"/>
        <w:ind w:firstLineChars="200" w:firstLine="480"/>
        <w:contextualSpacing/>
        <w:rPr>
          <w:rFonts w:ascii="宋体" w:hAnsi="宋体" w:cs="宋体" w:hint="eastAsia"/>
          <w:color w:val="000000" w:themeColor="text1"/>
          <w:sz w:val="24"/>
        </w:rPr>
      </w:pPr>
      <w:r w:rsidRPr="00A02B54">
        <w:rPr>
          <w:rFonts w:ascii="宋体" w:hAnsi="宋体" w:cs="宋体" w:hint="eastAsia"/>
          <w:color w:val="000000" w:themeColor="text1"/>
          <w:sz w:val="24"/>
        </w:rPr>
        <w:t>我方</w:t>
      </w:r>
      <w:r w:rsidRPr="00A02B54">
        <w:rPr>
          <w:rFonts w:ascii="宋体" w:hAnsi="宋体" w:cs="宋体" w:hint="eastAsia"/>
          <w:color w:val="000000" w:themeColor="text1"/>
          <w:sz w:val="24"/>
          <w:u w:val="single"/>
        </w:rPr>
        <w:t>（供应商名称）</w:t>
      </w:r>
      <w:r w:rsidRPr="00A02B54">
        <w:rPr>
          <w:rFonts w:ascii="宋体" w:hAnsi="宋体" w:cs="宋体" w:hint="eastAsia"/>
          <w:color w:val="000000" w:themeColor="text1"/>
          <w:sz w:val="24"/>
        </w:rPr>
        <w:t>系中华人民共和国合法供应商，经营地址。</w:t>
      </w:r>
    </w:p>
    <w:p w14:paraId="5819F2F1" w14:textId="77777777" w:rsidR="00B06520" w:rsidRPr="00A02B54" w:rsidRDefault="006A69FE">
      <w:pPr>
        <w:spacing w:line="360" w:lineRule="auto"/>
        <w:ind w:firstLineChars="200" w:firstLine="480"/>
        <w:contextualSpacing/>
        <w:rPr>
          <w:rFonts w:ascii="宋体" w:hAnsi="宋体" w:cs="宋体" w:hint="eastAsia"/>
          <w:color w:val="000000" w:themeColor="text1"/>
          <w:sz w:val="24"/>
        </w:rPr>
      </w:pPr>
      <w:r w:rsidRPr="00A02B54">
        <w:rPr>
          <w:rFonts w:ascii="宋体" w:hAnsi="宋体" w:cs="宋体" w:hint="eastAsia"/>
          <w:color w:val="000000" w:themeColor="text1"/>
          <w:sz w:val="24"/>
        </w:rPr>
        <w:t>我方愿意参加贵方组织的</w:t>
      </w:r>
      <w:r w:rsidRPr="00A02B54">
        <w:rPr>
          <w:rFonts w:ascii="宋体" w:hAnsi="宋体" w:cs="宋体" w:hint="eastAsia"/>
          <w:color w:val="000000" w:themeColor="text1"/>
          <w:sz w:val="24"/>
          <w:u w:val="single"/>
        </w:rPr>
        <w:t>（项目名称）</w:t>
      </w:r>
      <w:r w:rsidRPr="00A02B54">
        <w:rPr>
          <w:rFonts w:ascii="宋体" w:hAnsi="宋体" w:cs="宋体" w:hint="eastAsia"/>
          <w:color w:val="000000" w:themeColor="text1"/>
          <w:sz w:val="24"/>
        </w:rPr>
        <w:t>项目的竞标，为便于贵方公正、</w:t>
      </w:r>
      <w:proofErr w:type="gramStart"/>
      <w:r w:rsidRPr="00A02B54">
        <w:rPr>
          <w:rFonts w:ascii="宋体" w:hAnsi="宋体" w:cs="宋体" w:hint="eastAsia"/>
          <w:color w:val="000000" w:themeColor="text1"/>
          <w:sz w:val="24"/>
        </w:rPr>
        <w:t>择优地</w:t>
      </w:r>
      <w:proofErr w:type="gramEnd"/>
      <w:r w:rsidRPr="00A02B54">
        <w:rPr>
          <w:rFonts w:ascii="宋体" w:hAnsi="宋体" w:cs="宋体" w:hint="eastAsia"/>
          <w:color w:val="000000" w:themeColor="text1"/>
          <w:sz w:val="24"/>
        </w:rPr>
        <w:t>确定成交供应商及其竞标产品和服务，我方就本次竞标有关事项郑重声明如下：</w:t>
      </w:r>
    </w:p>
    <w:p w14:paraId="7689E835" w14:textId="77777777" w:rsidR="00B06520" w:rsidRPr="00A02B54" w:rsidRDefault="006A69FE">
      <w:pPr>
        <w:spacing w:line="360" w:lineRule="auto"/>
        <w:ind w:firstLineChars="200" w:firstLine="480"/>
        <w:contextualSpacing/>
        <w:rPr>
          <w:rFonts w:ascii="宋体" w:hAnsi="宋体" w:cs="宋体" w:hint="eastAsia"/>
          <w:color w:val="000000" w:themeColor="text1"/>
          <w:sz w:val="24"/>
        </w:rPr>
      </w:pPr>
      <w:r w:rsidRPr="00A02B54">
        <w:rPr>
          <w:rFonts w:ascii="宋体" w:hAnsi="宋体" w:cs="宋体" w:hint="eastAsia"/>
          <w:color w:val="000000" w:themeColor="text1"/>
          <w:sz w:val="24"/>
        </w:rPr>
        <w:t>1.我方向贵方提交的所有响应文件、资料都是准确的和真实的。</w:t>
      </w:r>
    </w:p>
    <w:p w14:paraId="239E1F3C" w14:textId="77777777" w:rsidR="00B06520" w:rsidRPr="00A02B54" w:rsidRDefault="006A69FE">
      <w:pPr>
        <w:spacing w:line="360" w:lineRule="auto"/>
        <w:ind w:firstLineChars="200" w:firstLine="480"/>
        <w:contextualSpacing/>
        <w:rPr>
          <w:rFonts w:ascii="宋体" w:hAnsi="宋体" w:cs="宋体" w:hint="eastAsia"/>
          <w:color w:val="000000" w:themeColor="text1"/>
          <w:sz w:val="24"/>
        </w:rPr>
      </w:pPr>
      <w:r w:rsidRPr="00A02B54">
        <w:rPr>
          <w:rFonts w:ascii="宋体" w:hAnsi="宋体" w:cs="宋体" w:hint="eastAsia"/>
          <w:color w:val="000000" w:themeColor="text1"/>
          <w:sz w:val="24"/>
        </w:rPr>
        <w:t>2.</w:t>
      </w:r>
      <w:r w:rsidRPr="00A02B54">
        <w:rPr>
          <w:rFonts w:ascii="宋体" w:hAnsi="宋体" w:hint="eastAsia"/>
          <w:color w:val="000000" w:themeColor="text1"/>
          <w:sz w:val="24"/>
        </w:rPr>
        <w:t>我方不是为本次采购项目提供整体设计、规范编制或者项目管理、监理、检测等服务的供应商</w:t>
      </w:r>
      <w:r w:rsidRPr="00A02B54">
        <w:rPr>
          <w:rFonts w:ascii="宋体" w:hAnsi="宋体" w:cs="宋体" w:hint="eastAsia"/>
          <w:color w:val="000000" w:themeColor="text1"/>
          <w:sz w:val="24"/>
        </w:rPr>
        <w:t>。</w:t>
      </w:r>
    </w:p>
    <w:p w14:paraId="0420FC85" w14:textId="77777777" w:rsidR="00B06520" w:rsidRPr="00A02B54" w:rsidRDefault="006A69FE">
      <w:pPr>
        <w:spacing w:line="360" w:lineRule="auto"/>
        <w:ind w:firstLineChars="200" w:firstLine="480"/>
        <w:contextualSpacing/>
        <w:rPr>
          <w:rFonts w:ascii="宋体" w:hAnsi="宋体" w:cs="宋体" w:hint="eastAsia"/>
          <w:color w:val="000000" w:themeColor="text1"/>
          <w:sz w:val="24"/>
        </w:rPr>
      </w:pPr>
      <w:r w:rsidRPr="00A02B54">
        <w:rPr>
          <w:rFonts w:ascii="宋体" w:hAnsi="宋体" w:cs="宋体" w:hint="eastAsia"/>
          <w:color w:val="000000" w:themeColor="text1"/>
          <w:sz w:val="24"/>
        </w:rPr>
        <w:t>3.在此，我方宣布同意如下：</w:t>
      </w:r>
    </w:p>
    <w:p w14:paraId="008424E1" w14:textId="77777777" w:rsidR="00B06520" w:rsidRPr="00A02B54" w:rsidRDefault="006A69FE">
      <w:pPr>
        <w:spacing w:line="360" w:lineRule="auto"/>
        <w:ind w:firstLineChars="200" w:firstLine="480"/>
        <w:contextualSpacing/>
        <w:rPr>
          <w:rFonts w:ascii="宋体" w:hAnsi="宋体" w:cs="宋体" w:hint="eastAsia"/>
          <w:color w:val="000000" w:themeColor="text1"/>
          <w:sz w:val="24"/>
        </w:rPr>
      </w:pPr>
      <w:r w:rsidRPr="00A02B54">
        <w:rPr>
          <w:rFonts w:ascii="宋体" w:hAnsi="宋体" w:cs="宋体" w:hint="eastAsia"/>
          <w:color w:val="000000" w:themeColor="text1"/>
          <w:sz w:val="24"/>
        </w:rPr>
        <w:t>（1）将按谈判文件的约定履行合同责任和义务；</w:t>
      </w:r>
    </w:p>
    <w:p w14:paraId="688785CE" w14:textId="77777777" w:rsidR="00B06520" w:rsidRPr="00A02B54" w:rsidRDefault="006A69FE">
      <w:pPr>
        <w:spacing w:line="360" w:lineRule="auto"/>
        <w:ind w:firstLineChars="200" w:firstLine="480"/>
        <w:contextualSpacing/>
        <w:rPr>
          <w:rFonts w:ascii="宋体" w:hAnsi="宋体" w:cs="宋体" w:hint="eastAsia"/>
          <w:color w:val="000000" w:themeColor="text1"/>
          <w:sz w:val="24"/>
        </w:rPr>
      </w:pPr>
      <w:r w:rsidRPr="00A02B54">
        <w:rPr>
          <w:rFonts w:ascii="宋体" w:hAnsi="宋体" w:cs="宋体" w:hint="eastAsia"/>
          <w:color w:val="000000" w:themeColor="text1"/>
          <w:sz w:val="24"/>
        </w:rPr>
        <w:t>（2）已详细审查全部谈判文件，包括补遗文件（如有）；</w:t>
      </w:r>
    </w:p>
    <w:p w14:paraId="32252746" w14:textId="77777777" w:rsidR="00B06520" w:rsidRPr="00A02B54" w:rsidRDefault="006A69FE">
      <w:pPr>
        <w:spacing w:line="360" w:lineRule="auto"/>
        <w:ind w:firstLineChars="200" w:firstLine="480"/>
        <w:contextualSpacing/>
        <w:rPr>
          <w:rFonts w:ascii="宋体" w:hAnsi="宋体" w:cs="宋体" w:hint="eastAsia"/>
          <w:color w:val="000000" w:themeColor="text1"/>
          <w:sz w:val="24"/>
        </w:rPr>
      </w:pPr>
      <w:r w:rsidRPr="00A02B54">
        <w:rPr>
          <w:rFonts w:ascii="宋体" w:hAnsi="宋体" w:cs="宋体" w:hint="eastAsia"/>
          <w:color w:val="000000" w:themeColor="text1"/>
          <w:sz w:val="24"/>
        </w:rPr>
        <w:t>（3）同意提供按照贵方可能要求的与谈判有关的一切数据或者资料；</w:t>
      </w:r>
    </w:p>
    <w:p w14:paraId="56607BE6" w14:textId="77777777" w:rsidR="00B06520" w:rsidRPr="00A02B54" w:rsidRDefault="006A69FE">
      <w:pPr>
        <w:spacing w:line="360" w:lineRule="auto"/>
        <w:ind w:firstLineChars="200" w:firstLine="480"/>
        <w:contextualSpacing/>
        <w:rPr>
          <w:rFonts w:ascii="宋体" w:hAnsi="宋体" w:cs="宋体" w:hint="eastAsia"/>
          <w:color w:val="000000" w:themeColor="text1"/>
          <w:sz w:val="24"/>
        </w:rPr>
      </w:pPr>
      <w:r w:rsidRPr="00A02B54">
        <w:rPr>
          <w:rFonts w:ascii="宋体" w:hAnsi="宋体" w:cs="宋体" w:hint="eastAsia"/>
          <w:color w:val="000000" w:themeColor="text1"/>
          <w:sz w:val="24"/>
        </w:rPr>
        <w:t>（4）响应谈判文件规定的竞标有效期。</w:t>
      </w:r>
    </w:p>
    <w:p w14:paraId="4E7E0DBB" w14:textId="77777777" w:rsidR="00B06520" w:rsidRPr="00A02B54" w:rsidRDefault="006A69FE">
      <w:pPr>
        <w:spacing w:line="360" w:lineRule="auto"/>
        <w:ind w:firstLineChars="200" w:firstLine="480"/>
        <w:contextualSpacing/>
        <w:rPr>
          <w:rFonts w:ascii="宋体" w:hAnsi="宋体" w:cs="宋体" w:hint="eastAsia"/>
          <w:color w:val="000000" w:themeColor="text1"/>
          <w:sz w:val="24"/>
        </w:rPr>
      </w:pPr>
      <w:r w:rsidRPr="00A02B54">
        <w:rPr>
          <w:rFonts w:ascii="宋体" w:hAnsi="宋体" w:cs="宋体" w:hint="eastAsia"/>
          <w:color w:val="000000" w:themeColor="text1"/>
          <w:sz w:val="24"/>
        </w:rPr>
        <w:t>4.我方承诺符合《中华人民共和国政府采购法》第二十二条规定：</w:t>
      </w:r>
    </w:p>
    <w:p w14:paraId="54E19D58" w14:textId="77777777" w:rsidR="00B06520" w:rsidRPr="00A02B54" w:rsidRDefault="006A69FE">
      <w:pPr>
        <w:spacing w:line="360" w:lineRule="auto"/>
        <w:ind w:firstLineChars="200" w:firstLine="480"/>
        <w:contextualSpacing/>
        <w:rPr>
          <w:rFonts w:ascii="宋体" w:hAnsi="宋体" w:cs="宋体" w:hint="eastAsia"/>
          <w:color w:val="000000" w:themeColor="text1"/>
          <w:sz w:val="24"/>
        </w:rPr>
      </w:pPr>
      <w:r w:rsidRPr="00A02B54">
        <w:rPr>
          <w:rFonts w:ascii="宋体" w:hAnsi="宋体" w:cs="宋体" w:hint="eastAsia"/>
          <w:color w:val="000000" w:themeColor="text1"/>
          <w:sz w:val="24"/>
        </w:rPr>
        <w:t>（1）具有独立承担民事责任的能力；</w:t>
      </w:r>
    </w:p>
    <w:p w14:paraId="6E5E0DB6" w14:textId="77777777" w:rsidR="00B06520" w:rsidRPr="00A02B54" w:rsidRDefault="006A69FE">
      <w:pPr>
        <w:spacing w:line="360" w:lineRule="auto"/>
        <w:ind w:firstLineChars="200" w:firstLine="480"/>
        <w:contextualSpacing/>
        <w:rPr>
          <w:rFonts w:ascii="宋体" w:hAnsi="宋体" w:cs="宋体" w:hint="eastAsia"/>
          <w:color w:val="000000" w:themeColor="text1"/>
          <w:sz w:val="24"/>
        </w:rPr>
      </w:pPr>
      <w:r w:rsidRPr="00A02B54">
        <w:rPr>
          <w:rFonts w:ascii="宋体" w:hAnsi="宋体" w:cs="宋体" w:hint="eastAsia"/>
          <w:color w:val="000000" w:themeColor="text1"/>
          <w:sz w:val="24"/>
        </w:rPr>
        <w:t>（2）具有良好的商业信誉和健全的财务会计制度；</w:t>
      </w:r>
    </w:p>
    <w:p w14:paraId="2940E9AB" w14:textId="77777777" w:rsidR="00B06520" w:rsidRPr="00A02B54" w:rsidRDefault="006A69FE">
      <w:pPr>
        <w:spacing w:line="360" w:lineRule="auto"/>
        <w:ind w:firstLineChars="200" w:firstLine="480"/>
        <w:contextualSpacing/>
        <w:rPr>
          <w:rFonts w:ascii="宋体" w:hAnsi="宋体" w:cs="宋体" w:hint="eastAsia"/>
          <w:color w:val="000000" w:themeColor="text1"/>
          <w:sz w:val="24"/>
        </w:rPr>
      </w:pPr>
      <w:r w:rsidRPr="00A02B54">
        <w:rPr>
          <w:rFonts w:ascii="宋体" w:hAnsi="宋体" w:cs="宋体" w:hint="eastAsia"/>
          <w:color w:val="000000" w:themeColor="text1"/>
          <w:sz w:val="24"/>
        </w:rPr>
        <w:t>（3）具有履行合同所必需的设备和专业技术能力；</w:t>
      </w:r>
    </w:p>
    <w:p w14:paraId="3A5103FD" w14:textId="77777777" w:rsidR="00B06520" w:rsidRPr="00A02B54" w:rsidRDefault="006A69FE">
      <w:pPr>
        <w:spacing w:line="360" w:lineRule="auto"/>
        <w:ind w:firstLineChars="200" w:firstLine="480"/>
        <w:contextualSpacing/>
        <w:rPr>
          <w:rFonts w:ascii="宋体" w:hAnsi="宋体" w:cs="宋体" w:hint="eastAsia"/>
          <w:color w:val="000000" w:themeColor="text1"/>
          <w:sz w:val="24"/>
        </w:rPr>
      </w:pPr>
      <w:r w:rsidRPr="00A02B54">
        <w:rPr>
          <w:rFonts w:ascii="宋体" w:hAnsi="宋体" w:cs="宋体" w:hint="eastAsia"/>
          <w:color w:val="000000" w:themeColor="text1"/>
          <w:sz w:val="24"/>
        </w:rPr>
        <w:t>（4）有依法缴纳税收和社会保障资金的良好记录；</w:t>
      </w:r>
    </w:p>
    <w:p w14:paraId="5112C398" w14:textId="77777777" w:rsidR="00B06520" w:rsidRPr="00A02B54" w:rsidRDefault="006A69FE">
      <w:pPr>
        <w:spacing w:line="360" w:lineRule="auto"/>
        <w:ind w:firstLineChars="200" w:firstLine="480"/>
        <w:contextualSpacing/>
        <w:rPr>
          <w:rFonts w:ascii="宋体" w:hAnsi="宋体" w:cs="宋体" w:hint="eastAsia"/>
          <w:color w:val="000000" w:themeColor="text1"/>
          <w:sz w:val="24"/>
        </w:rPr>
      </w:pPr>
      <w:r w:rsidRPr="00A02B54">
        <w:rPr>
          <w:rFonts w:ascii="宋体" w:hAnsi="宋体" w:cs="宋体" w:hint="eastAsia"/>
          <w:color w:val="000000" w:themeColor="text1"/>
          <w:sz w:val="24"/>
        </w:rPr>
        <w:t>（5）参加政府采购活动前三年内，在经营活动中没有重大违法记录；</w:t>
      </w:r>
    </w:p>
    <w:p w14:paraId="57E69162" w14:textId="77777777" w:rsidR="00B06520" w:rsidRPr="00A02B54" w:rsidRDefault="006A69FE">
      <w:pPr>
        <w:spacing w:line="360" w:lineRule="auto"/>
        <w:ind w:firstLineChars="200" w:firstLine="480"/>
        <w:contextualSpacing/>
        <w:rPr>
          <w:rFonts w:ascii="宋体" w:hAnsi="宋体" w:cs="宋体" w:hint="eastAsia"/>
          <w:color w:val="000000" w:themeColor="text1"/>
          <w:sz w:val="24"/>
        </w:rPr>
      </w:pPr>
      <w:r w:rsidRPr="00A02B54">
        <w:rPr>
          <w:rFonts w:ascii="宋体" w:hAnsi="宋体" w:cs="宋体" w:hint="eastAsia"/>
          <w:color w:val="000000" w:themeColor="text1"/>
          <w:sz w:val="24"/>
        </w:rPr>
        <w:t>（6）法律、行政法规规定的其他条件。</w:t>
      </w:r>
    </w:p>
    <w:p w14:paraId="43643D69" w14:textId="77777777" w:rsidR="00B06520" w:rsidRPr="00A02B54" w:rsidRDefault="006A69FE">
      <w:pPr>
        <w:spacing w:line="360" w:lineRule="auto"/>
        <w:ind w:firstLineChars="200" w:firstLine="480"/>
        <w:contextualSpacing/>
        <w:rPr>
          <w:rFonts w:ascii="宋体" w:hAnsi="宋体" w:cs="宋体" w:hint="eastAsia"/>
          <w:color w:val="000000" w:themeColor="text1"/>
          <w:sz w:val="24"/>
        </w:rPr>
      </w:pPr>
      <w:r w:rsidRPr="00A02B54">
        <w:rPr>
          <w:rFonts w:ascii="宋体" w:hAnsi="宋体" w:cs="宋体" w:hint="eastAsia"/>
          <w:color w:val="000000" w:themeColor="text1"/>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794B2B1" w14:textId="77777777" w:rsidR="00B06520" w:rsidRPr="00A02B54" w:rsidRDefault="006A69FE">
      <w:pPr>
        <w:spacing w:line="360" w:lineRule="auto"/>
        <w:ind w:firstLineChars="200" w:firstLine="480"/>
        <w:contextualSpacing/>
        <w:rPr>
          <w:rFonts w:ascii="宋体" w:hAnsi="宋体" w:cs="宋体" w:hint="eastAsia"/>
          <w:color w:val="000000" w:themeColor="text1"/>
          <w:sz w:val="24"/>
        </w:rPr>
      </w:pPr>
      <w:r w:rsidRPr="00A02B54">
        <w:rPr>
          <w:rFonts w:ascii="宋体" w:hAnsi="宋体" w:cs="宋体" w:hint="eastAsia"/>
          <w:color w:val="000000" w:themeColor="text1"/>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E98306E" w14:textId="77777777" w:rsidR="00B06520" w:rsidRPr="00A02B54" w:rsidRDefault="006A69FE">
      <w:pPr>
        <w:spacing w:line="360" w:lineRule="auto"/>
        <w:ind w:firstLineChars="200" w:firstLine="480"/>
        <w:contextualSpacing/>
        <w:rPr>
          <w:rFonts w:ascii="宋体" w:hAnsi="宋体" w:cs="宋体" w:hint="eastAsia"/>
          <w:color w:val="000000" w:themeColor="text1"/>
          <w:sz w:val="24"/>
        </w:rPr>
      </w:pPr>
      <w:r w:rsidRPr="00A02B54">
        <w:rPr>
          <w:rFonts w:ascii="宋体" w:hAnsi="宋体" w:cs="宋体" w:hint="eastAsia"/>
          <w:color w:val="000000" w:themeColor="text1"/>
          <w:sz w:val="24"/>
        </w:rPr>
        <w:t>□我方本次响应文件</w:t>
      </w:r>
      <w:r w:rsidRPr="00A02B54">
        <w:rPr>
          <w:rFonts w:ascii="宋体" w:hAnsi="宋体" w:cs="宋体" w:hint="eastAsia"/>
          <w:color w:val="000000" w:themeColor="text1"/>
          <w:kern w:val="0"/>
          <w:sz w:val="24"/>
        </w:rPr>
        <w:t>内容中</w:t>
      </w:r>
      <w:r w:rsidRPr="00A02B54">
        <w:rPr>
          <w:rFonts w:ascii="宋体" w:hAnsi="宋体" w:cs="宋体" w:hint="eastAsia"/>
          <w:color w:val="000000" w:themeColor="text1"/>
          <w:sz w:val="24"/>
        </w:rPr>
        <w:t>未</w:t>
      </w:r>
      <w:r w:rsidRPr="00A02B54">
        <w:rPr>
          <w:rFonts w:ascii="宋体" w:hAnsi="宋体" w:cs="宋体" w:hint="eastAsia"/>
          <w:color w:val="000000" w:themeColor="text1"/>
          <w:kern w:val="0"/>
          <w:sz w:val="24"/>
        </w:rPr>
        <w:t>涉及商业秘密；</w:t>
      </w:r>
    </w:p>
    <w:p w14:paraId="4F86B6D0" w14:textId="77777777" w:rsidR="00B06520" w:rsidRPr="00A02B54" w:rsidRDefault="006A69FE">
      <w:pPr>
        <w:spacing w:line="360" w:lineRule="auto"/>
        <w:ind w:firstLineChars="200" w:firstLine="480"/>
        <w:contextualSpacing/>
        <w:rPr>
          <w:rFonts w:ascii="宋体" w:hAnsi="宋体" w:cs="宋体" w:hint="eastAsia"/>
          <w:color w:val="000000" w:themeColor="text1"/>
          <w:sz w:val="24"/>
        </w:rPr>
      </w:pPr>
      <w:r w:rsidRPr="00A02B54">
        <w:rPr>
          <w:rFonts w:ascii="宋体" w:hAnsi="宋体" w:cs="宋体" w:hint="eastAsia"/>
          <w:color w:val="000000" w:themeColor="text1"/>
          <w:sz w:val="24"/>
        </w:rPr>
        <w:lastRenderedPageBreak/>
        <w:t>□我方本次响应文件</w:t>
      </w:r>
      <w:r w:rsidRPr="00A02B54">
        <w:rPr>
          <w:rFonts w:ascii="宋体" w:hAnsi="宋体" w:cs="宋体" w:hint="eastAsia"/>
          <w:color w:val="000000" w:themeColor="text1"/>
          <w:kern w:val="0"/>
          <w:sz w:val="24"/>
        </w:rPr>
        <w:t>涉及商业秘密的内容有：；</w:t>
      </w:r>
    </w:p>
    <w:p w14:paraId="7E203502" w14:textId="77777777" w:rsidR="00B06520" w:rsidRPr="00A02B54" w:rsidRDefault="006A69FE">
      <w:pPr>
        <w:pStyle w:val="ab"/>
        <w:spacing w:line="360" w:lineRule="auto"/>
        <w:ind w:firstLineChars="200" w:firstLine="480"/>
        <w:contextualSpacing/>
        <w:rPr>
          <w:rFonts w:hAnsi="宋体" w:cs="宋体" w:hint="eastAsia"/>
          <w:color w:val="000000" w:themeColor="text1"/>
          <w:sz w:val="24"/>
          <w:szCs w:val="24"/>
          <w:u w:val="single"/>
        </w:rPr>
      </w:pPr>
      <w:r w:rsidRPr="00A02B54">
        <w:rPr>
          <w:rFonts w:hAnsi="宋体" w:cs="宋体" w:hint="eastAsia"/>
          <w:color w:val="000000" w:themeColor="text1"/>
          <w:sz w:val="24"/>
          <w:szCs w:val="24"/>
        </w:rPr>
        <w:t>7.与</w:t>
      </w:r>
      <w:proofErr w:type="gramStart"/>
      <w:r w:rsidRPr="00A02B54">
        <w:rPr>
          <w:rFonts w:hAnsi="宋体" w:cs="宋体" w:hint="eastAsia"/>
          <w:color w:val="000000" w:themeColor="text1"/>
          <w:sz w:val="24"/>
          <w:szCs w:val="24"/>
        </w:rPr>
        <w:t>本谈判</w:t>
      </w:r>
      <w:proofErr w:type="gramEnd"/>
      <w:r w:rsidRPr="00A02B54">
        <w:rPr>
          <w:rFonts w:hAnsi="宋体" w:cs="宋体" w:hint="eastAsia"/>
          <w:color w:val="000000" w:themeColor="text1"/>
          <w:sz w:val="24"/>
          <w:szCs w:val="24"/>
        </w:rPr>
        <w:t>有关的一切正式往来信函请寄：     邮政编号：</w:t>
      </w:r>
    </w:p>
    <w:p w14:paraId="349E79B3" w14:textId="77777777" w:rsidR="00B06520" w:rsidRPr="00A02B54" w:rsidRDefault="006A69FE">
      <w:pPr>
        <w:pStyle w:val="ab"/>
        <w:spacing w:line="360" w:lineRule="auto"/>
        <w:ind w:firstLineChars="200" w:firstLine="480"/>
        <w:contextualSpacing/>
        <w:rPr>
          <w:rFonts w:hAnsi="宋体" w:cs="宋体" w:hint="eastAsia"/>
          <w:color w:val="000000" w:themeColor="text1"/>
          <w:sz w:val="24"/>
          <w:szCs w:val="24"/>
        </w:rPr>
      </w:pPr>
      <w:r w:rsidRPr="00A02B54">
        <w:rPr>
          <w:rFonts w:hAnsi="宋体" w:cs="宋体" w:hint="eastAsia"/>
          <w:color w:val="000000" w:themeColor="text1"/>
          <w:sz w:val="24"/>
          <w:szCs w:val="24"/>
        </w:rPr>
        <w:t>电话/传真：     电子邮箱：</w:t>
      </w:r>
    </w:p>
    <w:p w14:paraId="3EAF9820" w14:textId="77777777" w:rsidR="00B06520" w:rsidRPr="00A02B54" w:rsidRDefault="006A69FE">
      <w:pPr>
        <w:pStyle w:val="21"/>
        <w:tabs>
          <w:tab w:val="left" w:pos="939"/>
        </w:tabs>
        <w:spacing w:line="360" w:lineRule="auto"/>
        <w:ind w:leftChars="67" w:left="141" w:firstLineChars="150" w:firstLine="360"/>
        <w:rPr>
          <w:rFonts w:ascii="宋体" w:hAnsi="宋体" w:cs="宋体" w:hint="eastAsia"/>
          <w:color w:val="000000" w:themeColor="text1"/>
          <w:sz w:val="24"/>
        </w:rPr>
      </w:pPr>
      <w:r w:rsidRPr="00A02B54">
        <w:rPr>
          <w:rFonts w:ascii="宋体" w:hAnsi="宋体" w:cs="宋体" w:hint="eastAsia"/>
          <w:color w:val="000000" w:themeColor="text1"/>
          <w:sz w:val="24"/>
        </w:rPr>
        <w:t>开户银行：      账号/行号：</w:t>
      </w:r>
    </w:p>
    <w:p w14:paraId="716BE421" w14:textId="77777777" w:rsidR="00B06520" w:rsidRPr="00A02B54" w:rsidRDefault="006A69FE">
      <w:pPr>
        <w:pStyle w:val="21"/>
        <w:tabs>
          <w:tab w:val="left" w:pos="939"/>
        </w:tabs>
        <w:spacing w:line="360" w:lineRule="auto"/>
        <w:ind w:leftChars="67" w:left="141" w:firstLineChars="150" w:firstLine="360"/>
        <w:rPr>
          <w:rFonts w:ascii="宋体" w:hAnsi="宋体" w:cs="宋体" w:hint="eastAsia"/>
          <w:color w:val="000000" w:themeColor="text1"/>
          <w:sz w:val="24"/>
        </w:rPr>
      </w:pPr>
      <w:r w:rsidRPr="00A02B54">
        <w:rPr>
          <w:rFonts w:ascii="宋体" w:hAnsi="宋体" w:cs="宋体" w:hint="eastAsia"/>
          <w:color w:val="000000" w:themeColor="text1"/>
          <w:sz w:val="24"/>
        </w:rPr>
        <w:t>8.以上事项如有虚假或者隐瞒，我方愿意承担一切后果，并不再寻求任何旨在减轻或者免除法律责任的辩解。</w:t>
      </w:r>
    </w:p>
    <w:p w14:paraId="531BC464" w14:textId="77777777" w:rsidR="00B06520" w:rsidRPr="00A02B54" w:rsidRDefault="006A69FE">
      <w:pPr>
        <w:pStyle w:val="21"/>
        <w:tabs>
          <w:tab w:val="left" w:pos="939"/>
        </w:tabs>
        <w:spacing w:line="360" w:lineRule="auto"/>
        <w:ind w:leftChars="67" w:left="141" w:firstLineChars="150" w:firstLine="360"/>
        <w:rPr>
          <w:rFonts w:ascii="宋体" w:hAnsi="宋体" w:cs="宋体" w:hint="eastAsia"/>
          <w:color w:val="000000" w:themeColor="text1"/>
          <w:szCs w:val="21"/>
        </w:rPr>
      </w:pPr>
      <w:r w:rsidRPr="00A02B54">
        <w:rPr>
          <w:rFonts w:ascii="宋体" w:hAnsi="宋体" w:cs="宋体" w:hint="eastAsia"/>
          <w:color w:val="000000" w:themeColor="text1"/>
          <w:sz w:val="24"/>
        </w:rPr>
        <w:t>特此承诺。</w:t>
      </w:r>
    </w:p>
    <w:p w14:paraId="6B4A1AA6" w14:textId="77777777" w:rsidR="00B06520" w:rsidRPr="00A02B54" w:rsidRDefault="006A69FE">
      <w:pPr>
        <w:spacing w:line="360" w:lineRule="auto"/>
        <w:contextualSpacing/>
        <w:jc w:val="left"/>
        <w:rPr>
          <w:rFonts w:ascii="宋体" w:hAnsi="宋体" w:hint="eastAsia"/>
          <w:b/>
          <w:color w:val="000000" w:themeColor="text1"/>
          <w:sz w:val="24"/>
        </w:rPr>
      </w:pPr>
      <w:r w:rsidRPr="00A02B54">
        <w:rPr>
          <w:rFonts w:ascii="宋体" w:hAnsi="宋体" w:hint="eastAsia"/>
          <w:b/>
          <w:color w:val="000000" w:themeColor="text1"/>
          <w:sz w:val="24"/>
        </w:rPr>
        <w:t>注：如为联合体竞标，盖章处须加盖联合体牵头人电子签章并由联合体牵头人法定代表人分别签字或者盖章或者电子签名，否则响应文件按无效处理。</w:t>
      </w:r>
    </w:p>
    <w:p w14:paraId="14ED48D8" w14:textId="77777777" w:rsidR="00B06520" w:rsidRPr="00A02B54" w:rsidRDefault="00B06520">
      <w:pPr>
        <w:spacing w:line="360" w:lineRule="auto"/>
        <w:contextualSpacing/>
        <w:jc w:val="left"/>
        <w:rPr>
          <w:rFonts w:ascii="宋体" w:hAnsi="宋体" w:cs="宋体" w:hint="eastAsia"/>
          <w:color w:val="000000" w:themeColor="text1"/>
          <w:szCs w:val="21"/>
        </w:rPr>
      </w:pPr>
    </w:p>
    <w:p w14:paraId="6E1047BB" w14:textId="77777777" w:rsidR="00B06520" w:rsidRPr="00A02B54" w:rsidRDefault="006A69FE">
      <w:pPr>
        <w:pStyle w:val="a0"/>
        <w:overflowPunct w:val="0"/>
        <w:spacing w:line="520" w:lineRule="exact"/>
        <w:ind w:firstLine="0"/>
        <w:jc w:val="center"/>
        <w:rPr>
          <w:color w:val="000000" w:themeColor="text1"/>
        </w:rPr>
      </w:pPr>
      <w:r w:rsidRPr="00A02B54">
        <w:rPr>
          <w:rFonts w:hint="eastAsia"/>
          <w:color w:val="000000" w:themeColor="text1"/>
        </w:rPr>
        <w:t>法定代表人（签字或者盖章或者电子签名）：</w:t>
      </w:r>
      <w:r w:rsidRPr="00A02B54">
        <w:rPr>
          <w:rFonts w:hint="eastAsia"/>
          <w:color w:val="000000" w:themeColor="text1"/>
        </w:rPr>
        <w:t xml:space="preserve">                                                </w:t>
      </w:r>
    </w:p>
    <w:p w14:paraId="019CB2CB" w14:textId="77777777" w:rsidR="00B06520" w:rsidRPr="00A02B54" w:rsidRDefault="006A69FE">
      <w:pPr>
        <w:pStyle w:val="a0"/>
        <w:overflowPunct w:val="0"/>
        <w:spacing w:line="520" w:lineRule="exact"/>
        <w:ind w:firstLine="0"/>
        <w:jc w:val="center"/>
        <w:rPr>
          <w:color w:val="000000" w:themeColor="text1"/>
        </w:rPr>
      </w:pPr>
      <w:r w:rsidRPr="00A02B54">
        <w:rPr>
          <w:rFonts w:hint="eastAsia"/>
          <w:color w:val="000000" w:themeColor="text1"/>
        </w:rPr>
        <w:t>供应商名称（电子签章）：</w:t>
      </w:r>
      <w:r w:rsidRPr="00A02B54">
        <w:rPr>
          <w:rFonts w:hint="eastAsia"/>
          <w:color w:val="000000" w:themeColor="text1"/>
        </w:rPr>
        <w:t xml:space="preserve">                                          </w:t>
      </w:r>
    </w:p>
    <w:p w14:paraId="7383D1E9" w14:textId="77777777" w:rsidR="00B06520" w:rsidRPr="00A02B54" w:rsidRDefault="006A69FE">
      <w:pPr>
        <w:pStyle w:val="a0"/>
        <w:overflowPunct w:val="0"/>
        <w:spacing w:line="520" w:lineRule="exact"/>
        <w:ind w:firstLine="0"/>
        <w:jc w:val="center"/>
        <w:rPr>
          <w:color w:val="000000" w:themeColor="text1"/>
        </w:rPr>
      </w:pPr>
      <w:r w:rsidRPr="00A02B54">
        <w:rPr>
          <w:rFonts w:hint="eastAsia"/>
          <w:color w:val="000000" w:themeColor="text1"/>
        </w:rPr>
        <w:t xml:space="preserve">                                                         </w:t>
      </w:r>
      <w:r w:rsidRPr="00A02B54">
        <w:rPr>
          <w:rFonts w:hint="eastAsia"/>
          <w:color w:val="000000" w:themeColor="text1"/>
        </w:rPr>
        <w:t>年</w:t>
      </w:r>
      <w:r w:rsidRPr="00A02B54">
        <w:rPr>
          <w:rFonts w:hint="eastAsia"/>
          <w:color w:val="000000" w:themeColor="text1"/>
        </w:rPr>
        <w:t xml:space="preserve">    </w:t>
      </w:r>
      <w:r w:rsidRPr="00A02B54">
        <w:rPr>
          <w:rFonts w:hint="eastAsia"/>
          <w:color w:val="000000" w:themeColor="text1"/>
        </w:rPr>
        <w:t>月</w:t>
      </w:r>
      <w:r w:rsidRPr="00A02B54">
        <w:rPr>
          <w:rFonts w:hint="eastAsia"/>
          <w:color w:val="000000" w:themeColor="text1"/>
        </w:rPr>
        <w:t xml:space="preserve">    </w:t>
      </w:r>
      <w:r w:rsidRPr="00A02B54">
        <w:rPr>
          <w:rFonts w:hint="eastAsia"/>
          <w:color w:val="000000" w:themeColor="text1"/>
        </w:rPr>
        <w:t>日</w:t>
      </w:r>
      <w:r w:rsidRPr="00A02B54">
        <w:rPr>
          <w:rFonts w:hint="eastAsia"/>
          <w:color w:val="000000" w:themeColor="text1"/>
        </w:rPr>
        <w:t xml:space="preserve"> </w:t>
      </w:r>
    </w:p>
    <w:p w14:paraId="2318D261" w14:textId="77777777" w:rsidR="00B06520" w:rsidRPr="00A02B54" w:rsidRDefault="006A69FE">
      <w:pPr>
        <w:pStyle w:val="a0"/>
        <w:overflowPunct w:val="0"/>
        <w:spacing w:line="520" w:lineRule="exact"/>
        <w:ind w:firstLine="0"/>
        <w:jc w:val="center"/>
        <w:rPr>
          <w:rFonts w:ascii="方正小标宋简体" w:eastAsia="方正小标宋简体" w:hAnsi="方正小标宋简体" w:cs="方正小标宋简体" w:hint="eastAsia"/>
          <w:color w:val="000000" w:themeColor="text1"/>
          <w:sz w:val="32"/>
          <w:szCs w:val="32"/>
        </w:rPr>
      </w:pPr>
      <w:r w:rsidRPr="00A02B54">
        <w:rPr>
          <w:rFonts w:ascii="方正小标宋简体" w:eastAsia="方正小标宋简体" w:hAnsi="方正小标宋简体" w:cs="方正小标宋简体" w:hint="eastAsia"/>
          <w:color w:val="000000" w:themeColor="text1"/>
          <w:sz w:val="32"/>
          <w:szCs w:val="32"/>
        </w:rPr>
        <w:br w:type="page"/>
      </w:r>
      <w:r w:rsidRPr="00A02B54">
        <w:rPr>
          <w:rFonts w:ascii="方正小标宋简体" w:eastAsia="方正小标宋简体" w:hAnsi="方正小标宋简体" w:cs="方正小标宋简体" w:hint="eastAsia"/>
          <w:color w:val="000000" w:themeColor="text1"/>
          <w:sz w:val="32"/>
          <w:szCs w:val="32"/>
        </w:rPr>
        <w:lastRenderedPageBreak/>
        <w:t>联合体竞标协议书</w:t>
      </w:r>
    </w:p>
    <w:p w14:paraId="0A4BA67D" w14:textId="77777777" w:rsidR="00B06520" w:rsidRPr="00A02B54" w:rsidRDefault="00B06520">
      <w:pPr>
        <w:pStyle w:val="a0"/>
        <w:overflowPunct w:val="0"/>
        <w:spacing w:line="360" w:lineRule="auto"/>
        <w:ind w:firstLine="0"/>
        <w:contextualSpacing/>
        <w:rPr>
          <w:rFonts w:ascii="宋体" w:hAnsi="宋体" w:hint="eastAsia"/>
          <w:color w:val="000000" w:themeColor="text1"/>
          <w:sz w:val="24"/>
          <w:szCs w:val="24"/>
        </w:rPr>
      </w:pPr>
    </w:p>
    <w:p w14:paraId="133EB552" w14:textId="77777777" w:rsidR="00B06520" w:rsidRPr="00A02B54" w:rsidRDefault="006A69FE">
      <w:pPr>
        <w:pStyle w:val="a0"/>
        <w:overflowPunct w:val="0"/>
        <w:spacing w:line="360" w:lineRule="auto"/>
        <w:ind w:firstLineChars="200" w:firstLine="480"/>
        <w:contextualSpacing/>
        <w:rPr>
          <w:rFonts w:ascii="宋体" w:hAnsi="宋体" w:cs="仿宋_GB2312" w:hint="eastAsia"/>
          <w:color w:val="000000" w:themeColor="text1"/>
          <w:sz w:val="24"/>
          <w:szCs w:val="24"/>
        </w:rPr>
      </w:pPr>
      <w:r w:rsidRPr="00A02B54">
        <w:rPr>
          <w:rFonts w:ascii="宋体" w:hAnsi="宋体" w:cs="仿宋_GB2312" w:hint="eastAsia"/>
          <w:color w:val="000000" w:themeColor="text1"/>
          <w:sz w:val="24"/>
          <w:szCs w:val="24"/>
        </w:rPr>
        <w:t>（所有成员单位名称）自愿组成（联合体名称）联合体，共同参加（项目名称）采购项目竞标。现就联合体竞标事宜订立如下协议。</w:t>
      </w:r>
    </w:p>
    <w:p w14:paraId="67BECF32" w14:textId="77777777" w:rsidR="00B06520" w:rsidRPr="00A02B54" w:rsidRDefault="006A69FE">
      <w:pPr>
        <w:pStyle w:val="a0"/>
        <w:overflowPunct w:val="0"/>
        <w:spacing w:line="360" w:lineRule="auto"/>
        <w:ind w:firstLineChars="200" w:firstLine="480"/>
        <w:contextualSpacing/>
        <w:rPr>
          <w:rFonts w:ascii="宋体" w:hAnsi="宋体" w:cs="仿宋_GB2312" w:hint="eastAsia"/>
          <w:color w:val="000000" w:themeColor="text1"/>
          <w:sz w:val="24"/>
          <w:szCs w:val="24"/>
        </w:rPr>
      </w:pPr>
      <w:r w:rsidRPr="00A02B54">
        <w:rPr>
          <w:rFonts w:ascii="宋体" w:hAnsi="宋体" w:cs="仿宋_GB2312" w:hint="eastAsia"/>
          <w:color w:val="000000" w:themeColor="text1"/>
          <w:sz w:val="24"/>
          <w:szCs w:val="24"/>
        </w:rPr>
        <w:t>1.（某成员单位名称）为（联合体名称）牵头人。</w:t>
      </w:r>
    </w:p>
    <w:p w14:paraId="1E1FAB26" w14:textId="77777777" w:rsidR="00B06520" w:rsidRPr="00A02B54" w:rsidRDefault="006A69FE">
      <w:pPr>
        <w:pStyle w:val="a0"/>
        <w:overflowPunct w:val="0"/>
        <w:spacing w:line="360" w:lineRule="auto"/>
        <w:ind w:firstLineChars="200" w:firstLine="480"/>
        <w:contextualSpacing/>
        <w:rPr>
          <w:rFonts w:ascii="宋体" w:hAnsi="宋体" w:cs="仿宋_GB2312" w:hint="eastAsia"/>
          <w:color w:val="000000" w:themeColor="text1"/>
          <w:sz w:val="24"/>
          <w:szCs w:val="24"/>
        </w:rPr>
      </w:pPr>
      <w:r w:rsidRPr="00A02B54">
        <w:rPr>
          <w:rFonts w:ascii="宋体" w:hAnsi="宋体" w:cs="仿宋_GB2312" w:hint="eastAsia"/>
          <w:color w:val="000000" w:themeColor="text1"/>
          <w:sz w:val="24"/>
          <w:szCs w:val="24"/>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3FF59F8E" w14:textId="77777777" w:rsidR="00B06520" w:rsidRPr="00A02B54" w:rsidRDefault="006A69FE">
      <w:pPr>
        <w:pStyle w:val="a0"/>
        <w:overflowPunct w:val="0"/>
        <w:spacing w:line="360" w:lineRule="auto"/>
        <w:ind w:firstLineChars="200" w:firstLine="480"/>
        <w:contextualSpacing/>
        <w:rPr>
          <w:rFonts w:ascii="宋体" w:hAnsi="宋体" w:cs="仿宋_GB2312" w:hint="eastAsia"/>
          <w:color w:val="000000" w:themeColor="text1"/>
          <w:sz w:val="24"/>
          <w:szCs w:val="24"/>
        </w:rPr>
      </w:pPr>
      <w:r w:rsidRPr="00A02B54">
        <w:rPr>
          <w:rFonts w:ascii="宋体" w:hAnsi="宋体" w:cs="仿宋_GB2312" w:hint="eastAsia"/>
          <w:color w:val="000000" w:themeColor="text1"/>
          <w:sz w:val="24"/>
          <w:szCs w:val="24"/>
        </w:rPr>
        <w:t>3.联合体牵头人在本项目中签署和盖章的一切文件和处理的一切事宜，联合体各成员均予以承认。联合体各成员将严格按照谈判文件、响应文件和合同的要求全面履行义务，并向采购人承担连带责任。</w:t>
      </w:r>
    </w:p>
    <w:p w14:paraId="4CF6E0C1" w14:textId="77777777" w:rsidR="00B06520" w:rsidRPr="00A02B54" w:rsidRDefault="006A69FE">
      <w:pPr>
        <w:pStyle w:val="a0"/>
        <w:overflowPunct w:val="0"/>
        <w:spacing w:line="360" w:lineRule="auto"/>
        <w:ind w:firstLineChars="200" w:firstLine="480"/>
        <w:contextualSpacing/>
        <w:rPr>
          <w:rFonts w:ascii="宋体" w:hAnsi="宋体" w:cs="仿宋_GB2312" w:hint="eastAsia"/>
          <w:color w:val="000000" w:themeColor="text1"/>
          <w:sz w:val="24"/>
          <w:szCs w:val="24"/>
        </w:rPr>
      </w:pPr>
      <w:r w:rsidRPr="00A02B54">
        <w:rPr>
          <w:rFonts w:ascii="宋体" w:hAnsi="宋体" w:cs="仿宋_GB2312" w:hint="eastAsia"/>
          <w:color w:val="000000" w:themeColor="text1"/>
          <w:sz w:val="24"/>
          <w:szCs w:val="24"/>
        </w:rPr>
        <w:t>4.联合体各成员单位内部的职责分工如下：。</w:t>
      </w:r>
    </w:p>
    <w:p w14:paraId="3619219B" w14:textId="77777777" w:rsidR="00B06520" w:rsidRPr="00A02B54" w:rsidRDefault="006A69FE">
      <w:pPr>
        <w:pStyle w:val="a0"/>
        <w:overflowPunct w:val="0"/>
        <w:spacing w:line="360" w:lineRule="auto"/>
        <w:ind w:firstLineChars="200" w:firstLine="480"/>
        <w:contextualSpacing/>
        <w:rPr>
          <w:rFonts w:ascii="宋体" w:hAnsi="宋体" w:cs="仿宋_GB2312" w:hint="eastAsia"/>
          <w:color w:val="000000" w:themeColor="text1"/>
          <w:sz w:val="24"/>
          <w:szCs w:val="24"/>
        </w:rPr>
      </w:pPr>
      <w:r w:rsidRPr="00A02B54">
        <w:rPr>
          <w:rFonts w:ascii="宋体" w:hAnsi="宋体" w:cs="仿宋_GB2312" w:hint="eastAsia"/>
          <w:color w:val="000000" w:themeColor="text1"/>
          <w:sz w:val="24"/>
          <w:szCs w:val="24"/>
        </w:rPr>
        <w:t>5.本</w:t>
      </w:r>
      <w:r w:rsidRPr="00A02B54">
        <w:rPr>
          <w:rFonts w:ascii="宋体" w:hAnsi="宋体" w:cs="仿宋_GB2312" w:hint="eastAsia"/>
          <w:color w:val="000000" w:themeColor="text1"/>
          <w:spacing w:val="-6"/>
          <w:sz w:val="24"/>
          <w:szCs w:val="24"/>
        </w:rPr>
        <w:t>协议书自所有成员单位法定代表人或者其委托代理人签字或者盖单位章之日起生效，合同履行完毕后自动失效。</w:t>
      </w:r>
    </w:p>
    <w:p w14:paraId="7D2B1ACF" w14:textId="77777777" w:rsidR="00B06520" w:rsidRPr="00A02B54" w:rsidRDefault="006A69FE">
      <w:pPr>
        <w:pStyle w:val="a0"/>
        <w:overflowPunct w:val="0"/>
        <w:spacing w:line="360" w:lineRule="auto"/>
        <w:ind w:firstLineChars="200" w:firstLine="480"/>
        <w:contextualSpacing/>
        <w:rPr>
          <w:rFonts w:ascii="宋体" w:hAnsi="宋体" w:cs="仿宋_GB2312" w:hint="eastAsia"/>
          <w:color w:val="000000" w:themeColor="text1"/>
          <w:sz w:val="24"/>
          <w:szCs w:val="24"/>
        </w:rPr>
      </w:pPr>
      <w:r w:rsidRPr="00A02B54">
        <w:rPr>
          <w:rFonts w:ascii="宋体" w:hAnsi="宋体" w:cs="仿宋_GB2312" w:hint="eastAsia"/>
          <w:color w:val="000000" w:themeColor="text1"/>
          <w:sz w:val="24"/>
          <w:szCs w:val="24"/>
        </w:rPr>
        <w:t>6.本协议书一式份，联合体成员和采购人各执一份。</w:t>
      </w:r>
    </w:p>
    <w:p w14:paraId="79B07FCA" w14:textId="77777777" w:rsidR="00B06520" w:rsidRPr="00A02B54" w:rsidRDefault="006A69FE">
      <w:pPr>
        <w:pStyle w:val="a0"/>
        <w:overflowPunct w:val="0"/>
        <w:spacing w:line="360" w:lineRule="auto"/>
        <w:ind w:firstLineChars="200" w:firstLine="480"/>
        <w:contextualSpacing/>
        <w:rPr>
          <w:rFonts w:ascii="宋体" w:hAnsi="宋体" w:cs="仿宋_GB2312" w:hint="eastAsia"/>
          <w:color w:val="000000" w:themeColor="text1"/>
          <w:sz w:val="24"/>
          <w:szCs w:val="24"/>
        </w:rPr>
      </w:pPr>
      <w:r w:rsidRPr="00A02B54">
        <w:rPr>
          <w:rFonts w:ascii="宋体" w:hAnsi="宋体" w:cs="仿宋_GB2312" w:hint="eastAsia"/>
          <w:color w:val="000000" w:themeColor="text1"/>
          <w:sz w:val="24"/>
          <w:szCs w:val="24"/>
        </w:rPr>
        <w:t>注：本协议书应附法定代表人身份证明书；有委托代理的，应附授权委托书（格式自拟）。</w:t>
      </w:r>
    </w:p>
    <w:p w14:paraId="03236DAF" w14:textId="77777777" w:rsidR="00B06520" w:rsidRPr="00A02B54" w:rsidRDefault="00B06520">
      <w:pPr>
        <w:pStyle w:val="a0"/>
        <w:overflowPunct w:val="0"/>
        <w:spacing w:line="360" w:lineRule="auto"/>
        <w:ind w:firstLineChars="175"/>
        <w:contextualSpacing/>
        <w:rPr>
          <w:rFonts w:ascii="宋体" w:hAnsi="宋体" w:cs="仿宋_GB2312" w:hint="eastAsia"/>
          <w:color w:val="000000" w:themeColor="text1"/>
          <w:sz w:val="24"/>
          <w:szCs w:val="24"/>
        </w:rPr>
      </w:pPr>
    </w:p>
    <w:p w14:paraId="01338B73" w14:textId="77777777" w:rsidR="00B06520" w:rsidRPr="00A02B54" w:rsidRDefault="006A69FE">
      <w:pPr>
        <w:pStyle w:val="a0"/>
        <w:overflowPunct w:val="0"/>
        <w:spacing w:line="360" w:lineRule="auto"/>
        <w:ind w:firstLine="0"/>
        <w:contextualSpacing/>
        <w:rPr>
          <w:rFonts w:ascii="宋体" w:hAnsi="宋体" w:cs="仿宋_GB2312" w:hint="eastAsia"/>
          <w:color w:val="000000" w:themeColor="text1"/>
          <w:sz w:val="24"/>
          <w:szCs w:val="24"/>
        </w:rPr>
      </w:pPr>
      <w:r w:rsidRPr="00A02B54">
        <w:rPr>
          <w:rFonts w:ascii="宋体" w:hAnsi="宋体" w:cs="仿宋_GB2312" w:hint="eastAsia"/>
          <w:color w:val="000000" w:themeColor="text1"/>
          <w:sz w:val="24"/>
          <w:szCs w:val="24"/>
        </w:rPr>
        <w:t>联合体牵头人名称（电子签章）：</w:t>
      </w:r>
    </w:p>
    <w:p w14:paraId="31796916" w14:textId="77777777" w:rsidR="00B06520" w:rsidRPr="00A02B54" w:rsidRDefault="006A69FE">
      <w:pPr>
        <w:pStyle w:val="a0"/>
        <w:overflowPunct w:val="0"/>
        <w:spacing w:line="360" w:lineRule="auto"/>
        <w:ind w:firstLine="0"/>
        <w:contextualSpacing/>
        <w:rPr>
          <w:rFonts w:ascii="宋体" w:hAnsi="宋体" w:cs="仿宋_GB2312" w:hint="eastAsia"/>
          <w:color w:val="000000" w:themeColor="text1"/>
          <w:sz w:val="24"/>
          <w:szCs w:val="24"/>
        </w:rPr>
      </w:pPr>
      <w:r w:rsidRPr="00A02B54">
        <w:rPr>
          <w:rFonts w:ascii="宋体" w:hAnsi="宋体" w:cs="仿宋_GB2312" w:hint="eastAsia"/>
          <w:color w:val="000000" w:themeColor="text1"/>
          <w:sz w:val="24"/>
          <w:szCs w:val="24"/>
        </w:rPr>
        <w:t>法定代表人或者其委托代理人（签字或者电子签名）：</w:t>
      </w:r>
    </w:p>
    <w:p w14:paraId="19C14535" w14:textId="77777777" w:rsidR="00B06520" w:rsidRPr="00A02B54" w:rsidRDefault="00B06520">
      <w:pPr>
        <w:pStyle w:val="a0"/>
        <w:overflowPunct w:val="0"/>
        <w:spacing w:line="360" w:lineRule="auto"/>
        <w:ind w:firstLine="0"/>
        <w:contextualSpacing/>
        <w:rPr>
          <w:rFonts w:ascii="宋体" w:hAnsi="宋体" w:cs="仿宋_GB2312" w:hint="eastAsia"/>
          <w:color w:val="000000" w:themeColor="text1"/>
          <w:sz w:val="24"/>
          <w:szCs w:val="24"/>
        </w:rPr>
      </w:pPr>
    </w:p>
    <w:p w14:paraId="2688CF3F" w14:textId="77777777" w:rsidR="00B06520" w:rsidRPr="00A02B54" w:rsidRDefault="006A69FE">
      <w:pPr>
        <w:pStyle w:val="a0"/>
        <w:overflowPunct w:val="0"/>
        <w:spacing w:line="360" w:lineRule="auto"/>
        <w:ind w:firstLine="0"/>
        <w:contextualSpacing/>
        <w:rPr>
          <w:rFonts w:ascii="宋体" w:hAnsi="宋体" w:cs="仿宋_GB2312" w:hint="eastAsia"/>
          <w:color w:val="000000" w:themeColor="text1"/>
          <w:sz w:val="24"/>
          <w:szCs w:val="24"/>
        </w:rPr>
      </w:pPr>
      <w:r w:rsidRPr="00A02B54">
        <w:rPr>
          <w:rFonts w:ascii="宋体" w:hAnsi="宋体" w:cs="仿宋_GB2312" w:hint="eastAsia"/>
          <w:color w:val="000000" w:themeColor="text1"/>
          <w:sz w:val="24"/>
          <w:szCs w:val="24"/>
        </w:rPr>
        <w:t>联合体成员名称（盖公章或者电子签章）：</w:t>
      </w:r>
    </w:p>
    <w:p w14:paraId="69835C91" w14:textId="77777777" w:rsidR="00B06520" w:rsidRPr="00A02B54" w:rsidRDefault="006A69FE">
      <w:pPr>
        <w:pStyle w:val="a0"/>
        <w:overflowPunct w:val="0"/>
        <w:spacing w:line="360" w:lineRule="auto"/>
        <w:ind w:firstLine="0"/>
        <w:contextualSpacing/>
        <w:rPr>
          <w:rFonts w:ascii="宋体" w:hAnsi="宋体" w:cs="仿宋_GB2312" w:hint="eastAsia"/>
          <w:color w:val="000000" w:themeColor="text1"/>
          <w:sz w:val="24"/>
          <w:szCs w:val="24"/>
        </w:rPr>
      </w:pPr>
      <w:r w:rsidRPr="00A02B54">
        <w:rPr>
          <w:rFonts w:ascii="宋体" w:hAnsi="宋体" w:cs="仿宋_GB2312" w:hint="eastAsia"/>
          <w:color w:val="000000" w:themeColor="text1"/>
          <w:sz w:val="24"/>
          <w:szCs w:val="24"/>
        </w:rPr>
        <w:t>法定代表人或者其委托代理人（签字或者电子签名）：</w:t>
      </w:r>
    </w:p>
    <w:p w14:paraId="6F832377" w14:textId="77777777" w:rsidR="00B06520" w:rsidRPr="00A02B54" w:rsidRDefault="00B06520">
      <w:pPr>
        <w:pStyle w:val="a0"/>
        <w:overflowPunct w:val="0"/>
        <w:spacing w:line="360" w:lineRule="auto"/>
        <w:ind w:firstLine="0"/>
        <w:contextualSpacing/>
        <w:rPr>
          <w:rFonts w:ascii="宋体" w:hAnsi="宋体" w:cs="仿宋_GB2312" w:hint="eastAsia"/>
          <w:color w:val="000000" w:themeColor="text1"/>
          <w:sz w:val="24"/>
          <w:szCs w:val="24"/>
        </w:rPr>
      </w:pPr>
    </w:p>
    <w:p w14:paraId="14F48D43" w14:textId="77777777" w:rsidR="00B06520" w:rsidRPr="00A02B54" w:rsidRDefault="006A69FE">
      <w:pPr>
        <w:pStyle w:val="a0"/>
        <w:overflowPunct w:val="0"/>
        <w:spacing w:line="360" w:lineRule="auto"/>
        <w:ind w:firstLine="0"/>
        <w:contextualSpacing/>
        <w:rPr>
          <w:rFonts w:ascii="宋体" w:hAnsi="宋体" w:cs="仿宋_GB2312" w:hint="eastAsia"/>
          <w:color w:val="000000" w:themeColor="text1"/>
          <w:sz w:val="24"/>
          <w:szCs w:val="24"/>
        </w:rPr>
      </w:pPr>
      <w:r w:rsidRPr="00A02B54">
        <w:rPr>
          <w:rFonts w:ascii="宋体" w:hAnsi="宋体" w:cs="仿宋_GB2312" w:hint="eastAsia"/>
          <w:color w:val="000000" w:themeColor="text1"/>
          <w:sz w:val="24"/>
          <w:szCs w:val="24"/>
        </w:rPr>
        <w:t>联合体成员名称（盖公章或者电子签章）：</w:t>
      </w:r>
    </w:p>
    <w:p w14:paraId="04DBEEBA" w14:textId="77777777" w:rsidR="00B06520" w:rsidRPr="00A02B54" w:rsidRDefault="006A69FE">
      <w:pPr>
        <w:pStyle w:val="a0"/>
        <w:overflowPunct w:val="0"/>
        <w:spacing w:line="360" w:lineRule="auto"/>
        <w:ind w:firstLine="0"/>
        <w:contextualSpacing/>
        <w:rPr>
          <w:rFonts w:ascii="宋体" w:hAnsi="宋体" w:cs="仿宋_GB2312" w:hint="eastAsia"/>
          <w:color w:val="000000" w:themeColor="text1"/>
          <w:sz w:val="24"/>
          <w:szCs w:val="24"/>
        </w:rPr>
      </w:pPr>
      <w:r w:rsidRPr="00A02B54">
        <w:rPr>
          <w:rFonts w:ascii="宋体" w:hAnsi="宋体" w:cs="仿宋_GB2312" w:hint="eastAsia"/>
          <w:color w:val="000000" w:themeColor="text1"/>
          <w:sz w:val="24"/>
          <w:szCs w:val="24"/>
        </w:rPr>
        <w:t>法定代表人或者其委托代理人（签字或者电子签名）：</w:t>
      </w:r>
    </w:p>
    <w:p w14:paraId="04620F92" w14:textId="77777777" w:rsidR="00B06520" w:rsidRPr="00A02B54" w:rsidRDefault="006A69FE">
      <w:pPr>
        <w:pStyle w:val="a0"/>
        <w:overflowPunct w:val="0"/>
        <w:spacing w:line="360" w:lineRule="auto"/>
        <w:ind w:firstLine="0"/>
        <w:contextualSpacing/>
        <w:rPr>
          <w:rFonts w:ascii="宋体" w:hAnsi="宋体" w:cs="仿宋_GB2312" w:hint="eastAsia"/>
          <w:color w:val="000000" w:themeColor="text1"/>
          <w:sz w:val="24"/>
          <w:szCs w:val="24"/>
        </w:rPr>
      </w:pPr>
      <w:r w:rsidRPr="00A02B54">
        <w:rPr>
          <w:rFonts w:ascii="宋体" w:hAnsi="宋体" w:cs="仿宋_GB2312" w:hint="eastAsia"/>
          <w:color w:val="000000" w:themeColor="text1"/>
          <w:sz w:val="24"/>
          <w:szCs w:val="24"/>
        </w:rPr>
        <w:t>……</w:t>
      </w:r>
    </w:p>
    <w:p w14:paraId="40FBF7C8" w14:textId="77777777" w:rsidR="00B06520" w:rsidRPr="00A02B54" w:rsidRDefault="00B06520">
      <w:pPr>
        <w:spacing w:line="360" w:lineRule="auto"/>
        <w:contextualSpacing/>
        <w:rPr>
          <w:rFonts w:ascii="宋体" w:hAnsi="宋体" w:cs="仿宋_GB2312" w:hint="eastAsia"/>
          <w:color w:val="000000" w:themeColor="text1"/>
          <w:sz w:val="24"/>
        </w:rPr>
      </w:pPr>
    </w:p>
    <w:p w14:paraId="1D5D7FC9" w14:textId="77777777" w:rsidR="00B06520" w:rsidRPr="00A02B54" w:rsidRDefault="00B06520">
      <w:pPr>
        <w:spacing w:line="360" w:lineRule="auto"/>
        <w:contextualSpacing/>
        <w:rPr>
          <w:rFonts w:ascii="宋体" w:hAnsi="宋体" w:cs="仿宋_GB2312" w:hint="eastAsia"/>
          <w:color w:val="000000" w:themeColor="text1"/>
          <w:sz w:val="24"/>
        </w:rPr>
      </w:pPr>
    </w:p>
    <w:p w14:paraId="26FC0A7A" w14:textId="77777777" w:rsidR="00B06520" w:rsidRPr="00A02B54" w:rsidRDefault="006A69FE">
      <w:pPr>
        <w:spacing w:line="360" w:lineRule="auto"/>
        <w:contextualSpacing/>
        <w:jc w:val="right"/>
        <w:rPr>
          <w:rFonts w:ascii="宋体" w:hAnsi="宋体" w:cs="仿宋_GB2312" w:hint="eastAsia"/>
          <w:color w:val="000000" w:themeColor="text1"/>
          <w:sz w:val="24"/>
        </w:rPr>
      </w:pPr>
      <w:r w:rsidRPr="00A02B54">
        <w:rPr>
          <w:rFonts w:ascii="宋体" w:hAnsi="宋体" w:cs="仿宋_GB2312" w:hint="eastAsia"/>
          <w:color w:val="000000" w:themeColor="text1"/>
          <w:sz w:val="24"/>
        </w:rPr>
        <w:t>日期：年月日</w:t>
      </w:r>
    </w:p>
    <w:p w14:paraId="2E2AB699" w14:textId="77777777" w:rsidR="00B06520" w:rsidRPr="00A02B54" w:rsidRDefault="006A69FE">
      <w:pPr>
        <w:spacing w:line="360" w:lineRule="auto"/>
        <w:ind w:right="420"/>
        <w:contextualSpacing/>
        <w:jc w:val="left"/>
        <w:rPr>
          <w:rFonts w:ascii="宋体" w:hAnsi="宋体" w:hint="eastAsia"/>
          <w:b/>
          <w:color w:val="000000" w:themeColor="text1"/>
          <w:sz w:val="32"/>
          <w:szCs w:val="32"/>
        </w:rPr>
      </w:pPr>
      <w:r w:rsidRPr="00A02B54">
        <w:rPr>
          <w:rFonts w:ascii="宋体" w:hAnsi="宋体"/>
          <w:color w:val="000000" w:themeColor="text1"/>
          <w:szCs w:val="21"/>
        </w:rPr>
        <w:br w:type="page"/>
      </w:r>
      <w:r w:rsidRPr="00A02B54">
        <w:rPr>
          <w:rFonts w:ascii="宋体" w:hAnsi="宋体" w:hint="eastAsia"/>
          <w:b/>
          <w:bCs/>
          <w:color w:val="000000" w:themeColor="text1"/>
          <w:sz w:val="32"/>
          <w:szCs w:val="32"/>
        </w:rPr>
        <w:lastRenderedPageBreak/>
        <w:t>二、</w:t>
      </w:r>
      <w:r w:rsidRPr="00A02B54">
        <w:rPr>
          <w:rFonts w:ascii="宋体" w:hAnsi="宋体" w:hint="eastAsia"/>
          <w:b/>
          <w:color w:val="000000" w:themeColor="text1"/>
          <w:sz w:val="32"/>
          <w:szCs w:val="32"/>
        </w:rPr>
        <w:t>报价文件格式</w:t>
      </w:r>
    </w:p>
    <w:p w14:paraId="37ABE1FA" w14:textId="77777777" w:rsidR="00B06520" w:rsidRPr="00A02B54" w:rsidRDefault="006A69FE">
      <w:pPr>
        <w:snapToGrid w:val="0"/>
        <w:spacing w:beforeLines="50" w:before="120" w:after="50" w:line="360" w:lineRule="auto"/>
        <w:jc w:val="left"/>
        <w:rPr>
          <w:rFonts w:ascii="宋体" w:hAnsi="宋体" w:hint="eastAsia"/>
          <w:b/>
          <w:color w:val="000000" w:themeColor="text1"/>
          <w:sz w:val="32"/>
          <w:szCs w:val="32"/>
        </w:rPr>
      </w:pPr>
      <w:r w:rsidRPr="00A02B54">
        <w:rPr>
          <w:rFonts w:ascii="宋体" w:hAnsi="宋体" w:hint="eastAsia"/>
          <w:b/>
          <w:color w:val="000000" w:themeColor="text1"/>
          <w:sz w:val="32"/>
          <w:szCs w:val="32"/>
        </w:rPr>
        <w:t>1.报价文件封面格式</w:t>
      </w:r>
    </w:p>
    <w:p w14:paraId="5808F7DB" w14:textId="77777777" w:rsidR="00B06520" w:rsidRPr="00A02B54" w:rsidRDefault="00B06520">
      <w:pPr>
        <w:snapToGrid w:val="0"/>
        <w:spacing w:beforeLines="50" w:before="120" w:after="50"/>
        <w:rPr>
          <w:rFonts w:ascii="宋体" w:hAnsi="宋体" w:hint="eastAsia"/>
          <w:bCs/>
          <w:color w:val="000000" w:themeColor="text1"/>
          <w:sz w:val="32"/>
          <w:szCs w:val="20"/>
        </w:rPr>
      </w:pPr>
    </w:p>
    <w:p w14:paraId="6B1963B3" w14:textId="77777777" w:rsidR="00B06520" w:rsidRPr="00A02B54" w:rsidRDefault="006A69FE">
      <w:pPr>
        <w:snapToGrid w:val="0"/>
        <w:spacing w:beforeLines="50" w:before="120" w:after="50"/>
        <w:jc w:val="center"/>
        <w:rPr>
          <w:rFonts w:ascii="宋体" w:hAnsi="宋体" w:hint="eastAsia"/>
          <w:color w:val="000000" w:themeColor="text1"/>
          <w:sz w:val="24"/>
          <w:szCs w:val="20"/>
        </w:rPr>
      </w:pPr>
      <w:r w:rsidRPr="00A02B54">
        <w:rPr>
          <w:rFonts w:ascii="宋体" w:hAnsi="宋体" w:hint="eastAsia"/>
          <w:color w:val="000000" w:themeColor="text1"/>
          <w:sz w:val="44"/>
          <w:szCs w:val="44"/>
        </w:rPr>
        <w:t>电子响应文件</w:t>
      </w:r>
    </w:p>
    <w:p w14:paraId="4812AD62" w14:textId="77777777" w:rsidR="00B06520" w:rsidRPr="00A02B54" w:rsidRDefault="00B06520">
      <w:pPr>
        <w:snapToGrid w:val="0"/>
        <w:spacing w:beforeLines="50" w:before="120" w:after="50"/>
        <w:rPr>
          <w:rFonts w:ascii="宋体" w:hAnsi="宋体" w:hint="eastAsia"/>
          <w:color w:val="000000" w:themeColor="text1"/>
          <w:sz w:val="24"/>
          <w:szCs w:val="20"/>
        </w:rPr>
      </w:pPr>
    </w:p>
    <w:p w14:paraId="0F925D0D" w14:textId="77777777" w:rsidR="00B06520" w:rsidRPr="00A02B54" w:rsidRDefault="00B06520">
      <w:pPr>
        <w:snapToGrid w:val="0"/>
        <w:spacing w:beforeLines="50" w:before="120" w:after="50"/>
        <w:rPr>
          <w:rFonts w:ascii="宋体" w:hAnsi="宋体" w:hint="eastAsia"/>
          <w:color w:val="000000" w:themeColor="text1"/>
          <w:sz w:val="24"/>
          <w:szCs w:val="20"/>
        </w:rPr>
      </w:pPr>
    </w:p>
    <w:p w14:paraId="7D086408" w14:textId="77777777" w:rsidR="00B06520" w:rsidRPr="00A02B54" w:rsidRDefault="006A69FE">
      <w:pPr>
        <w:snapToGrid w:val="0"/>
        <w:spacing w:beforeLines="50" w:before="120" w:after="50"/>
        <w:jc w:val="center"/>
        <w:rPr>
          <w:rFonts w:ascii="方正小标宋简体" w:eastAsia="方正小标宋简体" w:hAnsi="方正小标宋简体" w:cs="方正小标宋简体" w:hint="eastAsia"/>
          <w:bCs/>
          <w:color w:val="000000" w:themeColor="text1"/>
          <w:sz w:val="44"/>
          <w:szCs w:val="44"/>
        </w:rPr>
      </w:pPr>
      <w:r w:rsidRPr="00A02B54">
        <w:rPr>
          <w:rFonts w:ascii="方正小标宋简体" w:eastAsia="方正小标宋简体" w:hAnsi="方正小标宋简体" w:cs="方正小标宋简体" w:hint="eastAsia"/>
          <w:bCs/>
          <w:color w:val="000000" w:themeColor="text1"/>
          <w:sz w:val="44"/>
          <w:szCs w:val="44"/>
        </w:rPr>
        <w:t>报价文件</w:t>
      </w:r>
    </w:p>
    <w:p w14:paraId="45F27C78" w14:textId="77777777" w:rsidR="00B06520" w:rsidRPr="00A02B54" w:rsidRDefault="00B06520">
      <w:pPr>
        <w:snapToGrid w:val="0"/>
        <w:spacing w:beforeLines="50" w:before="120" w:after="50"/>
        <w:rPr>
          <w:rFonts w:ascii="宋体" w:hAnsi="宋体" w:hint="eastAsia"/>
          <w:bCs/>
          <w:color w:val="000000" w:themeColor="text1"/>
          <w:sz w:val="24"/>
          <w:szCs w:val="20"/>
        </w:rPr>
      </w:pPr>
    </w:p>
    <w:p w14:paraId="029DE149" w14:textId="77777777" w:rsidR="00B06520" w:rsidRPr="00A02B54" w:rsidRDefault="00B06520">
      <w:pPr>
        <w:snapToGrid w:val="0"/>
        <w:spacing w:beforeLines="50" w:before="120" w:after="50"/>
        <w:rPr>
          <w:rFonts w:ascii="宋体" w:hAnsi="宋体" w:hint="eastAsia"/>
          <w:bCs/>
          <w:color w:val="000000" w:themeColor="text1"/>
          <w:sz w:val="24"/>
          <w:szCs w:val="20"/>
        </w:rPr>
      </w:pPr>
    </w:p>
    <w:p w14:paraId="7DD87140" w14:textId="77777777" w:rsidR="00B06520" w:rsidRPr="00A02B54" w:rsidRDefault="00B06520">
      <w:pPr>
        <w:snapToGrid w:val="0"/>
        <w:spacing w:beforeLines="50" w:before="120" w:after="50"/>
        <w:rPr>
          <w:rFonts w:ascii="宋体" w:hAnsi="宋体" w:hint="eastAsia"/>
          <w:bCs/>
          <w:color w:val="000000" w:themeColor="text1"/>
          <w:sz w:val="24"/>
          <w:szCs w:val="20"/>
        </w:rPr>
      </w:pPr>
    </w:p>
    <w:p w14:paraId="737DAC3F" w14:textId="77777777" w:rsidR="00B06520" w:rsidRPr="00A02B54" w:rsidRDefault="00B06520">
      <w:pPr>
        <w:snapToGrid w:val="0"/>
        <w:spacing w:beforeLines="50" w:before="120" w:after="50"/>
        <w:rPr>
          <w:rFonts w:ascii="宋体" w:hAnsi="宋体" w:hint="eastAsia"/>
          <w:bCs/>
          <w:color w:val="000000" w:themeColor="text1"/>
          <w:sz w:val="24"/>
          <w:szCs w:val="20"/>
        </w:rPr>
      </w:pPr>
    </w:p>
    <w:p w14:paraId="3745D15E" w14:textId="77777777" w:rsidR="00B06520" w:rsidRPr="00A02B54" w:rsidRDefault="00B06520">
      <w:pPr>
        <w:snapToGrid w:val="0"/>
        <w:spacing w:beforeLines="50" w:before="120" w:after="50"/>
        <w:rPr>
          <w:rFonts w:ascii="宋体" w:hAnsi="宋体" w:hint="eastAsia"/>
          <w:bCs/>
          <w:color w:val="000000" w:themeColor="text1"/>
          <w:sz w:val="24"/>
          <w:szCs w:val="20"/>
        </w:rPr>
      </w:pPr>
    </w:p>
    <w:p w14:paraId="0C7DCCF5" w14:textId="77777777" w:rsidR="00B06520" w:rsidRPr="00A02B54" w:rsidRDefault="006A69FE">
      <w:pPr>
        <w:snapToGrid w:val="0"/>
        <w:spacing w:beforeLines="50" w:before="120" w:after="50"/>
        <w:ind w:firstLineChars="200" w:firstLine="640"/>
        <w:rPr>
          <w:rFonts w:ascii="宋体" w:hAnsi="宋体" w:cs="仿宋_GB2312" w:hint="eastAsia"/>
          <w:bCs/>
          <w:color w:val="000000" w:themeColor="text1"/>
          <w:sz w:val="32"/>
          <w:szCs w:val="32"/>
        </w:rPr>
      </w:pPr>
      <w:r w:rsidRPr="00A02B54">
        <w:rPr>
          <w:rFonts w:ascii="宋体" w:hAnsi="宋体" w:cs="仿宋_GB2312" w:hint="eastAsia"/>
          <w:bCs/>
          <w:color w:val="000000" w:themeColor="text1"/>
          <w:sz w:val="32"/>
          <w:szCs w:val="32"/>
        </w:rPr>
        <w:t>项目名称：</w:t>
      </w:r>
    </w:p>
    <w:p w14:paraId="512C8342" w14:textId="77777777" w:rsidR="00B06520" w:rsidRPr="00A02B54" w:rsidRDefault="00B06520">
      <w:pPr>
        <w:snapToGrid w:val="0"/>
        <w:spacing w:beforeLines="50" w:before="120" w:after="50"/>
        <w:ind w:firstLineChars="225" w:firstLine="720"/>
        <w:rPr>
          <w:rFonts w:ascii="宋体" w:hAnsi="宋体" w:cs="仿宋_GB2312" w:hint="eastAsia"/>
          <w:bCs/>
          <w:color w:val="000000" w:themeColor="text1"/>
          <w:sz w:val="32"/>
          <w:szCs w:val="32"/>
        </w:rPr>
      </w:pPr>
    </w:p>
    <w:p w14:paraId="33B453EB" w14:textId="77777777" w:rsidR="00B06520" w:rsidRPr="00A02B54" w:rsidRDefault="006A69FE">
      <w:pPr>
        <w:snapToGrid w:val="0"/>
        <w:spacing w:beforeLines="50" w:before="120" w:after="50"/>
        <w:ind w:firstLineChars="200" w:firstLine="640"/>
        <w:rPr>
          <w:rFonts w:ascii="宋体" w:hAnsi="宋体" w:cs="仿宋_GB2312" w:hint="eastAsia"/>
          <w:bCs/>
          <w:color w:val="000000" w:themeColor="text1"/>
          <w:sz w:val="32"/>
          <w:szCs w:val="32"/>
        </w:rPr>
      </w:pPr>
      <w:r w:rsidRPr="00A02B54">
        <w:rPr>
          <w:rFonts w:ascii="宋体" w:hAnsi="宋体" w:cs="仿宋_GB2312" w:hint="eastAsia"/>
          <w:bCs/>
          <w:color w:val="000000" w:themeColor="text1"/>
          <w:sz w:val="32"/>
          <w:szCs w:val="32"/>
        </w:rPr>
        <w:t>项目编号：</w:t>
      </w:r>
    </w:p>
    <w:p w14:paraId="28042927" w14:textId="77777777" w:rsidR="00B06520" w:rsidRPr="00A02B54" w:rsidRDefault="00B06520">
      <w:pPr>
        <w:snapToGrid w:val="0"/>
        <w:spacing w:beforeLines="50" w:before="120" w:after="50"/>
        <w:ind w:firstLineChars="225" w:firstLine="720"/>
        <w:rPr>
          <w:rFonts w:ascii="宋体" w:hAnsi="宋体" w:cs="仿宋_GB2312" w:hint="eastAsia"/>
          <w:bCs/>
          <w:color w:val="000000" w:themeColor="text1"/>
          <w:sz w:val="32"/>
          <w:szCs w:val="32"/>
        </w:rPr>
      </w:pPr>
    </w:p>
    <w:p w14:paraId="42AB7B49" w14:textId="77777777" w:rsidR="00B06520" w:rsidRPr="00A02B54" w:rsidRDefault="006A69FE">
      <w:pPr>
        <w:snapToGrid w:val="0"/>
        <w:spacing w:beforeLines="50" w:before="120" w:after="50"/>
        <w:ind w:firstLineChars="200" w:firstLine="640"/>
        <w:rPr>
          <w:rFonts w:ascii="宋体" w:hAnsi="宋体" w:cs="仿宋_GB2312" w:hint="eastAsia"/>
          <w:bCs/>
          <w:color w:val="000000" w:themeColor="text1"/>
          <w:sz w:val="32"/>
          <w:szCs w:val="32"/>
        </w:rPr>
      </w:pPr>
      <w:proofErr w:type="gramStart"/>
      <w:r w:rsidRPr="00A02B54">
        <w:rPr>
          <w:rFonts w:ascii="宋体" w:hAnsi="宋体" w:cs="仿宋_GB2312" w:hint="eastAsia"/>
          <w:bCs/>
          <w:color w:val="000000" w:themeColor="text1"/>
          <w:sz w:val="32"/>
          <w:szCs w:val="32"/>
        </w:rPr>
        <w:t>所竞分</w:t>
      </w:r>
      <w:proofErr w:type="gramEnd"/>
      <w:r w:rsidRPr="00A02B54">
        <w:rPr>
          <w:rFonts w:ascii="宋体" w:hAnsi="宋体" w:cs="仿宋_GB2312" w:hint="eastAsia"/>
          <w:bCs/>
          <w:color w:val="000000" w:themeColor="text1"/>
          <w:sz w:val="32"/>
          <w:szCs w:val="32"/>
        </w:rPr>
        <w:t>标（如有则填写，无分标时填写“无”或者留空）：</w:t>
      </w:r>
    </w:p>
    <w:p w14:paraId="47A56940" w14:textId="77777777" w:rsidR="00B06520" w:rsidRPr="00A02B54" w:rsidRDefault="00B06520">
      <w:pPr>
        <w:snapToGrid w:val="0"/>
        <w:spacing w:beforeLines="50" w:before="120" w:after="50"/>
        <w:ind w:firstLineChars="225" w:firstLine="720"/>
        <w:rPr>
          <w:rFonts w:ascii="宋体" w:hAnsi="宋体" w:cs="仿宋_GB2312" w:hint="eastAsia"/>
          <w:bCs/>
          <w:color w:val="000000" w:themeColor="text1"/>
          <w:sz w:val="32"/>
          <w:szCs w:val="32"/>
        </w:rPr>
      </w:pPr>
    </w:p>
    <w:p w14:paraId="2FC38BE6" w14:textId="77777777" w:rsidR="00B06520" w:rsidRPr="00A02B54" w:rsidRDefault="006A69FE">
      <w:pPr>
        <w:pStyle w:val="a0"/>
        <w:snapToGrid w:val="0"/>
        <w:spacing w:before="50" w:after="50"/>
        <w:ind w:firstLineChars="200" w:firstLine="640"/>
        <w:rPr>
          <w:rFonts w:ascii="宋体" w:hAnsi="宋体" w:cs="仿宋_GB2312" w:hint="eastAsia"/>
          <w:bCs/>
          <w:color w:val="000000" w:themeColor="text1"/>
          <w:sz w:val="32"/>
          <w:szCs w:val="32"/>
        </w:rPr>
      </w:pPr>
      <w:r w:rsidRPr="00A02B54">
        <w:rPr>
          <w:rFonts w:ascii="宋体" w:hAnsi="宋体" w:cs="仿宋_GB2312" w:hint="eastAsia"/>
          <w:bCs/>
          <w:color w:val="000000" w:themeColor="text1"/>
          <w:sz w:val="32"/>
          <w:szCs w:val="32"/>
        </w:rPr>
        <w:t>供应商名称：</w:t>
      </w:r>
    </w:p>
    <w:p w14:paraId="7BDAD39D" w14:textId="77777777" w:rsidR="00B06520" w:rsidRPr="00A02B54" w:rsidRDefault="00B06520">
      <w:pPr>
        <w:pStyle w:val="a0"/>
        <w:snapToGrid w:val="0"/>
        <w:spacing w:before="50" w:after="50"/>
        <w:ind w:firstLineChars="200" w:firstLine="640"/>
        <w:rPr>
          <w:rFonts w:ascii="宋体" w:hAnsi="宋体" w:cs="仿宋_GB2312" w:hint="eastAsia"/>
          <w:bCs/>
          <w:color w:val="000000" w:themeColor="text1"/>
          <w:sz w:val="32"/>
          <w:szCs w:val="32"/>
        </w:rPr>
      </w:pPr>
    </w:p>
    <w:p w14:paraId="14F51ECE" w14:textId="77777777" w:rsidR="00B06520" w:rsidRPr="00A02B54" w:rsidRDefault="00B06520">
      <w:pPr>
        <w:pStyle w:val="a0"/>
        <w:snapToGrid w:val="0"/>
        <w:spacing w:before="50" w:after="50"/>
        <w:ind w:firstLineChars="225" w:firstLine="720"/>
        <w:rPr>
          <w:rFonts w:ascii="宋体" w:hAnsi="宋体" w:cs="仿宋_GB2312" w:hint="eastAsia"/>
          <w:bCs/>
          <w:color w:val="000000" w:themeColor="text1"/>
          <w:sz w:val="32"/>
          <w:szCs w:val="32"/>
        </w:rPr>
      </w:pPr>
    </w:p>
    <w:p w14:paraId="1AAB868D" w14:textId="77777777" w:rsidR="00B06520" w:rsidRPr="00A02B54" w:rsidRDefault="00B06520">
      <w:pPr>
        <w:pStyle w:val="a0"/>
        <w:snapToGrid w:val="0"/>
        <w:spacing w:before="50" w:after="50"/>
        <w:ind w:firstLine="0"/>
        <w:rPr>
          <w:rFonts w:ascii="宋体" w:hAnsi="宋体" w:cs="仿宋_GB2312" w:hint="eastAsia"/>
          <w:bCs/>
          <w:color w:val="000000" w:themeColor="text1"/>
          <w:sz w:val="32"/>
          <w:szCs w:val="32"/>
        </w:rPr>
      </w:pPr>
    </w:p>
    <w:p w14:paraId="41558E2A" w14:textId="77777777" w:rsidR="00B06520" w:rsidRPr="00A02B54" w:rsidRDefault="00B06520">
      <w:pPr>
        <w:pStyle w:val="a0"/>
        <w:snapToGrid w:val="0"/>
        <w:spacing w:before="50" w:after="50"/>
        <w:ind w:firstLineChars="400" w:firstLine="1280"/>
        <w:rPr>
          <w:rFonts w:ascii="宋体" w:hAnsi="宋体" w:cs="仿宋_GB2312" w:hint="eastAsia"/>
          <w:bCs/>
          <w:color w:val="000000" w:themeColor="text1"/>
          <w:sz w:val="32"/>
          <w:szCs w:val="32"/>
        </w:rPr>
      </w:pPr>
    </w:p>
    <w:p w14:paraId="0A3BAAEA" w14:textId="77777777" w:rsidR="00B06520" w:rsidRPr="00A02B54" w:rsidRDefault="006A69FE">
      <w:pPr>
        <w:snapToGrid w:val="0"/>
        <w:spacing w:beforeLines="50" w:before="120" w:after="50"/>
        <w:jc w:val="center"/>
        <w:rPr>
          <w:rFonts w:ascii="宋体" w:hAnsi="宋体" w:cs="仿宋_GB2312" w:hint="eastAsia"/>
          <w:color w:val="000000" w:themeColor="text1"/>
          <w:sz w:val="32"/>
          <w:szCs w:val="32"/>
        </w:rPr>
      </w:pPr>
      <w:r w:rsidRPr="00A02B54">
        <w:rPr>
          <w:rFonts w:ascii="宋体" w:hAnsi="宋体" w:cs="仿宋_GB2312" w:hint="eastAsia"/>
          <w:color w:val="000000" w:themeColor="text1"/>
          <w:sz w:val="32"/>
          <w:szCs w:val="32"/>
        </w:rPr>
        <w:t>年月日</w:t>
      </w:r>
    </w:p>
    <w:p w14:paraId="2E189BB1" w14:textId="77777777" w:rsidR="00B06520" w:rsidRPr="00A02B54" w:rsidRDefault="006A69FE">
      <w:pPr>
        <w:snapToGrid w:val="0"/>
        <w:spacing w:beforeLines="50" w:before="120" w:after="50" w:line="360" w:lineRule="auto"/>
        <w:ind w:left="142"/>
        <w:jc w:val="left"/>
        <w:rPr>
          <w:rFonts w:ascii="宋体" w:hAnsi="宋体" w:hint="eastAsia"/>
          <w:b/>
          <w:bCs/>
          <w:color w:val="000000" w:themeColor="text1"/>
          <w:sz w:val="24"/>
        </w:rPr>
      </w:pPr>
      <w:r w:rsidRPr="00A02B54">
        <w:rPr>
          <w:rFonts w:ascii="宋体" w:hAnsi="宋体"/>
          <w:color w:val="000000" w:themeColor="text1"/>
          <w:szCs w:val="21"/>
        </w:rPr>
        <w:br w:type="page"/>
      </w:r>
      <w:r w:rsidRPr="00A02B54">
        <w:rPr>
          <w:rFonts w:ascii="宋体" w:hAnsi="宋体" w:hint="eastAsia"/>
          <w:b/>
          <w:bCs/>
          <w:color w:val="000000" w:themeColor="text1"/>
          <w:sz w:val="32"/>
          <w:szCs w:val="32"/>
        </w:rPr>
        <w:lastRenderedPageBreak/>
        <w:t>2.报价文件目录</w:t>
      </w:r>
    </w:p>
    <w:p w14:paraId="01199020" w14:textId="77777777" w:rsidR="00B06520" w:rsidRPr="00A02B54" w:rsidRDefault="006A69FE">
      <w:pPr>
        <w:tabs>
          <w:tab w:val="left" w:pos="3479"/>
        </w:tabs>
        <w:spacing w:line="520" w:lineRule="exact"/>
        <w:jc w:val="left"/>
        <w:rPr>
          <w:rFonts w:ascii="宋体" w:hAnsi="宋体" w:hint="eastAsia"/>
          <w:color w:val="000000" w:themeColor="text1"/>
          <w:sz w:val="32"/>
          <w:szCs w:val="32"/>
        </w:rPr>
      </w:pPr>
      <w:r w:rsidRPr="00A02B54">
        <w:rPr>
          <w:rFonts w:ascii="宋体" w:hAnsi="宋体" w:hint="eastAsia"/>
          <w:color w:val="000000" w:themeColor="text1"/>
          <w:sz w:val="32"/>
          <w:szCs w:val="32"/>
        </w:rPr>
        <w:t>根据谈判文件规定及供应商提供的材料自行编写目录（部分格式后附）。</w:t>
      </w:r>
    </w:p>
    <w:p w14:paraId="4CBABF4A" w14:textId="77777777" w:rsidR="00B06520" w:rsidRPr="00A02B54" w:rsidRDefault="006A69FE">
      <w:pPr>
        <w:tabs>
          <w:tab w:val="left" w:pos="3479"/>
        </w:tabs>
        <w:spacing w:line="520" w:lineRule="exact"/>
        <w:jc w:val="center"/>
        <w:rPr>
          <w:rFonts w:ascii="方正小标宋简体" w:eastAsia="方正小标宋简体" w:hAnsi="方正小标宋简体" w:cs="方正小标宋简体" w:hint="eastAsia"/>
          <w:bCs/>
          <w:color w:val="000000" w:themeColor="text1"/>
          <w:sz w:val="32"/>
          <w:szCs w:val="32"/>
        </w:rPr>
      </w:pPr>
      <w:r w:rsidRPr="00A02B54">
        <w:rPr>
          <w:rFonts w:ascii="宋体" w:hAnsi="宋体"/>
          <w:color w:val="000000" w:themeColor="text1"/>
          <w:szCs w:val="21"/>
        </w:rPr>
        <w:br w:type="page"/>
      </w:r>
      <w:r w:rsidRPr="00A02B54">
        <w:rPr>
          <w:rFonts w:ascii="方正小标宋简体" w:eastAsia="方正小标宋简体" w:hAnsi="方正小标宋简体" w:cs="方正小标宋简体" w:hint="eastAsia"/>
          <w:bCs/>
          <w:color w:val="000000" w:themeColor="text1"/>
          <w:sz w:val="44"/>
          <w:szCs w:val="44"/>
        </w:rPr>
        <w:lastRenderedPageBreak/>
        <w:t>竞标报价表</w:t>
      </w:r>
    </w:p>
    <w:p w14:paraId="33496568" w14:textId="77777777" w:rsidR="00B06520" w:rsidRPr="00A02B54" w:rsidRDefault="00B06520">
      <w:pPr>
        <w:spacing w:line="520" w:lineRule="exact"/>
        <w:jc w:val="center"/>
        <w:rPr>
          <w:rFonts w:ascii="方正小标宋简体" w:eastAsia="方正小标宋简体" w:hAnsi="方正小标宋简体" w:cs="方正小标宋简体" w:hint="eastAsia"/>
          <w:bCs/>
          <w:color w:val="000000" w:themeColor="text1"/>
          <w:sz w:val="32"/>
          <w:szCs w:val="32"/>
        </w:rPr>
      </w:pPr>
    </w:p>
    <w:p w14:paraId="21C41ED3" w14:textId="77777777" w:rsidR="00B06520" w:rsidRPr="00A02B54" w:rsidRDefault="006A69FE">
      <w:pPr>
        <w:snapToGrid w:val="0"/>
        <w:spacing w:before="50" w:after="50" w:line="360" w:lineRule="auto"/>
        <w:rPr>
          <w:rFonts w:ascii="宋体" w:hAnsi="宋体" w:cs="仿宋_GB2312" w:hint="eastAsia"/>
          <w:color w:val="000000" w:themeColor="text1"/>
          <w:sz w:val="24"/>
        </w:rPr>
      </w:pPr>
      <w:r w:rsidRPr="00A02B54">
        <w:rPr>
          <w:rFonts w:ascii="宋体" w:hAnsi="宋体" w:cs="仿宋_GB2312" w:hint="eastAsia"/>
          <w:color w:val="000000" w:themeColor="text1"/>
          <w:sz w:val="24"/>
        </w:rPr>
        <w:t>项目名称：         项目编号：              分标（如有）：</w:t>
      </w:r>
    </w:p>
    <w:p w14:paraId="7BDF4889" w14:textId="77777777" w:rsidR="00B06520" w:rsidRPr="00A02B54" w:rsidRDefault="006A69FE">
      <w:pPr>
        <w:snapToGrid w:val="0"/>
        <w:spacing w:before="50" w:after="50" w:line="360" w:lineRule="auto"/>
        <w:rPr>
          <w:rFonts w:ascii="宋体" w:hAnsi="宋体" w:cs="仿宋_GB2312" w:hint="eastAsia"/>
          <w:color w:val="000000" w:themeColor="text1"/>
          <w:sz w:val="24"/>
        </w:rPr>
      </w:pPr>
      <w:r w:rsidRPr="00A02B54">
        <w:rPr>
          <w:rFonts w:ascii="宋体" w:hAnsi="宋体" w:cs="仿宋_GB2312" w:hint="eastAsia"/>
          <w:color w:val="000000" w:themeColor="text1"/>
          <w:sz w:val="24"/>
        </w:rPr>
        <w:t>供应商名称：</w:t>
      </w:r>
    </w:p>
    <w:p w14:paraId="3FEE9F57" w14:textId="77777777" w:rsidR="00B06520" w:rsidRPr="00A02B54" w:rsidRDefault="006A69FE">
      <w:pPr>
        <w:snapToGrid w:val="0"/>
        <w:spacing w:before="50" w:after="50" w:line="360" w:lineRule="auto"/>
        <w:ind w:firstLineChars="2300" w:firstLine="5520"/>
        <w:rPr>
          <w:rFonts w:ascii="宋体" w:hAnsi="宋体" w:cs="仿宋_GB2312" w:hint="eastAsia"/>
          <w:color w:val="000000" w:themeColor="text1"/>
          <w:sz w:val="24"/>
        </w:rPr>
      </w:pPr>
      <w:r w:rsidRPr="00A02B54">
        <w:rPr>
          <w:rFonts w:ascii="宋体" w:hAnsi="宋体" w:cs="仿宋_GB2312" w:hint="eastAsia"/>
          <w:color w:val="000000" w:themeColor="text1"/>
          <w:sz w:val="24"/>
        </w:rPr>
        <w:t>单位：元</w:t>
      </w:r>
    </w:p>
    <w:tbl>
      <w:tblPr>
        <w:tblW w:w="105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7"/>
        <w:gridCol w:w="1065"/>
        <w:gridCol w:w="1005"/>
        <w:gridCol w:w="504"/>
        <w:gridCol w:w="414"/>
        <w:gridCol w:w="1065"/>
        <w:gridCol w:w="1200"/>
        <w:gridCol w:w="1095"/>
        <w:gridCol w:w="1095"/>
        <w:gridCol w:w="780"/>
        <w:gridCol w:w="1725"/>
      </w:tblGrid>
      <w:tr w:rsidR="00B06520" w:rsidRPr="00A02B54" w14:paraId="3358086F" w14:textId="77777777">
        <w:trPr>
          <w:trHeight w:val="566"/>
          <w:jc w:val="center"/>
        </w:trPr>
        <w:tc>
          <w:tcPr>
            <w:tcW w:w="607" w:type="dxa"/>
            <w:tcBorders>
              <w:top w:val="single" w:sz="4" w:space="0" w:color="auto"/>
              <w:left w:val="single" w:sz="4" w:space="0" w:color="auto"/>
              <w:bottom w:val="single" w:sz="4" w:space="0" w:color="auto"/>
              <w:right w:val="single" w:sz="4" w:space="0" w:color="auto"/>
            </w:tcBorders>
            <w:vAlign w:val="center"/>
          </w:tcPr>
          <w:p w14:paraId="406391EA" w14:textId="77777777" w:rsidR="00B06520" w:rsidRPr="00A02B54" w:rsidRDefault="006A69FE">
            <w:pPr>
              <w:spacing w:line="400" w:lineRule="exact"/>
              <w:jc w:val="center"/>
              <w:rPr>
                <w:rFonts w:ascii="宋体" w:hAnsi="宋体" w:cs="仿宋_GB2312" w:hint="eastAsia"/>
                <w:b/>
                <w:bCs/>
                <w:color w:val="000000" w:themeColor="text1"/>
                <w:sz w:val="24"/>
              </w:rPr>
            </w:pPr>
            <w:proofErr w:type="gramStart"/>
            <w:r w:rsidRPr="00A02B54">
              <w:rPr>
                <w:rFonts w:ascii="宋体" w:hAnsi="宋体" w:cs="仿宋_GB2312" w:hint="eastAsia"/>
                <w:b/>
                <w:bCs/>
                <w:color w:val="000000" w:themeColor="text1"/>
                <w:sz w:val="24"/>
              </w:rPr>
              <w:t>项号</w:t>
            </w:r>
            <w:proofErr w:type="gramEnd"/>
          </w:p>
        </w:tc>
        <w:tc>
          <w:tcPr>
            <w:tcW w:w="1065" w:type="dxa"/>
            <w:tcBorders>
              <w:top w:val="single" w:sz="4" w:space="0" w:color="auto"/>
              <w:left w:val="single" w:sz="4" w:space="0" w:color="auto"/>
              <w:bottom w:val="single" w:sz="4" w:space="0" w:color="auto"/>
              <w:right w:val="single" w:sz="4" w:space="0" w:color="auto"/>
            </w:tcBorders>
            <w:vAlign w:val="center"/>
          </w:tcPr>
          <w:p w14:paraId="46E19885" w14:textId="77777777" w:rsidR="00B06520" w:rsidRPr="00A02B54" w:rsidRDefault="006A69FE">
            <w:pPr>
              <w:spacing w:line="400" w:lineRule="exact"/>
              <w:jc w:val="center"/>
              <w:rPr>
                <w:rFonts w:ascii="宋体" w:hAnsi="宋体" w:cs="仿宋_GB2312" w:hint="eastAsia"/>
                <w:b/>
                <w:bCs/>
                <w:color w:val="000000" w:themeColor="text1"/>
                <w:sz w:val="24"/>
              </w:rPr>
            </w:pPr>
            <w:r w:rsidRPr="00A02B54">
              <w:rPr>
                <w:rFonts w:ascii="宋体" w:hAnsi="宋体" w:cs="仿宋_GB2312" w:hint="eastAsia"/>
                <w:b/>
                <w:bCs/>
                <w:color w:val="000000" w:themeColor="text1"/>
                <w:sz w:val="24"/>
              </w:rPr>
              <w:t>标的</w:t>
            </w:r>
            <w:proofErr w:type="gramStart"/>
            <w:r w:rsidRPr="00A02B54">
              <w:rPr>
                <w:rFonts w:ascii="宋体" w:hAnsi="宋体" w:cs="仿宋_GB2312" w:hint="eastAsia"/>
                <w:b/>
                <w:bCs/>
                <w:color w:val="000000" w:themeColor="text1"/>
                <w:sz w:val="24"/>
              </w:rPr>
              <w:t>的</w:t>
            </w:r>
            <w:proofErr w:type="gramEnd"/>
            <w:r w:rsidRPr="00A02B54">
              <w:rPr>
                <w:rFonts w:ascii="宋体" w:hAnsi="宋体" w:cs="仿宋_GB2312" w:hint="eastAsia"/>
                <w:b/>
                <w:bCs/>
                <w:color w:val="000000" w:themeColor="text1"/>
                <w:sz w:val="24"/>
              </w:rPr>
              <w:t>名称</w:t>
            </w:r>
          </w:p>
        </w:tc>
        <w:tc>
          <w:tcPr>
            <w:tcW w:w="1005" w:type="dxa"/>
            <w:tcBorders>
              <w:top w:val="single" w:sz="4" w:space="0" w:color="auto"/>
              <w:left w:val="single" w:sz="4" w:space="0" w:color="auto"/>
              <w:bottom w:val="single" w:sz="4" w:space="0" w:color="auto"/>
              <w:right w:val="single" w:sz="4" w:space="0" w:color="auto"/>
            </w:tcBorders>
            <w:vAlign w:val="center"/>
          </w:tcPr>
          <w:p w14:paraId="57A51057" w14:textId="77777777" w:rsidR="00B06520" w:rsidRPr="00A02B54" w:rsidRDefault="006A69FE">
            <w:pPr>
              <w:spacing w:line="400" w:lineRule="exact"/>
              <w:jc w:val="center"/>
              <w:rPr>
                <w:rFonts w:ascii="宋体" w:hAnsi="宋体" w:cs="仿宋_GB2312" w:hint="eastAsia"/>
                <w:b/>
                <w:bCs/>
                <w:color w:val="000000" w:themeColor="text1"/>
                <w:sz w:val="24"/>
              </w:rPr>
            </w:pPr>
            <w:r w:rsidRPr="00A02B54">
              <w:rPr>
                <w:rFonts w:ascii="宋体" w:hAnsi="宋体" w:cs="仿宋_GB2312" w:hint="eastAsia"/>
                <w:b/>
                <w:bCs/>
                <w:color w:val="000000" w:themeColor="text1"/>
                <w:sz w:val="24"/>
              </w:rPr>
              <w:t>数量</w:t>
            </w:r>
          </w:p>
          <w:p w14:paraId="7270B444" w14:textId="77777777" w:rsidR="00B06520" w:rsidRPr="00A02B54" w:rsidRDefault="00B06520">
            <w:pPr>
              <w:pStyle w:val="aff"/>
              <w:numPr>
                <w:ilvl w:val="0"/>
                <w:numId w:val="2"/>
              </w:numPr>
              <w:spacing w:line="400" w:lineRule="exact"/>
              <w:ind w:firstLineChars="0"/>
              <w:jc w:val="center"/>
              <w:rPr>
                <w:rFonts w:ascii="宋体" w:hAnsi="宋体" w:cs="仿宋_GB2312" w:hint="eastAsia"/>
                <w:b/>
                <w:bCs/>
                <w:color w:val="000000" w:themeColor="text1"/>
                <w:sz w:val="24"/>
              </w:rPr>
            </w:pPr>
          </w:p>
        </w:tc>
        <w:tc>
          <w:tcPr>
            <w:tcW w:w="504" w:type="dxa"/>
            <w:tcBorders>
              <w:top w:val="single" w:sz="4" w:space="0" w:color="auto"/>
              <w:left w:val="single" w:sz="4" w:space="0" w:color="auto"/>
              <w:bottom w:val="single" w:sz="4" w:space="0" w:color="auto"/>
              <w:right w:val="single" w:sz="4" w:space="0" w:color="auto"/>
            </w:tcBorders>
            <w:vAlign w:val="center"/>
          </w:tcPr>
          <w:p w14:paraId="68C08CA9" w14:textId="77777777" w:rsidR="00B06520" w:rsidRPr="00A02B54" w:rsidRDefault="006A69FE">
            <w:pPr>
              <w:spacing w:line="400" w:lineRule="exact"/>
              <w:jc w:val="center"/>
              <w:rPr>
                <w:rFonts w:ascii="宋体" w:hAnsi="宋体" w:cs="仿宋_GB2312" w:hint="eastAsia"/>
                <w:b/>
                <w:bCs/>
                <w:color w:val="000000" w:themeColor="text1"/>
                <w:sz w:val="24"/>
              </w:rPr>
            </w:pPr>
            <w:r w:rsidRPr="00A02B54">
              <w:rPr>
                <w:rFonts w:ascii="宋体" w:hAnsi="宋体" w:cs="仿宋_GB2312" w:hint="eastAsia"/>
                <w:b/>
                <w:bCs/>
                <w:color w:val="000000" w:themeColor="text1"/>
                <w:sz w:val="24"/>
              </w:rPr>
              <w:t>单位</w:t>
            </w:r>
          </w:p>
        </w:tc>
        <w:tc>
          <w:tcPr>
            <w:tcW w:w="414" w:type="dxa"/>
            <w:tcBorders>
              <w:top w:val="single" w:sz="4" w:space="0" w:color="auto"/>
              <w:left w:val="single" w:sz="4" w:space="0" w:color="auto"/>
              <w:bottom w:val="single" w:sz="4" w:space="0" w:color="auto"/>
              <w:right w:val="single" w:sz="4" w:space="0" w:color="auto"/>
            </w:tcBorders>
            <w:vAlign w:val="center"/>
          </w:tcPr>
          <w:p w14:paraId="3DE12841" w14:textId="77777777" w:rsidR="00B06520" w:rsidRPr="00A02B54" w:rsidRDefault="006A69FE">
            <w:pPr>
              <w:spacing w:line="400" w:lineRule="exact"/>
              <w:jc w:val="center"/>
              <w:rPr>
                <w:rFonts w:ascii="宋体" w:hAnsi="宋体" w:cs="仿宋_GB2312" w:hint="eastAsia"/>
                <w:b/>
                <w:bCs/>
                <w:color w:val="000000" w:themeColor="text1"/>
                <w:sz w:val="24"/>
              </w:rPr>
            </w:pPr>
            <w:r w:rsidRPr="00A02B54">
              <w:rPr>
                <w:rFonts w:ascii="宋体" w:hAnsi="宋体" w:cs="仿宋_GB2312" w:hint="eastAsia"/>
                <w:b/>
                <w:bCs/>
                <w:color w:val="000000" w:themeColor="text1"/>
                <w:sz w:val="24"/>
              </w:rPr>
              <w:t>品牌</w:t>
            </w:r>
          </w:p>
        </w:tc>
        <w:tc>
          <w:tcPr>
            <w:tcW w:w="1065" w:type="dxa"/>
            <w:tcBorders>
              <w:top w:val="single" w:sz="4" w:space="0" w:color="auto"/>
              <w:left w:val="single" w:sz="4" w:space="0" w:color="auto"/>
              <w:bottom w:val="single" w:sz="4" w:space="0" w:color="auto"/>
              <w:right w:val="single" w:sz="4" w:space="0" w:color="auto"/>
            </w:tcBorders>
            <w:vAlign w:val="center"/>
          </w:tcPr>
          <w:p w14:paraId="01D21EEF" w14:textId="77777777" w:rsidR="00B06520" w:rsidRPr="00A02B54" w:rsidRDefault="006A69FE">
            <w:pPr>
              <w:spacing w:line="400" w:lineRule="exact"/>
              <w:jc w:val="center"/>
              <w:rPr>
                <w:rFonts w:ascii="宋体" w:hAnsi="宋体" w:cs="仿宋_GB2312" w:hint="eastAsia"/>
                <w:b/>
                <w:bCs/>
                <w:color w:val="000000" w:themeColor="text1"/>
                <w:sz w:val="24"/>
              </w:rPr>
            </w:pPr>
            <w:r w:rsidRPr="00A02B54">
              <w:rPr>
                <w:rFonts w:ascii="宋体" w:hAnsi="宋体" w:cs="仿宋_GB2312" w:hint="eastAsia"/>
                <w:b/>
                <w:bCs/>
                <w:color w:val="000000" w:themeColor="text1"/>
                <w:sz w:val="24"/>
              </w:rPr>
              <w:t>规格</w:t>
            </w:r>
          </w:p>
          <w:p w14:paraId="74F957B7" w14:textId="77777777" w:rsidR="00B06520" w:rsidRPr="00A02B54" w:rsidRDefault="006A69FE">
            <w:pPr>
              <w:spacing w:line="400" w:lineRule="exact"/>
              <w:jc w:val="center"/>
              <w:rPr>
                <w:rFonts w:ascii="宋体" w:hAnsi="宋体" w:cs="仿宋_GB2312" w:hint="eastAsia"/>
                <w:b/>
                <w:bCs/>
                <w:color w:val="000000" w:themeColor="text1"/>
                <w:sz w:val="24"/>
              </w:rPr>
            </w:pPr>
            <w:r w:rsidRPr="00A02B54">
              <w:rPr>
                <w:rFonts w:ascii="宋体" w:hAnsi="宋体" w:cs="仿宋_GB2312" w:hint="eastAsia"/>
                <w:b/>
                <w:bCs/>
                <w:color w:val="000000" w:themeColor="text1"/>
                <w:sz w:val="24"/>
              </w:rPr>
              <w:t>型号</w:t>
            </w:r>
          </w:p>
        </w:tc>
        <w:tc>
          <w:tcPr>
            <w:tcW w:w="1200" w:type="dxa"/>
            <w:tcBorders>
              <w:top w:val="single" w:sz="4" w:space="0" w:color="auto"/>
              <w:left w:val="single" w:sz="4" w:space="0" w:color="auto"/>
              <w:bottom w:val="single" w:sz="4" w:space="0" w:color="auto"/>
              <w:right w:val="single" w:sz="4" w:space="0" w:color="auto"/>
            </w:tcBorders>
            <w:vAlign w:val="center"/>
          </w:tcPr>
          <w:p w14:paraId="1CA6FDB9" w14:textId="77777777" w:rsidR="00B06520" w:rsidRPr="00A02B54" w:rsidRDefault="006A69FE">
            <w:pPr>
              <w:spacing w:line="400" w:lineRule="exact"/>
              <w:jc w:val="center"/>
              <w:rPr>
                <w:rFonts w:ascii="宋体" w:hAnsi="宋体" w:cs="仿宋_GB2312" w:hint="eastAsia"/>
                <w:b/>
                <w:bCs/>
                <w:color w:val="000000" w:themeColor="text1"/>
                <w:sz w:val="24"/>
              </w:rPr>
            </w:pPr>
            <w:r w:rsidRPr="00A02B54">
              <w:rPr>
                <w:rFonts w:ascii="宋体" w:hAnsi="宋体" w:cs="仿宋_GB2312" w:hint="eastAsia"/>
                <w:b/>
                <w:bCs/>
                <w:color w:val="000000" w:themeColor="text1"/>
                <w:sz w:val="24"/>
              </w:rPr>
              <w:t>制造商</w:t>
            </w:r>
          </w:p>
        </w:tc>
        <w:tc>
          <w:tcPr>
            <w:tcW w:w="1095" w:type="dxa"/>
            <w:tcBorders>
              <w:top w:val="single" w:sz="4" w:space="0" w:color="auto"/>
              <w:left w:val="single" w:sz="4" w:space="0" w:color="auto"/>
              <w:bottom w:val="single" w:sz="4" w:space="0" w:color="auto"/>
              <w:right w:val="single" w:sz="4" w:space="0" w:color="auto"/>
            </w:tcBorders>
            <w:vAlign w:val="center"/>
          </w:tcPr>
          <w:p w14:paraId="4D605E86" w14:textId="77777777" w:rsidR="00B06520" w:rsidRPr="00A02B54" w:rsidRDefault="006A69FE">
            <w:pPr>
              <w:spacing w:line="400" w:lineRule="exact"/>
              <w:jc w:val="center"/>
              <w:rPr>
                <w:rFonts w:ascii="宋体" w:hAnsi="宋体" w:cs="仿宋_GB2312" w:hint="eastAsia"/>
                <w:b/>
                <w:bCs/>
                <w:color w:val="000000" w:themeColor="text1"/>
                <w:sz w:val="24"/>
              </w:rPr>
            </w:pPr>
            <w:r w:rsidRPr="00A02B54">
              <w:rPr>
                <w:rFonts w:ascii="宋体" w:hAnsi="宋体" w:cs="仿宋_GB2312" w:hint="eastAsia"/>
                <w:b/>
                <w:bCs/>
                <w:color w:val="000000" w:themeColor="text1"/>
                <w:sz w:val="24"/>
              </w:rPr>
              <w:t>原产地</w:t>
            </w:r>
          </w:p>
        </w:tc>
        <w:tc>
          <w:tcPr>
            <w:tcW w:w="1095" w:type="dxa"/>
            <w:tcBorders>
              <w:top w:val="single" w:sz="4" w:space="0" w:color="auto"/>
              <w:left w:val="single" w:sz="4" w:space="0" w:color="auto"/>
              <w:bottom w:val="single" w:sz="4" w:space="0" w:color="auto"/>
              <w:right w:val="single" w:sz="4" w:space="0" w:color="auto"/>
            </w:tcBorders>
            <w:vAlign w:val="center"/>
          </w:tcPr>
          <w:p w14:paraId="05171CFD" w14:textId="77777777" w:rsidR="00B06520" w:rsidRPr="00A02B54" w:rsidRDefault="006A69FE">
            <w:pPr>
              <w:spacing w:line="400" w:lineRule="exact"/>
              <w:jc w:val="center"/>
              <w:rPr>
                <w:rFonts w:ascii="宋体" w:hAnsi="宋体" w:cs="仿宋_GB2312" w:hint="eastAsia"/>
                <w:b/>
                <w:bCs/>
                <w:color w:val="000000" w:themeColor="text1"/>
                <w:sz w:val="24"/>
              </w:rPr>
            </w:pPr>
            <w:r w:rsidRPr="00A02B54">
              <w:rPr>
                <w:rFonts w:ascii="宋体" w:hAnsi="宋体" w:cs="仿宋_GB2312" w:hint="eastAsia"/>
                <w:b/>
                <w:bCs/>
                <w:color w:val="000000" w:themeColor="text1"/>
                <w:sz w:val="24"/>
              </w:rPr>
              <w:t>参数性能、指标及配置</w:t>
            </w:r>
          </w:p>
        </w:tc>
        <w:tc>
          <w:tcPr>
            <w:tcW w:w="780" w:type="dxa"/>
            <w:tcBorders>
              <w:top w:val="single" w:sz="4" w:space="0" w:color="auto"/>
              <w:left w:val="single" w:sz="4" w:space="0" w:color="auto"/>
              <w:bottom w:val="single" w:sz="4" w:space="0" w:color="auto"/>
              <w:right w:val="single" w:sz="4" w:space="0" w:color="auto"/>
            </w:tcBorders>
            <w:vAlign w:val="center"/>
          </w:tcPr>
          <w:p w14:paraId="62BFD55F" w14:textId="77777777" w:rsidR="00B06520" w:rsidRPr="00A02B54" w:rsidRDefault="006A69FE">
            <w:pPr>
              <w:spacing w:line="400" w:lineRule="exact"/>
              <w:jc w:val="center"/>
              <w:rPr>
                <w:rFonts w:ascii="宋体" w:hAnsi="宋体" w:cs="仿宋_GB2312" w:hint="eastAsia"/>
                <w:b/>
                <w:bCs/>
                <w:color w:val="000000" w:themeColor="text1"/>
                <w:sz w:val="24"/>
              </w:rPr>
            </w:pPr>
            <w:r w:rsidRPr="00A02B54">
              <w:rPr>
                <w:rFonts w:ascii="宋体" w:hAnsi="宋体" w:cs="仿宋_GB2312" w:hint="eastAsia"/>
                <w:b/>
                <w:bCs/>
                <w:color w:val="000000" w:themeColor="text1"/>
                <w:sz w:val="24"/>
              </w:rPr>
              <w:t>单价</w:t>
            </w:r>
          </w:p>
          <w:p w14:paraId="746997F1" w14:textId="77777777" w:rsidR="00B06520" w:rsidRPr="00A02B54" w:rsidRDefault="006A69FE">
            <w:pPr>
              <w:spacing w:line="400" w:lineRule="exact"/>
              <w:jc w:val="center"/>
              <w:rPr>
                <w:rFonts w:ascii="宋体" w:hAnsi="宋体" w:cs="仿宋_GB2312" w:hint="eastAsia"/>
                <w:b/>
                <w:bCs/>
                <w:color w:val="000000" w:themeColor="text1"/>
                <w:sz w:val="24"/>
              </w:rPr>
            </w:pPr>
            <w:r w:rsidRPr="00A02B54">
              <w:rPr>
                <w:rFonts w:ascii="宋体" w:hAnsi="宋体" w:cs="仿宋_GB2312" w:hint="eastAsia"/>
                <w:b/>
                <w:bCs/>
                <w:color w:val="000000" w:themeColor="text1"/>
                <w:sz w:val="24"/>
              </w:rPr>
              <w:t>②</w:t>
            </w:r>
          </w:p>
        </w:tc>
        <w:tc>
          <w:tcPr>
            <w:tcW w:w="1725" w:type="dxa"/>
            <w:tcBorders>
              <w:top w:val="single" w:sz="4" w:space="0" w:color="auto"/>
              <w:left w:val="single" w:sz="4" w:space="0" w:color="auto"/>
              <w:bottom w:val="single" w:sz="4" w:space="0" w:color="auto"/>
              <w:right w:val="single" w:sz="4" w:space="0" w:color="auto"/>
            </w:tcBorders>
            <w:vAlign w:val="center"/>
          </w:tcPr>
          <w:p w14:paraId="11F6F11D" w14:textId="77777777" w:rsidR="00B06520" w:rsidRPr="00A02B54" w:rsidRDefault="006A69FE">
            <w:pPr>
              <w:spacing w:line="400" w:lineRule="exact"/>
              <w:jc w:val="center"/>
              <w:rPr>
                <w:rFonts w:ascii="宋体" w:hAnsi="宋体" w:cs="仿宋_GB2312" w:hint="eastAsia"/>
                <w:b/>
                <w:bCs/>
                <w:color w:val="000000" w:themeColor="text1"/>
                <w:sz w:val="24"/>
              </w:rPr>
            </w:pPr>
            <w:r w:rsidRPr="00A02B54">
              <w:rPr>
                <w:rFonts w:ascii="宋体" w:hAnsi="宋体" w:cs="仿宋_GB2312" w:hint="eastAsia"/>
                <w:b/>
                <w:bCs/>
                <w:color w:val="000000" w:themeColor="text1"/>
                <w:sz w:val="24"/>
              </w:rPr>
              <w:t>竞标报价</w:t>
            </w:r>
          </w:p>
          <w:p w14:paraId="498CA30D" w14:textId="77777777" w:rsidR="00B06520" w:rsidRPr="00A02B54" w:rsidRDefault="006A69FE">
            <w:pPr>
              <w:spacing w:line="400" w:lineRule="exact"/>
              <w:jc w:val="center"/>
              <w:rPr>
                <w:rFonts w:ascii="宋体" w:hAnsi="宋体" w:cs="仿宋_GB2312" w:hint="eastAsia"/>
                <w:b/>
                <w:bCs/>
                <w:color w:val="000000" w:themeColor="text1"/>
                <w:sz w:val="24"/>
              </w:rPr>
            </w:pPr>
            <w:r w:rsidRPr="00A02B54">
              <w:rPr>
                <w:rFonts w:ascii="宋体" w:hAnsi="宋体" w:cs="仿宋_GB2312" w:hint="eastAsia"/>
                <w:b/>
                <w:bCs/>
                <w:color w:val="000000" w:themeColor="text1"/>
                <w:sz w:val="24"/>
              </w:rPr>
              <w:t>③=①×②</w:t>
            </w:r>
          </w:p>
        </w:tc>
      </w:tr>
      <w:tr w:rsidR="00B06520" w:rsidRPr="00A02B54" w14:paraId="4F4BC7E4" w14:textId="77777777">
        <w:trPr>
          <w:cantSplit/>
          <w:trHeight w:val="401"/>
          <w:jc w:val="center"/>
        </w:trPr>
        <w:tc>
          <w:tcPr>
            <w:tcW w:w="607" w:type="dxa"/>
            <w:tcBorders>
              <w:top w:val="single" w:sz="4" w:space="0" w:color="auto"/>
              <w:left w:val="single" w:sz="4" w:space="0" w:color="auto"/>
              <w:bottom w:val="single" w:sz="4" w:space="0" w:color="auto"/>
              <w:right w:val="single" w:sz="4" w:space="0" w:color="auto"/>
            </w:tcBorders>
            <w:vAlign w:val="center"/>
          </w:tcPr>
          <w:p w14:paraId="53485494" w14:textId="77777777" w:rsidR="00B06520" w:rsidRPr="00A02B54" w:rsidRDefault="006A69FE">
            <w:pPr>
              <w:spacing w:line="400" w:lineRule="exact"/>
              <w:jc w:val="center"/>
              <w:rPr>
                <w:rFonts w:ascii="宋体" w:hAnsi="宋体" w:cs="仿宋_GB2312" w:hint="eastAsia"/>
                <w:color w:val="000000" w:themeColor="text1"/>
                <w:sz w:val="24"/>
              </w:rPr>
            </w:pPr>
            <w:r w:rsidRPr="00A02B54">
              <w:rPr>
                <w:rFonts w:ascii="宋体" w:hAnsi="宋体" w:cs="仿宋_GB2312" w:hint="eastAsia"/>
                <w:color w:val="000000" w:themeColor="text1"/>
                <w:sz w:val="24"/>
              </w:rPr>
              <w:t>1</w:t>
            </w:r>
          </w:p>
        </w:tc>
        <w:tc>
          <w:tcPr>
            <w:tcW w:w="1065" w:type="dxa"/>
            <w:tcBorders>
              <w:top w:val="single" w:sz="4" w:space="0" w:color="auto"/>
              <w:left w:val="single" w:sz="4" w:space="0" w:color="auto"/>
              <w:bottom w:val="single" w:sz="4" w:space="0" w:color="auto"/>
              <w:right w:val="single" w:sz="4" w:space="0" w:color="auto"/>
            </w:tcBorders>
            <w:vAlign w:val="center"/>
          </w:tcPr>
          <w:p w14:paraId="18E18BD5" w14:textId="77777777" w:rsidR="00B06520" w:rsidRPr="00A02B54" w:rsidRDefault="00B06520">
            <w:pPr>
              <w:spacing w:line="400" w:lineRule="exact"/>
              <w:jc w:val="center"/>
              <w:rPr>
                <w:rFonts w:ascii="宋体" w:hAnsi="宋体" w:cs="仿宋_GB2312" w:hint="eastAsia"/>
                <w:color w:val="000000" w:themeColor="text1"/>
                <w:sz w:val="24"/>
              </w:rPr>
            </w:pPr>
          </w:p>
        </w:tc>
        <w:tc>
          <w:tcPr>
            <w:tcW w:w="1005" w:type="dxa"/>
            <w:tcBorders>
              <w:top w:val="single" w:sz="4" w:space="0" w:color="auto"/>
              <w:left w:val="single" w:sz="4" w:space="0" w:color="auto"/>
              <w:bottom w:val="single" w:sz="4" w:space="0" w:color="auto"/>
              <w:right w:val="single" w:sz="4" w:space="0" w:color="auto"/>
            </w:tcBorders>
            <w:vAlign w:val="center"/>
          </w:tcPr>
          <w:p w14:paraId="1FBE2A98" w14:textId="77777777" w:rsidR="00B06520" w:rsidRPr="00A02B54" w:rsidRDefault="00B06520">
            <w:pPr>
              <w:spacing w:line="400" w:lineRule="exact"/>
              <w:jc w:val="center"/>
              <w:rPr>
                <w:rFonts w:ascii="宋体" w:hAnsi="宋体" w:cs="仿宋_GB2312" w:hint="eastAsia"/>
                <w:color w:val="000000" w:themeColor="text1"/>
                <w:sz w:val="24"/>
              </w:rPr>
            </w:pPr>
          </w:p>
        </w:tc>
        <w:tc>
          <w:tcPr>
            <w:tcW w:w="504" w:type="dxa"/>
            <w:tcBorders>
              <w:top w:val="single" w:sz="4" w:space="0" w:color="auto"/>
              <w:left w:val="single" w:sz="4" w:space="0" w:color="auto"/>
              <w:bottom w:val="single" w:sz="4" w:space="0" w:color="auto"/>
              <w:right w:val="single" w:sz="4" w:space="0" w:color="auto"/>
            </w:tcBorders>
            <w:vAlign w:val="center"/>
          </w:tcPr>
          <w:p w14:paraId="5D74D63E" w14:textId="77777777" w:rsidR="00B06520" w:rsidRPr="00A02B54" w:rsidRDefault="00B06520">
            <w:pPr>
              <w:spacing w:line="400" w:lineRule="exact"/>
              <w:jc w:val="center"/>
              <w:rPr>
                <w:rFonts w:ascii="宋体" w:hAnsi="宋体" w:cs="仿宋_GB2312" w:hint="eastAsia"/>
                <w:color w:val="000000" w:themeColor="text1"/>
                <w:sz w:val="24"/>
              </w:rPr>
            </w:pPr>
          </w:p>
        </w:tc>
        <w:tc>
          <w:tcPr>
            <w:tcW w:w="414" w:type="dxa"/>
            <w:tcBorders>
              <w:top w:val="single" w:sz="4" w:space="0" w:color="auto"/>
              <w:left w:val="single" w:sz="4" w:space="0" w:color="auto"/>
              <w:bottom w:val="single" w:sz="4" w:space="0" w:color="auto"/>
              <w:right w:val="single" w:sz="4" w:space="0" w:color="auto"/>
            </w:tcBorders>
            <w:vAlign w:val="center"/>
          </w:tcPr>
          <w:p w14:paraId="664BFE3C" w14:textId="77777777" w:rsidR="00B06520" w:rsidRPr="00A02B54" w:rsidRDefault="00B06520">
            <w:pPr>
              <w:spacing w:line="400" w:lineRule="exact"/>
              <w:jc w:val="center"/>
              <w:rPr>
                <w:rFonts w:ascii="宋体" w:hAnsi="宋体" w:cs="仿宋_GB2312" w:hint="eastAsia"/>
                <w:color w:val="000000" w:themeColor="text1"/>
                <w:sz w:val="24"/>
              </w:rPr>
            </w:pPr>
          </w:p>
        </w:tc>
        <w:tc>
          <w:tcPr>
            <w:tcW w:w="1065" w:type="dxa"/>
            <w:tcBorders>
              <w:top w:val="single" w:sz="4" w:space="0" w:color="auto"/>
              <w:left w:val="single" w:sz="4" w:space="0" w:color="auto"/>
              <w:bottom w:val="single" w:sz="4" w:space="0" w:color="auto"/>
              <w:right w:val="single" w:sz="4" w:space="0" w:color="auto"/>
            </w:tcBorders>
            <w:vAlign w:val="center"/>
          </w:tcPr>
          <w:p w14:paraId="0C652B5A" w14:textId="77777777" w:rsidR="00B06520" w:rsidRPr="00A02B54" w:rsidRDefault="00B06520">
            <w:pPr>
              <w:spacing w:line="400" w:lineRule="exact"/>
              <w:jc w:val="center"/>
              <w:rPr>
                <w:rFonts w:ascii="宋体" w:hAnsi="宋体" w:cs="仿宋_GB2312" w:hint="eastAsia"/>
                <w:color w:val="000000" w:themeColor="text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203CD039" w14:textId="77777777" w:rsidR="00B06520" w:rsidRPr="00A02B54" w:rsidRDefault="00B06520">
            <w:pPr>
              <w:spacing w:line="400" w:lineRule="exact"/>
              <w:jc w:val="center"/>
              <w:rPr>
                <w:rFonts w:ascii="宋体" w:hAnsi="宋体" w:cs="仿宋_GB2312" w:hint="eastAsia"/>
                <w:color w:val="000000" w:themeColor="text1"/>
                <w:sz w:val="24"/>
              </w:rPr>
            </w:pPr>
          </w:p>
        </w:tc>
        <w:tc>
          <w:tcPr>
            <w:tcW w:w="1095" w:type="dxa"/>
            <w:tcBorders>
              <w:top w:val="single" w:sz="4" w:space="0" w:color="auto"/>
              <w:left w:val="single" w:sz="4" w:space="0" w:color="auto"/>
              <w:bottom w:val="single" w:sz="4" w:space="0" w:color="auto"/>
              <w:right w:val="single" w:sz="4" w:space="0" w:color="auto"/>
            </w:tcBorders>
          </w:tcPr>
          <w:p w14:paraId="580CDAD8" w14:textId="77777777" w:rsidR="00B06520" w:rsidRPr="00A02B54" w:rsidRDefault="00B06520">
            <w:pPr>
              <w:spacing w:line="400" w:lineRule="exact"/>
              <w:jc w:val="center"/>
              <w:rPr>
                <w:rFonts w:ascii="宋体" w:hAnsi="宋体" w:cs="仿宋_GB2312" w:hint="eastAsia"/>
                <w:color w:val="000000" w:themeColor="text1"/>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00347CE5" w14:textId="77777777" w:rsidR="00B06520" w:rsidRPr="00A02B54" w:rsidRDefault="00B06520">
            <w:pPr>
              <w:spacing w:line="400" w:lineRule="exact"/>
              <w:jc w:val="center"/>
              <w:rPr>
                <w:rFonts w:ascii="宋体" w:hAnsi="宋体" w:cs="仿宋_GB2312" w:hint="eastAsia"/>
                <w:color w:val="000000" w:themeColor="text1"/>
                <w:sz w:val="24"/>
              </w:rPr>
            </w:pPr>
          </w:p>
        </w:tc>
        <w:tc>
          <w:tcPr>
            <w:tcW w:w="780" w:type="dxa"/>
            <w:tcBorders>
              <w:top w:val="single" w:sz="4" w:space="0" w:color="auto"/>
              <w:left w:val="single" w:sz="4" w:space="0" w:color="auto"/>
              <w:bottom w:val="single" w:sz="4" w:space="0" w:color="auto"/>
              <w:right w:val="single" w:sz="4" w:space="0" w:color="auto"/>
            </w:tcBorders>
            <w:vAlign w:val="center"/>
          </w:tcPr>
          <w:p w14:paraId="78A80A4C" w14:textId="77777777" w:rsidR="00B06520" w:rsidRPr="00A02B54" w:rsidRDefault="00B06520">
            <w:pPr>
              <w:spacing w:line="400" w:lineRule="exact"/>
              <w:jc w:val="center"/>
              <w:rPr>
                <w:rFonts w:ascii="宋体" w:hAnsi="宋体" w:cs="仿宋_GB2312" w:hint="eastAsia"/>
                <w:color w:val="000000" w:themeColor="text1"/>
                <w:sz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619FECC9" w14:textId="77777777" w:rsidR="00B06520" w:rsidRPr="00A02B54" w:rsidRDefault="00B06520">
            <w:pPr>
              <w:spacing w:line="400" w:lineRule="exact"/>
              <w:jc w:val="center"/>
              <w:rPr>
                <w:rFonts w:ascii="宋体" w:hAnsi="宋体" w:cs="仿宋_GB2312" w:hint="eastAsia"/>
                <w:color w:val="000000" w:themeColor="text1"/>
                <w:sz w:val="24"/>
              </w:rPr>
            </w:pPr>
          </w:p>
        </w:tc>
      </w:tr>
      <w:tr w:rsidR="00B06520" w:rsidRPr="00A02B54" w14:paraId="60407799" w14:textId="77777777">
        <w:trPr>
          <w:cantSplit/>
          <w:trHeight w:val="402"/>
          <w:jc w:val="center"/>
        </w:trPr>
        <w:tc>
          <w:tcPr>
            <w:tcW w:w="607" w:type="dxa"/>
            <w:tcBorders>
              <w:top w:val="single" w:sz="4" w:space="0" w:color="auto"/>
              <w:left w:val="single" w:sz="4" w:space="0" w:color="auto"/>
              <w:bottom w:val="single" w:sz="4" w:space="0" w:color="auto"/>
              <w:right w:val="single" w:sz="4" w:space="0" w:color="auto"/>
            </w:tcBorders>
            <w:vAlign w:val="center"/>
          </w:tcPr>
          <w:p w14:paraId="29404CBF" w14:textId="77777777" w:rsidR="00B06520" w:rsidRPr="00A02B54" w:rsidRDefault="006A69FE">
            <w:pPr>
              <w:spacing w:line="400" w:lineRule="exact"/>
              <w:jc w:val="center"/>
              <w:rPr>
                <w:rFonts w:ascii="宋体" w:hAnsi="宋体" w:cs="仿宋_GB2312" w:hint="eastAsia"/>
                <w:color w:val="000000" w:themeColor="text1"/>
                <w:sz w:val="24"/>
              </w:rPr>
            </w:pPr>
            <w:r w:rsidRPr="00A02B54">
              <w:rPr>
                <w:rFonts w:ascii="宋体" w:hAnsi="宋体" w:cs="仿宋_GB2312" w:hint="eastAsia"/>
                <w:color w:val="000000" w:themeColor="text1"/>
                <w:sz w:val="24"/>
              </w:rPr>
              <w:t>2</w:t>
            </w:r>
          </w:p>
        </w:tc>
        <w:tc>
          <w:tcPr>
            <w:tcW w:w="1065" w:type="dxa"/>
            <w:tcBorders>
              <w:top w:val="single" w:sz="4" w:space="0" w:color="auto"/>
              <w:left w:val="single" w:sz="4" w:space="0" w:color="auto"/>
              <w:bottom w:val="single" w:sz="4" w:space="0" w:color="auto"/>
              <w:right w:val="single" w:sz="4" w:space="0" w:color="auto"/>
            </w:tcBorders>
            <w:vAlign w:val="center"/>
          </w:tcPr>
          <w:p w14:paraId="22CD09D7" w14:textId="77777777" w:rsidR="00B06520" w:rsidRPr="00A02B54" w:rsidRDefault="00B06520">
            <w:pPr>
              <w:spacing w:line="400" w:lineRule="exact"/>
              <w:jc w:val="center"/>
              <w:rPr>
                <w:rFonts w:ascii="宋体" w:hAnsi="宋体" w:cs="仿宋_GB2312" w:hint="eastAsia"/>
                <w:color w:val="000000" w:themeColor="text1"/>
                <w:sz w:val="24"/>
              </w:rPr>
            </w:pPr>
          </w:p>
        </w:tc>
        <w:tc>
          <w:tcPr>
            <w:tcW w:w="1005" w:type="dxa"/>
            <w:tcBorders>
              <w:top w:val="single" w:sz="4" w:space="0" w:color="auto"/>
              <w:left w:val="single" w:sz="4" w:space="0" w:color="auto"/>
              <w:bottom w:val="single" w:sz="4" w:space="0" w:color="auto"/>
              <w:right w:val="single" w:sz="4" w:space="0" w:color="auto"/>
            </w:tcBorders>
            <w:vAlign w:val="center"/>
          </w:tcPr>
          <w:p w14:paraId="2EFF3767" w14:textId="77777777" w:rsidR="00B06520" w:rsidRPr="00A02B54" w:rsidRDefault="00B06520">
            <w:pPr>
              <w:spacing w:line="400" w:lineRule="exact"/>
              <w:jc w:val="center"/>
              <w:rPr>
                <w:rFonts w:ascii="宋体" w:hAnsi="宋体" w:cs="仿宋_GB2312" w:hint="eastAsia"/>
                <w:color w:val="000000" w:themeColor="text1"/>
                <w:sz w:val="24"/>
              </w:rPr>
            </w:pPr>
          </w:p>
        </w:tc>
        <w:tc>
          <w:tcPr>
            <w:tcW w:w="504" w:type="dxa"/>
            <w:tcBorders>
              <w:top w:val="single" w:sz="4" w:space="0" w:color="auto"/>
              <w:left w:val="single" w:sz="4" w:space="0" w:color="auto"/>
              <w:bottom w:val="single" w:sz="4" w:space="0" w:color="auto"/>
              <w:right w:val="single" w:sz="4" w:space="0" w:color="auto"/>
            </w:tcBorders>
            <w:vAlign w:val="center"/>
          </w:tcPr>
          <w:p w14:paraId="0FFD2A09" w14:textId="77777777" w:rsidR="00B06520" w:rsidRPr="00A02B54" w:rsidRDefault="00B06520">
            <w:pPr>
              <w:spacing w:line="400" w:lineRule="exact"/>
              <w:jc w:val="center"/>
              <w:rPr>
                <w:rFonts w:ascii="宋体" w:hAnsi="宋体" w:cs="仿宋_GB2312" w:hint="eastAsia"/>
                <w:color w:val="000000" w:themeColor="text1"/>
                <w:sz w:val="24"/>
              </w:rPr>
            </w:pPr>
          </w:p>
        </w:tc>
        <w:tc>
          <w:tcPr>
            <w:tcW w:w="414" w:type="dxa"/>
            <w:tcBorders>
              <w:top w:val="single" w:sz="4" w:space="0" w:color="auto"/>
              <w:left w:val="single" w:sz="4" w:space="0" w:color="auto"/>
              <w:bottom w:val="single" w:sz="4" w:space="0" w:color="auto"/>
              <w:right w:val="single" w:sz="4" w:space="0" w:color="auto"/>
            </w:tcBorders>
            <w:vAlign w:val="center"/>
          </w:tcPr>
          <w:p w14:paraId="7E4256E9" w14:textId="77777777" w:rsidR="00B06520" w:rsidRPr="00A02B54" w:rsidRDefault="00B06520">
            <w:pPr>
              <w:spacing w:line="400" w:lineRule="exact"/>
              <w:jc w:val="center"/>
              <w:rPr>
                <w:rFonts w:ascii="宋体" w:hAnsi="宋体" w:cs="仿宋_GB2312" w:hint="eastAsia"/>
                <w:color w:val="000000" w:themeColor="text1"/>
                <w:sz w:val="24"/>
              </w:rPr>
            </w:pPr>
          </w:p>
        </w:tc>
        <w:tc>
          <w:tcPr>
            <w:tcW w:w="1065" w:type="dxa"/>
            <w:tcBorders>
              <w:top w:val="single" w:sz="4" w:space="0" w:color="auto"/>
              <w:left w:val="single" w:sz="4" w:space="0" w:color="auto"/>
              <w:bottom w:val="single" w:sz="4" w:space="0" w:color="auto"/>
              <w:right w:val="single" w:sz="4" w:space="0" w:color="auto"/>
            </w:tcBorders>
            <w:vAlign w:val="center"/>
          </w:tcPr>
          <w:p w14:paraId="520D18F6" w14:textId="77777777" w:rsidR="00B06520" w:rsidRPr="00A02B54" w:rsidRDefault="00B06520">
            <w:pPr>
              <w:spacing w:line="400" w:lineRule="exact"/>
              <w:jc w:val="center"/>
              <w:rPr>
                <w:rFonts w:ascii="宋体" w:hAnsi="宋体" w:cs="仿宋_GB2312" w:hint="eastAsia"/>
                <w:color w:val="000000" w:themeColor="text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5B8379FF" w14:textId="77777777" w:rsidR="00B06520" w:rsidRPr="00A02B54" w:rsidRDefault="00B06520">
            <w:pPr>
              <w:spacing w:line="400" w:lineRule="exact"/>
              <w:jc w:val="center"/>
              <w:rPr>
                <w:rFonts w:ascii="宋体" w:hAnsi="宋体" w:cs="仿宋_GB2312" w:hint="eastAsia"/>
                <w:color w:val="000000" w:themeColor="text1"/>
                <w:sz w:val="24"/>
              </w:rPr>
            </w:pPr>
          </w:p>
        </w:tc>
        <w:tc>
          <w:tcPr>
            <w:tcW w:w="1095" w:type="dxa"/>
            <w:tcBorders>
              <w:top w:val="single" w:sz="4" w:space="0" w:color="auto"/>
              <w:left w:val="single" w:sz="4" w:space="0" w:color="auto"/>
              <w:bottom w:val="single" w:sz="4" w:space="0" w:color="auto"/>
              <w:right w:val="single" w:sz="4" w:space="0" w:color="auto"/>
            </w:tcBorders>
          </w:tcPr>
          <w:p w14:paraId="5DEC034D" w14:textId="77777777" w:rsidR="00B06520" w:rsidRPr="00A02B54" w:rsidRDefault="00B06520">
            <w:pPr>
              <w:spacing w:line="400" w:lineRule="exact"/>
              <w:jc w:val="center"/>
              <w:rPr>
                <w:rFonts w:ascii="宋体" w:hAnsi="宋体" w:cs="仿宋_GB2312" w:hint="eastAsia"/>
                <w:color w:val="000000" w:themeColor="text1"/>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42478EBE" w14:textId="77777777" w:rsidR="00B06520" w:rsidRPr="00A02B54" w:rsidRDefault="00B06520">
            <w:pPr>
              <w:spacing w:line="400" w:lineRule="exact"/>
              <w:jc w:val="center"/>
              <w:rPr>
                <w:rFonts w:ascii="宋体" w:hAnsi="宋体" w:cs="仿宋_GB2312" w:hint="eastAsia"/>
                <w:color w:val="000000" w:themeColor="text1"/>
                <w:sz w:val="24"/>
              </w:rPr>
            </w:pPr>
          </w:p>
        </w:tc>
        <w:tc>
          <w:tcPr>
            <w:tcW w:w="780" w:type="dxa"/>
            <w:tcBorders>
              <w:top w:val="single" w:sz="4" w:space="0" w:color="auto"/>
              <w:left w:val="single" w:sz="4" w:space="0" w:color="auto"/>
              <w:bottom w:val="single" w:sz="4" w:space="0" w:color="auto"/>
              <w:right w:val="single" w:sz="4" w:space="0" w:color="auto"/>
            </w:tcBorders>
            <w:vAlign w:val="center"/>
          </w:tcPr>
          <w:p w14:paraId="4E3BECD5" w14:textId="77777777" w:rsidR="00B06520" w:rsidRPr="00A02B54" w:rsidRDefault="00B06520">
            <w:pPr>
              <w:spacing w:line="400" w:lineRule="exact"/>
              <w:jc w:val="center"/>
              <w:rPr>
                <w:rFonts w:ascii="宋体" w:hAnsi="宋体" w:cs="仿宋_GB2312" w:hint="eastAsia"/>
                <w:color w:val="000000" w:themeColor="text1"/>
                <w:sz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6BF9911A" w14:textId="77777777" w:rsidR="00B06520" w:rsidRPr="00A02B54" w:rsidRDefault="00B06520">
            <w:pPr>
              <w:spacing w:line="400" w:lineRule="exact"/>
              <w:jc w:val="center"/>
              <w:rPr>
                <w:rFonts w:ascii="宋体" w:hAnsi="宋体" w:cs="仿宋_GB2312" w:hint="eastAsia"/>
                <w:color w:val="000000" w:themeColor="text1"/>
                <w:sz w:val="24"/>
              </w:rPr>
            </w:pPr>
          </w:p>
        </w:tc>
      </w:tr>
      <w:tr w:rsidR="00B06520" w:rsidRPr="00A02B54" w14:paraId="334B32BF" w14:textId="77777777">
        <w:trPr>
          <w:cantSplit/>
          <w:trHeight w:val="539"/>
          <w:jc w:val="center"/>
        </w:trPr>
        <w:tc>
          <w:tcPr>
            <w:tcW w:w="607" w:type="dxa"/>
            <w:tcBorders>
              <w:top w:val="single" w:sz="4" w:space="0" w:color="auto"/>
              <w:left w:val="single" w:sz="4" w:space="0" w:color="auto"/>
              <w:bottom w:val="single" w:sz="4" w:space="0" w:color="auto"/>
              <w:right w:val="single" w:sz="4" w:space="0" w:color="auto"/>
            </w:tcBorders>
            <w:vAlign w:val="center"/>
          </w:tcPr>
          <w:p w14:paraId="24390AD1" w14:textId="77777777" w:rsidR="00B06520" w:rsidRPr="00A02B54" w:rsidRDefault="006A69FE">
            <w:pPr>
              <w:spacing w:line="400" w:lineRule="exact"/>
              <w:jc w:val="center"/>
              <w:rPr>
                <w:rFonts w:ascii="宋体" w:hAnsi="宋体" w:cs="仿宋_GB2312" w:hint="eastAsia"/>
                <w:color w:val="000000" w:themeColor="text1"/>
                <w:sz w:val="24"/>
              </w:rPr>
            </w:pPr>
            <w:r w:rsidRPr="00A02B54">
              <w:rPr>
                <w:rFonts w:ascii="宋体" w:hAnsi="宋体" w:cs="仿宋_GB2312" w:hint="eastAsia"/>
                <w:color w:val="000000" w:themeColor="text1"/>
                <w:sz w:val="24"/>
              </w:rPr>
              <w:t>…</w:t>
            </w:r>
          </w:p>
        </w:tc>
        <w:tc>
          <w:tcPr>
            <w:tcW w:w="1065" w:type="dxa"/>
            <w:tcBorders>
              <w:top w:val="single" w:sz="4" w:space="0" w:color="auto"/>
              <w:left w:val="single" w:sz="4" w:space="0" w:color="auto"/>
              <w:bottom w:val="single" w:sz="4" w:space="0" w:color="auto"/>
              <w:right w:val="single" w:sz="4" w:space="0" w:color="auto"/>
            </w:tcBorders>
            <w:vAlign w:val="center"/>
          </w:tcPr>
          <w:p w14:paraId="3B60AC6C" w14:textId="77777777" w:rsidR="00B06520" w:rsidRPr="00A02B54" w:rsidRDefault="006A69FE">
            <w:pPr>
              <w:spacing w:line="400" w:lineRule="exact"/>
              <w:jc w:val="center"/>
              <w:rPr>
                <w:rFonts w:ascii="宋体" w:hAnsi="宋体" w:cs="仿宋_GB2312" w:hint="eastAsia"/>
                <w:color w:val="000000" w:themeColor="text1"/>
                <w:sz w:val="24"/>
              </w:rPr>
            </w:pPr>
            <w:r w:rsidRPr="00A02B54">
              <w:rPr>
                <w:rFonts w:ascii="宋体" w:hAnsi="宋体" w:cs="仿宋_GB2312" w:hint="eastAsia"/>
                <w:color w:val="000000" w:themeColor="text1"/>
                <w:sz w:val="24"/>
              </w:rPr>
              <w:t>……</w:t>
            </w:r>
          </w:p>
        </w:tc>
        <w:tc>
          <w:tcPr>
            <w:tcW w:w="1005" w:type="dxa"/>
            <w:tcBorders>
              <w:top w:val="single" w:sz="4" w:space="0" w:color="auto"/>
              <w:left w:val="single" w:sz="4" w:space="0" w:color="auto"/>
              <w:bottom w:val="single" w:sz="4" w:space="0" w:color="auto"/>
              <w:right w:val="single" w:sz="4" w:space="0" w:color="auto"/>
            </w:tcBorders>
            <w:vAlign w:val="center"/>
          </w:tcPr>
          <w:p w14:paraId="06C3836E" w14:textId="77777777" w:rsidR="00B06520" w:rsidRPr="00A02B54" w:rsidRDefault="00B06520">
            <w:pPr>
              <w:spacing w:line="400" w:lineRule="exact"/>
              <w:jc w:val="center"/>
              <w:rPr>
                <w:rFonts w:ascii="宋体" w:hAnsi="宋体" w:cs="仿宋_GB2312" w:hint="eastAsia"/>
                <w:color w:val="000000" w:themeColor="text1"/>
                <w:sz w:val="24"/>
              </w:rPr>
            </w:pPr>
          </w:p>
        </w:tc>
        <w:tc>
          <w:tcPr>
            <w:tcW w:w="504" w:type="dxa"/>
            <w:tcBorders>
              <w:top w:val="single" w:sz="4" w:space="0" w:color="auto"/>
              <w:left w:val="single" w:sz="4" w:space="0" w:color="auto"/>
              <w:bottom w:val="single" w:sz="4" w:space="0" w:color="auto"/>
              <w:right w:val="single" w:sz="4" w:space="0" w:color="auto"/>
            </w:tcBorders>
            <w:vAlign w:val="center"/>
          </w:tcPr>
          <w:p w14:paraId="1595BE6C" w14:textId="77777777" w:rsidR="00B06520" w:rsidRPr="00A02B54" w:rsidRDefault="00B06520">
            <w:pPr>
              <w:spacing w:line="400" w:lineRule="exact"/>
              <w:jc w:val="center"/>
              <w:rPr>
                <w:rFonts w:ascii="宋体" w:hAnsi="宋体" w:cs="仿宋_GB2312" w:hint="eastAsia"/>
                <w:color w:val="000000" w:themeColor="text1"/>
                <w:sz w:val="24"/>
              </w:rPr>
            </w:pPr>
          </w:p>
        </w:tc>
        <w:tc>
          <w:tcPr>
            <w:tcW w:w="414" w:type="dxa"/>
            <w:tcBorders>
              <w:top w:val="single" w:sz="4" w:space="0" w:color="auto"/>
              <w:left w:val="single" w:sz="4" w:space="0" w:color="auto"/>
              <w:bottom w:val="single" w:sz="4" w:space="0" w:color="auto"/>
              <w:right w:val="single" w:sz="4" w:space="0" w:color="auto"/>
            </w:tcBorders>
            <w:vAlign w:val="center"/>
          </w:tcPr>
          <w:p w14:paraId="2CB6F633" w14:textId="77777777" w:rsidR="00B06520" w:rsidRPr="00A02B54" w:rsidRDefault="00B06520">
            <w:pPr>
              <w:spacing w:line="400" w:lineRule="exact"/>
              <w:jc w:val="center"/>
              <w:rPr>
                <w:rFonts w:ascii="宋体" w:hAnsi="宋体" w:cs="仿宋_GB2312" w:hint="eastAsia"/>
                <w:color w:val="000000" w:themeColor="text1"/>
                <w:sz w:val="24"/>
              </w:rPr>
            </w:pPr>
          </w:p>
        </w:tc>
        <w:tc>
          <w:tcPr>
            <w:tcW w:w="1065" w:type="dxa"/>
            <w:tcBorders>
              <w:top w:val="single" w:sz="4" w:space="0" w:color="auto"/>
              <w:left w:val="single" w:sz="4" w:space="0" w:color="auto"/>
              <w:bottom w:val="single" w:sz="4" w:space="0" w:color="auto"/>
              <w:right w:val="single" w:sz="4" w:space="0" w:color="auto"/>
            </w:tcBorders>
            <w:vAlign w:val="center"/>
          </w:tcPr>
          <w:p w14:paraId="020FC884" w14:textId="77777777" w:rsidR="00B06520" w:rsidRPr="00A02B54" w:rsidRDefault="00B06520">
            <w:pPr>
              <w:spacing w:line="400" w:lineRule="exact"/>
              <w:jc w:val="center"/>
              <w:rPr>
                <w:rFonts w:ascii="宋体" w:hAnsi="宋体" w:cs="仿宋_GB2312" w:hint="eastAsia"/>
                <w:color w:val="000000" w:themeColor="text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328C1618" w14:textId="77777777" w:rsidR="00B06520" w:rsidRPr="00A02B54" w:rsidRDefault="00B06520">
            <w:pPr>
              <w:spacing w:line="400" w:lineRule="exact"/>
              <w:jc w:val="center"/>
              <w:rPr>
                <w:rFonts w:ascii="宋体" w:hAnsi="宋体" w:cs="仿宋_GB2312" w:hint="eastAsia"/>
                <w:color w:val="000000" w:themeColor="text1"/>
                <w:sz w:val="24"/>
              </w:rPr>
            </w:pPr>
          </w:p>
        </w:tc>
        <w:tc>
          <w:tcPr>
            <w:tcW w:w="1095" w:type="dxa"/>
            <w:tcBorders>
              <w:top w:val="single" w:sz="4" w:space="0" w:color="auto"/>
              <w:left w:val="single" w:sz="4" w:space="0" w:color="auto"/>
              <w:bottom w:val="single" w:sz="4" w:space="0" w:color="auto"/>
              <w:right w:val="single" w:sz="4" w:space="0" w:color="auto"/>
            </w:tcBorders>
          </w:tcPr>
          <w:p w14:paraId="43385BA8" w14:textId="77777777" w:rsidR="00B06520" w:rsidRPr="00A02B54" w:rsidRDefault="00B06520">
            <w:pPr>
              <w:spacing w:line="400" w:lineRule="exact"/>
              <w:jc w:val="center"/>
              <w:rPr>
                <w:rFonts w:ascii="宋体" w:hAnsi="宋体" w:cs="仿宋_GB2312" w:hint="eastAsia"/>
                <w:color w:val="000000" w:themeColor="text1"/>
                <w:sz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64210AB4" w14:textId="77777777" w:rsidR="00B06520" w:rsidRPr="00A02B54" w:rsidRDefault="00B06520">
            <w:pPr>
              <w:spacing w:line="400" w:lineRule="exact"/>
              <w:jc w:val="center"/>
              <w:rPr>
                <w:rFonts w:ascii="宋体" w:hAnsi="宋体" w:cs="仿宋_GB2312" w:hint="eastAsia"/>
                <w:color w:val="000000" w:themeColor="text1"/>
                <w:sz w:val="24"/>
              </w:rPr>
            </w:pPr>
          </w:p>
        </w:tc>
        <w:tc>
          <w:tcPr>
            <w:tcW w:w="780" w:type="dxa"/>
            <w:tcBorders>
              <w:top w:val="single" w:sz="4" w:space="0" w:color="auto"/>
              <w:left w:val="single" w:sz="4" w:space="0" w:color="auto"/>
              <w:bottom w:val="single" w:sz="4" w:space="0" w:color="auto"/>
              <w:right w:val="single" w:sz="4" w:space="0" w:color="auto"/>
            </w:tcBorders>
            <w:vAlign w:val="center"/>
          </w:tcPr>
          <w:p w14:paraId="62A490F4" w14:textId="77777777" w:rsidR="00B06520" w:rsidRPr="00A02B54" w:rsidRDefault="00B06520">
            <w:pPr>
              <w:spacing w:line="400" w:lineRule="exact"/>
              <w:jc w:val="center"/>
              <w:rPr>
                <w:rFonts w:ascii="宋体" w:hAnsi="宋体" w:cs="仿宋_GB2312" w:hint="eastAsia"/>
                <w:color w:val="000000" w:themeColor="text1"/>
                <w:sz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5E59BA41" w14:textId="77777777" w:rsidR="00B06520" w:rsidRPr="00A02B54" w:rsidRDefault="00B06520">
            <w:pPr>
              <w:spacing w:line="400" w:lineRule="exact"/>
              <w:jc w:val="center"/>
              <w:rPr>
                <w:rFonts w:ascii="宋体" w:hAnsi="宋体" w:cs="仿宋_GB2312" w:hint="eastAsia"/>
                <w:color w:val="000000" w:themeColor="text1"/>
                <w:sz w:val="24"/>
              </w:rPr>
            </w:pPr>
          </w:p>
        </w:tc>
      </w:tr>
      <w:tr w:rsidR="00B06520" w:rsidRPr="00A02B54" w14:paraId="429A8402" w14:textId="77777777">
        <w:trPr>
          <w:trHeight w:val="539"/>
          <w:jc w:val="center"/>
        </w:trPr>
        <w:tc>
          <w:tcPr>
            <w:tcW w:w="10555" w:type="dxa"/>
            <w:gridSpan w:val="11"/>
            <w:tcBorders>
              <w:top w:val="single" w:sz="4" w:space="0" w:color="auto"/>
              <w:left w:val="single" w:sz="4" w:space="0" w:color="auto"/>
              <w:bottom w:val="single" w:sz="4" w:space="0" w:color="auto"/>
              <w:right w:val="single" w:sz="4" w:space="0" w:color="auto"/>
            </w:tcBorders>
          </w:tcPr>
          <w:p w14:paraId="66E688C6" w14:textId="77777777" w:rsidR="00B06520" w:rsidRPr="00A02B54" w:rsidRDefault="006A69FE">
            <w:pPr>
              <w:snapToGrid w:val="0"/>
              <w:spacing w:before="50" w:after="50" w:line="400" w:lineRule="exact"/>
              <w:rPr>
                <w:rFonts w:ascii="宋体" w:hAnsi="宋体" w:cs="仿宋_GB2312" w:hint="eastAsia"/>
                <w:color w:val="000000" w:themeColor="text1"/>
                <w:sz w:val="24"/>
              </w:rPr>
            </w:pPr>
            <w:r w:rsidRPr="00A02B54">
              <w:rPr>
                <w:rFonts w:ascii="宋体" w:hAnsi="宋体" w:cs="仿宋_GB2312" w:hint="eastAsia"/>
                <w:color w:val="000000" w:themeColor="text1"/>
                <w:sz w:val="24"/>
              </w:rPr>
              <w:t>合计金额大写：</w:t>
            </w:r>
            <w:r w:rsidRPr="00A02B54">
              <w:rPr>
                <w:rFonts w:ascii="宋体" w:hAnsi="宋体" w:cs="仿宋_GB2312" w:hint="eastAsia"/>
                <w:color w:val="000000" w:themeColor="text1"/>
                <w:sz w:val="24"/>
                <w:u w:val="single"/>
              </w:rPr>
              <w:t>人民币                         （¥）</w:t>
            </w:r>
          </w:p>
          <w:p w14:paraId="351A0765" w14:textId="77777777" w:rsidR="00B06520" w:rsidRPr="00A02B54" w:rsidRDefault="006A69FE">
            <w:pPr>
              <w:snapToGrid w:val="0"/>
              <w:spacing w:before="50" w:after="50" w:line="400" w:lineRule="exact"/>
              <w:rPr>
                <w:rFonts w:ascii="宋体" w:hAnsi="宋体" w:cs="仿宋_GB2312" w:hint="eastAsia"/>
                <w:color w:val="000000" w:themeColor="text1"/>
                <w:sz w:val="24"/>
                <w:u w:val="single"/>
              </w:rPr>
            </w:pPr>
            <w:r w:rsidRPr="00A02B54">
              <w:rPr>
                <w:rFonts w:ascii="宋体" w:hAnsi="宋体" w:cs="仿宋_GB2312" w:hint="eastAsia"/>
                <w:color w:val="000000" w:themeColor="text1"/>
                <w:sz w:val="24"/>
                <w:u w:val="single"/>
              </w:rPr>
              <w:t>竞标货物中，属于优先采购节能产品总值为¥（具体明细详见附表，附表格式自拟），占本竞标报价的比例为    %；属于优先采购环境标志产品总值为¥（具体明细详见附表，附表格式自拟），占本竞标报价的比例为   %。</w:t>
            </w:r>
          </w:p>
        </w:tc>
      </w:tr>
    </w:tbl>
    <w:p w14:paraId="3CC72428" w14:textId="77777777" w:rsidR="00B06520" w:rsidRPr="00A02B54" w:rsidRDefault="006A69FE">
      <w:pPr>
        <w:spacing w:line="380" w:lineRule="exact"/>
        <w:contextualSpacing/>
        <w:jc w:val="left"/>
        <w:rPr>
          <w:rFonts w:ascii="宋体" w:hAnsi="宋体" w:cs="仿宋_GB2312" w:hint="eastAsia"/>
          <w:color w:val="000000" w:themeColor="text1"/>
          <w:sz w:val="24"/>
        </w:rPr>
      </w:pPr>
      <w:r w:rsidRPr="00A02B54">
        <w:rPr>
          <w:rFonts w:ascii="宋体" w:hAnsi="宋体" w:cs="仿宋_GB2312" w:hint="eastAsia"/>
          <w:color w:val="000000" w:themeColor="text1"/>
          <w:sz w:val="24"/>
        </w:rPr>
        <w:t xml:space="preserve">注: </w:t>
      </w:r>
    </w:p>
    <w:p w14:paraId="3EC2EDCB" w14:textId="77777777" w:rsidR="00B06520" w:rsidRPr="00A02B54" w:rsidRDefault="006A69FE">
      <w:pPr>
        <w:spacing w:line="380" w:lineRule="exact"/>
        <w:ind w:firstLineChars="200" w:firstLine="480"/>
        <w:contextualSpacing/>
        <w:jc w:val="left"/>
        <w:rPr>
          <w:rFonts w:ascii="宋体" w:hAnsi="宋体" w:cs="仿宋_GB2312" w:hint="eastAsia"/>
          <w:color w:val="000000" w:themeColor="text1"/>
          <w:sz w:val="24"/>
        </w:rPr>
      </w:pPr>
      <w:r w:rsidRPr="00A02B54">
        <w:rPr>
          <w:rFonts w:ascii="宋体" w:hAnsi="宋体" w:cs="仿宋_GB2312" w:hint="eastAsia"/>
          <w:color w:val="000000" w:themeColor="text1"/>
          <w:sz w:val="24"/>
        </w:rPr>
        <w:t>1</w:t>
      </w:r>
      <w:r w:rsidRPr="00A02B54">
        <w:rPr>
          <w:rFonts w:ascii="宋体" w:hAnsi="宋体" w:cs="仿宋_GB2312"/>
          <w:color w:val="000000" w:themeColor="text1"/>
          <w:sz w:val="24"/>
        </w:rPr>
        <w:t>.</w:t>
      </w:r>
      <w:r w:rsidRPr="00A02B54">
        <w:rPr>
          <w:rFonts w:ascii="宋体" w:hAnsi="宋体" w:hint="eastAsia"/>
          <w:color w:val="000000" w:themeColor="text1"/>
          <w:sz w:val="24"/>
        </w:rPr>
        <w:t>以上竞标报价表中“货物名称、数量及单位、品牌、规格型号、制造商、原产地、参数性能、指标及配置”必须如实填写完整，品牌、规格型号没有则填无，填写有缺漏</w:t>
      </w:r>
      <w:r w:rsidRPr="00A02B54">
        <w:rPr>
          <w:rFonts w:ascii="宋体" w:hAnsi="宋体" w:hint="eastAsia"/>
          <w:bCs/>
          <w:color w:val="000000" w:themeColor="text1"/>
          <w:sz w:val="24"/>
        </w:rPr>
        <w:t>的，</w:t>
      </w:r>
      <w:r w:rsidRPr="00A02B54">
        <w:rPr>
          <w:rFonts w:ascii="宋体" w:hAnsi="宋体" w:cs="仿宋_GB2312" w:hint="eastAsia"/>
          <w:b/>
          <w:color w:val="000000" w:themeColor="text1"/>
          <w:sz w:val="24"/>
        </w:rPr>
        <w:t>其响应文件按无效处理</w:t>
      </w:r>
      <w:r w:rsidRPr="00A02B54">
        <w:rPr>
          <w:rFonts w:ascii="宋体" w:hAnsi="宋体" w:hint="eastAsia"/>
          <w:b/>
          <w:color w:val="000000" w:themeColor="text1"/>
          <w:sz w:val="24"/>
        </w:rPr>
        <w:t>。</w:t>
      </w:r>
    </w:p>
    <w:p w14:paraId="572967BA" w14:textId="77777777" w:rsidR="00B06520" w:rsidRPr="00A02B54" w:rsidRDefault="006A69FE">
      <w:pPr>
        <w:spacing w:line="380" w:lineRule="exact"/>
        <w:ind w:firstLineChars="200" w:firstLine="480"/>
        <w:contextualSpacing/>
        <w:jc w:val="left"/>
        <w:rPr>
          <w:rFonts w:ascii="宋体" w:hAnsi="宋体" w:cs="仿宋_GB2312" w:hint="eastAsia"/>
          <w:color w:val="000000" w:themeColor="text1"/>
          <w:sz w:val="24"/>
        </w:rPr>
      </w:pPr>
      <w:r w:rsidRPr="00A02B54">
        <w:rPr>
          <w:rFonts w:ascii="宋体" w:hAnsi="宋体" w:cs="仿宋_GB2312"/>
          <w:color w:val="000000" w:themeColor="text1"/>
          <w:sz w:val="24"/>
        </w:rPr>
        <w:t>2</w:t>
      </w:r>
      <w:r w:rsidRPr="00A02B54">
        <w:rPr>
          <w:rFonts w:ascii="宋体" w:hAnsi="宋体" w:cs="仿宋_GB2312" w:hint="eastAsia"/>
          <w:color w:val="000000" w:themeColor="text1"/>
          <w:sz w:val="24"/>
        </w:rPr>
        <w:t>.供应商的报价表必须加盖供应商电子签章并由法定代表人或者委托代理人签字或者电子签名，</w:t>
      </w:r>
      <w:r w:rsidRPr="00A02B54">
        <w:rPr>
          <w:rFonts w:ascii="宋体" w:hAnsi="宋体" w:cs="仿宋_GB2312" w:hint="eastAsia"/>
          <w:b/>
          <w:color w:val="000000" w:themeColor="text1"/>
          <w:sz w:val="24"/>
        </w:rPr>
        <w:t>否则其响应文件按无效处理</w:t>
      </w:r>
      <w:r w:rsidRPr="00A02B54">
        <w:rPr>
          <w:rFonts w:ascii="宋体" w:hAnsi="宋体" w:cs="仿宋_GB2312" w:hint="eastAsia"/>
          <w:color w:val="000000" w:themeColor="text1"/>
          <w:sz w:val="24"/>
        </w:rPr>
        <w:t>。</w:t>
      </w:r>
    </w:p>
    <w:p w14:paraId="6A7D2262" w14:textId="77777777" w:rsidR="00B06520" w:rsidRPr="00A02B54" w:rsidRDefault="006A69FE">
      <w:pPr>
        <w:spacing w:line="380" w:lineRule="exact"/>
        <w:ind w:firstLineChars="200" w:firstLine="480"/>
        <w:contextualSpacing/>
        <w:jc w:val="left"/>
        <w:rPr>
          <w:rFonts w:ascii="宋体" w:hAnsi="宋体" w:cs="仿宋_GB2312" w:hint="eastAsia"/>
          <w:b/>
          <w:color w:val="000000" w:themeColor="text1"/>
          <w:sz w:val="24"/>
        </w:rPr>
      </w:pPr>
      <w:r w:rsidRPr="00A02B54">
        <w:rPr>
          <w:rFonts w:ascii="宋体" w:hAnsi="宋体" w:cs="仿宋_GB2312"/>
          <w:bCs/>
          <w:color w:val="000000" w:themeColor="text1"/>
          <w:sz w:val="24"/>
        </w:rPr>
        <w:t>3</w:t>
      </w:r>
      <w:r w:rsidRPr="00A02B54">
        <w:rPr>
          <w:rFonts w:ascii="宋体" w:hAnsi="宋体" w:cs="仿宋_GB2312" w:hint="eastAsia"/>
          <w:bCs/>
          <w:color w:val="000000" w:themeColor="text1"/>
          <w:sz w:val="24"/>
        </w:rPr>
        <w:t>.</w:t>
      </w:r>
      <w:r w:rsidRPr="00A02B54">
        <w:rPr>
          <w:rFonts w:ascii="宋体" w:hAnsi="宋体" w:cs="仿宋_GB2312" w:hint="eastAsia"/>
          <w:color w:val="000000" w:themeColor="text1"/>
          <w:sz w:val="24"/>
        </w:rPr>
        <w:t>报价一经涂改，应在涂改处加盖供应商公章或者加盖电子签章或者由法定代表人或者授权委托人签字</w:t>
      </w:r>
      <w:r w:rsidRPr="00A02B54">
        <w:rPr>
          <w:rFonts w:ascii="宋体" w:hAnsi="宋体" w:hint="eastAsia"/>
          <w:color w:val="000000" w:themeColor="text1"/>
          <w:sz w:val="24"/>
        </w:rPr>
        <w:t>（或者电子签名）</w:t>
      </w:r>
      <w:r w:rsidRPr="00A02B54">
        <w:rPr>
          <w:rFonts w:ascii="宋体" w:hAnsi="宋体" w:cs="仿宋_GB2312" w:hint="eastAsia"/>
          <w:b/>
          <w:color w:val="000000" w:themeColor="text1"/>
          <w:sz w:val="24"/>
        </w:rPr>
        <w:t>，否则其响应文件按无效处理。</w:t>
      </w:r>
    </w:p>
    <w:p w14:paraId="5D9D054F" w14:textId="77777777" w:rsidR="00B06520" w:rsidRPr="00A02B54" w:rsidRDefault="006A69FE">
      <w:pPr>
        <w:spacing w:line="380" w:lineRule="exact"/>
        <w:ind w:firstLineChars="200" w:firstLine="480"/>
        <w:contextualSpacing/>
        <w:jc w:val="left"/>
        <w:rPr>
          <w:rFonts w:ascii="宋体" w:hAnsi="宋体" w:cs="仿宋_GB2312" w:hint="eastAsia"/>
          <w:color w:val="000000" w:themeColor="text1"/>
          <w:sz w:val="24"/>
        </w:rPr>
      </w:pPr>
      <w:r w:rsidRPr="00A02B54">
        <w:rPr>
          <w:rFonts w:ascii="宋体" w:hAnsi="宋体" w:cs="仿宋_GB2312"/>
          <w:color w:val="000000" w:themeColor="text1"/>
          <w:sz w:val="24"/>
        </w:rPr>
        <w:t>4</w:t>
      </w:r>
      <w:r w:rsidRPr="00A02B54">
        <w:rPr>
          <w:rFonts w:ascii="宋体" w:hAnsi="宋体" w:cs="仿宋_GB2312" w:hint="eastAsia"/>
          <w:color w:val="000000" w:themeColor="text1"/>
          <w:sz w:val="24"/>
        </w:rPr>
        <w:t>.谈判文件中列明采购专用耗材的，应按谈判文件规定的耗材量或者按耗材的常规使用量提供报价。</w:t>
      </w:r>
    </w:p>
    <w:p w14:paraId="6BE17D44" w14:textId="77777777" w:rsidR="00B06520" w:rsidRPr="00A02B54" w:rsidRDefault="006A69FE">
      <w:pPr>
        <w:spacing w:line="380" w:lineRule="exact"/>
        <w:ind w:firstLineChars="200" w:firstLine="480"/>
        <w:contextualSpacing/>
        <w:jc w:val="left"/>
        <w:rPr>
          <w:rFonts w:ascii="宋体" w:hAnsi="宋体" w:cs="仿宋_GB2312" w:hint="eastAsia"/>
          <w:i/>
          <w:color w:val="000000" w:themeColor="text1"/>
          <w:sz w:val="24"/>
        </w:rPr>
      </w:pPr>
      <w:r w:rsidRPr="00A02B54">
        <w:rPr>
          <w:rFonts w:ascii="宋体" w:hAnsi="宋体" w:cs="仿宋_GB2312"/>
          <w:color w:val="000000" w:themeColor="text1"/>
          <w:sz w:val="24"/>
        </w:rPr>
        <w:t>5</w:t>
      </w:r>
      <w:r w:rsidRPr="00A02B54">
        <w:rPr>
          <w:rFonts w:ascii="宋体" w:hAnsi="宋体" w:cs="仿宋_GB2312" w:hint="eastAsia"/>
          <w:color w:val="000000" w:themeColor="text1"/>
          <w:sz w:val="24"/>
        </w:rPr>
        <w:t>.如为联合体竞标，“供应商名称”处必须列明联合体各方名称，标注联合体牵头人名称，</w:t>
      </w:r>
      <w:r w:rsidRPr="00A02B54">
        <w:rPr>
          <w:rFonts w:ascii="宋体" w:hAnsi="宋体" w:cs="仿宋_GB2312" w:hint="eastAsia"/>
          <w:b/>
          <w:color w:val="000000" w:themeColor="text1"/>
          <w:sz w:val="24"/>
        </w:rPr>
        <w:t>否则其响应文件按无效处理。</w:t>
      </w:r>
    </w:p>
    <w:p w14:paraId="448F842D" w14:textId="77777777" w:rsidR="00B06520" w:rsidRPr="00A02B54" w:rsidRDefault="006A69FE">
      <w:pPr>
        <w:spacing w:line="380" w:lineRule="exact"/>
        <w:ind w:firstLineChars="200" w:firstLine="480"/>
        <w:contextualSpacing/>
        <w:jc w:val="left"/>
        <w:rPr>
          <w:rFonts w:ascii="宋体" w:hAnsi="宋体" w:cs="仿宋_GB2312" w:hint="eastAsia"/>
          <w:color w:val="000000" w:themeColor="text1"/>
          <w:sz w:val="24"/>
        </w:rPr>
      </w:pPr>
      <w:r w:rsidRPr="00A02B54">
        <w:rPr>
          <w:rFonts w:ascii="宋体" w:hAnsi="宋体" w:cs="仿宋_GB2312"/>
          <w:color w:val="000000" w:themeColor="text1"/>
          <w:sz w:val="24"/>
        </w:rPr>
        <w:t>6</w:t>
      </w:r>
      <w:r w:rsidRPr="00A02B54">
        <w:rPr>
          <w:rFonts w:ascii="宋体" w:hAnsi="宋体" w:cs="仿宋_GB2312" w:hint="eastAsia"/>
          <w:color w:val="000000" w:themeColor="text1"/>
          <w:sz w:val="24"/>
        </w:rPr>
        <w:t>.如为联合体竞标，</w:t>
      </w:r>
      <w:r w:rsidRPr="00A02B54">
        <w:rPr>
          <w:rFonts w:ascii="宋体" w:hAnsi="宋体" w:hint="eastAsia"/>
          <w:color w:val="000000" w:themeColor="text1"/>
          <w:spacing w:val="-6"/>
          <w:sz w:val="24"/>
        </w:rPr>
        <w:t>盖章处须加盖联合体牵头人电子签章</w:t>
      </w:r>
      <w:r w:rsidRPr="00A02B54">
        <w:rPr>
          <w:rFonts w:ascii="宋体" w:hAnsi="宋体" w:cs="仿宋_GB2312" w:hint="eastAsia"/>
          <w:color w:val="000000" w:themeColor="text1"/>
          <w:sz w:val="24"/>
        </w:rPr>
        <w:t>，</w:t>
      </w:r>
      <w:r w:rsidRPr="00A02B54">
        <w:rPr>
          <w:rFonts w:ascii="宋体" w:hAnsi="宋体" w:cs="仿宋_GB2312" w:hint="eastAsia"/>
          <w:b/>
          <w:color w:val="000000" w:themeColor="text1"/>
          <w:sz w:val="24"/>
        </w:rPr>
        <w:t>否则其响应文件按无效处理。</w:t>
      </w:r>
    </w:p>
    <w:p w14:paraId="50CE9088" w14:textId="77777777" w:rsidR="00B06520" w:rsidRPr="00A02B54" w:rsidRDefault="006A69FE">
      <w:pPr>
        <w:spacing w:line="380" w:lineRule="exact"/>
        <w:ind w:firstLineChars="200" w:firstLine="480"/>
        <w:contextualSpacing/>
        <w:rPr>
          <w:rFonts w:ascii="宋体" w:hAnsi="宋体" w:cs="仿宋_GB2312" w:hint="eastAsia"/>
          <w:b/>
          <w:color w:val="000000" w:themeColor="text1"/>
          <w:sz w:val="24"/>
        </w:rPr>
      </w:pPr>
      <w:r w:rsidRPr="00A02B54">
        <w:rPr>
          <w:rFonts w:ascii="宋体" w:hAnsi="宋体" w:cs="仿宋_GB2312"/>
          <w:color w:val="000000" w:themeColor="text1"/>
          <w:sz w:val="24"/>
        </w:rPr>
        <w:t>7</w:t>
      </w:r>
      <w:r w:rsidRPr="00A02B54">
        <w:rPr>
          <w:rFonts w:ascii="宋体" w:hAnsi="宋体" w:cs="仿宋_GB2312" w:hint="eastAsia"/>
          <w:color w:val="000000" w:themeColor="text1"/>
          <w:sz w:val="24"/>
        </w:rPr>
        <w:t>.</w:t>
      </w:r>
      <w:r w:rsidRPr="00A02B54">
        <w:rPr>
          <w:rFonts w:ascii="宋体" w:hAnsi="宋体" w:cs="仿宋_GB2312" w:hint="eastAsia"/>
          <w:color w:val="000000" w:themeColor="text1"/>
          <w:spacing w:val="-6"/>
          <w:sz w:val="24"/>
        </w:rPr>
        <w:t>如有多分标，分别列明各分标的报价表，</w:t>
      </w:r>
      <w:r w:rsidRPr="00A02B54">
        <w:rPr>
          <w:rFonts w:ascii="宋体" w:hAnsi="宋体" w:cs="仿宋_GB2312" w:hint="eastAsia"/>
          <w:b/>
          <w:color w:val="000000" w:themeColor="text1"/>
          <w:spacing w:val="-6"/>
          <w:sz w:val="24"/>
        </w:rPr>
        <w:t>否则其响应文件按无效处理。</w:t>
      </w:r>
    </w:p>
    <w:p w14:paraId="1F8B979C" w14:textId="77777777" w:rsidR="00B06520" w:rsidRPr="00A02B54" w:rsidRDefault="00B06520">
      <w:pPr>
        <w:spacing w:line="380" w:lineRule="exact"/>
        <w:ind w:rightChars="-389" w:right="-817" w:firstLineChars="1100" w:firstLine="2640"/>
        <w:contextualSpacing/>
        <w:rPr>
          <w:rFonts w:ascii="宋体" w:hAnsi="宋体" w:cs="仿宋_GB2312" w:hint="eastAsia"/>
          <w:color w:val="000000" w:themeColor="text1"/>
          <w:sz w:val="24"/>
        </w:rPr>
      </w:pPr>
    </w:p>
    <w:p w14:paraId="49440C38" w14:textId="77777777" w:rsidR="00B06520" w:rsidRPr="00A02B54" w:rsidRDefault="006A69FE">
      <w:pPr>
        <w:spacing w:line="380" w:lineRule="exact"/>
        <w:ind w:rightChars="-389" w:right="-817" w:firstLineChars="1100" w:firstLine="264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法定代表人或者委托代理人（签字或者电子签名）：</w:t>
      </w:r>
    </w:p>
    <w:p w14:paraId="5295A44C" w14:textId="77777777" w:rsidR="00B06520" w:rsidRPr="00A02B54" w:rsidRDefault="006A69FE">
      <w:pPr>
        <w:spacing w:line="380" w:lineRule="exact"/>
        <w:ind w:rightChars="-389" w:right="-817" w:firstLineChars="1100" w:firstLine="264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供应商（电子签章）：</w:t>
      </w:r>
    </w:p>
    <w:p w14:paraId="51CCDD49" w14:textId="77777777" w:rsidR="00B06520" w:rsidRPr="00A02B54" w:rsidRDefault="006A69FE">
      <w:pPr>
        <w:spacing w:line="380" w:lineRule="exact"/>
        <w:ind w:rightChars="-389" w:right="-817"/>
        <w:contextualSpacing/>
        <w:jc w:val="right"/>
        <w:rPr>
          <w:rFonts w:ascii="仿宋_GB2312" w:eastAsia="仿宋_GB2312" w:hAnsi="仿宋_GB2312" w:cs="仿宋_GB2312" w:hint="eastAsia"/>
          <w:b/>
          <w:color w:val="000000" w:themeColor="text1"/>
          <w:sz w:val="32"/>
          <w:szCs w:val="32"/>
        </w:rPr>
      </w:pPr>
      <w:r w:rsidRPr="00A02B54">
        <w:rPr>
          <w:rFonts w:ascii="宋体" w:hAnsi="宋体" w:cs="仿宋_GB2312" w:hint="eastAsia"/>
          <w:color w:val="000000" w:themeColor="text1"/>
          <w:sz w:val="24"/>
        </w:rPr>
        <w:t>日期：   年   月   日</w:t>
      </w:r>
    </w:p>
    <w:p w14:paraId="3B522604" w14:textId="77777777" w:rsidR="00B06520" w:rsidRPr="00A02B54" w:rsidRDefault="006A69FE">
      <w:pPr>
        <w:spacing w:line="360" w:lineRule="auto"/>
        <w:ind w:right="420"/>
        <w:contextualSpacing/>
        <w:jc w:val="left"/>
        <w:rPr>
          <w:rFonts w:ascii="宋体" w:hAnsi="宋体" w:hint="eastAsia"/>
          <w:b/>
          <w:color w:val="000000" w:themeColor="text1"/>
          <w:sz w:val="32"/>
          <w:szCs w:val="32"/>
        </w:rPr>
      </w:pPr>
      <w:r w:rsidRPr="00A02B54">
        <w:rPr>
          <w:rFonts w:ascii="宋体" w:hAnsi="宋体"/>
          <w:color w:val="000000" w:themeColor="text1"/>
          <w:szCs w:val="21"/>
        </w:rPr>
        <w:br w:type="page"/>
      </w:r>
      <w:r w:rsidRPr="00A02B54">
        <w:rPr>
          <w:rFonts w:ascii="宋体" w:hAnsi="宋体" w:hint="eastAsia"/>
          <w:b/>
          <w:bCs/>
          <w:color w:val="000000" w:themeColor="text1"/>
          <w:sz w:val="32"/>
          <w:szCs w:val="32"/>
        </w:rPr>
        <w:lastRenderedPageBreak/>
        <w:t>三、</w:t>
      </w:r>
      <w:r w:rsidRPr="00A02B54">
        <w:rPr>
          <w:rFonts w:ascii="宋体" w:hAnsi="宋体" w:hint="eastAsia"/>
          <w:b/>
          <w:color w:val="000000" w:themeColor="text1"/>
          <w:sz w:val="32"/>
          <w:szCs w:val="32"/>
        </w:rPr>
        <w:t>商务技术文件格式</w:t>
      </w:r>
    </w:p>
    <w:p w14:paraId="598941E4" w14:textId="77777777" w:rsidR="00B06520" w:rsidRPr="00A02B54" w:rsidRDefault="006A69FE">
      <w:pPr>
        <w:snapToGrid w:val="0"/>
        <w:spacing w:beforeLines="50" w:before="120" w:after="50" w:line="360" w:lineRule="auto"/>
        <w:jc w:val="left"/>
        <w:rPr>
          <w:rFonts w:ascii="宋体" w:hAnsi="宋体" w:hint="eastAsia"/>
          <w:b/>
          <w:color w:val="000000" w:themeColor="text1"/>
          <w:sz w:val="32"/>
          <w:szCs w:val="32"/>
        </w:rPr>
      </w:pPr>
      <w:r w:rsidRPr="00A02B54">
        <w:rPr>
          <w:rFonts w:ascii="宋体" w:hAnsi="宋体" w:hint="eastAsia"/>
          <w:b/>
          <w:color w:val="000000" w:themeColor="text1"/>
          <w:sz w:val="32"/>
          <w:szCs w:val="32"/>
        </w:rPr>
        <w:t>1.商务技术文件封面格式</w:t>
      </w:r>
    </w:p>
    <w:p w14:paraId="01B1AAE3" w14:textId="77777777" w:rsidR="00B06520" w:rsidRPr="00A02B54" w:rsidRDefault="00B06520">
      <w:pPr>
        <w:snapToGrid w:val="0"/>
        <w:spacing w:beforeLines="50" w:before="120" w:after="50"/>
        <w:rPr>
          <w:rFonts w:ascii="宋体" w:hAnsi="宋体" w:hint="eastAsia"/>
          <w:bCs/>
          <w:color w:val="000000" w:themeColor="text1"/>
          <w:sz w:val="32"/>
          <w:szCs w:val="20"/>
        </w:rPr>
      </w:pPr>
    </w:p>
    <w:p w14:paraId="17F57EE3" w14:textId="77777777" w:rsidR="00B06520" w:rsidRPr="00A02B54" w:rsidRDefault="006A69FE">
      <w:pPr>
        <w:snapToGrid w:val="0"/>
        <w:spacing w:beforeLines="50" w:before="120" w:after="50"/>
        <w:jc w:val="center"/>
        <w:rPr>
          <w:rFonts w:ascii="宋体" w:hAnsi="宋体" w:hint="eastAsia"/>
          <w:color w:val="000000" w:themeColor="text1"/>
          <w:sz w:val="24"/>
          <w:szCs w:val="20"/>
        </w:rPr>
      </w:pPr>
      <w:r w:rsidRPr="00A02B54">
        <w:rPr>
          <w:rFonts w:ascii="宋体" w:hAnsi="宋体" w:hint="eastAsia"/>
          <w:color w:val="000000" w:themeColor="text1"/>
          <w:sz w:val="44"/>
          <w:szCs w:val="44"/>
        </w:rPr>
        <w:t>电子响应文件</w:t>
      </w:r>
    </w:p>
    <w:p w14:paraId="40119BB1" w14:textId="77777777" w:rsidR="00B06520" w:rsidRPr="00A02B54" w:rsidRDefault="00B06520">
      <w:pPr>
        <w:snapToGrid w:val="0"/>
        <w:spacing w:beforeLines="50" w:before="120" w:after="50"/>
        <w:rPr>
          <w:rFonts w:ascii="宋体" w:hAnsi="宋体" w:hint="eastAsia"/>
          <w:color w:val="000000" w:themeColor="text1"/>
          <w:sz w:val="24"/>
          <w:szCs w:val="20"/>
        </w:rPr>
      </w:pPr>
    </w:p>
    <w:p w14:paraId="7E8E9BE1" w14:textId="77777777" w:rsidR="00B06520" w:rsidRPr="00A02B54" w:rsidRDefault="00B06520">
      <w:pPr>
        <w:snapToGrid w:val="0"/>
        <w:spacing w:beforeLines="50" w:before="120" w:after="50"/>
        <w:rPr>
          <w:rFonts w:ascii="宋体" w:hAnsi="宋体" w:hint="eastAsia"/>
          <w:color w:val="000000" w:themeColor="text1"/>
          <w:sz w:val="24"/>
          <w:szCs w:val="20"/>
        </w:rPr>
      </w:pPr>
    </w:p>
    <w:p w14:paraId="3FFF0AFD" w14:textId="77777777" w:rsidR="00B06520" w:rsidRPr="00A02B54" w:rsidRDefault="006A69FE">
      <w:pPr>
        <w:snapToGrid w:val="0"/>
        <w:spacing w:beforeLines="50" w:before="120" w:after="50"/>
        <w:jc w:val="center"/>
        <w:rPr>
          <w:rFonts w:ascii="方正小标宋简体" w:eastAsia="方正小标宋简体" w:hAnsi="方正小标宋简体" w:cs="方正小标宋简体" w:hint="eastAsia"/>
          <w:bCs/>
          <w:color w:val="000000" w:themeColor="text1"/>
          <w:sz w:val="44"/>
          <w:szCs w:val="44"/>
        </w:rPr>
      </w:pPr>
      <w:r w:rsidRPr="00A02B54">
        <w:rPr>
          <w:rFonts w:ascii="方正小标宋简体" w:eastAsia="方正小标宋简体" w:hAnsi="方正小标宋简体" w:cs="方正小标宋简体" w:hint="eastAsia"/>
          <w:bCs/>
          <w:color w:val="000000" w:themeColor="text1"/>
          <w:sz w:val="44"/>
          <w:szCs w:val="44"/>
        </w:rPr>
        <w:t>商务技术文件</w:t>
      </w:r>
    </w:p>
    <w:p w14:paraId="36555651" w14:textId="77777777" w:rsidR="00B06520" w:rsidRPr="00A02B54" w:rsidRDefault="00B06520">
      <w:pPr>
        <w:snapToGrid w:val="0"/>
        <w:spacing w:beforeLines="50" w:before="120" w:after="50"/>
        <w:rPr>
          <w:rFonts w:ascii="宋体" w:hAnsi="宋体" w:hint="eastAsia"/>
          <w:bCs/>
          <w:color w:val="000000" w:themeColor="text1"/>
          <w:sz w:val="24"/>
          <w:szCs w:val="20"/>
        </w:rPr>
      </w:pPr>
    </w:p>
    <w:p w14:paraId="02DD2311" w14:textId="77777777" w:rsidR="00B06520" w:rsidRPr="00A02B54" w:rsidRDefault="00B06520">
      <w:pPr>
        <w:snapToGrid w:val="0"/>
        <w:spacing w:beforeLines="50" w:before="120" w:after="50"/>
        <w:rPr>
          <w:rFonts w:ascii="宋体" w:hAnsi="宋体" w:hint="eastAsia"/>
          <w:bCs/>
          <w:color w:val="000000" w:themeColor="text1"/>
          <w:sz w:val="24"/>
          <w:szCs w:val="20"/>
        </w:rPr>
      </w:pPr>
    </w:p>
    <w:p w14:paraId="7896FB25" w14:textId="77777777" w:rsidR="00B06520" w:rsidRPr="00A02B54" w:rsidRDefault="00B06520">
      <w:pPr>
        <w:snapToGrid w:val="0"/>
        <w:spacing w:beforeLines="50" w:before="120" w:after="50"/>
        <w:rPr>
          <w:rFonts w:ascii="宋体" w:hAnsi="宋体" w:hint="eastAsia"/>
          <w:bCs/>
          <w:color w:val="000000" w:themeColor="text1"/>
          <w:sz w:val="24"/>
          <w:szCs w:val="20"/>
        </w:rPr>
      </w:pPr>
    </w:p>
    <w:p w14:paraId="532DAE95" w14:textId="77777777" w:rsidR="00B06520" w:rsidRPr="00A02B54" w:rsidRDefault="00B06520">
      <w:pPr>
        <w:snapToGrid w:val="0"/>
        <w:spacing w:beforeLines="50" w:before="120" w:after="50"/>
        <w:rPr>
          <w:rFonts w:ascii="宋体" w:hAnsi="宋体" w:hint="eastAsia"/>
          <w:bCs/>
          <w:color w:val="000000" w:themeColor="text1"/>
          <w:sz w:val="24"/>
          <w:szCs w:val="20"/>
        </w:rPr>
      </w:pPr>
    </w:p>
    <w:p w14:paraId="1A8F6984" w14:textId="77777777" w:rsidR="00B06520" w:rsidRPr="00A02B54" w:rsidRDefault="00B06520">
      <w:pPr>
        <w:snapToGrid w:val="0"/>
        <w:spacing w:beforeLines="50" w:before="120" w:after="50"/>
        <w:rPr>
          <w:rFonts w:ascii="宋体" w:hAnsi="宋体" w:hint="eastAsia"/>
          <w:bCs/>
          <w:color w:val="000000" w:themeColor="text1"/>
          <w:sz w:val="24"/>
          <w:szCs w:val="20"/>
        </w:rPr>
      </w:pPr>
    </w:p>
    <w:p w14:paraId="0ACFA933" w14:textId="77777777" w:rsidR="00B06520" w:rsidRPr="00A02B54" w:rsidRDefault="006A69FE">
      <w:pPr>
        <w:snapToGrid w:val="0"/>
        <w:spacing w:beforeLines="50" w:before="120" w:after="50"/>
        <w:ind w:firstLineChars="200" w:firstLine="640"/>
        <w:rPr>
          <w:rFonts w:ascii="宋体" w:hAnsi="宋体" w:cs="仿宋_GB2312" w:hint="eastAsia"/>
          <w:bCs/>
          <w:color w:val="000000" w:themeColor="text1"/>
          <w:sz w:val="32"/>
          <w:szCs w:val="32"/>
        </w:rPr>
      </w:pPr>
      <w:r w:rsidRPr="00A02B54">
        <w:rPr>
          <w:rFonts w:ascii="宋体" w:hAnsi="宋体" w:cs="仿宋_GB2312" w:hint="eastAsia"/>
          <w:bCs/>
          <w:color w:val="000000" w:themeColor="text1"/>
          <w:sz w:val="32"/>
          <w:szCs w:val="32"/>
        </w:rPr>
        <w:t>项目名称：</w:t>
      </w:r>
    </w:p>
    <w:p w14:paraId="5B9ABE80" w14:textId="77777777" w:rsidR="00B06520" w:rsidRPr="00A02B54" w:rsidRDefault="00B06520">
      <w:pPr>
        <w:snapToGrid w:val="0"/>
        <w:spacing w:beforeLines="50" w:before="120" w:after="50"/>
        <w:ind w:firstLineChars="225" w:firstLine="720"/>
        <w:rPr>
          <w:rFonts w:ascii="宋体" w:hAnsi="宋体" w:cs="仿宋_GB2312" w:hint="eastAsia"/>
          <w:bCs/>
          <w:color w:val="000000" w:themeColor="text1"/>
          <w:sz w:val="32"/>
          <w:szCs w:val="32"/>
        </w:rPr>
      </w:pPr>
    </w:p>
    <w:p w14:paraId="5A8B1E73" w14:textId="77777777" w:rsidR="00B06520" w:rsidRPr="00A02B54" w:rsidRDefault="006A69FE">
      <w:pPr>
        <w:snapToGrid w:val="0"/>
        <w:spacing w:beforeLines="50" w:before="120" w:after="50"/>
        <w:ind w:firstLineChars="200" w:firstLine="640"/>
        <w:rPr>
          <w:rFonts w:ascii="宋体" w:hAnsi="宋体" w:cs="仿宋_GB2312" w:hint="eastAsia"/>
          <w:bCs/>
          <w:color w:val="000000" w:themeColor="text1"/>
          <w:sz w:val="32"/>
          <w:szCs w:val="32"/>
        </w:rPr>
      </w:pPr>
      <w:r w:rsidRPr="00A02B54">
        <w:rPr>
          <w:rFonts w:ascii="宋体" w:hAnsi="宋体" w:cs="仿宋_GB2312" w:hint="eastAsia"/>
          <w:bCs/>
          <w:color w:val="000000" w:themeColor="text1"/>
          <w:sz w:val="32"/>
          <w:szCs w:val="32"/>
        </w:rPr>
        <w:t>项目编号：</w:t>
      </w:r>
    </w:p>
    <w:p w14:paraId="261BF579" w14:textId="77777777" w:rsidR="00B06520" w:rsidRPr="00A02B54" w:rsidRDefault="00B06520">
      <w:pPr>
        <w:snapToGrid w:val="0"/>
        <w:spacing w:beforeLines="50" w:before="120" w:after="50"/>
        <w:ind w:firstLineChars="225" w:firstLine="720"/>
        <w:rPr>
          <w:rFonts w:ascii="宋体" w:hAnsi="宋体" w:cs="仿宋_GB2312" w:hint="eastAsia"/>
          <w:bCs/>
          <w:color w:val="000000" w:themeColor="text1"/>
          <w:sz w:val="32"/>
          <w:szCs w:val="32"/>
        </w:rPr>
      </w:pPr>
    </w:p>
    <w:p w14:paraId="19A4F8AD" w14:textId="77777777" w:rsidR="00B06520" w:rsidRPr="00A02B54" w:rsidRDefault="006A69FE">
      <w:pPr>
        <w:snapToGrid w:val="0"/>
        <w:spacing w:beforeLines="50" w:before="120" w:after="50"/>
        <w:ind w:firstLineChars="200" w:firstLine="640"/>
        <w:rPr>
          <w:rFonts w:ascii="宋体" w:hAnsi="宋体" w:cs="仿宋_GB2312" w:hint="eastAsia"/>
          <w:bCs/>
          <w:color w:val="000000" w:themeColor="text1"/>
          <w:sz w:val="32"/>
          <w:szCs w:val="32"/>
        </w:rPr>
      </w:pPr>
      <w:proofErr w:type="gramStart"/>
      <w:r w:rsidRPr="00A02B54">
        <w:rPr>
          <w:rFonts w:ascii="宋体" w:hAnsi="宋体" w:cs="仿宋_GB2312" w:hint="eastAsia"/>
          <w:bCs/>
          <w:color w:val="000000" w:themeColor="text1"/>
          <w:sz w:val="32"/>
          <w:szCs w:val="32"/>
        </w:rPr>
        <w:t>所竞分</w:t>
      </w:r>
      <w:proofErr w:type="gramEnd"/>
      <w:r w:rsidRPr="00A02B54">
        <w:rPr>
          <w:rFonts w:ascii="宋体" w:hAnsi="宋体" w:cs="仿宋_GB2312" w:hint="eastAsia"/>
          <w:bCs/>
          <w:color w:val="000000" w:themeColor="text1"/>
          <w:sz w:val="32"/>
          <w:szCs w:val="32"/>
        </w:rPr>
        <w:t>标（如有则填写，无分标时填写“无”或者留空）：</w:t>
      </w:r>
    </w:p>
    <w:p w14:paraId="68E4D6E4" w14:textId="77777777" w:rsidR="00B06520" w:rsidRPr="00A02B54" w:rsidRDefault="00B06520">
      <w:pPr>
        <w:snapToGrid w:val="0"/>
        <w:spacing w:beforeLines="50" w:before="120" w:after="50"/>
        <w:ind w:firstLineChars="225" w:firstLine="720"/>
        <w:rPr>
          <w:rFonts w:ascii="宋体" w:hAnsi="宋体" w:cs="仿宋_GB2312" w:hint="eastAsia"/>
          <w:bCs/>
          <w:color w:val="000000" w:themeColor="text1"/>
          <w:sz w:val="32"/>
          <w:szCs w:val="32"/>
        </w:rPr>
      </w:pPr>
    </w:p>
    <w:p w14:paraId="2E14E510" w14:textId="77777777" w:rsidR="00B06520" w:rsidRPr="00A02B54" w:rsidRDefault="006A69FE">
      <w:pPr>
        <w:pStyle w:val="a0"/>
        <w:snapToGrid w:val="0"/>
        <w:spacing w:before="50" w:after="50"/>
        <w:ind w:firstLineChars="200" w:firstLine="640"/>
        <w:rPr>
          <w:rFonts w:ascii="宋体" w:hAnsi="宋体" w:cs="仿宋_GB2312" w:hint="eastAsia"/>
          <w:bCs/>
          <w:color w:val="000000" w:themeColor="text1"/>
          <w:sz w:val="32"/>
          <w:szCs w:val="32"/>
        </w:rPr>
      </w:pPr>
      <w:r w:rsidRPr="00A02B54">
        <w:rPr>
          <w:rFonts w:ascii="宋体" w:hAnsi="宋体" w:cs="仿宋_GB2312" w:hint="eastAsia"/>
          <w:bCs/>
          <w:color w:val="000000" w:themeColor="text1"/>
          <w:sz w:val="32"/>
          <w:szCs w:val="32"/>
        </w:rPr>
        <w:t>供应商名称：</w:t>
      </w:r>
    </w:p>
    <w:p w14:paraId="72A4506E" w14:textId="77777777" w:rsidR="00B06520" w:rsidRPr="00A02B54" w:rsidRDefault="00B06520">
      <w:pPr>
        <w:pStyle w:val="a0"/>
        <w:snapToGrid w:val="0"/>
        <w:spacing w:before="50" w:after="50"/>
        <w:ind w:firstLineChars="200" w:firstLine="640"/>
        <w:rPr>
          <w:rFonts w:ascii="宋体" w:hAnsi="宋体" w:cs="仿宋_GB2312" w:hint="eastAsia"/>
          <w:bCs/>
          <w:color w:val="000000" w:themeColor="text1"/>
          <w:sz w:val="32"/>
          <w:szCs w:val="32"/>
        </w:rPr>
      </w:pPr>
    </w:p>
    <w:p w14:paraId="24AE7FF4" w14:textId="77777777" w:rsidR="00B06520" w:rsidRPr="00A02B54" w:rsidRDefault="00B06520">
      <w:pPr>
        <w:pStyle w:val="a0"/>
        <w:snapToGrid w:val="0"/>
        <w:spacing w:before="50" w:after="50"/>
        <w:ind w:firstLineChars="225" w:firstLine="720"/>
        <w:rPr>
          <w:rFonts w:ascii="宋体" w:hAnsi="宋体" w:cs="仿宋_GB2312" w:hint="eastAsia"/>
          <w:bCs/>
          <w:color w:val="000000" w:themeColor="text1"/>
          <w:sz w:val="32"/>
          <w:szCs w:val="32"/>
        </w:rPr>
      </w:pPr>
    </w:p>
    <w:p w14:paraId="556F6E02" w14:textId="77777777" w:rsidR="00B06520" w:rsidRPr="00A02B54" w:rsidRDefault="00B06520">
      <w:pPr>
        <w:pStyle w:val="a0"/>
        <w:snapToGrid w:val="0"/>
        <w:spacing w:before="50" w:after="50"/>
        <w:ind w:firstLine="0"/>
        <w:rPr>
          <w:rFonts w:ascii="宋体" w:hAnsi="宋体" w:cs="仿宋_GB2312" w:hint="eastAsia"/>
          <w:bCs/>
          <w:color w:val="000000" w:themeColor="text1"/>
          <w:sz w:val="32"/>
          <w:szCs w:val="32"/>
        </w:rPr>
      </w:pPr>
    </w:p>
    <w:p w14:paraId="2EDC2FAC" w14:textId="77777777" w:rsidR="00B06520" w:rsidRPr="00A02B54" w:rsidRDefault="00B06520">
      <w:pPr>
        <w:pStyle w:val="a0"/>
        <w:snapToGrid w:val="0"/>
        <w:spacing w:before="50" w:after="50"/>
        <w:ind w:firstLineChars="400" w:firstLine="1280"/>
        <w:rPr>
          <w:rFonts w:ascii="宋体" w:hAnsi="宋体" w:cs="仿宋_GB2312" w:hint="eastAsia"/>
          <w:bCs/>
          <w:color w:val="000000" w:themeColor="text1"/>
          <w:sz w:val="32"/>
          <w:szCs w:val="32"/>
        </w:rPr>
      </w:pPr>
    </w:p>
    <w:p w14:paraId="501DB75E" w14:textId="77777777" w:rsidR="00B06520" w:rsidRPr="00A02B54" w:rsidRDefault="006A69FE">
      <w:pPr>
        <w:snapToGrid w:val="0"/>
        <w:spacing w:beforeLines="50" w:before="120" w:after="50"/>
        <w:jc w:val="center"/>
        <w:rPr>
          <w:rFonts w:ascii="宋体" w:hAnsi="宋体" w:cs="仿宋_GB2312" w:hint="eastAsia"/>
          <w:color w:val="000000" w:themeColor="text1"/>
          <w:sz w:val="32"/>
          <w:szCs w:val="32"/>
        </w:rPr>
      </w:pPr>
      <w:r w:rsidRPr="00A02B54">
        <w:rPr>
          <w:rFonts w:ascii="宋体" w:hAnsi="宋体" w:cs="仿宋_GB2312" w:hint="eastAsia"/>
          <w:color w:val="000000" w:themeColor="text1"/>
          <w:sz w:val="32"/>
          <w:szCs w:val="32"/>
        </w:rPr>
        <w:t>年月日</w:t>
      </w:r>
    </w:p>
    <w:p w14:paraId="1F1081D8" w14:textId="77777777" w:rsidR="00B06520" w:rsidRPr="00A02B54" w:rsidRDefault="006A69FE">
      <w:pPr>
        <w:snapToGrid w:val="0"/>
        <w:spacing w:beforeLines="50" w:before="120" w:after="50" w:line="360" w:lineRule="auto"/>
        <w:ind w:left="142"/>
        <w:jc w:val="left"/>
        <w:rPr>
          <w:rFonts w:ascii="宋体" w:hAnsi="宋体" w:hint="eastAsia"/>
          <w:b/>
          <w:bCs/>
          <w:color w:val="000000" w:themeColor="text1"/>
          <w:sz w:val="24"/>
        </w:rPr>
      </w:pPr>
      <w:r w:rsidRPr="00A02B54">
        <w:rPr>
          <w:rFonts w:ascii="宋体" w:hAnsi="宋体"/>
          <w:color w:val="000000" w:themeColor="text1"/>
          <w:sz w:val="24"/>
        </w:rPr>
        <w:br w:type="page"/>
      </w:r>
      <w:r w:rsidRPr="00A02B54">
        <w:rPr>
          <w:rFonts w:ascii="宋体" w:hAnsi="宋体" w:hint="eastAsia"/>
          <w:b/>
          <w:bCs/>
          <w:color w:val="000000" w:themeColor="text1"/>
          <w:sz w:val="32"/>
          <w:szCs w:val="32"/>
        </w:rPr>
        <w:lastRenderedPageBreak/>
        <w:t>2.商务技术文件目录</w:t>
      </w:r>
    </w:p>
    <w:p w14:paraId="5751F623" w14:textId="77777777" w:rsidR="00B06520" w:rsidRPr="00A02B54" w:rsidRDefault="006A69FE">
      <w:pPr>
        <w:snapToGrid w:val="0"/>
        <w:spacing w:beforeLines="50" w:before="120" w:after="50" w:line="360" w:lineRule="auto"/>
        <w:ind w:firstLineChars="200" w:firstLine="640"/>
        <w:rPr>
          <w:rFonts w:ascii="宋体" w:hAnsi="宋体" w:hint="eastAsia"/>
          <w:color w:val="000000" w:themeColor="text1"/>
          <w:sz w:val="32"/>
          <w:szCs w:val="32"/>
        </w:rPr>
      </w:pPr>
      <w:r w:rsidRPr="00A02B54">
        <w:rPr>
          <w:rFonts w:ascii="宋体" w:hAnsi="宋体" w:hint="eastAsia"/>
          <w:color w:val="000000" w:themeColor="text1"/>
          <w:sz w:val="32"/>
          <w:szCs w:val="32"/>
        </w:rPr>
        <w:t>根据谈判文件规定及供应商提供的材料自行编写目录（部分格式后附）。</w:t>
      </w:r>
    </w:p>
    <w:p w14:paraId="7E5C7F2B" w14:textId="77777777" w:rsidR="00B06520" w:rsidRPr="00A02B54" w:rsidRDefault="00B06520">
      <w:pPr>
        <w:spacing w:line="400" w:lineRule="exact"/>
        <w:rPr>
          <w:rFonts w:ascii="仿宋_GB2312" w:eastAsia="仿宋_GB2312" w:hAnsi="仿宋_GB2312" w:cs="仿宋_GB2312" w:hint="eastAsia"/>
          <w:color w:val="000000" w:themeColor="text1"/>
          <w:sz w:val="32"/>
          <w:szCs w:val="32"/>
        </w:rPr>
      </w:pPr>
    </w:p>
    <w:p w14:paraId="3D878863" w14:textId="77777777" w:rsidR="00B06520" w:rsidRPr="00A02B54" w:rsidRDefault="006A69FE">
      <w:pPr>
        <w:spacing w:line="520" w:lineRule="exact"/>
        <w:jc w:val="center"/>
        <w:rPr>
          <w:rFonts w:ascii="仿宋_GB2312" w:eastAsia="仿宋_GB2312" w:hAnsi="仿宋_GB2312" w:cs="仿宋_GB2312" w:hint="eastAsia"/>
          <w:color w:val="000000" w:themeColor="text1"/>
          <w:sz w:val="32"/>
          <w:szCs w:val="32"/>
        </w:rPr>
      </w:pPr>
      <w:r w:rsidRPr="00A02B54">
        <w:rPr>
          <w:rFonts w:ascii="方正小标宋简体" w:eastAsia="方正小标宋简体" w:hAnsi="方正小标宋简体" w:cs="方正小标宋简体" w:hint="eastAsia"/>
          <w:color w:val="000000" w:themeColor="text1"/>
          <w:sz w:val="44"/>
          <w:szCs w:val="44"/>
        </w:rPr>
        <w:br w:type="page"/>
      </w:r>
      <w:r w:rsidRPr="00A02B54">
        <w:rPr>
          <w:rFonts w:ascii="方正小标宋简体" w:eastAsia="方正小标宋简体" w:hAnsi="方正小标宋简体" w:cs="方正小标宋简体" w:hint="eastAsia"/>
          <w:color w:val="000000" w:themeColor="text1"/>
          <w:sz w:val="44"/>
          <w:szCs w:val="44"/>
        </w:rPr>
        <w:lastRenderedPageBreak/>
        <w:t>无串通竞标行为的承诺函</w:t>
      </w:r>
    </w:p>
    <w:p w14:paraId="138809DF" w14:textId="77777777" w:rsidR="00B06520" w:rsidRPr="00A02B54" w:rsidRDefault="00B06520">
      <w:pPr>
        <w:spacing w:line="360" w:lineRule="auto"/>
        <w:ind w:firstLineChars="200" w:firstLine="640"/>
        <w:contextualSpacing/>
        <w:rPr>
          <w:rFonts w:ascii="仿宋_GB2312" w:eastAsia="仿宋_GB2312" w:hAnsi="仿宋_GB2312" w:cs="仿宋_GB2312" w:hint="eastAsia"/>
          <w:color w:val="000000" w:themeColor="text1"/>
          <w:sz w:val="32"/>
          <w:szCs w:val="32"/>
        </w:rPr>
      </w:pPr>
    </w:p>
    <w:p w14:paraId="64EF638F" w14:textId="77777777" w:rsidR="00B06520" w:rsidRPr="00A02B54" w:rsidRDefault="006A69FE">
      <w:pPr>
        <w:spacing w:line="360" w:lineRule="auto"/>
        <w:ind w:firstLineChars="200" w:firstLine="482"/>
        <w:contextualSpacing/>
        <w:rPr>
          <w:rFonts w:ascii="宋体" w:hAnsi="宋体" w:cs="仿宋_GB2312" w:hint="eastAsia"/>
          <w:b/>
          <w:bCs/>
          <w:color w:val="000000" w:themeColor="text1"/>
          <w:sz w:val="24"/>
        </w:rPr>
      </w:pPr>
      <w:r w:rsidRPr="00A02B54">
        <w:rPr>
          <w:rFonts w:ascii="宋体" w:hAnsi="宋体" w:cs="仿宋_GB2312" w:hint="eastAsia"/>
          <w:b/>
          <w:bCs/>
          <w:color w:val="000000" w:themeColor="text1"/>
          <w:sz w:val="24"/>
        </w:rPr>
        <w:t>一、我方承诺</w:t>
      </w:r>
      <w:proofErr w:type="gramStart"/>
      <w:r w:rsidRPr="00A02B54">
        <w:rPr>
          <w:rFonts w:ascii="宋体" w:hAnsi="宋体" w:cs="仿宋_GB2312" w:hint="eastAsia"/>
          <w:b/>
          <w:bCs/>
          <w:color w:val="000000" w:themeColor="text1"/>
          <w:sz w:val="24"/>
        </w:rPr>
        <w:t>无下列</w:t>
      </w:r>
      <w:proofErr w:type="gramEnd"/>
      <w:r w:rsidRPr="00A02B54">
        <w:rPr>
          <w:rFonts w:ascii="宋体" w:hAnsi="宋体" w:cs="仿宋_GB2312" w:hint="eastAsia"/>
          <w:b/>
          <w:bCs/>
          <w:color w:val="000000" w:themeColor="text1"/>
          <w:sz w:val="24"/>
        </w:rPr>
        <w:t>相互串通竞标的情形：</w:t>
      </w:r>
    </w:p>
    <w:p w14:paraId="4ECB63F4" w14:textId="77777777" w:rsidR="00B06520" w:rsidRPr="00A02B54" w:rsidRDefault="006A69FE">
      <w:pPr>
        <w:spacing w:line="360" w:lineRule="auto"/>
        <w:ind w:firstLineChars="200" w:firstLine="48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1.不同供应商的响应文件由同一单位或者个人编制；</w:t>
      </w:r>
    </w:p>
    <w:p w14:paraId="6BC65CE8" w14:textId="77777777" w:rsidR="00B06520" w:rsidRPr="00A02B54" w:rsidRDefault="006A69FE">
      <w:pPr>
        <w:spacing w:line="360" w:lineRule="auto"/>
        <w:ind w:firstLineChars="200" w:firstLine="48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2.不同供应商委托同一单位或者个人办理竞标事宜；</w:t>
      </w:r>
    </w:p>
    <w:p w14:paraId="33E7253F" w14:textId="77777777" w:rsidR="00B06520" w:rsidRPr="00A02B54" w:rsidRDefault="006A69FE">
      <w:pPr>
        <w:spacing w:line="360" w:lineRule="auto"/>
        <w:ind w:firstLineChars="200" w:firstLine="48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3.不同的供应商的响应文件载明的项目管理员为同一个人；</w:t>
      </w:r>
    </w:p>
    <w:p w14:paraId="458CAA31" w14:textId="77777777" w:rsidR="00B06520" w:rsidRPr="00A02B54" w:rsidRDefault="006A69FE">
      <w:pPr>
        <w:spacing w:line="360" w:lineRule="auto"/>
        <w:ind w:firstLineChars="200" w:firstLine="48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4.不</w:t>
      </w:r>
      <w:r w:rsidRPr="00A02B54">
        <w:rPr>
          <w:rFonts w:ascii="宋体" w:hAnsi="宋体" w:cs="仿宋_GB2312" w:hint="eastAsia"/>
          <w:color w:val="000000" w:themeColor="text1"/>
          <w:spacing w:val="-6"/>
          <w:sz w:val="24"/>
        </w:rPr>
        <w:t>同供应商的响应文件异常一致或者竞标报价呈规律性差异；</w:t>
      </w:r>
    </w:p>
    <w:p w14:paraId="4069FE81" w14:textId="77777777" w:rsidR="00B06520" w:rsidRPr="00A02B54" w:rsidRDefault="006A69FE">
      <w:pPr>
        <w:spacing w:line="360" w:lineRule="auto"/>
        <w:ind w:firstLineChars="200" w:firstLine="48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5.不同供应商的响应文件相互混装；</w:t>
      </w:r>
    </w:p>
    <w:p w14:paraId="3D557980" w14:textId="77777777" w:rsidR="00B06520" w:rsidRPr="00A02B54" w:rsidRDefault="006A69FE">
      <w:pPr>
        <w:spacing w:line="360" w:lineRule="auto"/>
        <w:ind w:firstLineChars="200" w:firstLine="48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6.不同供应商的竞标保证金从同一单位或者个人账户转出。</w:t>
      </w:r>
    </w:p>
    <w:p w14:paraId="1322E6CA" w14:textId="77777777" w:rsidR="00B06520" w:rsidRPr="00A02B54" w:rsidRDefault="006A69FE">
      <w:pPr>
        <w:spacing w:line="360" w:lineRule="auto"/>
        <w:ind w:firstLineChars="200" w:firstLine="482"/>
        <w:contextualSpacing/>
        <w:rPr>
          <w:rFonts w:ascii="宋体" w:hAnsi="宋体" w:cs="仿宋_GB2312" w:hint="eastAsia"/>
          <w:b/>
          <w:bCs/>
          <w:color w:val="000000" w:themeColor="text1"/>
          <w:sz w:val="24"/>
        </w:rPr>
      </w:pPr>
      <w:r w:rsidRPr="00A02B54">
        <w:rPr>
          <w:rFonts w:ascii="宋体" w:hAnsi="宋体" w:cs="仿宋_GB2312" w:hint="eastAsia"/>
          <w:b/>
          <w:bCs/>
          <w:color w:val="000000" w:themeColor="text1"/>
          <w:sz w:val="24"/>
        </w:rPr>
        <w:t>二、我方承诺</w:t>
      </w:r>
      <w:proofErr w:type="gramStart"/>
      <w:r w:rsidRPr="00A02B54">
        <w:rPr>
          <w:rFonts w:ascii="宋体" w:hAnsi="宋体" w:cs="仿宋_GB2312" w:hint="eastAsia"/>
          <w:b/>
          <w:bCs/>
          <w:color w:val="000000" w:themeColor="text1"/>
          <w:sz w:val="24"/>
        </w:rPr>
        <w:t>无下列</w:t>
      </w:r>
      <w:proofErr w:type="gramEnd"/>
      <w:r w:rsidRPr="00A02B54">
        <w:rPr>
          <w:rFonts w:ascii="宋体" w:hAnsi="宋体" w:cs="仿宋_GB2312" w:hint="eastAsia"/>
          <w:b/>
          <w:bCs/>
          <w:color w:val="000000" w:themeColor="text1"/>
          <w:sz w:val="24"/>
        </w:rPr>
        <w:t>恶意串通的情形：</w:t>
      </w:r>
    </w:p>
    <w:p w14:paraId="3CFC8B34" w14:textId="77777777" w:rsidR="00B06520" w:rsidRPr="00A02B54" w:rsidRDefault="006A69FE">
      <w:pPr>
        <w:spacing w:line="360" w:lineRule="auto"/>
        <w:ind w:firstLineChars="200" w:firstLine="48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1.供应商直接或者间接从采购人或者采购代理机构处获得其他供应商的相关信息并修改其响应文件；</w:t>
      </w:r>
    </w:p>
    <w:p w14:paraId="3F753018" w14:textId="77777777" w:rsidR="00B06520" w:rsidRPr="00A02B54" w:rsidRDefault="006A69FE">
      <w:pPr>
        <w:spacing w:line="360" w:lineRule="auto"/>
        <w:ind w:firstLineChars="200" w:firstLine="48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2.供应</w:t>
      </w:r>
      <w:proofErr w:type="gramStart"/>
      <w:r w:rsidRPr="00A02B54">
        <w:rPr>
          <w:rFonts w:ascii="宋体" w:hAnsi="宋体" w:cs="仿宋_GB2312" w:hint="eastAsia"/>
          <w:color w:val="000000" w:themeColor="text1"/>
          <w:sz w:val="24"/>
        </w:rPr>
        <w:t>商按照</w:t>
      </w:r>
      <w:proofErr w:type="gramEnd"/>
      <w:r w:rsidRPr="00A02B54">
        <w:rPr>
          <w:rFonts w:ascii="宋体" w:hAnsi="宋体" w:cs="仿宋_GB2312" w:hint="eastAsia"/>
          <w:color w:val="000000" w:themeColor="text1"/>
          <w:sz w:val="24"/>
        </w:rPr>
        <w:t>采购人或者采购代理机构的授意撤换、修改响应文件；</w:t>
      </w:r>
    </w:p>
    <w:p w14:paraId="0DC2D945" w14:textId="77777777" w:rsidR="00B06520" w:rsidRPr="00A02B54" w:rsidRDefault="006A69FE">
      <w:pPr>
        <w:spacing w:line="360" w:lineRule="auto"/>
        <w:ind w:firstLineChars="200" w:firstLine="48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3.供</w:t>
      </w:r>
      <w:r w:rsidRPr="00A02B54">
        <w:rPr>
          <w:rFonts w:ascii="宋体" w:hAnsi="宋体" w:cs="仿宋_GB2312" w:hint="eastAsia"/>
          <w:color w:val="000000" w:themeColor="text1"/>
          <w:spacing w:val="-6"/>
          <w:sz w:val="24"/>
        </w:rPr>
        <w:t>应商之间协商报价、技术方案等响应文件的实质性内容；</w:t>
      </w:r>
    </w:p>
    <w:p w14:paraId="0715E9A9" w14:textId="77777777" w:rsidR="00B06520" w:rsidRPr="00A02B54" w:rsidRDefault="006A69FE">
      <w:pPr>
        <w:spacing w:line="360" w:lineRule="auto"/>
        <w:ind w:firstLineChars="200" w:firstLine="48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4.属于同一集团、协会、商会等组织成员的供应</w:t>
      </w:r>
      <w:proofErr w:type="gramStart"/>
      <w:r w:rsidRPr="00A02B54">
        <w:rPr>
          <w:rFonts w:ascii="宋体" w:hAnsi="宋体" w:cs="仿宋_GB2312" w:hint="eastAsia"/>
          <w:color w:val="000000" w:themeColor="text1"/>
          <w:sz w:val="24"/>
        </w:rPr>
        <w:t>商按照</w:t>
      </w:r>
      <w:proofErr w:type="gramEnd"/>
      <w:r w:rsidRPr="00A02B54">
        <w:rPr>
          <w:rFonts w:ascii="宋体" w:hAnsi="宋体" w:cs="仿宋_GB2312" w:hint="eastAsia"/>
          <w:color w:val="000000" w:themeColor="text1"/>
          <w:sz w:val="24"/>
        </w:rPr>
        <w:t>该组织要求协同参加政府采购活动；</w:t>
      </w:r>
    </w:p>
    <w:p w14:paraId="6EB1B7B5" w14:textId="77777777" w:rsidR="00B06520" w:rsidRPr="00A02B54" w:rsidRDefault="006A69FE">
      <w:pPr>
        <w:spacing w:line="360" w:lineRule="auto"/>
        <w:ind w:firstLineChars="200" w:firstLine="48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5.供应商之间事先约定一致抬高或者压低竞标报价，或者在竞争性谈判项目中事先约定轮流以高价位或者低价位成交，或者事先约定由某一特定供应商成交，然后再参加竞标；</w:t>
      </w:r>
    </w:p>
    <w:p w14:paraId="32E18740" w14:textId="77777777" w:rsidR="00B06520" w:rsidRPr="00A02B54" w:rsidRDefault="006A69FE">
      <w:pPr>
        <w:spacing w:line="360" w:lineRule="auto"/>
        <w:ind w:firstLineChars="200" w:firstLine="48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6.供应商之间商定部分供应商放弃参加政府采购活动或者放弃成交；</w:t>
      </w:r>
    </w:p>
    <w:p w14:paraId="110E7CB1" w14:textId="77777777" w:rsidR="00B06520" w:rsidRPr="00A02B54" w:rsidRDefault="006A69FE">
      <w:pPr>
        <w:spacing w:line="360" w:lineRule="auto"/>
        <w:ind w:firstLineChars="200" w:firstLine="48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7.供应商与采购人或者采购代理机构之间、供应商相互之间，为</w:t>
      </w:r>
      <w:r w:rsidRPr="00A02B54">
        <w:rPr>
          <w:rFonts w:ascii="宋体" w:hAnsi="宋体" w:cs="仿宋_GB2312" w:hint="eastAsia"/>
          <w:color w:val="000000" w:themeColor="text1"/>
          <w:spacing w:val="-6"/>
          <w:sz w:val="24"/>
        </w:rPr>
        <w:t>谋求特定供应</w:t>
      </w:r>
      <w:proofErr w:type="gramStart"/>
      <w:r w:rsidRPr="00A02B54">
        <w:rPr>
          <w:rFonts w:ascii="宋体" w:hAnsi="宋体" w:cs="仿宋_GB2312" w:hint="eastAsia"/>
          <w:color w:val="000000" w:themeColor="text1"/>
          <w:spacing w:val="-6"/>
          <w:sz w:val="24"/>
        </w:rPr>
        <w:t>商成交</w:t>
      </w:r>
      <w:proofErr w:type="gramEnd"/>
      <w:r w:rsidRPr="00A02B54">
        <w:rPr>
          <w:rFonts w:ascii="宋体" w:hAnsi="宋体" w:cs="仿宋_GB2312" w:hint="eastAsia"/>
          <w:color w:val="000000" w:themeColor="text1"/>
          <w:spacing w:val="-6"/>
          <w:sz w:val="24"/>
        </w:rPr>
        <w:t>或者排斥其他供应商的其他串通行为。</w:t>
      </w:r>
    </w:p>
    <w:p w14:paraId="73D24EFD" w14:textId="77777777" w:rsidR="00B06520" w:rsidRPr="00A02B54" w:rsidRDefault="00B06520">
      <w:pPr>
        <w:spacing w:line="360" w:lineRule="auto"/>
        <w:ind w:firstLineChars="200" w:firstLine="480"/>
        <w:contextualSpacing/>
        <w:rPr>
          <w:rFonts w:ascii="宋体" w:hAnsi="宋体" w:cs="仿宋_GB2312" w:hint="eastAsia"/>
          <w:color w:val="000000" w:themeColor="text1"/>
          <w:sz w:val="24"/>
        </w:rPr>
      </w:pPr>
    </w:p>
    <w:p w14:paraId="662D450E" w14:textId="77777777" w:rsidR="00B06520" w:rsidRPr="00A02B54" w:rsidRDefault="006A69FE">
      <w:pPr>
        <w:spacing w:line="360" w:lineRule="auto"/>
        <w:ind w:firstLineChars="200" w:firstLine="482"/>
        <w:contextualSpacing/>
        <w:rPr>
          <w:rFonts w:ascii="宋体" w:hAnsi="宋体" w:cs="仿宋_GB2312" w:hint="eastAsia"/>
          <w:b/>
          <w:bCs/>
          <w:color w:val="000000" w:themeColor="text1"/>
          <w:sz w:val="24"/>
        </w:rPr>
      </w:pPr>
      <w:r w:rsidRPr="00A02B54">
        <w:rPr>
          <w:rFonts w:ascii="宋体" w:hAnsi="宋体" w:cs="仿宋_GB2312" w:hint="eastAsia"/>
          <w:b/>
          <w:bCs/>
          <w:color w:val="000000" w:themeColor="text1"/>
          <w:sz w:val="24"/>
        </w:rPr>
        <w:t>以上情形一经核查属实，我方愿意承担一切后果，并不再寻求任何旨在减轻或者免除法律责任的辩解。</w:t>
      </w:r>
    </w:p>
    <w:p w14:paraId="71BF21BE" w14:textId="77777777" w:rsidR="00B06520" w:rsidRPr="00A02B54" w:rsidRDefault="00B06520">
      <w:pPr>
        <w:spacing w:line="360" w:lineRule="auto"/>
        <w:ind w:firstLineChars="200" w:firstLine="480"/>
        <w:contextualSpacing/>
        <w:rPr>
          <w:rFonts w:ascii="宋体" w:hAnsi="宋体" w:cs="仿宋_GB2312" w:hint="eastAsia"/>
          <w:color w:val="000000" w:themeColor="text1"/>
          <w:sz w:val="24"/>
        </w:rPr>
      </w:pPr>
    </w:p>
    <w:p w14:paraId="4C7E794C" w14:textId="77777777" w:rsidR="00B06520" w:rsidRPr="00A02B54" w:rsidRDefault="00B06520">
      <w:pPr>
        <w:spacing w:line="360" w:lineRule="auto"/>
        <w:ind w:firstLineChars="200" w:firstLine="480"/>
        <w:contextualSpacing/>
        <w:jc w:val="center"/>
        <w:rPr>
          <w:rFonts w:ascii="宋体" w:hAnsi="宋体" w:cs="仿宋_GB2312" w:hint="eastAsia"/>
          <w:color w:val="000000" w:themeColor="text1"/>
          <w:sz w:val="24"/>
        </w:rPr>
      </w:pPr>
    </w:p>
    <w:p w14:paraId="2B003B71" w14:textId="77777777" w:rsidR="00B06520" w:rsidRPr="00A02B54" w:rsidRDefault="006A69FE">
      <w:pPr>
        <w:spacing w:line="360" w:lineRule="auto"/>
        <w:ind w:firstLineChars="200" w:firstLine="480"/>
        <w:contextualSpacing/>
        <w:jc w:val="center"/>
        <w:rPr>
          <w:rFonts w:ascii="宋体" w:hAnsi="宋体" w:cs="仿宋_GB2312" w:hint="eastAsia"/>
          <w:color w:val="000000" w:themeColor="text1"/>
          <w:sz w:val="24"/>
        </w:rPr>
      </w:pPr>
      <w:r w:rsidRPr="00A02B54">
        <w:rPr>
          <w:rFonts w:ascii="宋体" w:hAnsi="宋体" w:cs="仿宋_GB2312" w:hint="eastAsia"/>
          <w:color w:val="000000" w:themeColor="text1"/>
          <w:sz w:val="24"/>
        </w:rPr>
        <w:t>供应商名称（电子签章）：</w:t>
      </w:r>
    </w:p>
    <w:p w14:paraId="42F527EE" w14:textId="77777777" w:rsidR="00B06520" w:rsidRPr="00A02B54" w:rsidRDefault="006A69FE">
      <w:pPr>
        <w:spacing w:line="360" w:lineRule="auto"/>
        <w:ind w:firstLineChars="200" w:firstLine="480"/>
        <w:contextualSpacing/>
        <w:jc w:val="center"/>
        <w:rPr>
          <w:rFonts w:ascii="宋体" w:hAnsi="宋体" w:cs="仿宋_GB2312" w:hint="eastAsia"/>
          <w:color w:val="000000" w:themeColor="text1"/>
          <w:sz w:val="24"/>
        </w:rPr>
      </w:pPr>
      <w:r w:rsidRPr="00A02B54">
        <w:rPr>
          <w:rFonts w:ascii="宋体" w:hAnsi="宋体" w:cs="仿宋_GB2312" w:hint="eastAsia"/>
          <w:color w:val="000000" w:themeColor="text1"/>
          <w:sz w:val="24"/>
        </w:rPr>
        <w:t xml:space="preserve">                               年   月   日</w:t>
      </w:r>
    </w:p>
    <w:p w14:paraId="5209B30C" w14:textId="77777777" w:rsidR="00B06520" w:rsidRPr="00A02B54" w:rsidRDefault="00B06520">
      <w:pPr>
        <w:spacing w:line="360" w:lineRule="auto"/>
        <w:ind w:firstLineChars="200" w:firstLine="640"/>
        <w:contextualSpacing/>
        <w:jc w:val="center"/>
        <w:rPr>
          <w:rFonts w:ascii="宋体" w:hAnsi="宋体" w:cs="仿宋_GB2312" w:hint="eastAsia"/>
          <w:color w:val="000000" w:themeColor="text1"/>
          <w:sz w:val="32"/>
          <w:szCs w:val="32"/>
        </w:rPr>
      </w:pPr>
    </w:p>
    <w:p w14:paraId="5926A82D" w14:textId="77777777" w:rsidR="00B06520" w:rsidRPr="00A02B54" w:rsidRDefault="006A69FE">
      <w:pPr>
        <w:spacing w:beforeLines="100" w:before="240" w:afterLines="50" w:after="120" w:line="520" w:lineRule="exact"/>
        <w:ind w:left="540"/>
        <w:jc w:val="center"/>
        <w:rPr>
          <w:rFonts w:ascii="仿宋_GB2312" w:eastAsia="仿宋_GB2312" w:hAnsi="仿宋_GB2312" w:cs="仿宋_GB2312" w:hint="eastAsia"/>
          <w:color w:val="000000" w:themeColor="text1"/>
          <w:sz w:val="32"/>
          <w:szCs w:val="32"/>
        </w:rPr>
      </w:pPr>
      <w:r w:rsidRPr="00A02B54">
        <w:rPr>
          <w:rFonts w:ascii="方正小标宋简体" w:eastAsia="方正小标宋简体" w:hAnsi="方正小标宋简体" w:cs="方正小标宋简体" w:hint="eastAsia"/>
          <w:bCs/>
          <w:color w:val="000000" w:themeColor="text1"/>
          <w:sz w:val="44"/>
          <w:szCs w:val="44"/>
        </w:rPr>
        <w:lastRenderedPageBreak/>
        <w:t>法定代表人证明书</w:t>
      </w:r>
    </w:p>
    <w:p w14:paraId="3B0EB7DD" w14:textId="77777777" w:rsidR="00B06520" w:rsidRPr="00A02B54" w:rsidRDefault="00B06520">
      <w:pPr>
        <w:spacing w:line="360" w:lineRule="auto"/>
        <w:ind w:left="540"/>
        <w:contextualSpacing/>
        <w:rPr>
          <w:rFonts w:ascii="仿宋_GB2312" w:eastAsia="仿宋_GB2312" w:hAnsi="仿宋_GB2312" w:cs="仿宋_GB2312" w:hint="eastAsia"/>
          <w:color w:val="000000" w:themeColor="text1"/>
          <w:sz w:val="32"/>
          <w:szCs w:val="32"/>
        </w:rPr>
      </w:pPr>
    </w:p>
    <w:p w14:paraId="3EB07A3E" w14:textId="77777777" w:rsidR="00B06520" w:rsidRPr="00A02B54" w:rsidRDefault="006A69FE">
      <w:pPr>
        <w:spacing w:line="360" w:lineRule="auto"/>
        <w:ind w:left="54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供应商名称：</w:t>
      </w:r>
    </w:p>
    <w:p w14:paraId="134E7804" w14:textId="77777777" w:rsidR="00B06520" w:rsidRPr="00A02B54" w:rsidRDefault="006A69FE">
      <w:pPr>
        <w:spacing w:line="360" w:lineRule="auto"/>
        <w:ind w:left="54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地址：</w:t>
      </w:r>
    </w:p>
    <w:p w14:paraId="445EDC9D" w14:textId="77777777" w:rsidR="00B06520" w:rsidRPr="00A02B54" w:rsidRDefault="006A69FE">
      <w:pPr>
        <w:spacing w:line="360" w:lineRule="auto"/>
        <w:ind w:left="54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姓名：                  性别：</w:t>
      </w:r>
    </w:p>
    <w:p w14:paraId="06423E7E" w14:textId="77777777" w:rsidR="00B06520" w:rsidRPr="00A02B54" w:rsidRDefault="006A69FE">
      <w:pPr>
        <w:spacing w:line="360" w:lineRule="auto"/>
        <w:ind w:left="540"/>
        <w:contextualSpacing/>
        <w:rPr>
          <w:rFonts w:ascii="宋体" w:hAnsi="宋体" w:cs="仿宋_GB2312" w:hint="eastAsia"/>
          <w:color w:val="000000" w:themeColor="text1"/>
          <w:sz w:val="24"/>
          <w:u w:val="single"/>
        </w:rPr>
      </w:pPr>
      <w:r w:rsidRPr="00A02B54">
        <w:rPr>
          <w:rFonts w:ascii="宋体" w:hAnsi="宋体" w:cs="仿宋_GB2312" w:hint="eastAsia"/>
          <w:color w:val="000000" w:themeColor="text1"/>
          <w:sz w:val="24"/>
        </w:rPr>
        <w:t>年龄：                  职务：</w:t>
      </w:r>
    </w:p>
    <w:p w14:paraId="366417E1" w14:textId="77777777" w:rsidR="00B06520" w:rsidRPr="00A02B54" w:rsidRDefault="006A69FE">
      <w:pPr>
        <w:spacing w:line="360" w:lineRule="auto"/>
        <w:ind w:left="54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身份证号码：</w:t>
      </w:r>
    </w:p>
    <w:p w14:paraId="38F4DDBE" w14:textId="77777777" w:rsidR="00B06520" w:rsidRPr="00A02B54" w:rsidRDefault="006A69FE">
      <w:pPr>
        <w:spacing w:line="360" w:lineRule="auto"/>
        <w:ind w:left="54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系</w:t>
      </w:r>
      <w:r w:rsidRPr="00A02B54">
        <w:rPr>
          <w:rFonts w:ascii="宋体" w:hAnsi="宋体" w:cs="仿宋_GB2312" w:hint="eastAsia"/>
          <w:color w:val="000000" w:themeColor="text1"/>
          <w:sz w:val="24"/>
          <w:u w:val="single"/>
        </w:rPr>
        <w:t>（供应商名称）</w:t>
      </w:r>
      <w:r w:rsidRPr="00A02B54">
        <w:rPr>
          <w:rFonts w:ascii="宋体" w:hAnsi="宋体" w:cs="仿宋_GB2312" w:hint="eastAsia"/>
          <w:color w:val="000000" w:themeColor="text1"/>
          <w:sz w:val="24"/>
        </w:rPr>
        <w:t>的法定代表人。</w:t>
      </w:r>
    </w:p>
    <w:p w14:paraId="24EB950C" w14:textId="77777777" w:rsidR="00B06520" w:rsidRPr="00A02B54" w:rsidRDefault="006A69FE">
      <w:pPr>
        <w:spacing w:line="360" w:lineRule="auto"/>
        <w:ind w:left="54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特此证明。</w:t>
      </w:r>
    </w:p>
    <w:p w14:paraId="7CC1AAB9" w14:textId="77777777" w:rsidR="00B06520" w:rsidRPr="00A02B54" w:rsidRDefault="00B06520">
      <w:pPr>
        <w:spacing w:line="360" w:lineRule="auto"/>
        <w:ind w:left="540"/>
        <w:contextualSpacing/>
        <w:rPr>
          <w:rFonts w:ascii="宋体" w:hAnsi="宋体" w:cs="仿宋_GB2312" w:hint="eastAsia"/>
          <w:color w:val="000000" w:themeColor="text1"/>
          <w:sz w:val="24"/>
        </w:rPr>
      </w:pPr>
    </w:p>
    <w:p w14:paraId="2CBF7258" w14:textId="77777777" w:rsidR="00B06520" w:rsidRPr="00A02B54" w:rsidRDefault="00B06520">
      <w:pPr>
        <w:spacing w:line="360" w:lineRule="auto"/>
        <w:ind w:left="540"/>
        <w:contextualSpacing/>
        <w:rPr>
          <w:rFonts w:ascii="宋体" w:hAnsi="宋体" w:cs="仿宋_GB2312" w:hint="eastAsia"/>
          <w:color w:val="000000" w:themeColor="text1"/>
          <w:sz w:val="24"/>
        </w:rPr>
      </w:pPr>
    </w:p>
    <w:p w14:paraId="47926C9D" w14:textId="77777777" w:rsidR="00B06520" w:rsidRPr="00A02B54" w:rsidRDefault="00B06520">
      <w:pPr>
        <w:spacing w:line="360" w:lineRule="auto"/>
        <w:ind w:left="540"/>
        <w:contextualSpacing/>
        <w:rPr>
          <w:rFonts w:ascii="宋体" w:hAnsi="宋体" w:cs="仿宋_GB2312" w:hint="eastAsia"/>
          <w:color w:val="000000" w:themeColor="text1"/>
          <w:sz w:val="24"/>
        </w:rPr>
      </w:pPr>
    </w:p>
    <w:p w14:paraId="575DAA49" w14:textId="77777777" w:rsidR="00B06520" w:rsidRPr="00A02B54" w:rsidRDefault="006A69FE">
      <w:pPr>
        <w:spacing w:line="360" w:lineRule="auto"/>
        <w:ind w:left="54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附件：法定代表人有效身份证正反面复印件</w:t>
      </w:r>
    </w:p>
    <w:p w14:paraId="3F5A97E6" w14:textId="77777777" w:rsidR="00B06520" w:rsidRPr="00A02B54" w:rsidRDefault="00B06520">
      <w:pPr>
        <w:spacing w:line="360" w:lineRule="auto"/>
        <w:ind w:left="540"/>
        <w:contextualSpacing/>
        <w:rPr>
          <w:rFonts w:ascii="宋体" w:hAnsi="宋体" w:cs="仿宋_GB2312" w:hint="eastAsia"/>
          <w:color w:val="000000" w:themeColor="text1"/>
          <w:sz w:val="24"/>
        </w:rPr>
      </w:pPr>
    </w:p>
    <w:p w14:paraId="1182232E" w14:textId="77777777" w:rsidR="00B06520" w:rsidRPr="00A02B54" w:rsidRDefault="006A69FE">
      <w:pPr>
        <w:spacing w:line="360" w:lineRule="auto"/>
        <w:contextualSpacing/>
        <w:jc w:val="center"/>
        <w:rPr>
          <w:rFonts w:ascii="宋体" w:hAnsi="宋体" w:cs="仿宋_GB2312" w:hint="eastAsia"/>
          <w:color w:val="000000" w:themeColor="text1"/>
          <w:sz w:val="24"/>
        </w:rPr>
      </w:pPr>
      <w:r w:rsidRPr="00A02B54">
        <w:rPr>
          <w:rFonts w:ascii="宋体" w:hAnsi="宋体" w:cs="仿宋_GB2312" w:hint="eastAsia"/>
          <w:color w:val="000000" w:themeColor="text1"/>
          <w:sz w:val="24"/>
        </w:rPr>
        <w:t xml:space="preserve">供应商名称（电子签章）：               </w:t>
      </w:r>
    </w:p>
    <w:p w14:paraId="488C6045" w14:textId="77777777" w:rsidR="00B06520" w:rsidRPr="00A02B54" w:rsidRDefault="006A69FE">
      <w:pPr>
        <w:spacing w:line="360" w:lineRule="auto"/>
        <w:contextualSpacing/>
        <w:jc w:val="center"/>
        <w:rPr>
          <w:rFonts w:ascii="宋体" w:hAnsi="宋体" w:cs="仿宋_GB2312" w:hint="eastAsia"/>
          <w:color w:val="000000" w:themeColor="text1"/>
          <w:sz w:val="24"/>
        </w:rPr>
      </w:pPr>
      <w:r w:rsidRPr="00A02B54">
        <w:rPr>
          <w:rFonts w:ascii="宋体" w:hAnsi="宋体" w:cs="仿宋_GB2312" w:hint="eastAsia"/>
          <w:color w:val="000000" w:themeColor="text1"/>
          <w:sz w:val="24"/>
        </w:rPr>
        <w:t xml:space="preserve">     年     月     日</w:t>
      </w:r>
    </w:p>
    <w:p w14:paraId="4C56189F" w14:textId="77777777" w:rsidR="00B06520" w:rsidRPr="00A02B54" w:rsidRDefault="00B06520">
      <w:pPr>
        <w:spacing w:line="360" w:lineRule="auto"/>
        <w:contextualSpacing/>
        <w:jc w:val="center"/>
        <w:rPr>
          <w:rFonts w:ascii="宋体" w:hAnsi="宋体" w:cs="仿宋_GB2312" w:hint="eastAsia"/>
          <w:b/>
          <w:color w:val="000000" w:themeColor="text1"/>
          <w:sz w:val="24"/>
        </w:rPr>
      </w:pPr>
    </w:p>
    <w:p w14:paraId="1DFB78A3" w14:textId="77777777" w:rsidR="00B06520" w:rsidRPr="00A02B54" w:rsidRDefault="006A69FE">
      <w:pPr>
        <w:spacing w:line="360" w:lineRule="auto"/>
        <w:contextualSpacing/>
        <w:jc w:val="left"/>
        <w:rPr>
          <w:rFonts w:ascii="宋体" w:hAnsi="宋体" w:cs="仿宋_GB2312" w:hint="eastAsia"/>
          <w:color w:val="000000" w:themeColor="text1"/>
          <w:sz w:val="24"/>
        </w:rPr>
      </w:pPr>
      <w:r w:rsidRPr="00A02B54">
        <w:rPr>
          <w:rFonts w:ascii="宋体" w:hAnsi="宋体" w:cs="仿宋_GB2312" w:hint="eastAsia"/>
          <w:color w:val="000000" w:themeColor="text1"/>
          <w:sz w:val="24"/>
        </w:rPr>
        <w:t>注：自然人竞标的无需提供，联合体竞标的只需牵头人出具。</w:t>
      </w:r>
    </w:p>
    <w:p w14:paraId="534FB5C4" w14:textId="77777777" w:rsidR="00B06520" w:rsidRPr="00A02B54" w:rsidRDefault="00B06520">
      <w:pPr>
        <w:adjustRightInd w:val="0"/>
        <w:snapToGrid w:val="0"/>
        <w:spacing w:line="300" w:lineRule="auto"/>
        <w:jc w:val="left"/>
        <w:rPr>
          <w:rFonts w:ascii="宋体" w:hAnsi="宋体" w:hint="eastAsia"/>
          <w:b/>
          <w:color w:val="000000" w:themeColor="text1"/>
          <w:szCs w:val="21"/>
        </w:rPr>
      </w:pPr>
    </w:p>
    <w:p w14:paraId="33FD1504" w14:textId="77777777" w:rsidR="00B06520" w:rsidRPr="00A02B54" w:rsidRDefault="006A69FE">
      <w:pPr>
        <w:spacing w:line="520" w:lineRule="exact"/>
        <w:jc w:val="center"/>
        <w:rPr>
          <w:rFonts w:ascii="方正小标宋简体" w:eastAsia="方正小标宋简体" w:hAnsi="方正小标宋简体" w:cs="方正小标宋简体" w:hint="eastAsia"/>
          <w:color w:val="000000" w:themeColor="text1"/>
          <w:sz w:val="44"/>
          <w:szCs w:val="44"/>
        </w:rPr>
      </w:pPr>
      <w:r w:rsidRPr="00A02B54">
        <w:rPr>
          <w:rFonts w:ascii="方正小标宋简体" w:eastAsia="方正小标宋简体" w:hAnsi="方正小标宋简体" w:cs="方正小标宋简体" w:hint="eastAsia"/>
          <w:color w:val="000000" w:themeColor="text1"/>
          <w:sz w:val="44"/>
          <w:szCs w:val="44"/>
        </w:rPr>
        <w:br w:type="page"/>
      </w:r>
      <w:r w:rsidRPr="00A02B54">
        <w:rPr>
          <w:rFonts w:ascii="方正小标宋简体" w:eastAsia="方正小标宋简体" w:hAnsi="方正小标宋简体" w:cs="方正小标宋简体" w:hint="eastAsia"/>
          <w:color w:val="000000" w:themeColor="text1"/>
          <w:sz w:val="44"/>
          <w:szCs w:val="44"/>
        </w:rPr>
        <w:lastRenderedPageBreak/>
        <w:t>授权委托书</w:t>
      </w:r>
    </w:p>
    <w:p w14:paraId="0F1C1B1D" w14:textId="77777777" w:rsidR="00B06520" w:rsidRPr="00A02B54" w:rsidRDefault="006A69FE">
      <w:pPr>
        <w:spacing w:line="520" w:lineRule="exact"/>
        <w:jc w:val="center"/>
        <w:rPr>
          <w:rFonts w:ascii="方正小标宋简体" w:eastAsia="方正小标宋简体" w:hAnsi="方正小标宋简体" w:cs="方正小标宋简体" w:hint="eastAsia"/>
          <w:color w:val="000000" w:themeColor="text1"/>
          <w:sz w:val="44"/>
          <w:szCs w:val="44"/>
        </w:rPr>
      </w:pPr>
      <w:r w:rsidRPr="00A02B54">
        <w:rPr>
          <w:rFonts w:ascii="方正小标宋简体" w:eastAsia="方正小标宋简体" w:hAnsi="方正小标宋简体" w:cs="方正小标宋简体" w:hint="eastAsia"/>
          <w:color w:val="000000" w:themeColor="text1"/>
          <w:sz w:val="44"/>
          <w:szCs w:val="44"/>
        </w:rPr>
        <w:t>（非联合体竞标格式）</w:t>
      </w:r>
    </w:p>
    <w:p w14:paraId="4448E726" w14:textId="77777777" w:rsidR="00B06520" w:rsidRPr="00A02B54" w:rsidRDefault="006A69FE">
      <w:pPr>
        <w:spacing w:line="520" w:lineRule="exact"/>
        <w:jc w:val="center"/>
        <w:rPr>
          <w:rFonts w:ascii="方正小标宋简体" w:eastAsia="方正小标宋简体" w:hAnsi="方正小标宋简体" w:cs="方正小标宋简体" w:hint="eastAsia"/>
          <w:color w:val="000000" w:themeColor="text1"/>
          <w:sz w:val="44"/>
          <w:szCs w:val="44"/>
        </w:rPr>
      </w:pPr>
      <w:r w:rsidRPr="00A02B54">
        <w:rPr>
          <w:rFonts w:ascii="方正小标宋简体" w:eastAsia="方正小标宋简体" w:hAnsi="方正小标宋简体" w:cs="方正小标宋简体" w:hint="eastAsia"/>
          <w:color w:val="000000" w:themeColor="text1"/>
          <w:sz w:val="44"/>
          <w:szCs w:val="44"/>
        </w:rPr>
        <w:t>（如有委托时）</w:t>
      </w:r>
    </w:p>
    <w:p w14:paraId="3BD87ED0" w14:textId="77777777" w:rsidR="00B06520" w:rsidRPr="00A02B54" w:rsidRDefault="00B06520">
      <w:pPr>
        <w:spacing w:line="360" w:lineRule="auto"/>
        <w:contextualSpacing/>
        <w:rPr>
          <w:rFonts w:ascii="仿宋_GB2312" w:eastAsia="仿宋_GB2312" w:hAnsi="仿宋_GB2312" w:cs="仿宋_GB2312" w:hint="eastAsia"/>
          <w:color w:val="000000" w:themeColor="text1"/>
          <w:sz w:val="32"/>
          <w:szCs w:val="32"/>
        </w:rPr>
      </w:pPr>
    </w:p>
    <w:p w14:paraId="7B85BB83" w14:textId="77777777" w:rsidR="00B06520" w:rsidRPr="00A02B54" w:rsidRDefault="006A69FE">
      <w:pPr>
        <w:spacing w:line="360" w:lineRule="auto"/>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致：</w:t>
      </w:r>
      <w:r w:rsidRPr="00A02B54">
        <w:rPr>
          <w:rFonts w:ascii="宋体" w:hAnsi="宋体" w:cs="仿宋_GB2312" w:hint="eastAsia"/>
          <w:color w:val="000000" w:themeColor="text1"/>
          <w:sz w:val="24"/>
          <w:u w:val="single"/>
        </w:rPr>
        <w:t>（采购人名称）</w:t>
      </w:r>
      <w:r w:rsidRPr="00A02B54">
        <w:rPr>
          <w:rFonts w:ascii="宋体" w:hAnsi="宋体" w:cs="仿宋_GB2312" w:hint="eastAsia"/>
          <w:color w:val="000000" w:themeColor="text1"/>
          <w:sz w:val="24"/>
        </w:rPr>
        <w:t>：</w:t>
      </w:r>
    </w:p>
    <w:p w14:paraId="54779B82" w14:textId="77777777" w:rsidR="00B06520" w:rsidRPr="00A02B54" w:rsidRDefault="006A69FE">
      <w:pPr>
        <w:spacing w:line="360" w:lineRule="auto"/>
        <w:ind w:firstLineChars="175" w:firstLine="42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我</w:t>
      </w:r>
      <w:r w:rsidRPr="00A02B54">
        <w:rPr>
          <w:rFonts w:ascii="宋体" w:hAnsi="宋体" w:cs="仿宋_GB2312" w:hint="eastAsia"/>
          <w:color w:val="000000" w:themeColor="text1"/>
          <w:sz w:val="24"/>
          <w:u w:val="single"/>
        </w:rPr>
        <w:t xml:space="preserve">  （姓名）  </w:t>
      </w:r>
      <w:r w:rsidRPr="00A02B54">
        <w:rPr>
          <w:rFonts w:ascii="宋体" w:hAnsi="宋体" w:cs="仿宋_GB2312" w:hint="eastAsia"/>
          <w:color w:val="000000" w:themeColor="text1"/>
          <w:sz w:val="24"/>
        </w:rPr>
        <w:t>系</w:t>
      </w:r>
      <w:r w:rsidRPr="00A02B54">
        <w:rPr>
          <w:rFonts w:ascii="宋体" w:hAnsi="宋体" w:cs="仿宋_GB2312" w:hint="eastAsia"/>
          <w:color w:val="000000" w:themeColor="text1"/>
          <w:sz w:val="24"/>
          <w:u w:val="single"/>
        </w:rPr>
        <w:t xml:space="preserve">  （供应商名称）  </w:t>
      </w:r>
      <w:r w:rsidRPr="00A02B54">
        <w:rPr>
          <w:rFonts w:ascii="宋体" w:hAnsi="宋体" w:cs="仿宋_GB2312" w:hint="eastAsia"/>
          <w:color w:val="000000" w:themeColor="text1"/>
          <w:sz w:val="24"/>
        </w:rPr>
        <w:t>的（</w:t>
      </w:r>
      <w:r w:rsidRPr="00A02B54">
        <w:rPr>
          <w:rFonts w:ascii="宋体" w:hAnsi="宋体" w:cs="仿宋_GB2312" w:hint="eastAsia"/>
          <w:color w:val="000000" w:themeColor="text1"/>
          <w:sz w:val="24"/>
          <w:u w:val="single"/>
        </w:rPr>
        <w:sym w:font="Wingdings 2" w:char="00A3"/>
      </w:r>
      <w:r w:rsidRPr="00A02B54">
        <w:rPr>
          <w:rFonts w:ascii="宋体" w:hAnsi="宋体" w:cs="仿宋_GB2312" w:hint="eastAsia"/>
          <w:color w:val="000000" w:themeColor="text1"/>
          <w:sz w:val="24"/>
          <w:u w:val="single"/>
        </w:rPr>
        <w:t>法定代表人/□负责人/□自然人本人</w:t>
      </w:r>
      <w:r w:rsidRPr="00A02B54">
        <w:rPr>
          <w:rFonts w:ascii="宋体" w:hAnsi="宋体" w:cs="仿宋_GB2312" w:hint="eastAsia"/>
          <w:color w:val="000000" w:themeColor="text1"/>
          <w:sz w:val="24"/>
        </w:rPr>
        <w:t>），现授权</w:t>
      </w:r>
      <w:r w:rsidRPr="00A02B54">
        <w:rPr>
          <w:rFonts w:ascii="宋体" w:hAnsi="宋体" w:cs="仿宋_GB2312" w:hint="eastAsia"/>
          <w:color w:val="000000" w:themeColor="text1"/>
          <w:sz w:val="24"/>
          <w:u w:val="single"/>
        </w:rPr>
        <w:t xml:space="preserve"> （姓名） </w:t>
      </w:r>
      <w:r w:rsidRPr="00A02B54">
        <w:rPr>
          <w:rFonts w:ascii="宋体" w:hAnsi="宋体" w:cs="仿宋_GB2312" w:hint="eastAsia"/>
          <w:color w:val="000000" w:themeColor="text1"/>
          <w:sz w:val="24"/>
        </w:rPr>
        <w:t>以我方的名义参加项目的竞标活动，并代表我方全权办理针对上述项目的所有采购程序和环节的具体事务和签署相关文件。</w:t>
      </w:r>
    </w:p>
    <w:p w14:paraId="0B959B14" w14:textId="77777777" w:rsidR="00B06520" w:rsidRPr="00A02B54" w:rsidRDefault="006A69FE">
      <w:pPr>
        <w:spacing w:line="360" w:lineRule="auto"/>
        <w:ind w:firstLineChars="175" w:firstLine="42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我方对委托代理人的签字或者电子签名事项负全部责任。</w:t>
      </w:r>
    </w:p>
    <w:p w14:paraId="056B015F" w14:textId="77777777" w:rsidR="00B06520" w:rsidRPr="00A02B54" w:rsidRDefault="006A69FE">
      <w:pPr>
        <w:spacing w:line="360" w:lineRule="auto"/>
        <w:ind w:firstLineChars="175" w:firstLine="42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本授权书自签署之日起生效，在撤销授权的书面通知以前，本授权书一直有效。委托代理人在授权书有效期内签署的所有文件不因授权的撤销而失效。</w:t>
      </w:r>
    </w:p>
    <w:p w14:paraId="75204857" w14:textId="77777777" w:rsidR="00B06520" w:rsidRPr="00A02B54" w:rsidRDefault="006A69FE">
      <w:pPr>
        <w:spacing w:line="360" w:lineRule="auto"/>
        <w:ind w:firstLineChars="175" w:firstLine="42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委托代理人无转委托权，特此委托。</w:t>
      </w:r>
    </w:p>
    <w:p w14:paraId="72841F99" w14:textId="77777777" w:rsidR="00B06520" w:rsidRPr="00A02B54" w:rsidRDefault="006A69FE">
      <w:pPr>
        <w:spacing w:line="360" w:lineRule="auto"/>
        <w:ind w:firstLineChars="175" w:firstLine="42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附：法定代表人身份证明书及委托代理人有效身份证正反面复印件</w:t>
      </w:r>
    </w:p>
    <w:p w14:paraId="51BD234C" w14:textId="77777777" w:rsidR="00B06520" w:rsidRPr="00A02B54" w:rsidRDefault="00B06520">
      <w:pPr>
        <w:spacing w:line="360" w:lineRule="auto"/>
        <w:contextualSpacing/>
        <w:rPr>
          <w:rFonts w:ascii="宋体" w:hAnsi="宋体" w:cs="仿宋_GB2312" w:hint="eastAsia"/>
          <w:color w:val="000000" w:themeColor="text1"/>
          <w:sz w:val="24"/>
        </w:rPr>
      </w:pPr>
    </w:p>
    <w:p w14:paraId="5FFFF80B" w14:textId="77777777" w:rsidR="00B06520" w:rsidRPr="00A02B54" w:rsidRDefault="006A69FE">
      <w:pPr>
        <w:spacing w:line="360" w:lineRule="auto"/>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 xml:space="preserve">委托代理人（签字或者电子签名）：     法定代表人（签字或者盖章或者电子签名）：                    </w:t>
      </w:r>
    </w:p>
    <w:p w14:paraId="79DBAB3D" w14:textId="77777777" w:rsidR="00B06520" w:rsidRPr="00A02B54" w:rsidRDefault="006A69FE">
      <w:pPr>
        <w:spacing w:line="360" w:lineRule="auto"/>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 xml:space="preserve">委托代理人身份证号码：                              </w:t>
      </w:r>
    </w:p>
    <w:p w14:paraId="7B453CEA" w14:textId="77777777" w:rsidR="00B06520" w:rsidRPr="00A02B54" w:rsidRDefault="00B06520">
      <w:pPr>
        <w:spacing w:line="360" w:lineRule="auto"/>
        <w:contextualSpacing/>
        <w:rPr>
          <w:rFonts w:ascii="宋体" w:hAnsi="宋体" w:cs="仿宋_GB2312" w:hint="eastAsia"/>
          <w:color w:val="000000" w:themeColor="text1"/>
          <w:sz w:val="24"/>
        </w:rPr>
      </w:pPr>
    </w:p>
    <w:p w14:paraId="2A3EE3A8" w14:textId="77777777" w:rsidR="00B06520" w:rsidRPr="00A02B54" w:rsidRDefault="006A69FE">
      <w:pPr>
        <w:spacing w:line="360" w:lineRule="auto"/>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 xml:space="preserve">                         供应商名称（电子签章）：                      </w:t>
      </w:r>
    </w:p>
    <w:p w14:paraId="49B0673E" w14:textId="77777777" w:rsidR="00B06520" w:rsidRPr="00A02B54" w:rsidRDefault="006A69FE">
      <w:pPr>
        <w:spacing w:line="360" w:lineRule="auto"/>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 xml:space="preserve">                                         年    月    日</w:t>
      </w:r>
    </w:p>
    <w:p w14:paraId="0F758CBE" w14:textId="77777777" w:rsidR="00B06520" w:rsidRPr="00A02B54" w:rsidRDefault="00B06520">
      <w:pPr>
        <w:spacing w:line="360" w:lineRule="auto"/>
        <w:contextualSpacing/>
        <w:rPr>
          <w:rFonts w:ascii="宋体" w:hAnsi="宋体" w:cs="仿宋_GB2312" w:hint="eastAsia"/>
          <w:color w:val="000000" w:themeColor="text1"/>
          <w:sz w:val="24"/>
        </w:rPr>
      </w:pPr>
    </w:p>
    <w:p w14:paraId="2BA518FC" w14:textId="77777777" w:rsidR="00B06520" w:rsidRPr="00A02B54" w:rsidRDefault="006A69FE">
      <w:pPr>
        <w:spacing w:line="360" w:lineRule="auto"/>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注：1. 法定代表人必须在授权委托书上签字或者盖章</w:t>
      </w:r>
      <w:r w:rsidRPr="00A02B54">
        <w:rPr>
          <w:rFonts w:ascii="宋体" w:hAnsi="宋体" w:hint="eastAsia"/>
          <w:color w:val="000000" w:themeColor="text1"/>
          <w:sz w:val="24"/>
        </w:rPr>
        <w:t>或者电子签名</w:t>
      </w:r>
      <w:r w:rsidRPr="00A02B54">
        <w:rPr>
          <w:rFonts w:ascii="宋体" w:hAnsi="宋体" w:cs="仿宋_GB2312" w:hint="eastAsia"/>
          <w:color w:val="000000" w:themeColor="text1"/>
          <w:sz w:val="24"/>
        </w:rPr>
        <w:t>，委托代理人必须在授权委托书上签字或者电子签名，</w:t>
      </w:r>
      <w:r w:rsidRPr="00A02B54">
        <w:rPr>
          <w:rFonts w:ascii="宋体" w:hAnsi="宋体" w:cs="仿宋_GB2312" w:hint="eastAsia"/>
          <w:b/>
          <w:color w:val="000000" w:themeColor="text1"/>
          <w:sz w:val="24"/>
        </w:rPr>
        <w:t>否则其响应文件按无效响应处理。</w:t>
      </w:r>
    </w:p>
    <w:p w14:paraId="77BC4BB8" w14:textId="77777777" w:rsidR="00B06520" w:rsidRPr="00A02B54" w:rsidRDefault="006A69FE">
      <w:pPr>
        <w:spacing w:line="360" w:lineRule="auto"/>
        <w:ind w:firstLineChars="200" w:firstLine="480"/>
        <w:contextualSpacing/>
        <w:jc w:val="left"/>
        <w:rPr>
          <w:rFonts w:ascii="宋体" w:hAnsi="宋体" w:cs="仿宋_GB2312" w:hint="eastAsia"/>
          <w:color w:val="000000" w:themeColor="text1"/>
          <w:sz w:val="24"/>
        </w:rPr>
      </w:pPr>
      <w:r w:rsidRPr="00A02B54">
        <w:rPr>
          <w:rFonts w:ascii="宋体" w:hAnsi="宋体" w:cs="仿宋_GB2312"/>
          <w:color w:val="000000" w:themeColor="text1"/>
          <w:sz w:val="24"/>
        </w:rPr>
        <w:t>2.</w:t>
      </w:r>
      <w:r w:rsidRPr="00A02B54">
        <w:rPr>
          <w:rFonts w:ascii="宋体" w:hAnsi="宋体" w:cs="仿宋_GB2312" w:hint="eastAsia"/>
          <w:color w:val="000000" w:themeColor="text1"/>
          <w:sz w:val="24"/>
        </w:rPr>
        <w:t>法人、其他组织竞标时“我方”是指“我单位”，自然人竞标时“我方”是指“本人”。</w:t>
      </w:r>
    </w:p>
    <w:p w14:paraId="0DB1B953" w14:textId="77777777" w:rsidR="00B06520" w:rsidRPr="00A02B54" w:rsidRDefault="00B06520">
      <w:pPr>
        <w:spacing w:line="360" w:lineRule="auto"/>
        <w:ind w:firstLineChars="200" w:firstLine="420"/>
        <w:contextualSpacing/>
        <w:jc w:val="left"/>
        <w:rPr>
          <w:rFonts w:ascii="仿宋_GB2312" w:eastAsia="仿宋_GB2312" w:hAnsi="仿宋_GB2312" w:cs="仿宋_GB2312" w:hint="eastAsia"/>
          <w:color w:val="000000" w:themeColor="text1"/>
          <w:szCs w:val="21"/>
        </w:rPr>
      </w:pPr>
    </w:p>
    <w:p w14:paraId="761F52C8" w14:textId="77777777" w:rsidR="00B06520" w:rsidRPr="00A02B54" w:rsidRDefault="006A69FE">
      <w:pPr>
        <w:spacing w:line="520" w:lineRule="exact"/>
        <w:contextualSpacing/>
        <w:jc w:val="center"/>
        <w:rPr>
          <w:rFonts w:ascii="方正小标宋简体" w:eastAsia="方正小标宋简体" w:hAnsi="方正小标宋简体" w:cs="方正小标宋简体" w:hint="eastAsia"/>
          <w:color w:val="000000" w:themeColor="text1"/>
          <w:sz w:val="44"/>
          <w:szCs w:val="44"/>
        </w:rPr>
      </w:pPr>
      <w:r w:rsidRPr="00A02B54">
        <w:rPr>
          <w:rFonts w:ascii="仿宋_GB2312" w:eastAsia="仿宋_GB2312" w:hAnsi="仿宋_GB2312" w:cs="仿宋_GB2312"/>
          <w:color w:val="000000" w:themeColor="text1"/>
          <w:szCs w:val="21"/>
        </w:rPr>
        <w:br w:type="page"/>
      </w:r>
      <w:r w:rsidRPr="00A02B54">
        <w:rPr>
          <w:rFonts w:ascii="方正小标宋简体" w:eastAsia="方正小标宋简体" w:hAnsi="方正小标宋简体" w:cs="方正小标宋简体" w:hint="eastAsia"/>
          <w:color w:val="000000" w:themeColor="text1"/>
          <w:sz w:val="44"/>
          <w:szCs w:val="44"/>
        </w:rPr>
        <w:lastRenderedPageBreak/>
        <w:t>授权委托书</w:t>
      </w:r>
    </w:p>
    <w:p w14:paraId="2AB7B440" w14:textId="77777777" w:rsidR="00B06520" w:rsidRPr="00A02B54" w:rsidRDefault="006A69FE">
      <w:pPr>
        <w:spacing w:line="520" w:lineRule="exact"/>
        <w:contextualSpacing/>
        <w:jc w:val="center"/>
        <w:rPr>
          <w:rFonts w:ascii="方正小标宋简体" w:eastAsia="方正小标宋简体" w:hAnsi="方正小标宋简体" w:cs="方正小标宋简体" w:hint="eastAsia"/>
          <w:color w:val="000000" w:themeColor="text1"/>
          <w:sz w:val="44"/>
          <w:szCs w:val="44"/>
        </w:rPr>
      </w:pPr>
      <w:r w:rsidRPr="00A02B54">
        <w:rPr>
          <w:rFonts w:ascii="方正小标宋简体" w:eastAsia="方正小标宋简体" w:hAnsi="方正小标宋简体" w:cs="方正小标宋简体" w:hint="eastAsia"/>
          <w:color w:val="000000" w:themeColor="text1"/>
          <w:sz w:val="44"/>
          <w:szCs w:val="44"/>
        </w:rPr>
        <w:t>（联合体竞标格式）</w:t>
      </w:r>
    </w:p>
    <w:p w14:paraId="648ABCCF" w14:textId="77777777" w:rsidR="00B06520" w:rsidRPr="00A02B54" w:rsidRDefault="006A69FE">
      <w:pPr>
        <w:spacing w:line="520" w:lineRule="exact"/>
        <w:contextualSpacing/>
        <w:jc w:val="center"/>
        <w:rPr>
          <w:rFonts w:ascii="方正小标宋简体" w:eastAsia="方正小标宋简体" w:hAnsi="方正小标宋简体" w:cs="方正小标宋简体" w:hint="eastAsia"/>
          <w:color w:val="000000" w:themeColor="text1"/>
          <w:sz w:val="44"/>
          <w:szCs w:val="44"/>
        </w:rPr>
      </w:pPr>
      <w:r w:rsidRPr="00A02B54">
        <w:rPr>
          <w:rFonts w:ascii="方正小标宋简体" w:eastAsia="方正小标宋简体" w:hAnsi="方正小标宋简体" w:cs="方正小标宋简体" w:hint="eastAsia"/>
          <w:color w:val="000000" w:themeColor="text1"/>
          <w:sz w:val="44"/>
          <w:szCs w:val="44"/>
        </w:rPr>
        <w:t>（如有委托时）</w:t>
      </w:r>
    </w:p>
    <w:p w14:paraId="397A4EEE" w14:textId="77777777" w:rsidR="00B06520" w:rsidRPr="00A02B54" w:rsidRDefault="00B06520">
      <w:pPr>
        <w:spacing w:line="360" w:lineRule="auto"/>
        <w:contextualSpacing/>
        <w:rPr>
          <w:rFonts w:ascii="仿宋_GB2312" w:eastAsia="仿宋_GB2312" w:hAnsi="仿宋_GB2312" w:cs="仿宋_GB2312" w:hint="eastAsia"/>
          <w:color w:val="000000" w:themeColor="text1"/>
          <w:sz w:val="32"/>
          <w:szCs w:val="32"/>
        </w:rPr>
      </w:pPr>
    </w:p>
    <w:p w14:paraId="2432D25C" w14:textId="77777777" w:rsidR="00B06520" w:rsidRPr="00A02B54" w:rsidRDefault="006A69FE">
      <w:pPr>
        <w:spacing w:line="360" w:lineRule="auto"/>
        <w:ind w:firstLineChars="200" w:firstLine="480"/>
        <w:contextualSpacing/>
        <w:jc w:val="left"/>
        <w:rPr>
          <w:rFonts w:ascii="宋体" w:hAnsi="宋体" w:cs="仿宋_GB2312" w:hint="eastAsia"/>
          <w:sz w:val="24"/>
        </w:rPr>
      </w:pPr>
      <w:r w:rsidRPr="00A02B54">
        <w:rPr>
          <w:rFonts w:ascii="宋体" w:hAnsi="宋体" w:cs="仿宋_GB2312" w:hint="eastAsia"/>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4CBCDB5A" w14:textId="77777777" w:rsidR="00B06520" w:rsidRPr="00A02B54" w:rsidRDefault="006A69FE">
      <w:pPr>
        <w:spacing w:line="360" w:lineRule="auto"/>
        <w:ind w:firstLineChars="200" w:firstLine="480"/>
        <w:contextualSpacing/>
        <w:rPr>
          <w:rFonts w:ascii="宋体" w:hAnsi="宋体" w:cs="仿宋_GB2312" w:hint="eastAsia"/>
          <w:sz w:val="24"/>
        </w:rPr>
      </w:pPr>
      <w:r w:rsidRPr="00A02B54">
        <w:rPr>
          <w:rFonts w:ascii="宋体" w:hAnsi="宋体" w:cs="仿宋_GB2312" w:hint="eastAsia"/>
          <w:sz w:val="24"/>
        </w:rPr>
        <w:t>我方对委托代理人的</w:t>
      </w:r>
      <w:r w:rsidRPr="00A02B54">
        <w:rPr>
          <w:rFonts w:ascii="宋体" w:hAnsi="宋体" w:hint="eastAsia"/>
          <w:sz w:val="24"/>
        </w:rPr>
        <w:t>签字或者电子签名</w:t>
      </w:r>
      <w:r w:rsidRPr="00A02B54">
        <w:rPr>
          <w:rFonts w:ascii="宋体" w:hAnsi="宋体" w:cs="仿宋_GB2312" w:hint="eastAsia"/>
          <w:sz w:val="24"/>
        </w:rPr>
        <w:t>事项负全部责任。</w:t>
      </w:r>
    </w:p>
    <w:p w14:paraId="0437F3ED" w14:textId="77777777" w:rsidR="00B06520" w:rsidRPr="00A02B54" w:rsidRDefault="006A69FE">
      <w:pPr>
        <w:spacing w:line="360" w:lineRule="auto"/>
        <w:ind w:firstLineChars="200" w:firstLine="480"/>
        <w:contextualSpacing/>
        <w:rPr>
          <w:rFonts w:ascii="宋体" w:hAnsi="宋体" w:cs="仿宋_GB2312" w:hint="eastAsia"/>
          <w:sz w:val="24"/>
        </w:rPr>
      </w:pPr>
      <w:r w:rsidRPr="00A02B54">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14:paraId="7195719C" w14:textId="77777777" w:rsidR="00B06520" w:rsidRPr="00A02B54" w:rsidRDefault="006A69FE">
      <w:pPr>
        <w:spacing w:line="360" w:lineRule="auto"/>
        <w:ind w:firstLineChars="200" w:firstLine="480"/>
        <w:contextualSpacing/>
        <w:rPr>
          <w:rFonts w:ascii="宋体" w:hAnsi="宋体" w:cs="仿宋_GB2312" w:hint="eastAsia"/>
          <w:sz w:val="24"/>
        </w:rPr>
      </w:pPr>
      <w:r w:rsidRPr="00A02B54">
        <w:rPr>
          <w:rFonts w:ascii="宋体" w:hAnsi="宋体" w:cs="仿宋_GB2312" w:hint="eastAsia"/>
          <w:sz w:val="24"/>
        </w:rPr>
        <w:t>委托代理人无转委托权，特此委托。</w:t>
      </w:r>
    </w:p>
    <w:p w14:paraId="0D345573" w14:textId="77777777" w:rsidR="00B06520" w:rsidRPr="00A02B54" w:rsidRDefault="006A69FE">
      <w:pPr>
        <w:spacing w:line="360" w:lineRule="auto"/>
        <w:contextualSpacing/>
        <w:rPr>
          <w:rFonts w:ascii="宋体" w:hAnsi="宋体" w:cs="仿宋_GB2312" w:hint="eastAsia"/>
          <w:sz w:val="24"/>
        </w:rPr>
      </w:pPr>
      <w:r w:rsidRPr="00A02B54">
        <w:rPr>
          <w:rFonts w:ascii="宋体" w:hAnsi="宋体" w:cs="仿宋_GB2312" w:hint="eastAsia"/>
          <w:sz w:val="24"/>
        </w:rPr>
        <w:t xml:space="preserve">    附：法定代表人身份证明书及委托代理人有效身份证正反面复印件</w:t>
      </w:r>
    </w:p>
    <w:p w14:paraId="2BBEE649" w14:textId="77777777" w:rsidR="00B06520" w:rsidRPr="00A02B54" w:rsidRDefault="006A69FE">
      <w:pPr>
        <w:spacing w:line="360" w:lineRule="auto"/>
        <w:ind w:firstLineChars="200" w:firstLine="480"/>
        <w:contextualSpacing/>
        <w:rPr>
          <w:rFonts w:ascii="宋体" w:hAnsi="宋体" w:cs="仿宋_GB2312" w:hint="eastAsia"/>
          <w:sz w:val="24"/>
        </w:rPr>
      </w:pPr>
      <w:r w:rsidRPr="00A02B54">
        <w:rPr>
          <w:rFonts w:ascii="宋体" w:hAnsi="宋体" w:cs="仿宋_GB2312" w:hint="eastAsia"/>
          <w:sz w:val="24"/>
        </w:rPr>
        <w:t>牵头人法定代表人（签字或者盖章或者电子签名）：</w:t>
      </w:r>
    </w:p>
    <w:p w14:paraId="55953943" w14:textId="77777777" w:rsidR="00B06520" w:rsidRPr="00A02B54" w:rsidRDefault="006A69FE">
      <w:pPr>
        <w:spacing w:line="360" w:lineRule="auto"/>
        <w:ind w:firstLineChars="1300" w:firstLine="3120"/>
        <w:contextualSpacing/>
        <w:rPr>
          <w:rFonts w:ascii="宋体" w:hAnsi="宋体" w:cs="仿宋_GB2312" w:hint="eastAsia"/>
          <w:sz w:val="24"/>
        </w:rPr>
      </w:pPr>
      <w:r w:rsidRPr="00A02B54">
        <w:rPr>
          <w:rFonts w:ascii="宋体" w:hAnsi="宋体" w:cs="仿宋_GB2312" w:hint="eastAsia"/>
          <w:sz w:val="24"/>
        </w:rPr>
        <w:t>牵头人（电子签章）：</w:t>
      </w:r>
    </w:p>
    <w:p w14:paraId="58C2A8C3" w14:textId="77777777" w:rsidR="00B06520" w:rsidRPr="00A02B54" w:rsidRDefault="006A69FE">
      <w:pPr>
        <w:spacing w:line="360" w:lineRule="auto"/>
        <w:ind w:firstLineChars="1600" w:firstLine="3840"/>
        <w:contextualSpacing/>
        <w:rPr>
          <w:rFonts w:ascii="宋体" w:hAnsi="宋体" w:cs="仿宋_GB2312" w:hint="eastAsia"/>
          <w:sz w:val="24"/>
        </w:rPr>
      </w:pPr>
      <w:r w:rsidRPr="00A02B54">
        <w:rPr>
          <w:rFonts w:ascii="宋体" w:hAnsi="宋体" w:cs="仿宋_GB2312" w:hint="eastAsia"/>
          <w:sz w:val="24"/>
        </w:rPr>
        <w:t>日期：    年   月   日</w:t>
      </w:r>
    </w:p>
    <w:p w14:paraId="3ED1307C" w14:textId="77777777" w:rsidR="00B06520" w:rsidRPr="00A02B54" w:rsidRDefault="00B06520">
      <w:pPr>
        <w:spacing w:line="360" w:lineRule="auto"/>
        <w:contextualSpacing/>
        <w:rPr>
          <w:rFonts w:ascii="宋体" w:hAnsi="宋体" w:cs="仿宋_GB2312" w:hint="eastAsia"/>
          <w:sz w:val="24"/>
        </w:rPr>
      </w:pPr>
    </w:p>
    <w:p w14:paraId="7A3DD13F" w14:textId="77777777" w:rsidR="00B06520" w:rsidRPr="00A02B54" w:rsidRDefault="006A69FE">
      <w:pPr>
        <w:spacing w:line="360" w:lineRule="auto"/>
        <w:ind w:firstLineChars="1300" w:firstLine="3120"/>
        <w:contextualSpacing/>
        <w:rPr>
          <w:rFonts w:ascii="宋体" w:hAnsi="宋体" w:cs="仿宋_GB2312" w:hint="eastAsia"/>
          <w:sz w:val="24"/>
        </w:rPr>
      </w:pPr>
      <w:r w:rsidRPr="00A02B54">
        <w:rPr>
          <w:rFonts w:ascii="宋体" w:hAnsi="宋体" w:cs="仿宋_GB2312" w:hint="eastAsia"/>
          <w:sz w:val="24"/>
        </w:rPr>
        <w:t>被授权人（签字或者电子签名）：</w:t>
      </w:r>
    </w:p>
    <w:p w14:paraId="309153AD" w14:textId="77777777" w:rsidR="00B06520" w:rsidRPr="00A02B54" w:rsidRDefault="006A69FE">
      <w:pPr>
        <w:spacing w:line="360" w:lineRule="auto"/>
        <w:ind w:firstLineChars="1600" w:firstLine="3840"/>
        <w:contextualSpacing/>
        <w:rPr>
          <w:rFonts w:ascii="宋体" w:hAnsi="宋体" w:cs="仿宋_GB2312" w:hint="eastAsia"/>
          <w:sz w:val="24"/>
        </w:rPr>
      </w:pPr>
      <w:r w:rsidRPr="00A02B54">
        <w:rPr>
          <w:rFonts w:ascii="宋体" w:hAnsi="宋体" w:cs="仿宋_GB2312" w:hint="eastAsia"/>
          <w:sz w:val="24"/>
        </w:rPr>
        <w:t>日期：    年   月   日</w:t>
      </w:r>
    </w:p>
    <w:p w14:paraId="5243DC01" w14:textId="77777777" w:rsidR="00B06520" w:rsidRPr="00A02B54" w:rsidRDefault="00B06520">
      <w:pPr>
        <w:spacing w:line="360" w:lineRule="auto"/>
        <w:contextualSpacing/>
        <w:rPr>
          <w:rFonts w:ascii="宋体" w:hAnsi="宋体" w:cs="仿宋_GB2312" w:hint="eastAsia"/>
          <w:color w:val="000000" w:themeColor="text1"/>
          <w:sz w:val="24"/>
        </w:rPr>
      </w:pPr>
    </w:p>
    <w:p w14:paraId="105BE922" w14:textId="77777777" w:rsidR="00B06520" w:rsidRPr="00A02B54" w:rsidRDefault="006A69FE">
      <w:pPr>
        <w:spacing w:line="360" w:lineRule="auto"/>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注：1. 法定代表人必须在授权委托书上签字或者盖章</w:t>
      </w:r>
      <w:r w:rsidRPr="00A02B54">
        <w:rPr>
          <w:rFonts w:ascii="宋体" w:hAnsi="宋体" w:hint="eastAsia"/>
          <w:color w:val="000000" w:themeColor="text1"/>
          <w:sz w:val="24"/>
        </w:rPr>
        <w:t>或者电子签名</w:t>
      </w:r>
      <w:r w:rsidRPr="00A02B54">
        <w:rPr>
          <w:rFonts w:ascii="宋体" w:hAnsi="宋体" w:cs="仿宋_GB2312" w:hint="eastAsia"/>
          <w:color w:val="000000" w:themeColor="text1"/>
          <w:sz w:val="24"/>
        </w:rPr>
        <w:t>，委托代理人必须在授权委托书上签字或者电子签名，</w:t>
      </w:r>
      <w:r w:rsidRPr="00A02B54">
        <w:rPr>
          <w:rFonts w:ascii="宋体" w:hAnsi="宋体" w:cs="仿宋_GB2312" w:hint="eastAsia"/>
          <w:b/>
          <w:color w:val="000000" w:themeColor="text1"/>
          <w:sz w:val="24"/>
        </w:rPr>
        <w:t>否则其响应文件按无效响应处理。</w:t>
      </w:r>
    </w:p>
    <w:p w14:paraId="310B7DDE" w14:textId="77777777" w:rsidR="00B06520" w:rsidRPr="00A02B54" w:rsidRDefault="006A69FE">
      <w:pPr>
        <w:spacing w:line="500" w:lineRule="exact"/>
        <w:jc w:val="left"/>
        <w:rPr>
          <w:rFonts w:ascii="宋体" w:hAnsi="宋体" w:cs="仿宋_GB2312" w:hint="eastAsia"/>
          <w:color w:val="000000" w:themeColor="text1"/>
          <w:sz w:val="24"/>
        </w:rPr>
      </w:pPr>
      <w:r w:rsidRPr="00A02B54">
        <w:rPr>
          <w:rFonts w:ascii="宋体" w:hAnsi="宋体" w:cs="仿宋_GB2312"/>
          <w:color w:val="000000" w:themeColor="text1"/>
          <w:sz w:val="24"/>
        </w:rPr>
        <w:t>2.</w:t>
      </w:r>
      <w:r w:rsidRPr="00A02B54">
        <w:rPr>
          <w:rFonts w:ascii="宋体" w:hAnsi="宋体" w:cs="仿宋_GB2312" w:hint="eastAsia"/>
          <w:color w:val="000000" w:themeColor="text1"/>
          <w:sz w:val="24"/>
        </w:rPr>
        <w:t>法人、其他组织竞标时“我方”是指“我单位”，自然人竞标时“我方”是指“本人”。</w:t>
      </w:r>
    </w:p>
    <w:p w14:paraId="20E87030" w14:textId="77777777" w:rsidR="00B06520" w:rsidRPr="00A02B54" w:rsidRDefault="006A69FE">
      <w:pPr>
        <w:spacing w:line="500" w:lineRule="exact"/>
        <w:jc w:val="center"/>
        <w:rPr>
          <w:rFonts w:ascii="方正小标宋简体" w:eastAsia="方正小标宋简体" w:hAnsi="方正小标宋简体" w:cs="方正小标宋简体" w:hint="eastAsia"/>
          <w:bCs/>
          <w:color w:val="000000" w:themeColor="text1"/>
          <w:sz w:val="44"/>
          <w:szCs w:val="44"/>
        </w:rPr>
      </w:pPr>
      <w:r w:rsidRPr="00A02B54">
        <w:rPr>
          <w:rFonts w:ascii="仿宋_GB2312" w:eastAsia="仿宋_GB2312" w:hAnsi="仿宋_GB2312" w:cs="仿宋_GB2312" w:hint="eastAsia"/>
          <w:color w:val="000000" w:themeColor="text1"/>
          <w:sz w:val="32"/>
          <w:szCs w:val="32"/>
        </w:rPr>
        <w:br w:type="page"/>
      </w:r>
      <w:r w:rsidRPr="00A02B54">
        <w:rPr>
          <w:rFonts w:ascii="方正小标宋简体" w:eastAsia="方正小标宋简体" w:hAnsi="方正小标宋简体" w:cs="方正小标宋简体" w:hint="eastAsia"/>
          <w:bCs/>
          <w:color w:val="000000" w:themeColor="text1"/>
          <w:sz w:val="44"/>
          <w:szCs w:val="44"/>
        </w:rPr>
        <w:lastRenderedPageBreak/>
        <w:t>商务要求偏离表格式</w:t>
      </w:r>
    </w:p>
    <w:p w14:paraId="1024A04E" w14:textId="77777777" w:rsidR="00B06520" w:rsidRPr="00A02B54" w:rsidRDefault="006A69FE">
      <w:pPr>
        <w:spacing w:line="500" w:lineRule="exact"/>
        <w:jc w:val="center"/>
        <w:rPr>
          <w:rFonts w:ascii="宋体" w:hAnsi="宋体" w:hint="eastAsia"/>
          <w:b/>
          <w:i/>
          <w:color w:val="000000" w:themeColor="text1"/>
          <w:sz w:val="32"/>
          <w:szCs w:val="32"/>
        </w:rPr>
      </w:pPr>
      <w:r w:rsidRPr="00A02B54">
        <w:rPr>
          <w:rFonts w:ascii="方正小标宋简体" w:eastAsia="方正小标宋简体" w:hAnsi="方正小标宋简体" w:cs="方正小标宋简体" w:hint="eastAsia"/>
          <w:bCs/>
          <w:i/>
          <w:color w:val="000000" w:themeColor="text1"/>
          <w:sz w:val="32"/>
          <w:szCs w:val="32"/>
        </w:rPr>
        <w:t>（注：按采购需求具体条款修改）</w:t>
      </w:r>
    </w:p>
    <w:p w14:paraId="68269305" w14:textId="77777777" w:rsidR="00B06520" w:rsidRPr="00A02B54" w:rsidRDefault="00B06520">
      <w:pPr>
        <w:snapToGrid w:val="0"/>
        <w:spacing w:before="50"/>
        <w:jc w:val="left"/>
        <w:rPr>
          <w:rFonts w:ascii="宋体" w:hAnsi="宋体" w:hint="eastAsia"/>
          <w:color w:val="000000" w:themeColor="text1"/>
          <w:sz w:val="24"/>
        </w:rPr>
      </w:pPr>
    </w:p>
    <w:p w14:paraId="2AE319FC" w14:textId="77777777" w:rsidR="00B06520" w:rsidRPr="00A02B54" w:rsidRDefault="006A69FE">
      <w:pPr>
        <w:pStyle w:val="ab"/>
        <w:spacing w:line="360" w:lineRule="auto"/>
        <w:rPr>
          <w:rFonts w:hAnsi="宋体" w:cs="仿宋_GB2312" w:hint="eastAsia"/>
          <w:color w:val="000000" w:themeColor="text1"/>
          <w:sz w:val="24"/>
          <w:szCs w:val="24"/>
        </w:rPr>
      </w:pPr>
      <w:proofErr w:type="gramStart"/>
      <w:r w:rsidRPr="00A02B54">
        <w:rPr>
          <w:rFonts w:hAnsi="宋体" w:cs="仿宋_GB2312" w:hint="eastAsia"/>
          <w:color w:val="000000" w:themeColor="text1"/>
          <w:sz w:val="24"/>
          <w:szCs w:val="24"/>
        </w:rPr>
        <w:t>所竞分</w:t>
      </w:r>
      <w:proofErr w:type="gramEnd"/>
      <w:r w:rsidRPr="00A02B54">
        <w:rPr>
          <w:rFonts w:hAnsi="宋体" w:cs="仿宋_GB2312" w:hint="eastAsia"/>
          <w:color w:val="000000" w:themeColor="text1"/>
          <w:sz w:val="24"/>
          <w:szCs w:val="24"/>
        </w:rPr>
        <w:t>标：</w:t>
      </w:r>
    </w:p>
    <w:tbl>
      <w:tblPr>
        <w:tblpPr w:leftFromText="180" w:rightFromText="180" w:vertAnchor="text" w:horzAnchor="margin" w:tblpY="311"/>
        <w:tblOverlap w:val="never"/>
        <w:tblW w:w="93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8"/>
        <w:gridCol w:w="2668"/>
        <w:gridCol w:w="2633"/>
        <w:gridCol w:w="1829"/>
      </w:tblGrid>
      <w:tr w:rsidR="00B06520" w:rsidRPr="00A02B54" w14:paraId="773906A7" w14:textId="77777777">
        <w:trPr>
          <w:trHeight w:val="642"/>
        </w:trPr>
        <w:tc>
          <w:tcPr>
            <w:tcW w:w="2178" w:type="dxa"/>
            <w:tcBorders>
              <w:top w:val="single" w:sz="4" w:space="0" w:color="auto"/>
              <w:left w:val="single" w:sz="4" w:space="0" w:color="auto"/>
              <w:bottom w:val="single" w:sz="4" w:space="0" w:color="auto"/>
              <w:right w:val="single" w:sz="4" w:space="0" w:color="auto"/>
            </w:tcBorders>
            <w:vAlign w:val="center"/>
          </w:tcPr>
          <w:p w14:paraId="656892FD" w14:textId="77777777" w:rsidR="00B06520" w:rsidRPr="00A02B54" w:rsidRDefault="006A69FE">
            <w:pPr>
              <w:snapToGrid w:val="0"/>
              <w:spacing w:beforeLines="50" w:before="120" w:line="360" w:lineRule="auto"/>
              <w:jc w:val="center"/>
              <w:rPr>
                <w:rFonts w:ascii="宋体" w:hAnsi="宋体" w:cs="仿宋_GB2312" w:hint="eastAsia"/>
                <w:color w:val="000000" w:themeColor="text1"/>
                <w:sz w:val="24"/>
              </w:rPr>
            </w:pPr>
            <w:r w:rsidRPr="00A02B54">
              <w:rPr>
                <w:rFonts w:ascii="宋体" w:hAnsi="宋体" w:cs="仿宋_GB2312" w:hint="eastAsia"/>
                <w:color w:val="000000" w:themeColor="text1"/>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14:paraId="77DBE7D2" w14:textId="77777777" w:rsidR="00B06520" w:rsidRPr="00A02B54" w:rsidRDefault="006A69FE">
            <w:pPr>
              <w:snapToGrid w:val="0"/>
              <w:spacing w:beforeLines="50" w:before="120" w:line="360" w:lineRule="auto"/>
              <w:jc w:val="center"/>
              <w:rPr>
                <w:rFonts w:ascii="宋体" w:hAnsi="宋体" w:cs="仿宋_GB2312" w:hint="eastAsia"/>
                <w:color w:val="000000" w:themeColor="text1"/>
                <w:sz w:val="24"/>
              </w:rPr>
            </w:pPr>
            <w:r w:rsidRPr="00A02B54">
              <w:rPr>
                <w:rFonts w:ascii="宋体" w:hAnsi="宋体" w:cs="仿宋_GB2312" w:hint="eastAsia"/>
                <w:color w:val="000000" w:themeColor="text1"/>
                <w:sz w:val="24"/>
              </w:rPr>
              <w:t>谈判文件商务要求</w:t>
            </w:r>
          </w:p>
        </w:tc>
        <w:tc>
          <w:tcPr>
            <w:tcW w:w="2633" w:type="dxa"/>
            <w:tcBorders>
              <w:top w:val="single" w:sz="4" w:space="0" w:color="auto"/>
              <w:left w:val="single" w:sz="4" w:space="0" w:color="auto"/>
              <w:bottom w:val="single" w:sz="4" w:space="0" w:color="auto"/>
              <w:right w:val="single" w:sz="4" w:space="0" w:color="auto"/>
            </w:tcBorders>
            <w:vAlign w:val="center"/>
          </w:tcPr>
          <w:p w14:paraId="4A59636B" w14:textId="77777777" w:rsidR="00B06520" w:rsidRPr="00A02B54" w:rsidRDefault="006A69FE">
            <w:pPr>
              <w:snapToGrid w:val="0"/>
              <w:spacing w:beforeLines="50" w:before="120" w:line="360" w:lineRule="auto"/>
              <w:jc w:val="center"/>
              <w:rPr>
                <w:rFonts w:ascii="宋体" w:hAnsi="宋体" w:cs="仿宋_GB2312" w:hint="eastAsia"/>
                <w:color w:val="000000" w:themeColor="text1"/>
                <w:sz w:val="24"/>
              </w:rPr>
            </w:pPr>
            <w:r w:rsidRPr="00A02B54">
              <w:rPr>
                <w:rFonts w:ascii="宋体" w:hAnsi="宋体" w:cs="仿宋_GB2312" w:hint="eastAsia"/>
                <w:color w:val="000000" w:themeColor="text1"/>
                <w:sz w:val="24"/>
              </w:rPr>
              <w:t>供应商的响应</w:t>
            </w:r>
          </w:p>
        </w:tc>
        <w:tc>
          <w:tcPr>
            <w:tcW w:w="1829" w:type="dxa"/>
            <w:tcBorders>
              <w:top w:val="single" w:sz="4" w:space="0" w:color="auto"/>
              <w:left w:val="single" w:sz="4" w:space="0" w:color="auto"/>
              <w:bottom w:val="single" w:sz="4" w:space="0" w:color="auto"/>
              <w:right w:val="single" w:sz="4" w:space="0" w:color="auto"/>
            </w:tcBorders>
            <w:vAlign w:val="center"/>
          </w:tcPr>
          <w:p w14:paraId="6247CAB9" w14:textId="77777777" w:rsidR="00B06520" w:rsidRPr="00A02B54" w:rsidRDefault="006A69FE">
            <w:pPr>
              <w:snapToGrid w:val="0"/>
              <w:spacing w:beforeLines="50" w:before="120" w:line="360" w:lineRule="auto"/>
              <w:jc w:val="center"/>
              <w:rPr>
                <w:rFonts w:ascii="宋体" w:hAnsi="宋体" w:cs="仿宋_GB2312" w:hint="eastAsia"/>
                <w:color w:val="000000" w:themeColor="text1"/>
                <w:sz w:val="24"/>
              </w:rPr>
            </w:pPr>
            <w:r w:rsidRPr="00A02B54">
              <w:rPr>
                <w:rFonts w:ascii="宋体" w:hAnsi="宋体" w:cs="仿宋_GB2312" w:hint="eastAsia"/>
                <w:color w:val="000000" w:themeColor="text1"/>
                <w:sz w:val="24"/>
              </w:rPr>
              <w:t>偏离说明</w:t>
            </w:r>
          </w:p>
        </w:tc>
      </w:tr>
      <w:tr w:rsidR="00B06520" w:rsidRPr="00A02B54" w14:paraId="245F5C55" w14:textId="77777777">
        <w:trPr>
          <w:trHeight w:val="719"/>
        </w:trPr>
        <w:tc>
          <w:tcPr>
            <w:tcW w:w="2178" w:type="dxa"/>
            <w:tcBorders>
              <w:top w:val="single" w:sz="4" w:space="0" w:color="auto"/>
              <w:left w:val="single" w:sz="4" w:space="0" w:color="auto"/>
              <w:bottom w:val="single" w:sz="4" w:space="0" w:color="auto"/>
              <w:right w:val="single" w:sz="4" w:space="0" w:color="auto"/>
            </w:tcBorders>
            <w:vAlign w:val="center"/>
          </w:tcPr>
          <w:p w14:paraId="61C120A3" w14:textId="77777777" w:rsidR="00B06520" w:rsidRPr="00A02B54" w:rsidRDefault="00B06520">
            <w:pPr>
              <w:jc w:val="center"/>
              <w:rPr>
                <w:rFonts w:ascii="宋体" w:hAnsi="宋体" w:hint="eastAsia"/>
                <w:color w:val="000000" w:themeColor="text1"/>
                <w:sz w:val="24"/>
              </w:rPr>
            </w:pPr>
          </w:p>
        </w:tc>
        <w:tc>
          <w:tcPr>
            <w:tcW w:w="2668" w:type="dxa"/>
            <w:tcBorders>
              <w:top w:val="single" w:sz="4" w:space="0" w:color="auto"/>
              <w:left w:val="single" w:sz="4" w:space="0" w:color="auto"/>
              <w:bottom w:val="single" w:sz="4" w:space="0" w:color="auto"/>
              <w:right w:val="single" w:sz="4" w:space="0" w:color="auto"/>
            </w:tcBorders>
            <w:vAlign w:val="center"/>
          </w:tcPr>
          <w:p w14:paraId="490E03AD" w14:textId="77777777" w:rsidR="00B06520" w:rsidRPr="00A02B54" w:rsidRDefault="00B06520">
            <w:pPr>
              <w:jc w:val="center"/>
              <w:rPr>
                <w:rFonts w:ascii="宋体" w:hAnsi="宋体" w:hint="eastAsia"/>
                <w:color w:val="000000" w:themeColor="text1"/>
                <w:sz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39AFE45B" w14:textId="77777777" w:rsidR="00B06520" w:rsidRPr="00A02B54" w:rsidRDefault="00B06520">
            <w:pPr>
              <w:snapToGrid w:val="0"/>
              <w:spacing w:beforeLines="50" w:before="120" w:line="360" w:lineRule="auto"/>
              <w:jc w:val="center"/>
              <w:rPr>
                <w:rFonts w:ascii="宋体" w:hAnsi="宋体" w:cs="仿宋_GB2312" w:hint="eastAsia"/>
                <w:color w:val="000000" w:themeColor="text1"/>
                <w:sz w:val="24"/>
              </w:rPr>
            </w:pPr>
          </w:p>
        </w:tc>
        <w:tc>
          <w:tcPr>
            <w:tcW w:w="1829" w:type="dxa"/>
            <w:tcBorders>
              <w:top w:val="single" w:sz="4" w:space="0" w:color="auto"/>
              <w:left w:val="single" w:sz="4" w:space="0" w:color="auto"/>
              <w:bottom w:val="single" w:sz="4" w:space="0" w:color="auto"/>
              <w:right w:val="single" w:sz="4" w:space="0" w:color="auto"/>
            </w:tcBorders>
            <w:vAlign w:val="center"/>
          </w:tcPr>
          <w:p w14:paraId="2BD84F1A" w14:textId="77777777" w:rsidR="00B06520" w:rsidRPr="00A02B54" w:rsidRDefault="00B06520">
            <w:pPr>
              <w:snapToGrid w:val="0"/>
              <w:spacing w:beforeLines="50" w:before="120" w:line="360" w:lineRule="auto"/>
              <w:jc w:val="center"/>
              <w:rPr>
                <w:rFonts w:ascii="宋体" w:hAnsi="宋体" w:cs="仿宋_GB2312" w:hint="eastAsia"/>
                <w:color w:val="000000" w:themeColor="text1"/>
                <w:sz w:val="24"/>
              </w:rPr>
            </w:pPr>
          </w:p>
        </w:tc>
      </w:tr>
      <w:tr w:rsidR="00B06520" w:rsidRPr="00A02B54" w14:paraId="7B39CB25" w14:textId="77777777">
        <w:trPr>
          <w:trHeight w:val="938"/>
        </w:trPr>
        <w:tc>
          <w:tcPr>
            <w:tcW w:w="2178" w:type="dxa"/>
            <w:tcBorders>
              <w:top w:val="single" w:sz="4" w:space="0" w:color="auto"/>
              <w:left w:val="single" w:sz="4" w:space="0" w:color="auto"/>
              <w:bottom w:val="single" w:sz="4" w:space="0" w:color="auto"/>
              <w:right w:val="single" w:sz="4" w:space="0" w:color="auto"/>
            </w:tcBorders>
            <w:vAlign w:val="center"/>
          </w:tcPr>
          <w:p w14:paraId="7965F215" w14:textId="77777777" w:rsidR="00B06520" w:rsidRPr="00A02B54" w:rsidRDefault="00B06520">
            <w:pPr>
              <w:jc w:val="center"/>
              <w:rPr>
                <w:rFonts w:ascii="宋体" w:hAnsi="宋体" w:hint="eastAsia"/>
                <w:color w:val="000000" w:themeColor="text1"/>
                <w:sz w:val="24"/>
              </w:rPr>
            </w:pPr>
          </w:p>
        </w:tc>
        <w:tc>
          <w:tcPr>
            <w:tcW w:w="2668" w:type="dxa"/>
            <w:tcBorders>
              <w:top w:val="single" w:sz="4" w:space="0" w:color="auto"/>
              <w:left w:val="single" w:sz="4" w:space="0" w:color="auto"/>
              <w:bottom w:val="single" w:sz="4" w:space="0" w:color="auto"/>
              <w:right w:val="single" w:sz="4" w:space="0" w:color="auto"/>
            </w:tcBorders>
            <w:vAlign w:val="center"/>
          </w:tcPr>
          <w:p w14:paraId="5704FB3A" w14:textId="77777777" w:rsidR="00B06520" w:rsidRPr="00A02B54" w:rsidRDefault="00B06520">
            <w:pPr>
              <w:jc w:val="center"/>
              <w:rPr>
                <w:rFonts w:ascii="宋体" w:hAnsi="宋体" w:hint="eastAsia"/>
                <w:color w:val="000000" w:themeColor="text1"/>
                <w:sz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7526B39D" w14:textId="77777777" w:rsidR="00B06520" w:rsidRPr="00A02B54" w:rsidRDefault="00B06520">
            <w:pPr>
              <w:snapToGrid w:val="0"/>
              <w:spacing w:beforeLines="50" w:before="120" w:line="360" w:lineRule="auto"/>
              <w:ind w:left="43"/>
              <w:jc w:val="center"/>
              <w:rPr>
                <w:rFonts w:ascii="宋体" w:hAnsi="宋体" w:cs="仿宋_GB2312" w:hint="eastAsia"/>
                <w:color w:val="000000" w:themeColor="text1"/>
                <w:sz w:val="24"/>
              </w:rPr>
            </w:pPr>
          </w:p>
        </w:tc>
        <w:tc>
          <w:tcPr>
            <w:tcW w:w="1829" w:type="dxa"/>
            <w:tcBorders>
              <w:top w:val="single" w:sz="4" w:space="0" w:color="auto"/>
              <w:left w:val="single" w:sz="4" w:space="0" w:color="auto"/>
              <w:bottom w:val="single" w:sz="4" w:space="0" w:color="auto"/>
              <w:right w:val="single" w:sz="4" w:space="0" w:color="auto"/>
            </w:tcBorders>
            <w:vAlign w:val="center"/>
          </w:tcPr>
          <w:p w14:paraId="68C57C2D" w14:textId="77777777" w:rsidR="00B06520" w:rsidRPr="00A02B54" w:rsidRDefault="00B06520">
            <w:pPr>
              <w:snapToGrid w:val="0"/>
              <w:spacing w:beforeLines="50" w:before="120" w:line="360" w:lineRule="auto"/>
              <w:ind w:left="43"/>
              <w:jc w:val="center"/>
              <w:rPr>
                <w:rFonts w:ascii="宋体" w:hAnsi="宋体" w:cs="仿宋_GB2312" w:hint="eastAsia"/>
                <w:color w:val="000000" w:themeColor="text1"/>
                <w:sz w:val="24"/>
              </w:rPr>
            </w:pPr>
          </w:p>
        </w:tc>
      </w:tr>
      <w:tr w:rsidR="00B06520" w:rsidRPr="00A02B54" w14:paraId="13832717" w14:textId="77777777">
        <w:tc>
          <w:tcPr>
            <w:tcW w:w="2178" w:type="dxa"/>
            <w:tcBorders>
              <w:top w:val="single" w:sz="4" w:space="0" w:color="auto"/>
              <w:left w:val="single" w:sz="4" w:space="0" w:color="auto"/>
              <w:bottom w:val="single" w:sz="4" w:space="0" w:color="auto"/>
              <w:right w:val="single" w:sz="4" w:space="0" w:color="auto"/>
            </w:tcBorders>
            <w:vAlign w:val="center"/>
          </w:tcPr>
          <w:p w14:paraId="733353DB" w14:textId="77777777" w:rsidR="00B06520" w:rsidRPr="00A02B54" w:rsidRDefault="006A69FE">
            <w:pPr>
              <w:snapToGrid w:val="0"/>
              <w:spacing w:beforeLines="50" w:before="120" w:line="360" w:lineRule="auto"/>
              <w:jc w:val="center"/>
              <w:rPr>
                <w:rFonts w:ascii="宋体" w:hAnsi="宋体" w:cs="仿宋_GB2312" w:hint="eastAsia"/>
                <w:color w:val="000000" w:themeColor="text1"/>
                <w:sz w:val="24"/>
              </w:rPr>
            </w:pPr>
            <w:r w:rsidRPr="00A02B54">
              <w:rPr>
                <w:rFonts w:ascii="宋体" w:hAnsi="宋体" w:cs="仿宋_GB2312" w:hint="eastAsia"/>
                <w:color w:val="000000" w:themeColor="text1"/>
                <w:sz w:val="24"/>
              </w:rPr>
              <w:t>…</w:t>
            </w:r>
          </w:p>
        </w:tc>
        <w:tc>
          <w:tcPr>
            <w:tcW w:w="2668" w:type="dxa"/>
            <w:tcBorders>
              <w:top w:val="single" w:sz="4" w:space="0" w:color="auto"/>
              <w:left w:val="single" w:sz="4" w:space="0" w:color="auto"/>
              <w:bottom w:val="single" w:sz="4" w:space="0" w:color="auto"/>
              <w:right w:val="single" w:sz="4" w:space="0" w:color="auto"/>
            </w:tcBorders>
            <w:vAlign w:val="center"/>
          </w:tcPr>
          <w:p w14:paraId="1324FDDC" w14:textId="77777777" w:rsidR="00B06520" w:rsidRPr="00A02B54" w:rsidRDefault="00B06520">
            <w:pPr>
              <w:snapToGrid w:val="0"/>
              <w:spacing w:beforeLines="50" w:before="120" w:line="360" w:lineRule="auto"/>
              <w:jc w:val="center"/>
              <w:rPr>
                <w:rFonts w:ascii="宋体" w:hAnsi="宋体" w:cs="仿宋_GB2312" w:hint="eastAsia"/>
                <w:color w:val="000000" w:themeColor="text1"/>
                <w:sz w:val="24"/>
              </w:rPr>
            </w:pPr>
          </w:p>
        </w:tc>
        <w:tc>
          <w:tcPr>
            <w:tcW w:w="2633" w:type="dxa"/>
            <w:tcBorders>
              <w:top w:val="single" w:sz="4" w:space="0" w:color="auto"/>
              <w:left w:val="single" w:sz="4" w:space="0" w:color="auto"/>
              <w:bottom w:val="single" w:sz="4" w:space="0" w:color="auto"/>
              <w:right w:val="single" w:sz="4" w:space="0" w:color="auto"/>
            </w:tcBorders>
            <w:vAlign w:val="center"/>
          </w:tcPr>
          <w:p w14:paraId="0D2B99CC" w14:textId="77777777" w:rsidR="00B06520" w:rsidRPr="00A02B54" w:rsidRDefault="00B06520">
            <w:pPr>
              <w:snapToGrid w:val="0"/>
              <w:spacing w:beforeLines="50" w:before="120" w:line="360" w:lineRule="auto"/>
              <w:jc w:val="center"/>
              <w:rPr>
                <w:rFonts w:ascii="宋体" w:hAnsi="宋体" w:cs="仿宋_GB2312" w:hint="eastAsia"/>
                <w:color w:val="000000" w:themeColor="text1"/>
                <w:sz w:val="24"/>
              </w:rPr>
            </w:pPr>
          </w:p>
        </w:tc>
        <w:tc>
          <w:tcPr>
            <w:tcW w:w="1829" w:type="dxa"/>
            <w:tcBorders>
              <w:top w:val="single" w:sz="4" w:space="0" w:color="auto"/>
              <w:left w:val="single" w:sz="4" w:space="0" w:color="auto"/>
              <w:bottom w:val="single" w:sz="4" w:space="0" w:color="auto"/>
              <w:right w:val="single" w:sz="4" w:space="0" w:color="auto"/>
            </w:tcBorders>
            <w:vAlign w:val="center"/>
          </w:tcPr>
          <w:p w14:paraId="5CB7D56A" w14:textId="77777777" w:rsidR="00B06520" w:rsidRPr="00A02B54" w:rsidRDefault="00B06520">
            <w:pPr>
              <w:snapToGrid w:val="0"/>
              <w:spacing w:beforeLines="50" w:before="120" w:line="360" w:lineRule="auto"/>
              <w:jc w:val="center"/>
              <w:rPr>
                <w:rFonts w:ascii="宋体" w:hAnsi="宋体" w:cs="仿宋_GB2312" w:hint="eastAsia"/>
                <w:color w:val="000000" w:themeColor="text1"/>
                <w:sz w:val="24"/>
              </w:rPr>
            </w:pPr>
          </w:p>
        </w:tc>
      </w:tr>
    </w:tbl>
    <w:p w14:paraId="297F6031" w14:textId="77777777" w:rsidR="00B06520" w:rsidRPr="00A02B54" w:rsidRDefault="006A69FE">
      <w:pPr>
        <w:pStyle w:val="31"/>
        <w:spacing w:after="0" w:line="360" w:lineRule="auto"/>
        <w:contextualSpacing/>
        <w:rPr>
          <w:rFonts w:ascii="宋体" w:hAnsi="宋体" w:hint="eastAsia"/>
          <w:color w:val="000000" w:themeColor="text1"/>
          <w:kern w:val="0"/>
          <w:sz w:val="24"/>
          <w:szCs w:val="24"/>
        </w:rPr>
      </w:pPr>
      <w:r w:rsidRPr="00A02B54">
        <w:rPr>
          <w:rFonts w:ascii="宋体" w:hAnsi="宋体" w:hint="eastAsia"/>
          <w:color w:val="000000" w:themeColor="text1"/>
          <w:kern w:val="0"/>
          <w:sz w:val="24"/>
          <w:szCs w:val="24"/>
        </w:rPr>
        <w:t>注：</w:t>
      </w:r>
    </w:p>
    <w:p w14:paraId="169A128B" w14:textId="77777777" w:rsidR="00B06520" w:rsidRPr="00A02B54" w:rsidRDefault="006A69FE">
      <w:pPr>
        <w:pStyle w:val="31"/>
        <w:spacing w:after="0" w:line="360" w:lineRule="auto"/>
        <w:contextualSpacing/>
        <w:rPr>
          <w:rFonts w:ascii="宋体" w:hAnsi="宋体" w:hint="eastAsia"/>
          <w:color w:val="000000" w:themeColor="text1"/>
          <w:kern w:val="0"/>
          <w:sz w:val="24"/>
          <w:szCs w:val="24"/>
        </w:rPr>
      </w:pPr>
      <w:r w:rsidRPr="00A02B54">
        <w:rPr>
          <w:rFonts w:ascii="宋体" w:hAnsi="宋体" w:hint="eastAsia"/>
          <w:color w:val="000000" w:themeColor="text1"/>
          <w:kern w:val="0"/>
          <w:sz w:val="24"/>
          <w:szCs w:val="24"/>
        </w:rPr>
        <w:t>1. 说明：应对</w:t>
      </w:r>
      <w:proofErr w:type="gramStart"/>
      <w:r w:rsidRPr="00A02B54">
        <w:rPr>
          <w:rFonts w:ascii="宋体" w:hAnsi="宋体" w:hint="eastAsia"/>
          <w:color w:val="000000" w:themeColor="text1"/>
          <w:kern w:val="0"/>
          <w:sz w:val="24"/>
          <w:szCs w:val="24"/>
        </w:rPr>
        <w:t>照谈判</w:t>
      </w:r>
      <w:proofErr w:type="gramEnd"/>
      <w:r w:rsidRPr="00A02B54">
        <w:rPr>
          <w:rFonts w:ascii="宋体" w:hAnsi="宋体" w:hint="eastAsia"/>
          <w:color w:val="000000" w:themeColor="text1"/>
          <w:kern w:val="0"/>
          <w:sz w:val="24"/>
          <w:szCs w:val="24"/>
        </w:rPr>
        <w:t>文件“第三章采购需求”中的商务要求逐条明确响应，并</w:t>
      </w:r>
      <w:proofErr w:type="gramStart"/>
      <w:r w:rsidRPr="00A02B54">
        <w:rPr>
          <w:rFonts w:ascii="宋体" w:hAnsi="宋体" w:hint="eastAsia"/>
          <w:color w:val="000000" w:themeColor="text1"/>
          <w:kern w:val="0"/>
          <w:sz w:val="24"/>
          <w:szCs w:val="24"/>
        </w:rPr>
        <w:t>作出</w:t>
      </w:r>
      <w:proofErr w:type="gramEnd"/>
      <w:r w:rsidRPr="00A02B54">
        <w:rPr>
          <w:rFonts w:ascii="宋体" w:hAnsi="宋体" w:hint="eastAsia"/>
          <w:color w:val="000000" w:themeColor="text1"/>
          <w:kern w:val="0"/>
          <w:sz w:val="24"/>
          <w:szCs w:val="24"/>
        </w:rPr>
        <w:t>偏离说明。</w:t>
      </w:r>
    </w:p>
    <w:p w14:paraId="2FC610B3" w14:textId="77777777" w:rsidR="00B06520" w:rsidRPr="00A02B54" w:rsidRDefault="006A69FE">
      <w:pPr>
        <w:pStyle w:val="31"/>
        <w:spacing w:after="0" w:line="360" w:lineRule="auto"/>
        <w:contextualSpacing/>
        <w:rPr>
          <w:rFonts w:ascii="宋体" w:hAnsi="宋体" w:hint="eastAsia"/>
          <w:color w:val="000000" w:themeColor="text1"/>
          <w:kern w:val="0"/>
          <w:sz w:val="24"/>
          <w:szCs w:val="24"/>
        </w:rPr>
      </w:pPr>
      <w:r w:rsidRPr="00A02B54">
        <w:rPr>
          <w:rFonts w:ascii="宋体" w:hAnsi="宋体" w:hint="eastAsia"/>
          <w:color w:val="000000" w:themeColor="text1"/>
          <w:kern w:val="0"/>
          <w:sz w:val="24"/>
          <w:szCs w:val="24"/>
        </w:rPr>
        <w:t>2.供应商应根据自身的承诺，对照谈判文件要求在“偏离说明”中注明“正偏离”、“负偏离”或者“无偏离”。既不属于“正偏离”也不属于“负偏离”即为“无偏离”。</w:t>
      </w:r>
    </w:p>
    <w:p w14:paraId="5C7B7153" w14:textId="77777777" w:rsidR="00B06520" w:rsidRPr="00A02B54" w:rsidRDefault="00B06520">
      <w:pPr>
        <w:spacing w:line="360" w:lineRule="auto"/>
        <w:contextualSpacing/>
        <w:jc w:val="left"/>
        <w:rPr>
          <w:rFonts w:ascii="宋体" w:hAnsi="宋体" w:cs="仿宋_GB2312" w:hint="eastAsia"/>
          <w:color w:val="000000" w:themeColor="text1"/>
          <w:sz w:val="24"/>
          <w:u w:val="single"/>
        </w:rPr>
      </w:pPr>
    </w:p>
    <w:p w14:paraId="06B7763E" w14:textId="77777777" w:rsidR="00B06520" w:rsidRPr="00A02B54" w:rsidRDefault="00B06520">
      <w:pPr>
        <w:spacing w:line="360" w:lineRule="auto"/>
        <w:contextualSpacing/>
        <w:jc w:val="left"/>
        <w:rPr>
          <w:rFonts w:ascii="宋体" w:hAnsi="宋体" w:cs="仿宋_GB2312" w:hint="eastAsia"/>
          <w:color w:val="000000" w:themeColor="text1"/>
          <w:sz w:val="24"/>
          <w:u w:val="single"/>
        </w:rPr>
      </w:pPr>
    </w:p>
    <w:p w14:paraId="473FCA04" w14:textId="77777777" w:rsidR="00B06520" w:rsidRPr="00A02B54" w:rsidRDefault="006A69FE">
      <w:pPr>
        <w:spacing w:line="360" w:lineRule="auto"/>
        <w:ind w:rightChars="-389" w:right="-817"/>
        <w:contextualSpacing/>
        <w:jc w:val="center"/>
        <w:rPr>
          <w:rFonts w:ascii="宋体" w:hAnsi="宋体" w:cs="仿宋_GB2312" w:hint="eastAsia"/>
          <w:sz w:val="24"/>
        </w:rPr>
      </w:pPr>
      <w:r w:rsidRPr="00A02B54">
        <w:rPr>
          <w:rFonts w:ascii="宋体" w:hAnsi="宋体" w:cs="仿宋_GB2312" w:hint="eastAsia"/>
          <w:sz w:val="24"/>
        </w:rPr>
        <w:t>法定代表人或者委托代理人（签字或者电子签名）：</w:t>
      </w:r>
    </w:p>
    <w:p w14:paraId="7535DCB5" w14:textId="77777777" w:rsidR="00B06520" w:rsidRPr="00A02B54" w:rsidRDefault="006A69FE">
      <w:pPr>
        <w:spacing w:line="360" w:lineRule="auto"/>
        <w:ind w:rightChars="-389" w:right="-817" w:firstLineChars="1200" w:firstLine="2880"/>
        <w:contextualSpacing/>
        <w:rPr>
          <w:rFonts w:ascii="宋体" w:hAnsi="宋体" w:cs="仿宋_GB2312" w:hint="eastAsia"/>
          <w:sz w:val="24"/>
        </w:rPr>
      </w:pPr>
      <w:r w:rsidRPr="00A02B54">
        <w:rPr>
          <w:rFonts w:ascii="宋体" w:hAnsi="宋体" w:cs="仿宋_GB2312" w:hint="eastAsia"/>
          <w:sz w:val="24"/>
        </w:rPr>
        <w:t xml:space="preserve">供应商名称（电子签章）：      </w:t>
      </w:r>
    </w:p>
    <w:p w14:paraId="2E61031E" w14:textId="77777777" w:rsidR="00B06520" w:rsidRPr="00A02B54" w:rsidRDefault="006A69FE">
      <w:pPr>
        <w:spacing w:line="360" w:lineRule="auto"/>
        <w:ind w:rightChars="-389" w:right="-817" w:firstLineChars="1200" w:firstLine="2880"/>
        <w:contextualSpacing/>
        <w:rPr>
          <w:rFonts w:ascii="宋体" w:hAnsi="宋体" w:cs="仿宋_GB2312" w:hint="eastAsia"/>
          <w:sz w:val="24"/>
        </w:rPr>
      </w:pPr>
      <w:r w:rsidRPr="00A02B54">
        <w:rPr>
          <w:rFonts w:ascii="宋体" w:hAnsi="宋体" w:cs="仿宋_GB2312" w:hint="eastAsia"/>
          <w:sz w:val="24"/>
        </w:rPr>
        <w:t>日期：   年   月   日</w:t>
      </w:r>
    </w:p>
    <w:p w14:paraId="5AC15703" w14:textId="77777777" w:rsidR="00B06520" w:rsidRPr="00A02B54" w:rsidRDefault="00B06520">
      <w:pPr>
        <w:adjustRightInd w:val="0"/>
        <w:snapToGrid w:val="0"/>
        <w:spacing w:line="520" w:lineRule="exact"/>
        <w:ind w:firstLineChars="1600" w:firstLine="7040"/>
        <w:jc w:val="center"/>
        <w:rPr>
          <w:rFonts w:ascii="方正小标宋简体" w:eastAsia="方正小标宋简体" w:hAnsi="方正小标宋简体" w:cs="方正小标宋简体" w:hint="eastAsia"/>
          <w:bCs/>
          <w:color w:val="000000" w:themeColor="text1"/>
          <w:sz w:val="44"/>
          <w:szCs w:val="44"/>
        </w:rPr>
      </w:pPr>
    </w:p>
    <w:p w14:paraId="4633E202" w14:textId="77777777" w:rsidR="00B06520" w:rsidRPr="00A02B54" w:rsidRDefault="006A69FE">
      <w:pPr>
        <w:adjustRightInd w:val="0"/>
        <w:snapToGrid w:val="0"/>
        <w:spacing w:line="520" w:lineRule="exact"/>
        <w:jc w:val="center"/>
        <w:rPr>
          <w:rFonts w:ascii="宋体" w:hAnsi="宋体" w:hint="eastAsia"/>
          <w:b/>
          <w:color w:val="000000" w:themeColor="text1"/>
          <w:sz w:val="32"/>
          <w:szCs w:val="32"/>
        </w:rPr>
      </w:pPr>
      <w:r w:rsidRPr="00A02B54">
        <w:rPr>
          <w:rFonts w:ascii="方正小标宋简体" w:eastAsia="方正小标宋简体" w:hAnsi="方正小标宋简体" w:cs="方正小标宋简体"/>
          <w:bCs/>
          <w:color w:val="000000" w:themeColor="text1"/>
          <w:sz w:val="44"/>
          <w:szCs w:val="44"/>
        </w:rPr>
        <w:br w:type="page"/>
      </w:r>
      <w:r w:rsidRPr="00A02B54">
        <w:rPr>
          <w:rFonts w:ascii="方正小标宋简体" w:eastAsia="方正小标宋简体" w:hAnsi="方正小标宋简体" w:cs="方正小标宋简体" w:hint="eastAsia"/>
          <w:bCs/>
          <w:color w:val="000000" w:themeColor="text1"/>
          <w:sz w:val="44"/>
          <w:szCs w:val="44"/>
        </w:rPr>
        <w:lastRenderedPageBreak/>
        <w:t>货物配置清单</w:t>
      </w:r>
    </w:p>
    <w:p w14:paraId="4F725159" w14:textId="77777777" w:rsidR="00B06520" w:rsidRPr="00A02B54" w:rsidRDefault="00B06520">
      <w:pPr>
        <w:spacing w:line="300" w:lineRule="auto"/>
        <w:rPr>
          <w:rFonts w:ascii="宋体" w:hAnsi="宋体" w:hint="eastAsia"/>
          <w:color w:val="000000" w:themeColor="text1"/>
          <w:szCs w:val="21"/>
        </w:rPr>
      </w:pPr>
    </w:p>
    <w:p w14:paraId="6FA7AF60" w14:textId="77777777" w:rsidR="00B06520" w:rsidRPr="00A02B54" w:rsidRDefault="006A69FE">
      <w:pPr>
        <w:spacing w:line="360" w:lineRule="auto"/>
        <w:rPr>
          <w:rFonts w:ascii="宋体" w:hAnsi="宋体" w:cs="仿宋_GB2312" w:hint="eastAsia"/>
          <w:color w:val="000000" w:themeColor="text1"/>
          <w:sz w:val="24"/>
        </w:rPr>
      </w:pPr>
      <w:r w:rsidRPr="00A02B54">
        <w:rPr>
          <w:rFonts w:ascii="宋体" w:hAnsi="宋体" w:cs="仿宋_GB2312" w:hint="eastAsia"/>
          <w:color w:val="000000" w:themeColor="text1"/>
          <w:sz w:val="24"/>
        </w:rPr>
        <w:t>项目编号：</w:t>
      </w:r>
    </w:p>
    <w:p w14:paraId="0EFFF33C" w14:textId="77777777" w:rsidR="00B06520" w:rsidRPr="00A02B54" w:rsidRDefault="006A69FE">
      <w:pPr>
        <w:spacing w:line="360" w:lineRule="auto"/>
        <w:rPr>
          <w:rFonts w:ascii="宋体" w:hAnsi="宋体" w:cs="仿宋_GB2312" w:hint="eastAsia"/>
          <w:color w:val="000000" w:themeColor="text1"/>
          <w:sz w:val="24"/>
        </w:rPr>
      </w:pPr>
      <w:r w:rsidRPr="00A02B54">
        <w:rPr>
          <w:rFonts w:ascii="宋体" w:hAnsi="宋体" w:cs="仿宋_GB2312" w:hint="eastAsia"/>
          <w:color w:val="000000" w:themeColor="text1"/>
          <w:sz w:val="24"/>
        </w:rPr>
        <w:t>项目名称：</w:t>
      </w:r>
    </w:p>
    <w:p w14:paraId="0C22F3EE" w14:textId="77777777" w:rsidR="00B06520" w:rsidRPr="00A02B54" w:rsidRDefault="006A69FE">
      <w:pPr>
        <w:spacing w:line="360" w:lineRule="auto"/>
        <w:rPr>
          <w:rFonts w:ascii="宋体" w:hAnsi="宋体" w:cs="仿宋_GB2312" w:hint="eastAsia"/>
          <w:color w:val="000000" w:themeColor="text1"/>
          <w:sz w:val="24"/>
          <w:u w:val="single"/>
        </w:rPr>
      </w:pPr>
      <w:proofErr w:type="gramStart"/>
      <w:r w:rsidRPr="00A02B54">
        <w:rPr>
          <w:rFonts w:ascii="宋体" w:hAnsi="宋体" w:cs="仿宋_GB2312" w:hint="eastAsia"/>
          <w:color w:val="000000" w:themeColor="text1"/>
          <w:sz w:val="24"/>
        </w:rPr>
        <w:t>所竞分</w:t>
      </w:r>
      <w:proofErr w:type="gramEnd"/>
      <w:r w:rsidRPr="00A02B54">
        <w:rPr>
          <w:rFonts w:ascii="宋体" w:hAnsi="宋体" w:cs="仿宋_GB2312" w:hint="eastAsia"/>
          <w:color w:val="000000" w:themeColor="text1"/>
          <w:sz w:val="24"/>
        </w:rPr>
        <w:t>标：</w:t>
      </w:r>
    </w:p>
    <w:tbl>
      <w:tblPr>
        <w:tblW w:w="894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9"/>
        <w:gridCol w:w="1245"/>
        <w:gridCol w:w="803"/>
        <w:gridCol w:w="895"/>
        <w:gridCol w:w="1786"/>
        <w:gridCol w:w="1245"/>
        <w:gridCol w:w="737"/>
        <w:gridCol w:w="1496"/>
      </w:tblGrid>
      <w:tr w:rsidR="00B06520" w:rsidRPr="00A02B54" w14:paraId="1A964711" w14:textId="77777777">
        <w:trPr>
          <w:trHeight w:val="930"/>
          <w:jc w:val="center"/>
        </w:trPr>
        <w:tc>
          <w:tcPr>
            <w:tcW w:w="739" w:type="dxa"/>
            <w:tcBorders>
              <w:top w:val="single" w:sz="4" w:space="0" w:color="auto"/>
              <w:left w:val="single" w:sz="4" w:space="0" w:color="auto"/>
              <w:bottom w:val="single" w:sz="4" w:space="0" w:color="auto"/>
              <w:right w:val="single" w:sz="4" w:space="0" w:color="auto"/>
            </w:tcBorders>
            <w:vAlign w:val="center"/>
          </w:tcPr>
          <w:p w14:paraId="33F4AE9A" w14:textId="77777777" w:rsidR="00B06520" w:rsidRPr="00A02B54" w:rsidRDefault="006A69FE">
            <w:pPr>
              <w:snapToGrid w:val="0"/>
              <w:spacing w:before="50" w:after="50"/>
              <w:jc w:val="center"/>
              <w:rPr>
                <w:rFonts w:ascii="宋体" w:hAnsi="宋体" w:hint="eastAsia"/>
                <w:color w:val="000000" w:themeColor="text1"/>
                <w:sz w:val="24"/>
              </w:rPr>
            </w:pPr>
            <w:r w:rsidRPr="00A02B54">
              <w:rPr>
                <w:rFonts w:ascii="宋体" w:hAnsi="宋体" w:hint="eastAsia"/>
                <w:color w:val="000000" w:themeColor="text1"/>
                <w:sz w:val="24"/>
              </w:rPr>
              <w:t>序号</w:t>
            </w:r>
          </w:p>
        </w:tc>
        <w:tc>
          <w:tcPr>
            <w:tcW w:w="1245" w:type="dxa"/>
            <w:tcBorders>
              <w:top w:val="single" w:sz="4" w:space="0" w:color="auto"/>
              <w:left w:val="single" w:sz="4" w:space="0" w:color="auto"/>
              <w:bottom w:val="single" w:sz="4" w:space="0" w:color="auto"/>
              <w:right w:val="single" w:sz="4" w:space="0" w:color="auto"/>
            </w:tcBorders>
            <w:vAlign w:val="center"/>
          </w:tcPr>
          <w:p w14:paraId="4CDB2C2D" w14:textId="77777777" w:rsidR="00B06520" w:rsidRPr="00A02B54" w:rsidRDefault="006A69FE">
            <w:pPr>
              <w:snapToGrid w:val="0"/>
              <w:spacing w:before="50" w:after="50"/>
              <w:jc w:val="center"/>
              <w:rPr>
                <w:rFonts w:ascii="宋体" w:hAnsi="宋体" w:hint="eastAsia"/>
                <w:color w:val="000000" w:themeColor="text1"/>
                <w:sz w:val="24"/>
              </w:rPr>
            </w:pPr>
            <w:r w:rsidRPr="00A02B54">
              <w:rPr>
                <w:rFonts w:ascii="宋体" w:hAnsi="宋体" w:hint="eastAsia"/>
                <w:color w:val="000000" w:themeColor="text1"/>
                <w:sz w:val="24"/>
              </w:rPr>
              <w:t>货物名称</w:t>
            </w:r>
          </w:p>
        </w:tc>
        <w:tc>
          <w:tcPr>
            <w:tcW w:w="803" w:type="dxa"/>
            <w:tcBorders>
              <w:top w:val="single" w:sz="4" w:space="0" w:color="auto"/>
              <w:left w:val="single" w:sz="4" w:space="0" w:color="auto"/>
              <w:bottom w:val="single" w:sz="4" w:space="0" w:color="auto"/>
              <w:right w:val="single" w:sz="4" w:space="0" w:color="auto"/>
            </w:tcBorders>
            <w:vAlign w:val="center"/>
          </w:tcPr>
          <w:p w14:paraId="0F3A9936" w14:textId="77777777" w:rsidR="00B06520" w:rsidRPr="00A02B54" w:rsidRDefault="006A69FE">
            <w:pPr>
              <w:snapToGrid w:val="0"/>
              <w:spacing w:before="50" w:after="50"/>
              <w:jc w:val="center"/>
              <w:rPr>
                <w:rFonts w:ascii="宋体" w:hAnsi="宋体" w:hint="eastAsia"/>
                <w:color w:val="000000" w:themeColor="text1"/>
                <w:sz w:val="24"/>
              </w:rPr>
            </w:pPr>
            <w:r w:rsidRPr="00A02B54">
              <w:rPr>
                <w:rFonts w:ascii="宋体" w:hAnsi="宋体" w:hint="eastAsia"/>
                <w:color w:val="000000" w:themeColor="text1"/>
                <w:sz w:val="24"/>
              </w:rPr>
              <w:t>数量及单位</w:t>
            </w:r>
          </w:p>
        </w:tc>
        <w:tc>
          <w:tcPr>
            <w:tcW w:w="895" w:type="dxa"/>
            <w:tcBorders>
              <w:top w:val="single" w:sz="4" w:space="0" w:color="auto"/>
              <w:left w:val="single" w:sz="4" w:space="0" w:color="auto"/>
              <w:bottom w:val="single" w:sz="4" w:space="0" w:color="auto"/>
              <w:right w:val="single" w:sz="4" w:space="0" w:color="auto"/>
            </w:tcBorders>
            <w:vAlign w:val="center"/>
          </w:tcPr>
          <w:p w14:paraId="56145E72" w14:textId="77777777" w:rsidR="00B06520" w:rsidRPr="00A02B54" w:rsidRDefault="006A69FE">
            <w:pPr>
              <w:snapToGrid w:val="0"/>
              <w:spacing w:before="50" w:after="50"/>
              <w:jc w:val="center"/>
              <w:rPr>
                <w:rFonts w:ascii="宋体" w:hAnsi="宋体" w:hint="eastAsia"/>
                <w:color w:val="000000" w:themeColor="text1"/>
                <w:sz w:val="24"/>
              </w:rPr>
            </w:pPr>
            <w:r w:rsidRPr="00A02B54">
              <w:rPr>
                <w:rFonts w:ascii="宋体" w:hAnsi="宋体" w:hint="eastAsia"/>
                <w:color w:val="000000" w:themeColor="text1"/>
                <w:sz w:val="24"/>
              </w:rPr>
              <w:t>品牌</w:t>
            </w:r>
          </w:p>
        </w:tc>
        <w:tc>
          <w:tcPr>
            <w:tcW w:w="1786" w:type="dxa"/>
            <w:tcBorders>
              <w:top w:val="single" w:sz="4" w:space="0" w:color="auto"/>
              <w:left w:val="single" w:sz="4" w:space="0" w:color="auto"/>
              <w:bottom w:val="single" w:sz="4" w:space="0" w:color="auto"/>
              <w:right w:val="single" w:sz="4" w:space="0" w:color="auto"/>
            </w:tcBorders>
          </w:tcPr>
          <w:p w14:paraId="66780D3C" w14:textId="77777777" w:rsidR="00B06520" w:rsidRPr="00A02B54" w:rsidRDefault="00B06520">
            <w:pPr>
              <w:snapToGrid w:val="0"/>
              <w:spacing w:before="50" w:after="50"/>
              <w:jc w:val="center"/>
              <w:rPr>
                <w:rFonts w:ascii="宋体" w:hAnsi="宋体" w:hint="eastAsia"/>
                <w:color w:val="000000" w:themeColor="text1"/>
                <w:sz w:val="24"/>
              </w:rPr>
            </w:pPr>
          </w:p>
          <w:p w14:paraId="26A09E20" w14:textId="77777777" w:rsidR="00B06520" w:rsidRPr="00A02B54" w:rsidRDefault="006A69FE">
            <w:pPr>
              <w:snapToGrid w:val="0"/>
              <w:spacing w:before="50" w:after="50"/>
              <w:jc w:val="center"/>
              <w:rPr>
                <w:rFonts w:ascii="宋体" w:hAnsi="宋体" w:hint="eastAsia"/>
                <w:color w:val="000000" w:themeColor="text1"/>
                <w:sz w:val="24"/>
              </w:rPr>
            </w:pPr>
            <w:r w:rsidRPr="00A02B54">
              <w:rPr>
                <w:rFonts w:ascii="宋体" w:hAnsi="宋体" w:hint="eastAsia"/>
                <w:color w:val="000000" w:themeColor="text1"/>
                <w:sz w:val="24"/>
              </w:rPr>
              <w:t>规格型号</w:t>
            </w:r>
          </w:p>
        </w:tc>
        <w:tc>
          <w:tcPr>
            <w:tcW w:w="1245" w:type="dxa"/>
            <w:tcBorders>
              <w:top w:val="single" w:sz="4" w:space="0" w:color="auto"/>
              <w:left w:val="single" w:sz="4" w:space="0" w:color="auto"/>
              <w:bottom w:val="single" w:sz="4" w:space="0" w:color="auto"/>
              <w:right w:val="single" w:sz="4" w:space="0" w:color="auto"/>
            </w:tcBorders>
            <w:vAlign w:val="center"/>
          </w:tcPr>
          <w:p w14:paraId="7ADEF79B" w14:textId="77777777" w:rsidR="00B06520" w:rsidRPr="00A02B54" w:rsidRDefault="006A69FE">
            <w:pPr>
              <w:snapToGrid w:val="0"/>
              <w:spacing w:before="50" w:after="50"/>
              <w:jc w:val="center"/>
              <w:rPr>
                <w:rFonts w:ascii="宋体" w:hAnsi="宋体" w:hint="eastAsia"/>
                <w:color w:val="000000" w:themeColor="text1"/>
                <w:sz w:val="24"/>
              </w:rPr>
            </w:pPr>
            <w:r w:rsidRPr="00A02B54">
              <w:rPr>
                <w:rFonts w:ascii="宋体" w:hAnsi="宋体" w:hint="eastAsia"/>
                <w:color w:val="000000" w:themeColor="text1"/>
                <w:sz w:val="24"/>
              </w:rPr>
              <w:t>制造商</w:t>
            </w:r>
          </w:p>
        </w:tc>
        <w:tc>
          <w:tcPr>
            <w:tcW w:w="737" w:type="dxa"/>
            <w:tcBorders>
              <w:top w:val="single" w:sz="4" w:space="0" w:color="auto"/>
              <w:left w:val="single" w:sz="4" w:space="0" w:color="auto"/>
              <w:bottom w:val="single" w:sz="4" w:space="0" w:color="auto"/>
              <w:right w:val="single" w:sz="4" w:space="0" w:color="auto"/>
            </w:tcBorders>
            <w:vAlign w:val="center"/>
          </w:tcPr>
          <w:p w14:paraId="56CDE82C" w14:textId="77777777" w:rsidR="00B06520" w:rsidRPr="00A02B54" w:rsidRDefault="006A69FE">
            <w:pPr>
              <w:snapToGrid w:val="0"/>
              <w:spacing w:before="50" w:after="50"/>
              <w:jc w:val="center"/>
              <w:rPr>
                <w:rFonts w:ascii="宋体" w:hAnsi="宋体" w:hint="eastAsia"/>
                <w:color w:val="000000" w:themeColor="text1"/>
                <w:sz w:val="24"/>
              </w:rPr>
            </w:pPr>
            <w:r w:rsidRPr="00A02B54">
              <w:rPr>
                <w:rFonts w:ascii="宋体" w:hAnsi="宋体" w:hint="eastAsia"/>
                <w:color w:val="000000" w:themeColor="text1"/>
                <w:sz w:val="24"/>
              </w:rPr>
              <w:t>原产地</w:t>
            </w:r>
          </w:p>
        </w:tc>
        <w:tc>
          <w:tcPr>
            <w:tcW w:w="1496" w:type="dxa"/>
            <w:tcBorders>
              <w:top w:val="single" w:sz="4" w:space="0" w:color="auto"/>
              <w:left w:val="single" w:sz="4" w:space="0" w:color="auto"/>
              <w:bottom w:val="single" w:sz="4" w:space="0" w:color="auto"/>
              <w:right w:val="single" w:sz="4" w:space="0" w:color="auto"/>
            </w:tcBorders>
            <w:vAlign w:val="center"/>
          </w:tcPr>
          <w:p w14:paraId="3450CB5C" w14:textId="77777777" w:rsidR="00B06520" w:rsidRPr="00A02B54" w:rsidRDefault="006A69FE">
            <w:pPr>
              <w:snapToGrid w:val="0"/>
              <w:spacing w:before="50" w:after="50"/>
              <w:jc w:val="center"/>
              <w:rPr>
                <w:rFonts w:ascii="宋体" w:hAnsi="宋体" w:hint="eastAsia"/>
                <w:color w:val="000000" w:themeColor="text1"/>
                <w:sz w:val="24"/>
              </w:rPr>
            </w:pPr>
            <w:r w:rsidRPr="00A02B54">
              <w:rPr>
                <w:rFonts w:ascii="宋体" w:hAnsi="宋体" w:hint="eastAsia"/>
                <w:color w:val="000000" w:themeColor="text1"/>
                <w:sz w:val="24"/>
              </w:rPr>
              <w:t>参数性能、指标及配置</w:t>
            </w:r>
          </w:p>
        </w:tc>
      </w:tr>
      <w:tr w:rsidR="00B06520" w:rsidRPr="00A02B54" w14:paraId="39C069B9" w14:textId="77777777">
        <w:trPr>
          <w:trHeight w:val="429"/>
          <w:jc w:val="center"/>
        </w:trPr>
        <w:tc>
          <w:tcPr>
            <w:tcW w:w="739" w:type="dxa"/>
            <w:tcBorders>
              <w:top w:val="single" w:sz="4" w:space="0" w:color="auto"/>
              <w:left w:val="single" w:sz="4" w:space="0" w:color="auto"/>
              <w:bottom w:val="single" w:sz="4" w:space="0" w:color="auto"/>
              <w:right w:val="single" w:sz="4" w:space="0" w:color="auto"/>
            </w:tcBorders>
            <w:vAlign w:val="center"/>
          </w:tcPr>
          <w:p w14:paraId="123104F6" w14:textId="77777777" w:rsidR="00B06520" w:rsidRPr="00A02B54" w:rsidRDefault="00B06520">
            <w:pPr>
              <w:snapToGrid w:val="0"/>
              <w:spacing w:before="50" w:after="50"/>
              <w:jc w:val="center"/>
              <w:rPr>
                <w:rFonts w:ascii="宋体" w:hAnsi="宋体" w:hint="eastAsia"/>
                <w:color w:val="000000" w:themeColor="text1"/>
                <w:sz w:val="24"/>
              </w:rPr>
            </w:pPr>
          </w:p>
        </w:tc>
        <w:tc>
          <w:tcPr>
            <w:tcW w:w="1245" w:type="dxa"/>
            <w:tcBorders>
              <w:top w:val="single" w:sz="4" w:space="0" w:color="auto"/>
              <w:left w:val="single" w:sz="4" w:space="0" w:color="auto"/>
              <w:bottom w:val="single" w:sz="4" w:space="0" w:color="auto"/>
              <w:right w:val="single" w:sz="4" w:space="0" w:color="auto"/>
            </w:tcBorders>
            <w:vAlign w:val="center"/>
          </w:tcPr>
          <w:p w14:paraId="7D98042A" w14:textId="77777777" w:rsidR="00B06520" w:rsidRPr="00A02B54" w:rsidRDefault="00B06520">
            <w:pPr>
              <w:snapToGrid w:val="0"/>
              <w:spacing w:before="50" w:after="50"/>
              <w:jc w:val="center"/>
              <w:rPr>
                <w:rFonts w:ascii="宋体" w:hAnsi="宋体" w:hint="eastAsia"/>
                <w:color w:val="000000" w:themeColor="text1"/>
                <w:sz w:val="24"/>
              </w:rPr>
            </w:pPr>
          </w:p>
        </w:tc>
        <w:tc>
          <w:tcPr>
            <w:tcW w:w="803" w:type="dxa"/>
            <w:tcBorders>
              <w:top w:val="single" w:sz="4" w:space="0" w:color="auto"/>
              <w:left w:val="single" w:sz="4" w:space="0" w:color="auto"/>
              <w:bottom w:val="single" w:sz="4" w:space="0" w:color="auto"/>
              <w:right w:val="single" w:sz="4" w:space="0" w:color="auto"/>
            </w:tcBorders>
            <w:vAlign w:val="center"/>
          </w:tcPr>
          <w:p w14:paraId="4BE4C54E" w14:textId="77777777" w:rsidR="00B06520" w:rsidRPr="00A02B54" w:rsidRDefault="00B06520">
            <w:pPr>
              <w:snapToGrid w:val="0"/>
              <w:spacing w:before="50" w:after="50"/>
              <w:jc w:val="center"/>
              <w:rPr>
                <w:rFonts w:ascii="宋体" w:hAnsi="宋体" w:hint="eastAsia"/>
                <w:color w:val="000000" w:themeColor="text1"/>
                <w:sz w:val="24"/>
              </w:rPr>
            </w:pPr>
          </w:p>
        </w:tc>
        <w:tc>
          <w:tcPr>
            <w:tcW w:w="895" w:type="dxa"/>
            <w:tcBorders>
              <w:top w:val="single" w:sz="4" w:space="0" w:color="auto"/>
              <w:left w:val="single" w:sz="4" w:space="0" w:color="auto"/>
              <w:bottom w:val="single" w:sz="4" w:space="0" w:color="auto"/>
              <w:right w:val="single" w:sz="4" w:space="0" w:color="auto"/>
            </w:tcBorders>
            <w:vAlign w:val="center"/>
          </w:tcPr>
          <w:p w14:paraId="22721987" w14:textId="77777777" w:rsidR="00B06520" w:rsidRPr="00A02B54" w:rsidRDefault="00B06520">
            <w:pPr>
              <w:snapToGrid w:val="0"/>
              <w:spacing w:before="50" w:after="50"/>
              <w:jc w:val="center"/>
              <w:rPr>
                <w:rFonts w:ascii="宋体" w:hAnsi="宋体" w:hint="eastAsia"/>
                <w:color w:val="000000" w:themeColor="text1"/>
                <w:sz w:val="24"/>
              </w:rPr>
            </w:pPr>
          </w:p>
        </w:tc>
        <w:tc>
          <w:tcPr>
            <w:tcW w:w="1786" w:type="dxa"/>
            <w:tcBorders>
              <w:top w:val="single" w:sz="4" w:space="0" w:color="auto"/>
              <w:left w:val="single" w:sz="4" w:space="0" w:color="auto"/>
              <w:bottom w:val="single" w:sz="4" w:space="0" w:color="auto"/>
              <w:right w:val="single" w:sz="4" w:space="0" w:color="auto"/>
            </w:tcBorders>
          </w:tcPr>
          <w:p w14:paraId="0E4A21DE" w14:textId="77777777" w:rsidR="00B06520" w:rsidRPr="00A02B54" w:rsidRDefault="00B06520">
            <w:pPr>
              <w:snapToGrid w:val="0"/>
              <w:spacing w:before="50" w:after="50"/>
              <w:jc w:val="center"/>
              <w:rPr>
                <w:rFonts w:ascii="宋体" w:hAnsi="宋体" w:hint="eastAsia"/>
                <w:color w:val="000000" w:themeColor="text1"/>
                <w:sz w:val="24"/>
              </w:rPr>
            </w:pPr>
          </w:p>
        </w:tc>
        <w:tc>
          <w:tcPr>
            <w:tcW w:w="1245" w:type="dxa"/>
            <w:tcBorders>
              <w:top w:val="single" w:sz="4" w:space="0" w:color="auto"/>
              <w:left w:val="single" w:sz="4" w:space="0" w:color="auto"/>
              <w:bottom w:val="single" w:sz="4" w:space="0" w:color="auto"/>
              <w:right w:val="single" w:sz="4" w:space="0" w:color="auto"/>
            </w:tcBorders>
            <w:vAlign w:val="center"/>
          </w:tcPr>
          <w:p w14:paraId="4D02029C" w14:textId="77777777" w:rsidR="00B06520" w:rsidRPr="00A02B54" w:rsidRDefault="00B06520">
            <w:pPr>
              <w:snapToGrid w:val="0"/>
              <w:spacing w:before="50" w:after="50"/>
              <w:jc w:val="center"/>
              <w:rPr>
                <w:rFonts w:ascii="宋体" w:hAnsi="宋体" w:hint="eastAsia"/>
                <w:color w:val="000000" w:themeColor="text1"/>
                <w:sz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612B0704" w14:textId="77777777" w:rsidR="00B06520" w:rsidRPr="00A02B54" w:rsidRDefault="00B06520">
            <w:pPr>
              <w:snapToGrid w:val="0"/>
              <w:spacing w:before="50" w:after="50"/>
              <w:jc w:val="center"/>
              <w:rPr>
                <w:rFonts w:ascii="宋体" w:hAnsi="宋体" w:hint="eastAsia"/>
                <w:color w:val="000000" w:themeColor="text1"/>
                <w:sz w:val="24"/>
              </w:rPr>
            </w:pPr>
          </w:p>
        </w:tc>
        <w:tc>
          <w:tcPr>
            <w:tcW w:w="1496" w:type="dxa"/>
            <w:tcBorders>
              <w:top w:val="single" w:sz="4" w:space="0" w:color="auto"/>
              <w:left w:val="single" w:sz="4" w:space="0" w:color="auto"/>
              <w:bottom w:val="single" w:sz="4" w:space="0" w:color="auto"/>
              <w:right w:val="single" w:sz="4" w:space="0" w:color="auto"/>
            </w:tcBorders>
            <w:vAlign w:val="center"/>
          </w:tcPr>
          <w:p w14:paraId="4AB91751" w14:textId="77777777" w:rsidR="00B06520" w:rsidRPr="00A02B54" w:rsidRDefault="00B06520">
            <w:pPr>
              <w:snapToGrid w:val="0"/>
              <w:spacing w:before="50" w:after="50"/>
              <w:jc w:val="center"/>
              <w:rPr>
                <w:rFonts w:ascii="宋体" w:hAnsi="宋体" w:hint="eastAsia"/>
                <w:color w:val="000000" w:themeColor="text1"/>
                <w:sz w:val="24"/>
              </w:rPr>
            </w:pPr>
          </w:p>
        </w:tc>
      </w:tr>
      <w:tr w:rsidR="00B06520" w:rsidRPr="00A02B54" w14:paraId="5A6AE8A6" w14:textId="77777777">
        <w:trPr>
          <w:trHeight w:val="462"/>
          <w:jc w:val="center"/>
        </w:trPr>
        <w:tc>
          <w:tcPr>
            <w:tcW w:w="739" w:type="dxa"/>
            <w:tcBorders>
              <w:top w:val="single" w:sz="4" w:space="0" w:color="auto"/>
              <w:left w:val="single" w:sz="4" w:space="0" w:color="auto"/>
              <w:bottom w:val="single" w:sz="4" w:space="0" w:color="auto"/>
              <w:right w:val="single" w:sz="4" w:space="0" w:color="auto"/>
            </w:tcBorders>
            <w:vAlign w:val="center"/>
          </w:tcPr>
          <w:p w14:paraId="25A4BC3E" w14:textId="77777777" w:rsidR="00B06520" w:rsidRPr="00A02B54" w:rsidRDefault="00B06520">
            <w:pPr>
              <w:snapToGrid w:val="0"/>
              <w:spacing w:before="50" w:after="50"/>
              <w:jc w:val="center"/>
              <w:rPr>
                <w:rFonts w:ascii="宋体" w:hAnsi="宋体" w:hint="eastAsia"/>
                <w:color w:val="000000" w:themeColor="text1"/>
                <w:sz w:val="24"/>
              </w:rPr>
            </w:pPr>
          </w:p>
        </w:tc>
        <w:tc>
          <w:tcPr>
            <w:tcW w:w="1245" w:type="dxa"/>
            <w:tcBorders>
              <w:top w:val="single" w:sz="4" w:space="0" w:color="auto"/>
              <w:left w:val="single" w:sz="4" w:space="0" w:color="auto"/>
              <w:bottom w:val="single" w:sz="4" w:space="0" w:color="auto"/>
              <w:right w:val="single" w:sz="4" w:space="0" w:color="auto"/>
            </w:tcBorders>
            <w:vAlign w:val="center"/>
          </w:tcPr>
          <w:p w14:paraId="3BD66ECA" w14:textId="77777777" w:rsidR="00B06520" w:rsidRPr="00A02B54" w:rsidRDefault="00B06520">
            <w:pPr>
              <w:snapToGrid w:val="0"/>
              <w:spacing w:before="50" w:after="50"/>
              <w:jc w:val="center"/>
              <w:rPr>
                <w:rFonts w:ascii="宋体" w:hAnsi="宋体" w:hint="eastAsia"/>
                <w:color w:val="000000" w:themeColor="text1"/>
                <w:sz w:val="24"/>
              </w:rPr>
            </w:pPr>
          </w:p>
        </w:tc>
        <w:tc>
          <w:tcPr>
            <w:tcW w:w="803" w:type="dxa"/>
            <w:tcBorders>
              <w:top w:val="single" w:sz="4" w:space="0" w:color="auto"/>
              <w:left w:val="single" w:sz="4" w:space="0" w:color="auto"/>
              <w:bottom w:val="single" w:sz="4" w:space="0" w:color="auto"/>
              <w:right w:val="single" w:sz="4" w:space="0" w:color="auto"/>
            </w:tcBorders>
            <w:vAlign w:val="center"/>
          </w:tcPr>
          <w:p w14:paraId="2C65142D" w14:textId="77777777" w:rsidR="00B06520" w:rsidRPr="00A02B54" w:rsidRDefault="00B06520">
            <w:pPr>
              <w:snapToGrid w:val="0"/>
              <w:spacing w:before="50" w:after="50"/>
              <w:jc w:val="center"/>
              <w:rPr>
                <w:rFonts w:ascii="宋体" w:hAnsi="宋体" w:hint="eastAsia"/>
                <w:color w:val="000000" w:themeColor="text1"/>
                <w:sz w:val="24"/>
              </w:rPr>
            </w:pPr>
          </w:p>
        </w:tc>
        <w:tc>
          <w:tcPr>
            <w:tcW w:w="895" w:type="dxa"/>
            <w:tcBorders>
              <w:top w:val="single" w:sz="4" w:space="0" w:color="auto"/>
              <w:left w:val="single" w:sz="4" w:space="0" w:color="auto"/>
              <w:bottom w:val="single" w:sz="4" w:space="0" w:color="auto"/>
              <w:right w:val="single" w:sz="4" w:space="0" w:color="auto"/>
            </w:tcBorders>
            <w:vAlign w:val="center"/>
          </w:tcPr>
          <w:p w14:paraId="3CC3BF31" w14:textId="77777777" w:rsidR="00B06520" w:rsidRPr="00A02B54" w:rsidRDefault="00B06520">
            <w:pPr>
              <w:snapToGrid w:val="0"/>
              <w:spacing w:before="50" w:after="50"/>
              <w:jc w:val="center"/>
              <w:rPr>
                <w:rFonts w:ascii="宋体" w:hAnsi="宋体" w:hint="eastAsia"/>
                <w:color w:val="000000" w:themeColor="text1"/>
                <w:sz w:val="24"/>
              </w:rPr>
            </w:pPr>
          </w:p>
        </w:tc>
        <w:tc>
          <w:tcPr>
            <w:tcW w:w="1786" w:type="dxa"/>
            <w:tcBorders>
              <w:top w:val="single" w:sz="4" w:space="0" w:color="auto"/>
              <w:left w:val="single" w:sz="4" w:space="0" w:color="auto"/>
              <w:bottom w:val="single" w:sz="4" w:space="0" w:color="auto"/>
              <w:right w:val="single" w:sz="4" w:space="0" w:color="auto"/>
            </w:tcBorders>
          </w:tcPr>
          <w:p w14:paraId="3C8A8129" w14:textId="77777777" w:rsidR="00B06520" w:rsidRPr="00A02B54" w:rsidRDefault="00B06520">
            <w:pPr>
              <w:snapToGrid w:val="0"/>
              <w:spacing w:before="50" w:after="50"/>
              <w:jc w:val="center"/>
              <w:rPr>
                <w:rFonts w:ascii="宋体" w:hAnsi="宋体" w:hint="eastAsia"/>
                <w:color w:val="000000" w:themeColor="text1"/>
                <w:sz w:val="24"/>
              </w:rPr>
            </w:pPr>
          </w:p>
        </w:tc>
        <w:tc>
          <w:tcPr>
            <w:tcW w:w="1245" w:type="dxa"/>
            <w:tcBorders>
              <w:top w:val="single" w:sz="4" w:space="0" w:color="auto"/>
              <w:left w:val="single" w:sz="4" w:space="0" w:color="auto"/>
              <w:bottom w:val="single" w:sz="4" w:space="0" w:color="auto"/>
              <w:right w:val="single" w:sz="4" w:space="0" w:color="auto"/>
            </w:tcBorders>
            <w:vAlign w:val="center"/>
          </w:tcPr>
          <w:p w14:paraId="2889CAE0" w14:textId="77777777" w:rsidR="00B06520" w:rsidRPr="00A02B54" w:rsidRDefault="00B06520">
            <w:pPr>
              <w:snapToGrid w:val="0"/>
              <w:spacing w:before="50" w:after="50"/>
              <w:jc w:val="center"/>
              <w:rPr>
                <w:rFonts w:ascii="宋体" w:hAnsi="宋体" w:hint="eastAsia"/>
                <w:color w:val="000000" w:themeColor="text1"/>
                <w:sz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4938CA11" w14:textId="77777777" w:rsidR="00B06520" w:rsidRPr="00A02B54" w:rsidRDefault="00B06520">
            <w:pPr>
              <w:snapToGrid w:val="0"/>
              <w:spacing w:before="50" w:after="50"/>
              <w:jc w:val="center"/>
              <w:rPr>
                <w:rFonts w:ascii="宋体" w:hAnsi="宋体" w:hint="eastAsia"/>
                <w:color w:val="000000" w:themeColor="text1"/>
                <w:sz w:val="24"/>
              </w:rPr>
            </w:pPr>
          </w:p>
        </w:tc>
        <w:tc>
          <w:tcPr>
            <w:tcW w:w="1496" w:type="dxa"/>
            <w:tcBorders>
              <w:top w:val="single" w:sz="4" w:space="0" w:color="auto"/>
              <w:left w:val="single" w:sz="4" w:space="0" w:color="auto"/>
              <w:bottom w:val="single" w:sz="4" w:space="0" w:color="auto"/>
              <w:right w:val="single" w:sz="4" w:space="0" w:color="auto"/>
            </w:tcBorders>
            <w:vAlign w:val="center"/>
          </w:tcPr>
          <w:p w14:paraId="22ACCE16" w14:textId="77777777" w:rsidR="00B06520" w:rsidRPr="00A02B54" w:rsidRDefault="00B06520">
            <w:pPr>
              <w:snapToGrid w:val="0"/>
              <w:spacing w:before="50" w:after="50"/>
              <w:jc w:val="center"/>
              <w:rPr>
                <w:rFonts w:ascii="宋体" w:hAnsi="宋体" w:hint="eastAsia"/>
                <w:color w:val="000000" w:themeColor="text1"/>
                <w:sz w:val="24"/>
              </w:rPr>
            </w:pPr>
          </w:p>
        </w:tc>
      </w:tr>
      <w:tr w:rsidR="00B06520" w:rsidRPr="00A02B54" w14:paraId="0029F521" w14:textId="77777777">
        <w:trPr>
          <w:trHeight w:val="455"/>
          <w:jc w:val="center"/>
        </w:trPr>
        <w:tc>
          <w:tcPr>
            <w:tcW w:w="739" w:type="dxa"/>
            <w:tcBorders>
              <w:top w:val="single" w:sz="4" w:space="0" w:color="auto"/>
              <w:left w:val="single" w:sz="4" w:space="0" w:color="auto"/>
              <w:bottom w:val="single" w:sz="4" w:space="0" w:color="auto"/>
              <w:right w:val="single" w:sz="4" w:space="0" w:color="auto"/>
            </w:tcBorders>
            <w:vAlign w:val="center"/>
          </w:tcPr>
          <w:p w14:paraId="526C0D28" w14:textId="77777777" w:rsidR="00B06520" w:rsidRPr="00A02B54" w:rsidRDefault="00B06520">
            <w:pPr>
              <w:snapToGrid w:val="0"/>
              <w:spacing w:before="50" w:after="50"/>
              <w:jc w:val="center"/>
              <w:rPr>
                <w:rFonts w:ascii="宋体" w:hAnsi="宋体" w:hint="eastAsia"/>
                <w:color w:val="000000" w:themeColor="text1"/>
                <w:sz w:val="24"/>
              </w:rPr>
            </w:pPr>
          </w:p>
        </w:tc>
        <w:tc>
          <w:tcPr>
            <w:tcW w:w="1245" w:type="dxa"/>
            <w:tcBorders>
              <w:top w:val="single" w:sz="4" w:space="0" w:color="auto"/>
              <w:left w:val="single" w:sz="4" w:space="0" w:color="auto"/>
              <w:bottom w:val="single" w:sz="4" w:space="0" w:color="auto"/>
              <w:right w:val="single" w:sz="4" w:space="0" w:color="auto"/>
            </w:tcBorders>
            <w:vAlign w:val="center"/>
          </w:tcPr>
          <w:p w14:paraId="1641A41B" w14:textId="77777777" w:rsidR="00B06520" w:rsidRPr="00A02B54" w:rsidRDefault="00B06520">
            <w:pPr>
              <w:snapToGrid w:val="0"/>
              <w:spacing w:before="50" w:after="50"/>
              <w:jc w:val="center"/>
              <w:rPr>
                <w:rFonts w:ascii="宋体" w:hAnsi="宋体" w:hint="eastAsia"/>
                <w:color w:val="000000" w:themeColor="text1"/>
                <w:sz w:val="24"/>
              </w:rPr>
            </w:pPr>
          </w:p>
        </w:tc>
        <w:tc>
          <w:tcPr>
            <w:tcW w:w="803" w:type="dxa"/>
            <w:tcBorders>
              <w:top w:val="single" w:sz="4" w:space="0" w:color="auto"/>
              <w:left w:val="single" w:sz="4" w:space="0" w:color="auto"/>
              <w:bottom w:val="single" w:sz="4" w:space="0" w:color="auto"/>
              <w:right w:val="single" w:sz="4" w:space="0" w:color="auto"/>
            </w:tcBorders>
            <w:vAlign w:val="center"/>
          </w:tcPr>
          <w:p w14:paraId="6F415AD9" w14:textId="77777777" w:rsidR="00B06520" w:rsidRPr="00A02B54" w:rsidRDefault="00B06520">
            <w:pPr>
              <w:snapToGrid w:val="0"/>
              <w:spacing w:before="50" w:after="50"/>
              <w:jc w:val="center"/>
              <w:rPr>
                <w:rFonts w:ascii="宋体" w:hAnsi="宋体" w:hint="eastAsia"/>
                <w:color w:val="000000" w:themeColor="text1"/>
                <w:sz w:val="24"/>
              </w:rPr>
            </w:pPr>
          </w:p>
        </w:tc>
        <w:tc>
          <w:tcPr>
            <w:tcW w:w="895" w:type="dxa"/>
            <w:tcBorders>
              <w:top w:val="single" w:sz="4" w:space="0" w:color="auto"/>
              <w:left w:val="single" w:sz="4" w:space="0" w:color="auto"/>
              <w:bottom w:val="single" w:sz="4" w:space="0" w:color="auto"/>
              <w:right w:val="single" w:sz="4" w:space="0" w:color="auto"/>
            </w:tcBorders>
            <w:vAlign w:val="center"/>
          </w:tcPr>
          <w:p w14:paraId="39473C21" w14:textId="77777777" w:rsidR="00B06520" w:rsidRPr="00A02B54" w:rsidRDefault="00B06520">
            <w:pPr>
              <w:snapToGrid w:val="0"/>
              <w:spacing w:before="50" w:after="50"/>
              <w:jc w:val="center"/>
              <w:rPr>
                <w:rFonts w:ascii="宋体" w:hAnsi="宋体" w:hint="eastAsia"/>
                <w:color w:val="000000" w:themeColor="text1"/>
                <w:sz w:val="24"/>
              </w:rPr>
            </w:pPr>
          </w:p>
        </w:tc>
        <w:tc>
          <w:tcPr>
            <w:tcW w:w="1786" w:type="dxa"/>
            <w:tcBorders>
              <w:top w:val="single" w:sz="4" w:space="0" w:color="auto"/>
              <w:left w:val="single" w:sz="4" w:space="0" w:color="auto"/>
              <w:bottom w:val="single" w:sz="4" w:space="0" w:color="auto"/>
              <w:right w:val="single" w:sz="4" w:space="0" w:color="auto"/>
            </w:tcBorders>
          </w:tcPr>
          <w:p w14:paraId="7CDA9D38" w14:textId="77777777" w:rsidR="00B06520" w:rsidRPr="00A02B54" w:rsidRDefault="00B06520">
            <w:pPr>
              <w:snapToGrid w:val="0"/>
              <w:spacing w:before="50" w:after="50"/>
              <w:jc w:val="center"/>
              <w:rPr>
                <w:rFonts w:ascii="宋体" w:hAnsi="宋体" w:hint="eastAsia"/>
                <w:color w:val="000000" w:themeColor="text1"/>
                <w:sz w:val="24"/>
              </w:rPr>
            </w:pPr>
          </w:p>
        </w:tc>
        <w:tc>
          <w:tcPr>
            <w:tcW w:w="1245" w:type="dxa"/>
            <w:tcBorders>
              <w:top w:val="single" w:sz="4" w:space="0" w:color="auto"/>
              <w:left w:val="single" w:sz="4" w:space="0" w:color="auto"/>
              <w:bottom w:val="single" w:sz="4" w:space="0" w:color="auto"/>
              <w:right w:val="single" w:sz="4" w:space="0" w:color="auto"/>
            </w:tcBorders>
            <w:vAlign w:val="center"/>
          </w:tcPr>
          <w:p w14:paraId="69CE6860" w14:textId="77777777" w:rsidR="00B06520" w:rsidRPr="00A02B54" w:rsidRDefault="00B06520">
            <w:pPr>
              <w:snapToGrid w:val="0"/>
              <w:spacing w:before="50" w:after="50"/>
              <w:jc w:val="center"/>
              <w:rPr>
                <w:rFonts w:ascii="宋体" w:hAnsi="宋体" w:hint="eastAsia"/>
                <w:color w:val="000000" w:themeColor="text1"/>
                <w:sz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2E870E9B" w14:textId="77777777" w:rsidR="00B06520" w:rsidRPr="00A02B54" w:rsidRDefault="00B06520">
            <w:pPr>
              <w:snapToGrid w:val="0"/>
              <w:spacing w:before="50" w:after="50"/>
              <w:jc w:val="center"/>
              <w:rPr>
                <w:rFonts w:ascii="宋体" w:hAnsi="宋体" w:hint="eastAsia"/>
                <w:color w:val="000000" w:themeColor="text1"/>
                <w:sz w:val="24"/>
              </w:rPr>
            </w:pPr>
          </w:p>
        </w:tc>
        <w:tc>
          <w:tcPr>
            <w:tcW w:w="1496" w:type="dxa"/>
            <w:tcBorders>
              <w:top w:val="single" w:sz="4" w:space="0" w:color="auto"/>
              <w:left w:val="single" w:sz="4" w:space="0" w:color="auto"/>
              <w:bottom w:val="single" w:sz="4" w:space="0" w:color="auto"/>
              <w:right w:val="single" w:sz="4" w:space="0" w:color="auto"/>
            </w:tcBorders>
            <w:vAlign w:val="center"/>
          </w:tcPr>
          <w:p w14:paraId="0E482116" w14:textId="77777777" w:rsidR="00B06520" w:rsidRPr="00A02B54" w:rsidRDefault="00B06520">
            <w:pPr>
              <w:snapToGrid w:val="0"/>
              <w:spacing w:before="50" w:after="50"/>
              <w:jc w:val="center"/>
              <w:rPr>
                <w:rFonts w:ascii="宋体" w:hAnsi="宋体" w:hint="eastAsia"/>
                <w:color w:val="000000" w:themeColor="text1"/>
                <w:sz w:val="24"/>
              </w:rPr>
            </w:pPr>
          </w:p>
        </w:tc>
      </w:tr>
    </w:tbl>
    <w:p w14:paraId="64ADA5F0" w14:textId="77777777" w:rsidR="00B06520" w:rsidRPr="00A02B54" w:rsidRDefault="006A69FE">
      <w:pPr>
        <w:spacing w:line="360" w:lineRule="auto"/>
        <w:contextualSpacing/>
        <w:rPr>
          <w:rFonts w:ascii="宋体" w:hAnsi="宋体" w:hint="eastAsia"/>
          <w:color w:val="000000" w:themeColor="text1"/>
          <w:sz w:val="24"/>
        </w:rPr>
      </w:pPr>
      <w:r w:rsidRPr="00A02B54">
        <w:rPr>
          <w:rFonts w:ascii="宋体" w:hAnsi="宋体" w:hint="eastAsia"/>
          <w:color w:val="000000" w:themeColor="text1"/>
          <w:sz w:val="24"/>
        </w:rPr>
        <w:t>备注：</w:t>
      </w:r>
    </w:p>
    <w:p w14:paraId="74C3D5CE" w14:textId="77777777" w:rsidR="00B06520" w:rsidRPr="00A02B54" w:rsidRDefault="006A69FE">
      <w:pPr>
        <w:tabs>
          <w:tab w:val="left" w:pos="1065"/>
        </w:tabs>
        <w:adjustRightInd w:val="0"/>
        <w:spacing w:line="360" w:lineRule="auto"/>
        <w:contextualSpacing/>
        <w:rPr>
          <w:rFonts w:ascii="宋体" w:hAnsi="宋体" w:cs="仿宋_GB2312" w:hint="eastAsia"/>
          <w:color w:val="000000" w:themeColor="text1"/>
          <w:sz w:val="24"/>
        </w:rPr>
      </w:pPr>
      <w:r w:rsidRPr="00A02B54">
        <w:rPr>
          <w:rFonts w:ascii="宋体" w:hAnsi="宋体" w:hint="eastAsia"/>
          <w:b/>
          <w:bCs/>
          <w:color w:val="000000" w:themeColor="text1"/>
          <w:sz w:val="24"/>
        </w:rPr>
        <w:t>以上货物配置清单中“货物名称、数量及单位、品牌、规格型号、制造商、原产地、参数性能、指标及配置”必须如实填写完整，品牌、规格型号没有则填无，填写有缺漏的，响应文件按无效处理</w:t>
      </w:r>
      <w:r w:rsidRPr="00A02B54">
        <w:rPr>
          <w:rFonts w:ascii="宋体" w:hAnsi="宋体" w:hint="eastAsia"/>
          <w:b/>
          <w:color w:val="000000" w:themeColor="text1"/>
          <w:sz w:val="24"/>
        </w:rPr>
        <w:t>。</w:t>
      </w:r>
      <w:r w:rsidRPr="00A02B54">
        <w:rPr>
          <w:rFonts w:ascii="宋体" w:hAnsi="宋体" w:hint="eastAsia"/>
          <w:color w:val="000000" w:themeColor="text1"/>
          <w:sz w:val="24"/>
        </w:rPr>
        <w:t>货物名称、数量及单位、品牌必须与“竞标报价表”一致，</w:t>
      </w:r>
      <w:r w:rsidRPr="00A02B54">
        <w:rPr>
          <w:rFonts w:ascii="宋体" w:hAnsi="宋体" w:hint="eastAsia"/>
          <w:bCs/>
          <w:color w:val="000000" w:themeColor="text1"/>
          <w:sz w:val="24"/>
        </w:rPr>
        <w:t>否则响应文件按无效处理</w:t>
      </w:r>
      <w:r w:rsidRPr="00A02B54">
        <w:rPr>
          <w:rFonts w:ascii="宋体" w:hAnsi="宋体" w:hint="eastAsia"/>
          <w:b/>
          <w:color w:val="000000" w:themeColor="text1"/>
          <w:sz w:val="24"/>
        </w:rPr>
        <w:t>。</w:t>
      </w:r>
    </w:p>
    <w:p w14:paraId="17EE4476" w14:textId="77777777" w:rsidR="00B06520" w:rsidRPr="00A02B54" w:rsidRDefault="00B06520">
      <w:pPr>
        <w:adjustRightInd w:val="0"/>
        <w:spacing w:line="360" w:lineRule="auto"/>
        <w:contextualSpacing/>
        <w:jc w:val="left"/>
        <w:rPr>
          <w:rFonts w:ascii="宋体" w:hAnsi="宋体" w:cs="仿宋_GB2312" w:hint="eastAsia"/>
          <w:color w:val="000000" w:themeColor="text1"/>
          <w:sz w:val="24"/>
        </w:rPr>
      </w:pPr>
    </w:p>
    <w:p w14:paraId="2AC529D3" w14:textId="77777777" w:rsidR="00B06520" w:rsidRPr="00A02B54" w:rsidRDefault="00B06520">
      <w:pPr>
        <w:adjustRightInd w:val="0"/>
        <w:spacing w:line="360" w:lineRule="auto"/>
        <w:contextualSpacing/>
        <w:jc w:val="left"/>
        <w:rPr>
          <w:rFonts w:ascii="宋体" w:hAnsi="宋体" w:cs="仿宋_GB2312" w:hint="eastAsia"/>
          <w:color w:val="000000" w:themeColor="text1"/>
          <w:sz w:val="24"/>
        </w:rPr>
      </w:pPr>
    </w:p>
    <w:p w14:paraId="68E25E04" w14:textId="77777777" w:rsidR="00B06520" w:rsidRPr="00A02B54" w:rsidRDefault="00B06520">
      <w:pPr>
        <w:adjustRightInd w:val="0"/>
        <w:spacing w:line="360" w:lineRule="auto"/>
        <w:contextualSpacing/>
        <w:jc w:val="left"/>
        <w:rPr>
          <w:rFonts w:ascii="宋体" w:hAnsi="宋体" w:cs="仿宋_GB2312" w:hint="eastAsia"/>
          <w:color w:val="000000" w:themeColor="text1"/>
          <w:sz w:val="24"/>
        </w:rPr>
      </w:pPr>
    </w:p>
    <w:p w14:paraId="4F3D9B8A" w14:textId="77777777" w:rsidR="00B06520" w:rsidRPr="00A02B54" w:rsidRDefault="006A69FE">
      <w:pPr>
        <w:spacing w:line="360" w:lineRule="auto"/>
        <w:ind w:rightChars="-389" w:right="-817"/>
        <w:contextualSpacing/>
        <w:jc w:val="center"/>
        <w:rPr>
          <w:rFonts w:ascii="宋体" w:hAnsi="宋体" w:cs="仿宋_GB2312" w:hint="eastAsia"/>
          <w:sz w:val="24"/>
        </w:rPr>
      </w:pPr>
      <w:r w:rsidRPr="00A02B54">
        <w:rPr>
          <w:rFonts w:ascii="宋体" w:hAnsi="宋体" w:cs="仿宋_GB2312" w:hint="eastAsia"/>
          <w:sz w:val="24"/>
        </w:rPr>
        <w:t>法定代表人或者委托代理人（签字或者电子签名）：</w:t>
      </w:r>
    </w:p>
    <w:p w14:paraId="0984E00B" w14:textId="77777777" w:rsidR="00B06520" w:rsidRPr="00A02B54" w:rsidRDefault="006A69FE">
      <w:pPr>
        <w:spacing w:line="360" w:lineRule="auto"/>
        <w:ind w:rightChars="-389" w:right="-817" w:firstLineChars="1200" w:firstLine="2880"/>
        <w:contextualSpacing/>
        <w:rPr>
          <w:rFonts w:ascii="宋体" w:hAnsi="宋体" w:cs="仿宋_GB2312" w:hint="eastAsia"/>
          <w:sz w:val="24"/>
        </w:rPr>
      </w:pPr>
      <w:r w:rsidRPr="00A02B54">
        <w:rPr>
          <w:rFonts w:ascii="宋体" w:hAnsi="宋体" w:cs="仿宋_GB2312" w:hint="eastAsia"/>
          <w:sz w:val="24"/>
        </w:rPr>
        <w:t xml:space="preserve">供应商名称（电子签章）：      </w:t>
      </w:r>
    </w:p>
    <w:p w14:paraId="4993B07B" w14:textId="77777777" w:rsidR="00B06520" w:rsidRPr="00A02B54" w:rsidRDefault="006A69FE">
      <w:pPr>
        <w:spacing w:line="360" w:lineRule="auto"/>
        <w:ind w:rightChars="-389" w:right="-817" w:firstLineChars="1200" w:firstLine="2880"/>
        <w:contextualSpacing/>
        <w:rPr>
          <w:rFonts w:ascii="仿宋_GB2312" w:eastAsia="仿宋_GB2312" w:hAnsi="仿宋_GB2312" w:cs="仿宋_GB2312" w:hint="eastAsia"/>
          <w:b/>
          <w:sz w:val="32"/>
          <w:szCs w:val="32"/>
        </w:rPr>
      </w:pPr>
      <w:r w:rsidRPr="00A02B54">
        <w:rPr>
          <w:rFonts w:ascii="宋体" w:hAnsi="宋体" w:cs="仿宋_GB2312" w:hint="eastAsia"/>
          <w:sz w:val="24"/>
        </w:rPr>
        <w:t>日期：   年   月   日</w:t>
      </w:r>
    </w:p>
    <w:p w14:paraId="41E63826" w14:textId="77777777" w:rsidR="00B06520" w:rsidRPr="00A02B54" w:rsidRDefault="00B06520">
      <w:pPr>
        <w:adjustRightInd w:val="0"/>
        <w:snapToGrid w:val="0"/>
        <w:spacing w:line="300" w:lineRule="auto"/>
        <w:rPr>
          <w:rFonts w:ascii="宋体" w:hAnsi="宋体" w:hint="eastAsia"/>
          <w:color w:val="000000" w:themeColor="text1"/>
          <w:szCs w:val="21"/>
          <w:u w:val="single"/>
        </w:rPr>
      </w:pPr>
    </w:p>
    <w:p w14:paraId="3804DF00" w14:textId="77777777" w:rsidR="00B06520" w:rsidRPr="00A02B54" w:rsidRDefault="00B06520">
      <w:pPr>
        <w:adjustRightInd w:val="0"/>
        <w:snapToGrid w:val="0"/>
        <w:spacing w:line="300" w:lineRule="auto"/>
        <w:rPr>
          <w:rFonts w:ascii="宋体" w:hAnsi="宋体" w:hint="eastAsia"/>
          <w:color w:val="000000" w:themeColor="text1"/>
          <w:szCs w:val="21"/>
          <w:u w:val="single"/>
        </w:rPr>
      </w:pPr>
    </w:p>
    <w:p w14:paraId="2DEBCAA2" w14:textId="77777777" w:rsidR="00B06520" w:rsidRPr="00A02B54" w:rsidRDefault="00B06520">
      <w:pPr>
        <w:adjustRightInd w:val="0"/>
        <w:snapToGrid w:val="0"/>
        <w:spacing w:line="300" w:lineRule="auto"/>
        <w:rPr>
          <w:rFonts w:ascii="宋体" w:hAnsi="宋体" w:hint="eastAsia"/>
          <w:color w:val="000000" w:themeColor="text1"/>
          <w:szCs w:val="21"/>
          <w:u w:val="single"/>
        </w:rPr>
      </w:pPr>
    </w:p>
    <w:p w14:paraId="49C97534" w14:textId="77777777" w:rsidR="00B06520" w:rsidRPr="00A02B54" w:rsidRDefault="00B06520">
      <w:pPr>
        <w:adjustRightInd w:val="0"/>
        <w:snapToGrid w:val="0"/>
        <w:spacing w:line="300" w:lineRule="auto"/>
        <w:rPr>
          <w:rFonts w:ascii="宋体" w:hAnsi="宋体" w:hint="eastAsia"/>
          <w:color w:val="000000" w:themeColor="text1"/>
          <w:szCs w:val="21"/>
          <w:u w:val="single"/>
        </w:rPr>
      </w:pPr>
    </w:p>
    <w:p w14:paraId="50A22940" w14:textId="77777777" w:rsidR="00B06520" w:rsidRPr="00A02B54" w:rsidRDefault="00B06520">
      <w:pPr>
        <w:adjustRightInd w:val="0"/>
        <w:snapToGrid w:val="0"/>
        <w:spacing w:line="300" w:lineRule="auto"/>
        <w:rPr>
          <w:rFonts w:ascii="宋体" w:hAnsi="宋体" w:hint="eastAsia"/>
          <w:color w:val="000000" w:themeColor="text1"/>
          <w:szCs w:val="21"/>
          <w:u w:val="single"/>
        </w:rPr>
      </w:pPr>
    </w:p>
    <w:p w14:paraId="78156286" w14:textId="77777777" w:rsidR="00B06520" w:rsidRPr="00A02B54" w:rsidRDefault="00B06520">
      <w:pPr>
        <w:adjustRightInd w:val="0"/>
        <w:snapToGrid w:val="0"/>
        <w:spacing w:line="300" w:lineRule="auto"/>
        <w:rPr>
          <w:rFonts w:ascii="宋体" w:hAnsi="宋体" w:hint="eastAsia"/>
          <w:color w:val="000000" w:themeColor="text1"/>
          <w:szCs w:val="21"/>
          <w:u w:val="single"/>
        </w:rPr>
      </w:pPr>
    </w:p>
    <w:p w14:paraId="6771AC8F" w14:textId="77777777" w:rsidR="00B06520" w:rsidRPr="00A02B54" w:rsidRDefault="00B06520">
      <w:pPr>
        <w:adjustRightInd w:val="0"/>
        <w:snapToGrid w:val="0"/>
        <w:spacing w:line="300" w:lineRule="auto"/>
        <w:rPr>
          <w:rFonts w:ascii="宋体" w:hAnsi="宋体" w:hint="eastAsia"/>
          <w:color w:val="000000" w:themeColor="text1"/>
          <w:szCs w:val="21"/>
          <w:u w:val="single"/>
        </w:rPr>
      </w:pPr>
    </w:p>
    <w:p w14:paraId="0EF5C9C9" w14:textId="77777777" w:rsidR="00B06520" w:rsidRPr="00A02B54" w:rsidRDefault="00B06520">
      <w:pPr>
        <w:adjustRightInd w:val="0"/>
        <w:snapToGrid w:val="0"/>
        <w:spacing w:line="300" w:lineRule="auto"/>
        <w:rPr>
          <w:rFonts w:ascii="宋体" w:hAnsi="宋体" w:hint="eastAsia"/>
          <w:color w:val="000000" w:themeColor="text1"/>
          <w:szCs w:val="21"/>
          <w:u w:val="single"/>
        </w:rPr>
      </w:pPr>
    </w:p>
    <w:p w14:paraId="064AE3B6" w14:textId="77777777" w:rsidR="00B06520" w:rsidRPr="00A02B54" w:rsidRDefault="006A69FE">
      <w:pPr>
        <w:adjustRightInd w:val="0"/>
        <w:snapToGrid w:val="0"/>
        <w:spacing w:line="300" w:lineRule="auto"/>
        <w:jc w:val="center"/>
        <w:rPr>
          <w:rFonts w:ascii="方正小标宋简体" w:eastAsia="方正小标宋简体" w:hAnsi="方正小标宋简体" w:cs="方正小标宋简体" w:hint="eastAsia"/>
          <w:bCs/>
          <w:color w:val="000000" w:themeColor="text1"/>
          <w:sz w:val="44"/>
          <w:szCs w:val="44"/>
        </w:rPr>
      </w:pPr>
      <w:r w:rsidRPr="00A02B54">
        <w:rPr>
          <w:rFonts w:ascii="方正小标宋简体" w:eastAsia="方正小标宋简体" w:hAnsi="方正小标宋简体" w:cs="方正小标宋简体"/>
          <w:bCs/>
          <w:color w:val="000000" w:themeColor="text1"/>
          <w:sz w:val="44"/>
          <w:szCs w:val="44"/>
        </w:rPr>
        <w:br w:type="page"/>
      </w:r>
      <w:r w:rsidRPr="00A02B54">
        <w:rPr>
          <w:rFonts w:ascii="方正小标宋简体" w:eastAsia="方正小标宋简体" w:hAnsi="方正小标宋简体" w:cs="方正小标宋简体" w:hint="eastAsia"/>
          <w:bCs/>
          <w:color w:val="000000" w:themeColor="text1"/>
          <w:sz w:val="44"/>
          <w:szCs w:val="44"/>
        </w:rPr>
        <w:lastRenderedPageBreak/>
        <w:t>技术要求偏离表</w:t>
      </w:r>
    </w:p>
    <w:p w14:paraId="020E7FBC" w14:textId="77777777" w:rsidR="00B06520" w:rsidRPr="00A02B54" w:rsidRDefault="00B06520">
      <w:pPr>
        <w:spacing w:line="520" w:lineRule="exact"/>
        <w:rPr>
          <w:rFonts w:ascii="仿宋_GB2312" w:eastAsia="仿宋_GB2312" w:hAnsi="仿宋_GB2312" w:cs="仿宋_GB2312" w:hint="eastAsia"/>
          <w:color w:val="000000" w:themeColor="text1"/>
          <w:sz w:val="32"/>
          <w:szCs w:val="32"/>
        </w:rPr>
      </w:pPr>
    </w:p>
    <w:p w14:paraId="0146EEC5" w14:textId="77777777" w:rsidR="00B06520" w:rsidRPr="00A02B54" w:rsidRDefault="006A69FE">
      <w:pPr>
        <w:spacing w:line="360" w:lineRule="auto"/>
        <w:rPr>
          <w:rFonts w:ascii="宋体" w:hAnsi="宋体" w:cs="仿宋_GB2312" w:hint="eastAsia"/>
          <w:color w:val="000000" w:themeColor="text1"/>
          <w:sz w:val="24"/>
          <w:u w:val="single"/>
        </w:rPr>
      </w:pPr>
      <w:r w:rsidRPr="00A02B54">
        <w:rPr>
          <w:rFonts w:ascii="宋体" w:hAnsi="宋体" w:cs="仿宋_GB2312" w:hint="eastAsia"/>
          <w:color w:val="000000" w:themeColor="text1"/>
          <w:sz w:val="24"/>
        </w:rPr>
        <w:t>采购项目编号：</w:t>
      </w:r>
    </w:p>
    <w:p w14:paraId="1942BA23" w14:textId="77777777" w:rsidR="00B06520" w:rsidRPr="00A02B54" w:rsidRDefault="006A69FE">
      <w:pPr>
        <w:spacing w:line="360" w:lineRule="auto"/>
        <w:rPr>
          <w:rFonts w:ascii="宋体" w:hAnsi="宋体" w:cs="仿宋_GB2312" w:hint="eastAsia"/>
          <w:color w:val="000000" w:themeColor="text1"/>
          <w:sz w:val="24"/>
        </w:rPr>
      </w:pPr>
      <w:r w:rsidRPr="00A02B54">
        <w:rPr>
          <w:rFonts w:ascii="宋体" w:hAnsi="宋体" w:cs="仿宋_GB2312" w:hint="eastAsia"/>
          <w:color w:val="000000" w:themeColor="text1"/>
          <w:sz w:val="24"/>
        </w:rPr>
        <w:t>采购项目名称：</w:t>
      </w:r>
    </w:p>
    <w:p w14:paraId="2FEB8E87" w14:textId="77777777" w:rsidR="00B06520" w:rsidRPr="00A02B54" w:rsidRDefault="006A69FE">
      <w:pPr>
        <w:spacing w:line="360" w:lineRule="auto"/>
        <w:rPr>
          <w:rFonts w:ascii="宋体" w:hAnsi="宋体" w:cs="仿宋_GB2312" w:hint="eastAsia"/>
          <w:color w:val="000000" w:themeColor="text1"/>
          <w:sz w:val="24"/>
          <w:u w:val="single"/>
        </w:rPr>
      </w:pPr>
      <w:r w:rsidRPr="00A02B54">
        <w:rPr>
          <w:rFonts w:ascii="宋体" w:hAnsi="宋体" w:cs="仿宋_GB2312" w:hint="eastAsia"/>
          <w:color w:val="000000" w:themeColor="text1"/>
          <w:sz w:val="24"/>
        </w:rPr>
        <w:t>分标号：</w:t>
      </w:r>
    </w:p>
    <w:tbl>
      <w:tblPr>
        <w:tblW w:w="89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1"/>
        <w:gridCol w:w="901"/>
        <w:gridCol w:w="2988"/>
        <w:gridCol w:w="2689"/>
        <w:gridCol w:w="1467"/>
      </w:tblGrid>
      <w:tr w:rsidR="00B06520" w:rsidRPr="00A02B54" w14:paraId="5057D66C" w14:textId="77777777">
        <w:trPr>
          <w:cantSplit/>
          <w:trHeight w:val="420"/>
          <w:jc w:val="center"/>
        </w:trPr>
        <w:tc>
          <w:tcPr>
            <w:tcW w:w="901" w:type="dxa"/>
            <w:vAlign w:val="center"/>
          </w:tcPr>
          <w:p w14:paraId="7AC79222" w14:textId="77777777" w:rsidR="00B06520" w:rsidRPr="00A02B54" w:rsidRDefault="006A69FE">
            <w:pPr>
              <w:pStyle w:val="a9"/>
              <w:spacing w:line="360" w:lineRule="auto"/>
              <w:ind w:firstLineChars="0" w:firstLine="0"/>
              <w:jc w:val="center"/>
              <w:rPr>
                <w:rFonts w:ascii="宋体" w:eastAsia="宋体" w:hAnsi="宋体" w:cs="仿宋_GB2312" w:hint="eastAsia"/>
                <w:color w:val="000000" w:themeColor="text1"/>
                <w:kern w:val="2"/>
                <w:sz w:val="24"/>
                <w:szCs w:val="24"/>
              </w:rPr>
            </w:pPr>
            <w:r w:rsidRPr="00A02B54">
              <w:rPr>
                <w:rFonts w:ascii="宋体" w:eastAsia="宋体" w:hAnsi="宋体" w:cs="仿宋_GB2312" w:hint="eastAsia"/>
                <w:color w:val="000000" w:themeColor="text1"/>
                <w:kern w:val="2"/>
                <w:sz w:val="24"/>
                <w:szCs w:val="24"/>
              </w:rPr>
              <w:t>序号</w:t>
            </w:r>
          </w:p>
        </w:tc>
        <w:tc>
          <w:tcPr>
            <w:tcW w:w="901" w:type="dxa"/>
            <w:tcBorders>
              <w:right w:val="single" w:sz="4" w:space="0" w:color="auto"/>
            </w:tcBorders>
            <w:vAlign w:val="center"/>
          </w:tcPr>
          <w:p w14:paraId="553E2480" w14:textId="77777777" w:rsidR="00B06520" w:rsidRPr="00A02B54" w:rsidRDefault="006A69FE">
            <w:pPr>
              <w:pStyle w:val="a9"/>
              <w:spacing w:line="360" w:lineRule="auto"/>
              <w:ind w:firstLineChars="0" w:firstLine="0"/>
              <w:jc w:val="center"/>
              <w:rPr>
                <w:rFonts w:ascii="宋体" w:eastAsia="宋体" w:hAnsi="宋体" w:cs="仿宋_GB2312" w:hint="eastAsia"/>
                <w:color w:val="000000" w:themeColor="text1"/>
                <w:kern w:val="2"/>
                <w:sz w:val="24"/>
                <w:szCs w:val="24"/>
              </w:rPr>
            </w:pPr>
            <w:r w:rsidRPr="00A02B54">
              <w:rPr>
                <w:rFonts w:ascii="宋体" w:eastAsia="宋体" w:hAnsi="宋体" w:cs="仿宋_GB2312" w:hint="eastAsia"/>
                <w:color w:val="000000" w:themeColor="text1"/>
                <w:kern w:val="2"/>
                <w:sz w:val="24"/>
                <w:szCs w:val="24"/>
              </w:rPr>
              <w:t>名称</w:t>
            </w:r>
          </w:p>
        </w:tc>
        <w:tc>
          <w:tcPr>
            <w:tcW w:w="2988" w:type="dxa"/>
            <w:tcBorders>
              <w:left w:val="single" w:sz="4" w:space="0" w:color="auto"/>
            </w:tcBorders>
            <w:vAlign w:val="center"/>
          </w:tcPr>
          <w:p w14:paraId="4C0B2FF8" w14:textId="77777777" w:rsidR="00B06520" w:rsidRPr="00A02B54" w:rsidRDefault="006A69FE">
            <w:pPr>
              <w:pStyle w:val="a9"/>
              <w:spacing w:line="360" w:lineRule="auto"/>
              <w:ind w:firstLineChars="0" w:firstLine="0"/>
              <w:jc w:val="center"/>
              <w:rPr>
                <w:rFonts w:ascii="宋体" w:eastAsia="宋体" w:hAnsi="宋体" w:cs="仿宋_GB2312" w:hint="eastAsia"/>
                <w:color w:val="000000" w:themeColor="text1"/>
                <w:kern w:val="2"/>
                <w:sz w:val="24"/>
                <w:szCs w:val="24"/>
              </w:rPr>
            </w:pPr>
            <w:r w:rsidRPr="00A02B54">
              <w:rPr>
                <w:rFonts w:ascii="宋体" w:eastAsia="宋体" w:hAnsi="宋体" w:cs="仿宋_GB2312" w:hint="eastAsia"/>
                <w:color w:val="000000" w:themeColor="text1"/>
                <w:kern w:val="2"/>
                <w:sz w:val="24"/>
                <w:szCs w:val="24"/>
              </w:rPr>
              <w:t>谈判文件要求</w:t>
            </w:r>
          </w:p>
        </w:tc>
        <w:tc>
          <w:tcPr>
            <w:tcW w:w="2689" w:type="dxa"/>
            <w:vAlign w:val="center"/>
          </w:tcPr>
          <w:p w14:paraId="643C2564" w14:textId="77777777" w:rsidR="00B06520" w:rsidRPr="00A02B54" w:rsidRDefault="006A69FE">
            <w:pPr>
              <w:pStyle w:val="a9"/>
              <w:spacing w:line="360" w:lineRule="auto"/>
              <w:ind w:firstLineChars="0" w:firstLine="0"/>
              <w:jc w:val="center"/>
              <w:rPr>
                <w:rFonts w:ascii="宋体" w:eastAsia="宋体" w:hAnsi="宋体" w:cs="仿宋_GB2312" w:hint="eastAsia"/>
                <w:color w:val="000000" w:themeColor="text1"/>
                <w:kern w:val="2"/>
                <w:sz w:val="24"/>
                <w:szCs w:val="24"/>
              </w:rPr>
            </w:pPr>
            <w:r w:rsidRPr="00A02B54">
              <w:rPr>
                <w:rFonts w:ascii="宋体" w:eastAsia="宋体" w:hAnsi="宋体" w:cs="仿宋_GB2312" w:hint="eastAsia"/>
                <w:color w:val="000000" w:themeColor="text1"/>
                <w:kern w:val="2"/>
                <w:sz w:val="24"/>
                <w:szCs w:val="24"/>
              </w:rPr>
              <w:t>竞标响应</w:t>
            </w:r>
          </w:p>
        </w:tc>
        <w:tc>
          <w:tcPr>
            <w:tcW w:w="1467" w:type="dxa"/>
            <w:vAlign w:val="center"/>
          </w:tcPr>
          <w:p w14:paraId="72736789" w14:textId="77777777" w:rsidR="00B06520" w:rsidRPr="00A02B54" w:rsidRDefault="006A69FE">
            <w:pPr>
              <w:pStyle w:val="a9"/>
              <w:spacing w:line="360" w:lineRule="auto"/>
              <w:ind w:firstLineChars="0" w:firstLine="0"/>
              <w:jc w:val="center"/>
              <w:rPr>
                <w:rFonts w:ascii="宋体" w:eastAsia="宋体" w:hAnsi="宋体" w:cs="仿宋_GB2312" w:hint="eastAsia"/>
                <w:color w:val="000000" w:themeColor="text1"/>
                <w:kern w:val="2"/>
                <w:sz w:val="24"/>
                <w:szCs w:val="24"/>
              </w:rPr>
            </w:pPr>
            <w:r w:rsidRPr="00A02B54">
              <w:rPr>
                <w:rFonts w:ascii="宋体" w:eastAsia="宋体" w:hAnsi="宋体" w:cs="仿宋_GB2312" w:hint="eastAsia"/>
                <w:color w:val="000000" w:themeColor="text1"/>
                <w:kern w:val="2"/>
                <w:sz w:val="24"/>
                <w:szCs w:val="24"/>
              </w:rPr>
              <w:t>偏离说明</w:t>
            </w:r>
          </w:p>
        </w:tc>
      </w:tr>
      <w:tr w:rsidR="00B06520" w:rsidRPr="00A02B54" w14:paraId="041BA925" w14:textId="77777777">
        <w:trPr>
          <w:cantSplit/>
          <w:trHeight w:val="420"/>
          <w:jc w:val="center"/>
        </w:trPr>
        <w:tc>
          <w:tcPr>
            <w:tcW w:w="901" w:type="dxa"/>
            <w:vAlign w:val="center"/>
          </w:tcPr>
          <w:p w14:paraId="54C9DD8D" w14:textId="77777777" w:rsidR="00B06520" w:rsidRPr="00A02B54" w:rsidRDefault="006A69FE">
            <w:pPr>
              <w:pStyle w:val="a9"/>
              <w:spacing w:line="360" w:lineRule="auto"/>
              <w:ind w:firstLineChars="0" w:firstLine="0"/>
              <w:jc w:val="center"/>
              <w:rPr>
                <w:rFonts w:ascii="宋体" w:eastAsia="宋体" w:hAnsi="宋体" w:cs="仿宋_GB2312" w:hint="eastAsia"/>
                <w:color w:val="000000" w:themeColor="text1"/>
                <w:kern w:val="2"/>
                <w:sz w:val="24"/>
                <w:szCs w:val="24"/>
              </w:rPr>
            </w:pPr>
            <w:r w:rsidRPr="00A02B54">
              <w:rPr>
                <w:rFonts w:ascii="宋体" w:eastAsia="宋体" w:hAnsi="宋体" w:cs="仿宋_GB2312" w:hint="eastAsia"/>
                <w:color w:val="000000" w:themeColor="text1"/>
                <w:kern w:val="2"/>
                <w:sz w:val="24"/>
                <w:szCs w:val="24"/>
              </w:rPr>
              <w:t>1</w:t>
            </w:r>
          </w:p>
        </w:tc>
        <w:tc>
          <w:tcPr>
            <w:tcW w:w="901" w:type="dxa"/>
            <w:tcBorders>
              <w:right w:val="single" w:sz="4" w:space="0" w:color="auto"/>
            </w:tcBorders>
            <w:vAlign w:val="center"/>
          </w:tcPr>
          <w:p w14:paraId="5F454EC6"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c>
          <w:tcPr>
            <w:tcW w:w="2988" w:type="dxa"/>
            <w:tcBorders>
              <w:left w:val="single" w:sz="4" w:space="0" w:color="auto"/>
            </w:tcBorders>
            <w:vAlign w:val="center"/>
          </w:tcPr>
          <w:p w14:paraId="00EBF8FF"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c>
          <w:tcPr>
            <w:tcW w:w="2689" w:type="dxa"/>
            <w:vAlign w:val="center"/>
          </w:tcPr>
          <w:p w14:paraId="77BBF3CC"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c>
          <w:tcPr>
            <w:tcW w:w="1467" w:type="dxa"/>
            <w:vAlign w:val="center"/>
          </w:tcPr>
          <w:p w14:paraId="0084DCEA"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r>
      <w:tr w:rsidR="00B06520" w:rsidRPr="00A02B54" w14:paraId="4DAC06EA" w14:textId="77777777">
        <w:trPr>
          <w:cantSplit/>
          <w:trHeight w:val="420"/>
          <w:jc w:val="center"/>
        </w:trPr>
        <w:tc>
          <w:tcPr>
            <w:tcW w:w="901" w:type="dxa"/>
            <w:vAlign w:val="center"/>
          </w:tcPr>
          <w:p w14:paraId="3434A365" w14:textId="77777777" w:rsidR="00B06520" w:rsidRPr="00A02B54" w:rsidRDefault="006A69FE">
            <w:pPr>
              <w:pStyle w:val="a9"/>
              <w:spacing w:line="360" w:lineRule="auto"/>
              <w:ind w:firstLineChars="0" w:firstLine="0"/>
              <w:jc w:val="center"/>
              <w:rPr>
                <w:rFonts w:ascii="宋体" w:eastAsia="宋体" w:hAnsi="宋体" w:cs="仿宋_GB2312" w:hint="eastAsia"/>
                <w:color w:val="000000" w:themeColor="text1"/>
                <w:kern w:val="2"/>
                <w:sz w:val="24"/>
                <w:szCs w:val="24"/>
              </w:rPr>
            </w:pPr>
            <w:r w:rsidRPr="00A02B54">
              <w:rPr>
                <w:rFonts w:ascii="宋体" w:eastAsia="宋体" w:hAnsi="宋体" w:cs="仿宋_GB2312" w:hint="eastAsia"/>
                <w:color w:val="000000" w:themeColor="text1"/>
                <w:kern w:val="2"/>
                <w:sz w:val="24"/>
                <w:szCs w:val="24"/>
              </w:rPr>
              <w:t>2</w:t>
            </w:r>
          </w:p>
        </w:tc>
        <w:tc>
          <w:tcPr>
            <w:tcW w:w="901" w:type="dxa"/>
            <w:tcBorders>
              <w:right w:val="single" w:sz="4" w:space="0" w:color="auto"/>
            </w:tcBorders>
            <w:vAlign w:val="center"/>
          </w:tcPr>
          <w:p w14:paraId="626D2C71"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c>
          <w:tcPr>
            <w:tcW w:w="2988" w:type="dxa"/>
            <w:tcBorders>
              <w:left w:val="single" w:sz="4" w:space="0" w:color="auto"/>
            </w:tcBorders>
            <w:vAlign w:val="center"/>
          </w:tcPr>
          <w:p w14:paraId="114EE84C"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c>
          <w:tcPr>
            <w:tcW w:w="2689" w:type="dxa"/>
            <w:vAlign w:val="center"/>
          </w:tcPr>
          <w:p w14:paraId="1B32635C"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c>
          <w:tcPr>
            <w:tcW w:w="1467" w:type="dxa"/>
            <w:vAlign w:val="center"/>
          </w:tcPr>
          <w:p w14:paraId="771A794A"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r>
      <w:tr w:rsidR="00B06520" w:rsidRPr="00A02B54" w14:paraId="3F14D18D" w14:textId="77777777">
        <w:trPr>
          <w:cantSplit/>
          <w:trHeight w:val="420"/>
          <w:jc w:val="center"/>
        </w:trPr>
        <w:tc>
          <w:tcPr>
            <w:tcW w:w="901" w:type="dxa"/>
            <w:vAlign w:val="center"/>
          </w:tcPr>
          <w:p w14:paraId="5B9222BC" w14:textId="77777777" w:rsidR="00B06520" w:rsidRPr="00A02B54" w:rsidRDefault="006A69FE">
            <w:pPr>
              <w:pStyle w:val="a9"/>
              <w:spacing w:line="360" w:lineRule="auto"/>
              <w:ind w:firstLineChars="0" w:firstLine="0"/>
              <w:jc w:val="center"/>
              <w:rPr>
                <w:rFonts w:ascii="宋体" w:eastAsia="宋体" w:hAnsi="宋体" w:cs="仿宋_GB2312" w:hint="eastAsia"/>
                <w:color w:val="000000" w:themeColor="text1"/>
                <w:kern w:val="2"/>
                <w:sz w:val="24"/>
                <w:szCs w:val="24"/>
              </w:rPr>
            </w:pPr>
            <w:r w:rsidRPr="00A02B54">
              <w:rPr>
                <w:rFonts w:ascii="宋体" w:eastAsia="宋体" w:hAnsi="宋体" w:cs="仿宋_GB2312" w:hint="eastAsia"/>
                <w:color w:val="000000" w:themeColor="text1"/>
                <w:kern w:val="2"/>
                <w:sz w:val="24"/>
                <w:szCs w:val="24"/>
              </w:rPr>
              <w:t>3</w:t>
            </w:r>
          </w:p>
        </w:tc>
        <w:tc>
          <w:tcPr>
            <w:tcW w:w="901" w:type="dxa"/>
            <w:tcBorders>
              <w:right w:val="single" w:sz="4" w:space="0" w:color="auto"/>
            </w:tcBorders>
            <w:vAlign w:val="center"/>
          </w:tcPr>
          <w:p w14:paraId="104B7D70"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c>
          <w:tcPr>
            <w:tcW w:w="2988" w:type="dxa"/>
            <w:tcBorders>
              <w:left w:val="single" w:sz="4" w:space="0" w:color="auto"/>
            </w:tcBorders>
            <w:vAlign w:val="center"/>
          </w:tcPr>
          <w:p w14:paraId="3B17DDD2"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c>
          <w:tcPr>
            <w:tcW w:w="2689" w:type="dxa"/>
            <w:vAlign w:val="center"/>
          </w:tcPr>
          <w:p w14:paraId="1DA59A9B"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c>
          <w:tcPr>
            <w:tcW w:w="1467" w:type="dxa"/>
            <w:vAlign w:val="center"/>
          </w:tcPr>
          <w:p w14:paraId="7528F390"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r>
      <w:tr w:rsidR="00B06520" w:rsidRPr="00A02B54" w14:paraId="21D06969" w14:textId="77777777">
        <w:trPr>
          <w:cantSplit/>
          <w:trHeight w:val="420"/>
          <w:jc w:val="center"/>
        </w:trPr>
        <w:tc>
          <w:tcPr>
            <w:tcW w:w="901" w:type="dxa"/>
            <w:vAlign w:val="center"/>
          </w:tcPr>
          <w:p w14:paraId="1CB7D9FA" w14:textId="77777777" w:rsidR="00B06520" w:rsidRPr="00A02B54" w:rsidRDefault="006A69FE">
            <w:pPr>
              <w:pStyle w:val="a9"/>
              <w:spacing w:line="360" w:lineRule="auto"/>
              <w:ind w:firstLineChars="0" w:firstLine="0"/>
              <w:jc w:val="center"/>
              <w:rPr>
                <w:rFonts w:ascii="宋体" w:eastAsia="宋体" w:hAnsi="宋体" w:cs="仿宋_GB2312" w:hint="eastAsia"/>
                <w:color w:val="000000" w:themeColor="text1"/>
                <w:kern w:val="2"/>
                <w:sz w:val="24"/>
                <w:szCs w:val="24"/>
              </w:rPr>
            </w:pPr>
            <w:r w:rsidRPr="00A02B54">
              <w:rPr>
                <w:rFonts w:ascii="宋体" w:eastAsia="宋体" w:hAnsi="宋体" w:cs="仿宋_GB2312" w:hint="eastAsia"/>
                <w:color w:val="000000" w:themeColor="text1"/>
                <w:kern w:val="2"/>
                <w:sz w:val="24"/>
                <w:szCs w:val="24"/>
              </w:rPr>
              <w:t>4</w:t>
            </w:r>
          </w:p>
        </w:tc>
        <w:tc>
          <w:tcPr>
            <w:tcW w:w="901" w:type="dxa"/>
            <w:tcBorders>
              <w:right w:val="single" w:sz="4" w:space="0" w:color="auto"/>
            </w:tcBorders>
            <w:vAlign w:val="center"/>
          </w:tcPr>
          <w:p w14:paraId="543217CC"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c>
          <w:tcPr>
            <w:tcW w:w="2988" w:type="dxa"/>
            <w:tcBorders>
              <w:left w:val="single" w:sz="4" w:space="0" w:color="auto"/>
            </w:tcBorders>
            <w:vAlign w:val="center"/>
          </w:tcPr>
          <w:p w14:paraId="20C7CDFE"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c>
          <w:tcPr>
            <w:tcW w:w="2689" w:type="dxa"/>
            <w:vAlign w:val="center"/>
          </w:tcPr>
          <w:p w14:paraId="2C365DCB"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c>
          <w:tcPr>
            <w:tcW w:w="1467" w:type="dxa"/>
            <w:vAlign w:val="center"/>
          </w:tcPr>
          <w:p w14:paraId="3CB90A64"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r>
      <w:tr w:rsidR="00B06520" w:rsidRPr="00A02B54" w14:paraId="44773FE8" w14:textId="77777777">
        <w:trPr>
          <w:cantSplit/>
          <w:trHeight w:val="420"/>
          <w:jc w:val="center"/>
        </w:trPr>
        <w:tc>
          <w:tcPr>
            <w:tcW w:w="901" w:type="dxa"/>
            <w:vAlign w:val="center"/>
          </w:tcPr>
          <w:p w14:paraId="536894C5" w14:textId="77777777" w:rsidR="00B06520" w:rsidRPr="00A02B54" w:rsidRDefault="006A69FE">
            <w:pPr>
              <w:pStyle w:val="a9"/>
              <w:spacing w:line="360" w:lineRule="auto"/>
              <w:ind w:firstLineChars="0" w:firstLine="0"/>
              <w:jc w:val="center"/>
              <w:rPr>
                <w:rFonts w:ascii="宋体" w:eastAsia="宋体" w:hAnsi="宋体" w:cs="仿宋_GB2312" w:hint="eastAsia"/>
                <w:color w:val="000000" w:themeColor="text1"/>
                <w:kern w:val="2"/>
                <w:sz w:val="24"/>
                <w:szCs w:val="24"/>
              </w:rPr>
            </w:pPr>
            <w:r w:rsidRPr="00A02B54">
              <w:rPr>
                <w:rFonts w:ascii="宋体" w:eastAsia="宋体" w:hAnsi="宋体" w:cs="仿宋_GB2312" w:hint="eastAsia"/>
                <w:color w:val="000000" w:themeColor="text1"/>
                <w:kern w:val="2"/>
                <w:sz w:val="24"/>
                <w:szCs w:val="24"/>
              </w:rPr>
              <w:t>5</w:t>
            </w:r>
          </w:p>
        </w:tc>
        <w:tc>
          <w:tcPr>
            <w:tcW w:w="901" w:type="dxa"/>
            <w:tcBorders>
              <w:right w:val="single" w:sz="4" w:space="0" w:color="auto"/>
            </w:tcBorders>
            <w:vAlign w:val="center"/>
          </w:tcPr>
          <w:p w14:paraId="6E20292C"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c>
          <w:tcPr>
            <w:tcW w:w="2988" w:type="dxa"/>
            <w:tcBorders>
              <w:left w:val="single" w:sz="4" w:space="0" w:color="auto"/>
            </w:tcBorders>
            <w:vAlign w:val="center"/>
          </w:tcPr>
          <w:p w14:paraId="62D8747E"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c>
          <w:tcPr>
            <w:tcW w:w="2689" w:type="dxa"/>
            <w:vAlign w:val="center"/>
          </w:tcPr>
          <w:p w14:paraId="24F9FB30"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c>
          <w:tcPr>
            <w:tcW w:w="1467" w:type="dxa"/>
            <w:vAlign w:val="center"/>
          </w:tcPr>
          <w:p w14:paraId="25262C1E"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r>
      <w:tr w:rsidR="00B06520" w:rsidRPr="00A02B54" w14:paraId="49FC33C3" w14:textId="77777777">
        <w:trPr>
          <w:trHeight w:val="420"/>
          <w:jc w:val="center"/>
        </w:trPr>
        <w:tc>
          <w:tcPr>
            <w:tcW w:w="901" w:type="dxa"/>
            <w:vAlign w:val="center"/>
          </w:tcPr>
          <w:p w14:paraId="2DDB8C49" w14:textId="77777777" w:rsidR="00B06520" w:rsidRPr="00A02B54" w:rsidRDefault="006A69FE">
            <w:pPr>
              <w:pStyle w:val="a9"/>
              <w:spacing w:line="360" w:lineRule="auto"/>
              <w:ind w:firstLineChars="0" w:firstLine="0"/>
              <w:jc w:val="center"/>
              <w:rPr>
                <w:rFonts w:ascii="宋体" w:eastAsia="宋体" w:hAnsi="宋体" w:cs="仿宋_GB2312" w:hint="eastAsia"/>
                <w:color w:val="000000" w:themeColor="text1"/>
                <w:kern w:val="2"/>
                <w:sz w:val="24"/>
                <w:szCs w:val="24"/>
              </w:rPr>
            </w:pPr>
            <w:r w:rsidRPr="00A02B54">
              <w:rPr>
                <w:rFonts w:ascii="宋体" w:eastAsia="宋体" w:hAnsi="宋体" w:cs="仿宋_GB2312" w:hint="eastAsia"/>
                <w:color w:val="000000" w:themeColor="text1"/>
                <w:kern w:val="2"/>
                <w:sz w:val="24"/>
                <w:szCs w:val="24"/>
              </w:rPr>
              <w:t>…</w:t>
            </w:r>
          </w:p>
        </w:tc>
        <w:tc>
          <w:tcPr>
            <w:tcW w:w="901" w:type="dxa"/>
            <w:tcBorders>
              <w:right w:val="single" w:sz="4" w:space="0" w:color="auto"/>
            </w:tcBorders>
            <w:vAlign w:val="center"/>
          </w:tcPr>
          <w:p w14:paraId="5AA1A0AA"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c>
          <w:tcPr>
            <w:tcW w:w="2988" w:type="dxa"/>
            <w:tcBorders>
              <w:left w:val="single" w:sz="4" w:space="0" w:color="auto"/>
            </w:tcBorders>
            <w:vAlign w:val="center"/>
          </w:tcPr>
          <w:p w14:paraId="059D72ED"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c>
          <w:tcPr>
            <w:tcW w:w="2689" w:type="dxa"/>
            <w:vAlign w:val="center"/>
          </w:tcPr>
          <w:p w14:paraId="044EA76C"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c>
          <w:tcPr>
            <w:tcW w:w="1467" w:type="dxa"/>
            <w:tcBorders>
              <w:right w:val="single" w:sz="4" w:space="0" w:color="auto"/>
            </w:tcBorders>
            <w:vAlign w:val="center"/>
          </w:tcPr>
          <w:p w14:paraId="58798BFC" w14:textId="77777777" w:rsidR="00B06520" w:rsidRPr="00A02B54" w:rsidRDefault="00B06520">
            <w:pPr>
              <w:pStyle w:val="a9"/>
              <w:spacing w:line="360" w:lineRule="auto"/>
              <w:ind w:firstLineChars="0" w:firstLine="0"/>
              <w:jc w:val="center"/>
              <w:rPr>
                <w:rFonts w:ascii="宋体" w:eastAsia="宋体" w:hAnsi="宋体" w:cs="仿宋_GB2312" w:hint="eastAsia"/>
                <w:color w:val="000000" w:themeColor="text1"/>
                <w:kern w:val="2"/>
                <w:sz w:val="24"/>
                <w:szCs w:val="24"/>
              </w:rPr>
            </w:pPr>
          </w:p>
        </w:tc>
      </w:tr>
    </w:tbl>
    <w:p w14:paraId="6B5AAB49" w14:textId="77777777" w:rsidR="00B06520" w:rsidRPr="00A02B54" w:rsidRDefault="006A69FE">
      <w:pPr>
        <w:pStyle w:val="a9"/>
        <w:spacing w:line="360" w:lineRule="auto"/>
        <w:ind w:firstLineChars="0" w:firstLine="0"/>
        <w:contextualSpacing/>
        <w:rPr>
          <w:rFonts w:ascii="宋体" w:eastAsia="宋体" w:hAnsi="宋体" w:cs="仿宋_GB2312" w:hint="eastAsia"/>
          <w:color w:val="000000" w:themeColor="text1"/>
          <w:sz w:val="24"/>
          <w:szCs w:val="24"/>
        </w:rPr>
      </w:pPr>
      <w:r w:rsidRPr="00A02B54">
        <w:rPr>
          <w:rFonts w:ascii="宋体" w:eastAsia="宋体" w:hAnsi="宋体" w:cs="仿宋_GB2312" w:hint="eastAsia"/>
          <w:color w:val="000000" w:themeColor="text1"/>
          <w:sz w:val="24"/>
          <w:szCs w:val="24"/>
        </w:rPr>
        <w:t>注：</w:t>
      </w:r>
    </w:p>
    <w:p w14:paraId="1069FB7F" w14:textId="77777777" w:rsidR="00B06520" w:rsidRPr="00A02B54" w:rsidRDefault="006A69FE">
      <w:pPr>
        <w:pStyle w:val="a9"/>
        <w:spacing w:line="360" w:lineRule="auto"/>
        <w:ind w:firstLineChars="0" w:firstLine="0"/>
        <w:contextualSpacing/>
        <w:rPr>
          <w:rFonts w:ascii="宋体" w:eastAsia="宋体" w:hAnsi="宋体" w:cs="仿宋_GB2312" w:hint="eastAsia"/>
          <w:color w:val="000000" w:themeColor="text1"/>
          <w:sz w:val="24"/>
          <w:szCs w:val="24"/>
        </w:rPr>
      </w:pPr>
      <w:r w:rsidRPr="00A02B54">
        <w:rPr>
          <w:rFonts w:ascii="宋体" w:eastAsia="宋体" w:hAnsi="宋体" w:cs="仿宋_GB2312" w:hint="eastAsia"/>
          <w:color w:val="000000" w:themeColor="text1"/>
          <w:sz w:val="24"/>
          <w:szCs w:val="24"/>
        </w:rPr>
        <w:t>1. 说明：应对</w:t>
      </w:r>
      <w:proofErr w:type="gramStart"/>
      <w:r w:rsidRPr="00A02B54">
        <w:rPr>
          <w:rFonts w:ascii="宋体" w:eastAsia="宋体" w:hAnsi="宋体" w:cs="仿宋_GB2312" w:hint="eastAsia"/>
          <w:color w:val="000000" w:themeColor="text1"/>
          <w:sz w:val="24"/>
          <w:szCs w:val="24"/>
        </w:rPr>
        <w:t>照谈判</w:t>
      </w:r>
      <w:proofErr w:type="gramEnd"/>
      <w:r w:rsidRPr="00A02B54">
        <w:rPr>
          <w:rFonts w:ascii="宋体" w:eastAsia="宋体" w:hAnsi="宋体" w:cs="仿宋_GB2312" w:hint="eastAsia"/>
          <w:color w:val="000000" w:themeColor="text1"/>
          <w:sz w:val="24"/>
          <w:szCs w:val="24"/>
        </w:rPr>
        <w:t>文件“第三章采购需求”中的技术要求逐条实质性响应，并</w:t>
      </w:r>
      <w:proofErr w:type="gramStart"/>
      <w:r w:rsidRPr="00A02B54">
        <w:rPr>
          <w:rFonts w:ascii="宋体" w:eastAsia="宋体" w:hAnsi="宋体" w:cs="仿宋_GB2312" w:hint="eastAsia"/>
          <w:color w:val="000000" w:themeColor="text1"/>
          <w:sz w:val="24"/>
          <w:szCs w:val="24"/>
        </w:rPr>
        <w:t>作出</w:t>
      </w:r>
      <w:proofErr w:type="gramEnd"/>
      <w:r w:rsidRPr="00A02B54">
        <w:rPr>
          <w:rFonts w:ascii="宋体" w:eastAsia="宋体" w:hAnsi="宋体" w:cs="仿宋_GB2312" w:hint="eastAsia"/>
          <w:color w:val="000000" w:themeColor="text1"/>
          <w:sz w:val="24"/>
          <w:szCs w:val="24"/>
        </w:rPr>
        <w:t>偏离说明。</w:t>
      </w:r>
    </w:p>
    <w:p w14:paraId="4CE1E0DF" w14:textId="77777777" w:rsidR="00B06520" w:rsidRPr="00A02B54" w:rsidRDefault="006A69FE">
      <w:pPr>
        <w:pStyle w:val="a9"/>
        <w:spacing w:line="360" w:lineRule="auto"/>
        <w:ind w:firstLineChars="0" w:firstLine="0"/>
        <w:contextualSpacing/>
        <w:rPr>
          <w:rFonts w:ascii="宋体" w:eastAsia="宋体" w:hAnsi="宋体" w:cs="仿宋_GB2312" w:hint="eastAsia"/>
          <w:color w:val="000000" w:themeColor="text1"/>
          <w:sz w:val="24"/>
          <w:szCs w:val="24"/>
        </w:rPr>
      </w:pPr>
      <w:r w:rsidRPr="00A02B54">
        <w:rPr>
          <w:rFonts w:ascii="宋体" w:eastAsia="宋体" w:hAnsi="宋体" w:cs="仿宋_GB2312" w:hint="eastAsia"/>
          <w:color w:val="000000" w:themeColor="text1"/>
          <w:sz w:val="24"/>
          <w:szCs w:val="24"/>
        </w:rPr>
        <w:t>2.供应商应根据竞标设备的性能指标，对照谈判文件要求，在“偏离说明”中注明“正偏离”、“负偏离”或者“无偏离”。既不属于“正偏离”也不属于“负偏离”即为“无偏离”。</w:t>
      </w:r>
    </w:p>
    <w:p w14:paraId="107CAB86" w14:textId="77777777" w:rsidR="00B06520" w:rsidRPr="00A02B54" w:rsidRDefault="006A69FE">
      <w:pPr>
        <w:pStyle w:val="a9"/>
        <w:spacing w:line="360" w:lineRule="auto"/>
        <w:ind w:firstLineChars="0" w:firstLine="0"/>
        <w:contextualSpacing/>
        <w:rPr>
          <w:rFonts w:ascii="宋体" w:eastAsia="宋体" w:hAnsi="宋体" w:hint="eastAsia"/>
          <w:color w:val="000000" w:themeColor="text1"/>
          <w:sz w:val="24"/>
          <w:szCs w:val="24"/>
        </w:rPr>
      </w:pPr>
      <w:r w:rsidRPr="00A02B54">
        <w:rPr>
          <w:rFonts w:ascii="宋体" w:eastAsia="宋体" w:hAnsi="宋体" w:hint="eastAsia"/>
          <w:color w:val="000000" w:themeColor="text1"/>
          <w:sz w:val="24"/>
          <w:szCs w:val="24"/>
        </w:rPr>
        <w:t>3.供应商认为其竞标响应有正偏离的，请在技术要求偏离表中列明，且在响应文件中提供竞标产品的彩页或</w:t>
      </w:r>
      <w:r w:rsidRPr="00A02B54">
        <w:rPr>
          <w:rFonts w:ascii="宋体" w:eastAsia="宋体" w:hAnsi="宋体"/>
          <w:color w:val="000000" w:themeColor="text1"/>
          <w:sz w:val="24"/>
          <w:szCs w:val="24"/>
        </w:rPr>
        <w:t>国家认可有资质的第三方检测机构出具的检测报告复印件</w:t>
      </w:r>
      <w:r w:rsidRPr="00A02B54">
        <w:rPr>
          <w:rFonts w:ascii="宋体" w:eastAsia="宋体" w:hAnsi="宋体" w:hint="eastAsia"/>
          <w:color w:val="000000" w:themeColor="text1"/>
          <w:sz w:val="24"/>
          <w:szCs w:val="24"/>
        </w:rPr>
        <w:t>或产品生产厂家出具的技术参数说明证明作为佐证，以上佐证材料均需加盖生产厂家或代理商（</w:t>
      </w:r>
      <w:proofErr w:type="gramStart"/>
      <w:r w:rsidRPr="00A02B54">
        <w:rPr>
          <w:rFonts w:ascii="宋体" w:eastAsia="宋体" w:hAnsi="宋体" w:hint="eastAsia"/>
          <w:color w:val="000000" w:themeColor="text1"/>
          <w:sz w:val="24"/>
          <w:szCs w:val="24"/>
        </w:rPr>
        <w:t>附生产</w:t>
      </w:r>
      <w:proofErr w:type="gramEnd"/>
      <w:r w:rsidRPr="00A02B54">
        <w:rPr>
          <w:rFonts w:ascii="宋体" w:eastAsia="宋体" w:hAnsi="宋体" w:hint="eastAsia"/>
          <w:color w:val="000000" w:themeColor="text1"/>
          <w:sz w:val="24"/>
          <w:szCs w:val="24"/>
        </w:rPr>
        <w:t>厂家授权资料）公章。</w:t>
      </w:r>
    </w:p>
    <w:p w14:paraId="19CCE55C" w14:textId="77777777" w:rsidR="00B06520" w:rsidRPr="00A02B54" w:rsidRDefault="006A69FE">
      <w:pPr>
        <w:pStyle w:val="a9"/>
        <w:spacing w:line="360" w:lineRule="auto"/>
        <w:ind w:firstLineChars="0" w:firstLine="0"/>
        <w:contextualSpacing/>
        <w:rPr>
          <w:rFonts w:ascii="宋体" w:eastAsia="宋体" w:hAnsi="宋体" w:hint="eastAsia"/>
          <w:color w:val="000000" w:themeColor="text1"/>
          <w:sz w:val="24"/>
          <w:szCs w:val="24"/>
        </w:rPr>
      </w:pPr>
      <w:r w:rsidRPr="00A02B54">
        <w:rPr>
          <w:rFonts w:ascii="宋体" w:eastAsia="宋体" w:hAnsi="宋体" w:hint="eastAsia"/>
          <w:color w:val="000000" w:themeColor="text1"/>
          <w:sz w:val="24"/>
          <w:szCs w:val="24"/>
        </w:rPr>
        <w:t>4</w:t>
      </w:r>
      <w:r w:rsidRPr="00A02B54">
        <w:rPr>
          <w:rFonts w:ascii="宋体" w:eastAsia="宋体" w:hAnsi="宋体"/>
          <w:color w:val="000000" w:themeColor="text1"/>
          <w:sz w:val="24"/>
          <w:szCs w:val="24"/>
        </w:rPr>
        <w:t>.</w:t>
      </w:r>
      <w:r w:rsidRPr="00A02B54">
        <w:rPr>
          <w:rFonts w:ascii="宋体" w:eastAsia="宋体" w:hAnsi="宋体" w:hint="eastAsia"/>
          <w:color w:val="000000" w:themeColor="text1"/>
          <w:sz w:val="24"/>
          <w:szCs w:val="24"/>
        </w:rPr>
        <w:t>如技术要求偏离表中的竞标响应与佐证材料不一致的，以佐证材料为准。</w:t>
      </w:r>
    </w:p>
    <w:p w14:paraId="6487BE4E" w14:textId="77777777" w:rsidR="00B06520" w:rsidRPr="00A02B54" w:rsidRDefault="00B06520">
      <w:pPr>
        <w:pStyle w:val="a9"/>
        <w:spacing w:line="360" w:lineRule="auto"/>
        <w:ind w:firstLineChars="0" w:firstLine="0"/>
        <w:contextualSpacing/>
        <w:rPr>
          <w:rFonts w:ascii="宋体" w:eastAsia="宋体" w:hAnsi="宋体" w:cs="仿宋_GB2312" w:hint="eastAsia"/>
          <w:color w:val="000000" w:themeColor="text1"/>
          <w:sz w:val="24"/>
          <w:szCs w:val="24"/>
        </w:rPr>
      </w:pPr>
    </w:p>
    <w:p w14:paraId="469CA5E7" w14:textId="77777777" w:rsidR="00B06520" w:rsidRPr="00A02B54" w:rsidRDefault="00B06520">
      <w:pPr>
        <w:spacing w:line="360" w:lineRule="auto"/>
        <w:ind w:rightChars="-389" w:right="-817"/>
        <w:contextualSpacing/>
        <w:rPr>
          <w:rFonts w:ascii="宋体" w:hAnsi="宋体" w:cs="仿宋_GB2312" w:hint="eastAsia"/>
          <w:color w:val="000000" w:themeColor="text1"/>
          <w:sz w:val="24"/>
        </w:rPr>
      </w:pPr>
    </w:p>
    <w:p w14:paraId="02957A85" w14:textId="77777777" w:rsidR="00B06520" w:rsidRPr="00A02B54" w:rsidRDefault="006A69FE">
      <w:pPr>
        <w:spacing w:line="360" w:lineRule="auto"/>
        <w:ind w:rightChars="-389" w:right="-817"/>
        <w:contextualSpacing/>
        <w:jc w:val="center"/>
        <w:rPr>
          <w:rFonts w:ascii="宋体" w:hAnsi="宋体" w:cs="仿宋_GB2312" w:hint="eastAsia"/>
          <w:sz w:val="24"/>
        </w:rPr>
      </w:pPr>
      <w:r w:rsidRPr="00A02B54">
        <w:rPr>
          <w:rFonts w:ascii="宋体" w:hAnsi="宋体" w:cs="仿宋_GB2312" w:hint="eastAsia"/>
          <w:sz w:val="24"/>
        </w:rPr>
        <w:t>法定代表人或者委托代理人（签字或者电子签名）：</w:t>
      </w:r>
    </w:p>
    <w:p w14:paraId="3B89ED80" w14:textId="77777777" w:rsidR="00B06520" w:rsidRPr="00A02B54" w:rsidRDefault="006A69FE">
      <w:pPr>
        <w:spacing w:line="360" w:lineRule="auto"/>
        <w:ind w:rightChars="-389" w:right="-817" w:firstLineChars="1200" w:firstLine="2880"/>
        <w:contextualSpacing/>
        <w:rPr>
          <w:rFonts w:ascii="宋体" w:hAnsi="宋体" w:cs="仿宋_GB2312" w:hint="eastAsia"/>
          <w:sz w:val="24"/>
        </w:rPr>
      </w:pPr>
      <w:r w:rsidRPr="00A02B54">
        <w:rPr>
          <w:rFonts w:ascii="宋体" w:hAnsi="宋体" w:cs="仿宋_GB2312" w:hint="eastAsia"/>
          <w:sz w:val="24"/>
        </w:rPr>
        <w:t xml:space="preserve">供应商名称（电子签章）：      </w:t>
      </w:r>
    </w:p>
    <w:p w14:paraId="35690F49" w14:textId="77777777" w:rsidR="00B06520" w:rsidRPr="00A02B54" w:rsidRDefault="006A69FE">
      <w:pPr>
        <w:spacing w:line="360" w:lineRule="auto"/>
        <w:ind w:rightChars="-389" w:right="-817" w:firstLineChars="1200" w:firstLine="2880"/>
        <w:contextualSpacing/>
        <w:rPr>
          <w:rFonts w:ascii="宋体" w:hAnsi="宋体" w:cs="仿宋_GB2312" w:hint="eastAsia"/>
          <w:sz w:val="24"/>
        </w:rPr>
      </w:pPr>
      <w:r w:rsidRPr="00A02B54">
        <w:rPr>
          <w:rFonts w:ascii="宋体" w:hAnsi="宋体" w:cs="仿宋_GB2312" w:hint="eastAsia"/>
          <w:sz w:val="24"/>
        </w:rPr>
        <w:t>日期：   年   月   日</w:t>
      </w:r>
    </w:p>
    <w:p w14:paraId="1A7C2E73" w14:textId="77777777" w:rsidR="00B06520" w:rsidRPr="00A02B54" w:rsidRDefault="006A69FE">
      <w:pPr>
        <w:rPr>
          <w:rFonts w:ascii="宋体" w:hAnsi="宋体" w:hint="eastAsia"/>
          <w:b/>
          <w:bCs/>
          <w:color w:val="000000" w:themeColor="text1"/>
          <w:sz w:val="24"/>
        </w:rPr>
      </w:pPr>
      <w:r w:rsidRPr="00A02B54">
        <w:rPr>
          <w:rFonts w:ascii="宋体" w:hAnsi="宋体"/>
          <w:b/>
          <w:bCs/>
          <w:color w:val="000000" w:themeColor="text1"/>
          <w:sz w:val="24"/>
        </w:rPr>
        <w:br w:type="page"/>
      </w:r>
    </w:p>
    <w:p w14:paraId="290EBDD5" w14:textId="77777777" w:rsidR="00B06520" w:rsidRPr="00A02B54" w:rsidRDefault="006A69FE">
      <w:pPr>
        <w:snapToGrid w:val="0"/>
        <w:spacing w:beforeLines="50" w:before="120" w:after="50"/>
        <w:jc w:val="left"/>
        <w:rPr>
          <w:rFonts w:ascii="方正小标宋简体" w:eastAsia="方正小标宋简体" w:hAnsi="方正小标宋简体" w:cs="方正小标宋简体" w:hint="eastAsia"/>
          <w:bCs/>
          <w:szCs w:val="21"/>
        </w:rPr>
      </w:pPr>
      <w:r w:rsidRPr="00A02B54">
        <w:rPr>
          <w:rFonts w:ascii="方正小标宋简体" w:eastAsia="方正小标宋简体" w:hAnsi="方正小标宋简体" w:cs="方正小标宋简体" w:hint="eastAsia"/>
          <w:bCs/>
          <w:szCs w:val="21"/>
        </w:rPr>
        <w:lastRenderedPageBreak/>
        <w:t>代理服务费承诺书（如本项目为采购人支付代理服务费的，无需提供）</w:t>
      </w:r>
    </w:p>
    <w:p w14:paraId="359555DE" w14:textId="77777777" w:rsidR="00B06520" w:rsidRPr="00A02B54" w:rsidRDefault="00B06520">
      <w:pPr>
        <w:snapToGrid w:val="0"/>
        <w:spacing w:beforeLines="50" w:before="120" w:after="50"/>
        <w:jc w:val="left"/>
        <w:rPr>
          <w:rFonts w:ascii="方正小标宋简体" w:eastAsia="方正小标宋简体" w:hAnsi="方正小标宋简体" w:cs="方正小标宋简体" w:hint="eastAsia"/>
          <w:bCs/>
          <w:szCs w:val="21"/>
        </w:rPr>
      </w:pPr>
    </w:p>
    <w:p w14:paraId="3D0BF60C" w14:textId="77777777" w:rsidR="00B06520" w:rsidRPr="00A02B54" w:rsidRDefault="006A69FE">
      <w:pPr>
        <w:snapToGrid w:val="0"/>
        <w:spacing w:beforeLines="50" w:before="120" w:after="50"/>
        <w:jc w:val="center"/>
        <w:rPr>
          <w:rFonts w:ascii="方正小标宋简体" w:eastAsia="方正小标宋简体" w:hAnsi="方正小标宋简体" w:cs="方正小标宋简体" w:hint="eastAsia"/>
          <w:bCs/>
          <w:sz w:val="44"/>
          <w:szCs w:val="44"/>
        </w:rPr>
      </w:pPr>
      <w:r w:rsidRPr="00A02B54">
        <w:rPr>
          <w:rFonts w:ascii="方正小标宋简体" w:eastAsia="方正小标宋简体" w:hAnsi="方正小标宋简体" w:cs="方正小标宋简体" w:hint="eastAsia"/>
          <w:bCs/>
          <w:sz w:val="44"/>
          <w:szCs w:val="44"/>
        </w:rPr>
        <w:t>代理服务费承诺书</w:t>
      </w:r>
    </w:p>
    <w:p w14:paraId="0EEB0061" w14:textId="77777777" w:rsidR="00B06520" w:rsidRPr="00A02B54" w:rsidRDefault="00B06520">
      <w:pPr>
        <w:snapToGrid w:val="0"/>
        <w:spacing w:beforeLines="50" w:before="120" w:after="50"/>
        <w:jc w:val="center"/>
        <w:rPr>
          <w:rFonts w:ascii="宋体" w:hAnsi="宋体" w:hint="eastAsia"/>
          <w:b/>
          <w:sz w:val="24"/>
        </w:rPr>
      </w:pPr>
    </w:p>
    <w:p w14:paraId="687A50CB" w14:textId="77777777" w:rsidR="00B06520" w:rsidRPr="00A02B54" w:rsidRDefault="006A69FE">
      <w:pPr>
        <w:spacing w:line="360" w:lineRule="auto"/>
        <w:rPr>
          <w:rFonts w:ascii="宋体" w:hAnsi="宋体" w:hint="eastAsia"/>
          <w:b/>
          <w:bCs/>
          <w:sz w:val="24"/>
        </w:rPr>
      </w:pPr>
      <w:r w:rsidRPr="00A02B54">
        <w:rPr>
          <w:rFonts w:ascii="宋体" w:hAnsi="宋体" w:hint="eastAsia"/>
          <w:bCs/>
          <w:sz w:val="24"/>
        </w:rPr>
        <w:t>致：</w:t>
      </w:r>
      <w:r w:rsidRPr="00A02B54">
        <w:rPr>
          <w:rFonts w:ascii="宋体" w:hAnsi="宋体" w:hint="eastAsia"/>
          <w:sz w:val="24"/>
          <w:u w:val="single"/>
        </w:rPr>
        <w:t>招标代理机构名称</w:t>
      </w:r>
      <w:r w:rsidRPr="00A02B54">
        <w:rPr>
          <w:rFonts w:ascii="宋体" w:hAnsi="宋体" w:hint="eastAsia"/>
          <w:sz w:val="24"/>
        </w:rPr>
        <w:t>：</w:t>
      </w:r>
    </w:p>
    <w:p w14:paraId="377A677E" w14:textId="77777777" w:rsidR="00B06520" w:rsidRPr="00A02B54" w:rsidRDefault="006A69FE">
      <w:pPr>
        <w:spacing w:line="360" w:lineRule="auto"/>
        <w:ind w:firstLineChars="200" w:firstLine="480"/>
        <w:rPr>
          <w:rFonts w:ascii="宋体" w:hAnsi="宋体" w:hint="eastAsia"/>
          <w:sz w:val="24"/>
        </w:rPr>
      </w:pPr>
      <w:r w:rsidRPr="00A02B54">
        <w:rPr>
          <w:rFonts w:ascii="宋体" w:hAnsi="宋体" w:hint="eastAsia"/>
          <w:sz w:val="24"/>
        </w:rPr>
        <w:t>本单位参加了贵方组织的</w:t>
      </w:r>
      <w:r w:rsidRPr="00A02B54">
        <w:rPr>
          <w:rFonts w:ascii="宋体" w:hAnsi="宋体" w:hint="eastAsia"/>
          <w:sz w:val="24"/>
          <w:u w:val="single"/>
        </w:rPr>
        <w:t xml:space="preserve">  项目名称（项目编号）  </w:t>
      </w:r>
      <w:r w:rsidRPr="00A02B54">
        <w:rPr>
          <w:rFonts w:ascii="宋体" w:hAnsi="宋体" w:hint="eastAsia"/>
          <w:sz w:val="24"/>
        </w:rPr>
        <w:t>项目， 在此说明如下：</w:t>
      </w:r>
    </w:p>
    <w:p w14:paraId="6DE12E41" w14:textId="77777777" w:rsidR="00B06520" w:rsidRPr="00A02B54" w:rsidRDefault="006A69FE">
      <w:pPr>
        <w:spacing w:line="360" w:lineRule="auto"/>
        <w:ind w:firstLineChars="150" w:firstLine="360"/>
        <w:rPr>
          <w:rFonts w:ascii="宋体" w:hAnsi="宋体" w:hint="eastAsia"/>
          <w:sz w:val="24"/>
        </w:rPr>
      </w:pPr>
      <w:r w:rsidRPr="00A02B54">
        <w:rPr>
          <w:rFonts w:ascii="宋体" w:hAnsi="宋体" w:hint="eastAsia"/>
          <w:sz w:val="24"/>
        </w:rPr>
        <w:t>1.我方承诺，若本单位中标，保证在发出中标通知书之后，按本项目采购文件的规定标准向贵单位一次性足额支付代理服务费， 在领取中标通知书后，由于被质疑、投诉或者其他原因而导致中标结果改变，我方将放弃对已缴纳的中标服务费追还的一切权利。</w:t>
      </w:r>
    </w:p>
    <w:p w14:paraId="72B85983" w14:textId="77777777" w:rsidR="00B06520" w:rsidRPr="00A02B54" w:rsidRDefault="006A69FE">
      <w:pPr>
        <w:spacing w:line="360" w:lineRule="auto"/>
        <w:ind w:firstLineChars="150" w:firstLine="360"/>
        <w:rPr>
          <w:rFonts w:ascii="宋体" w:hAnsi="宋体" w:hint="eastAsia"/>
          <w:sz w:val="24"/>
        </w:rPr>
      </w:pPr>
      <w:r w:rsidRPr="00A02B54">
        <w:rPr>
          <w:rFonts w:ascii="宋体" w:hAnsi="宋体" w:hint="eastAsia"/>
          <w:sz w:val="24"/>
        </w:rPr>
        <w:t>2.本单位选择第种方式作为代理服务费开票类型：</w:t>
      </w:r>
    </w:p>
    <w:p w14:paraId="254EF7FE" w14:textId="77777777" w:rsidR="00B06520" w:rsidRPr="00A02B54" w:rsidRDefault="006A69FE">
      <w:pPr>
        <w:spacing w:line="360" w:lineRule="auto"/>
        <w:ind w:firstLineChars="150" w:firstLine="360"/>
        <w:rPr>
          <w:rFonts w:ascii="宋体" w:hAnsi="宋体" w:hint="eastAsia"/>
          <w:sz w:val="24"/>
        </w:rPr>
      </w:pPr>
      <w:r w:rsidRPr="00A02B54">
        <w:rPr>
          <w:rFonts w:ascii="宋体" w:hAnsi="宋体" w:hint="eastAsia"/>
          <w:sz w:val="24"/>
        </w:rPr>
        <w:t>第一种方式：开具增值税普通发票。开票信息如下：</w:t>
      </w:r>
    </w:p>
    <w:p w14:paraId="618C996C" w14:textId="77777777" w:rsidR="00B06520" w:rsidRPr="00A02B54" w:rsidRDefault="006A69FE">
      <w:pPr>
        <w:spacing w:line="360" w:lineRule="auto"/>
        <w:ind w:firstLineChars="150" w:firstLine="360"/>
        <w:rPr>
          <w:rFonts w:ascii="宋体" w:hAnsi="宋体" w:hint="eastAsia"/>
          <w:sz w:val="24"/>
        </w:rPr>
      </w:pPr>
      <w:r w:rsidRPr="00A02B54">
        <w:rPr>
          <w:rFonts w:ascii="宋体" w:hAnsi="宋体" w:hint="eastAsia"/>
          <w:sz w:val="24"/>
        </w:rPr>
        <w:t>（1）公司名称_；</w:t>
      </w:r>
    </w:p>
    <w:p w14:paraId="69E6AF61" w14:textId="77777777" w:rsidR="00B06520" w:rsidRPr="00A02B54" w:rsidRDefault="006A69FE">
      <w:pPr>
        <w:spacing w:line="360" w:lineRule="auto"/>
        <w:ind w:firstLineChars="150" w:firstLine="360"/>
        <w:rPr>
          <w:rFonts w:ascii="宋体" w:hAnsi="宋体" w:hint="eastAsia"/>
          <w:sz w:val="24"/>
        </w:rPr>
      </w:pPr>
      <w:r w:rsidRPr="00A02B54">
        <w:rPr>
          <w:rFonts w:ascii="宋体" w:hAnsi="宋体" w:hint="eastAsia"/>
          <w:sz w:val="24"/>
        </w:rPr>
        <w:t>（2）纳税人识别号_。</w:t>
      </w:r>
    </w:p>
    <w:p w14:paraId="51E312B3" w14:textId="77777777" w:rsidR="00B06520" w:rsidRPr="00A02B54" w:rsidRDefault="006A69FE">
      <w:pPr>
        <w:spacing w:line="360" w:lineRule="auto"/>
        <w:ind w:firstLineChars="150" w:firstLine="360"/>
        <w:rPr>
          <w:rFonts w:ascii="宋体" w:hAnsi="宋体" w:hint="eastAsia"/>
          <w:sz w:val="24"/>
        </w:rPr>
      </w:pPr>
      <w:r w:rsidRPr="00A02B54">
        <w:rPr>
          <w:rFonts w:ascii="宋体" w:hAnsi="宋体" w:hint="eastAsia"/>
          <w:sz w:val="24"/>
        </w:rPr>
        <w:t>第二种方式：开具增值税专用发票，开票信息如下：</w:t>
      </w:r>
    </w:p>
    <w:p w14:paraId="0F513D8A" w14:textId="77777777" w:rsidR="00B06520" w:rsidRPr="00A02B54" w:rsidRDefault="006A69FE">
      <w:pPr>
        <w:spacing w:line="360" w:lineRule="auto"/>
        <w:ind w:firstLineChars="150" w:firstLine="360"/>
        <w:rPr>
          <w:rFonts w:ascii="宋体" w:hAnsi="宋体" w:hint="eastAsia"/>
          <w:sz w:val="24"/>
        </w:rPr>
      </w:pPr>
      <w:r w:rsidRPr="00A02B54">
        <w:rPr>
          <w:rFonts w:ascii="宋体" w:hAnsi="宋体" w:hint="eastAsia"/>
          <w:sz w:val="24"/>
        </w:rPr>
        <w:t>（1）公司名称；</w:t>
      </w:r>
    </w:p>
    <w:p w14:paraId="3AB288D0" w14:textId="77777777" w:rsidR="00B06520" w:rsidRPr="00A02B54" w:rsidRDefault="006A69FE">
      <w:pPr>
        <w:spacing w:line="360" w:lineRule="auto"/>
        <w:ind w:firstLineChars="150" w:firstLine="360"/>
        <w:rPr>
          <w:rFonts w:ascii="宋体" w:hAnsi="宋体" w:hint="eastAsia"/>
          <w:sz w:val="24"/>
        </w:rPr>
      </w:pPr>
      <w:r w:rsidRPr="00A02B54">
        <w:rPr>
          <w:rFonts w:ascii="宋体" w:hAnsi="宋体" w:hint="eastAsia"/>
          <w:sz w:val="24"/>
        </w:rPr>
        <w:t>（2）纳税人识别号；</w:t>
      </w:r>
    </w:p>
    <w:p w14:paraId="6E375772" w14:textId="77777777" w:rsidR="00B06520" w:rsidRPr="00A02B54" w:rsidRDefault="006A69FE">
      <w:pPr>
        <w:spacing w:line="360" w:lineRule="auto"/>
        <w:ind w:firstLineChars="150" w:firstLine="360"/>
        <w:rPr>
          <w:rFonts w:ascii="宋体" w:hAnsi="宋体" w:hint="eastAsia"/>
          <w:sz w:val="24"/>
        </w:rPr>
      </w:pPr>
      <w:r w:rsidRPr="00A02B54">
        <w:rPr>
          <w:rFonts w:ascii="宋体" w:hAnsi="宋体" w:hint="eastAsia"/>
          <w:sz w:val="24"/>
        </w:rPr>
        <w:t>（3）在税局登记的地址；</w:t>
      </w:r>
    </w:p>
    <w:p w14:paraId="5C229FFB" w14:textId="77777777" w:rsidR="00B06520" w:rsidRPr="00A02B54" w:rsidRDefault="006A69FE">
      <w:pPr>
        <w:spacing w:line="360" w:lineRule="auto"/>
        <w:ind w:firstLineChars="150" w:firstLine="360"/>
        <w:rPr>
          <w:rFonts w:ascii="宋体" w:hAnsi="宋体" w:hint="eastAsia"/>
          <w:sz w:val="24"/>
        </w:rPr>
      </w:pPr>
      <w:r w:rsidRPr="00A02B54">
        <w:rPr>
          <w:rFonts w:ascii="宋体" w:hAnsi="宋体" w:hint="eastAsia"/>
          <w:sz w:val="24"/>
        </w:rPr>
        <w:t>（4）在税局登记的电话；</w:t>
      </w:r>
    </w:p>
    <w:p w14:paraId="37604BDB" w14:textId="77777777" w:rsidR="00B06520" w:rsidRPr="00A02B54" w:rsidRDefault="006A69FE">
      <w:pPr>
        <w:spacing w:line="360" w:lineRule="auto"/>
        <w:ind w:firstLineChars="150" w:firstLine="360"/>
        <w:rPr>
          <w:rFonts w:ascii="宋体" w:hAnsi="宋体" w:hint="eastAsia"/>
          <w:sz w:val="24"/>
        </w:rPr>
      </w:pPr>
      <w:r w:rsidRPr="00A02B54">
        <w:rPr>
          <w:rFonts w:ascii="宋体" w:hAnsi="宋体" w:hint="eastAsia"/>
          <w:sz w:val="24"/>
        </w:rPr>
        <w:t>（5）开户银行；</w:t>
      </w:r>
    </w:p>
    <w:p w14:paraId="044AEB13" w14:textId="77777777" w:rsidR="00B06520" w:rsidRPr="00A02B54" w:rsidRDefault="006A69FE">
      <w:pPr>
        <w:spacing w:line="360" w:lineRule="auto"/>
        <w:ind w:firstLineChars="150" w:firstLine="360"/>
        <w:rPr>
          <w:rFonts w:ascii="宋体" w:hAnsi="宋体" w:hint="eastAsia"/>
          <w:sz w:val="24"/>
        </w:rPr>
      </w:pPr>
      <w:r w:rsidRPr="00A02B54">
        <w:rPr>
          <w:rFonts w:ascii="宋体" w:hAnsi="宋体" w:hint="eastAsia"/>
          <w:sz w:val="24"/>
        </w:rPr>
        <w:t>（6）银行账户。</w:t>
      </w:r>
    </w:p>
    <w:p w14:paraId="4928FB90" w14:textId="77777777" w:rsidR="00B06520" w:rsidRPr="00A02B54" w:rsidRDefault="00B06520">
      <w:pPr>
        <w:spacing w:line="440" w:lineRule="exact"/>
        <w:rPr>
          <w:rFonts w:ascii="宋体" w:hAnsi="宋体" w:hint="eastAsia"/>
          <w:sz w:val="24"/>
        </w:rPr>
      </w:pPr>
    </w:p>
    <w:p w14:paraId="44479DFA" w14:textId="77777777" w:rsidR="00B06520" w:rsidRPr="00A02B54" w:rsidRDefault="00B06520">
      <w:pPr>
        <w:spacing w:line="440" w:lineRule="exact"/>
        <w:rPr>
          <w:rFonts w:ascii="宋体" w:hAnsi="宋体" w:hint="eastAsia"/>
          <w:sz w:val="24"/>
        </w:rPr>
      </w:pPr>
    </w:p>
    <w:p w14:paraId="0A84516C" w14:textId="77777777" w:rsidR="00B06520" w:rsidRPr="00A02B54" w:rsidRDefault="00B06520">
      <w:pPr>
        <w:spacing w:line="440" w:lineRule="exact"/>
        <w:rPr>
          <w:rFonts w:ascii="宋体" w:hAnsi="宋体" w:hint="eastAsia"/>
          <w:sz w:val="24"/>
        </w:rPr>
      </w:pPr>
    </w:p>
    <w:p w14:paraId="1134484C" w14:textId="77777777" w:rsidR="00B06520" w:rsidRPr="00A02B54" w:rsidRDefault="006A69FE">
      <w:pPr>
        <w:snapToGrid w:val="0"/>
        <w:spacing w:line="360" w:lineRule="auto"/>
        <w:ind w:leftChars="-1" w:left="-2" w:rightChars="-389" w:right="-817" w:firstLineChars="800" w:firstLine="1920"/>
        <w:rPr>
          <w:rFonts w:ascii="宋体" w:hAnsi="宋体" w:hint="eastAsia"/>
          <w:sz w:val="24"/>
        </w:rPr>
      </w:pPr>
      <w:r w:rsidRPr="00A02B54">
        <w:rPr>
          <w:rFonts w:ascii="宋体" w:hAnsi="宋体" w:hint="eastAsia"/>
          <w:sz w:val="24"/>
        </w:rPr>
        <w:t xml:space="preserve">法定代表人或者委托代理人（签字或者电子签名）： </w:t>
      </w:r>
    </w:p>
    <w:p w14:paraId="1DC63798" w14:textId="77777777" w:rsidR="00B06520" w:rsidRPr="00A02B54" w:rsidRDefault="006A69FE">
      <w:pPr>
        <w:snapToGrid w:val="0"/>
        <w:spacing w:line="360" w:lineRule="auto"/>
        <w:ind w:leftChars="-15" w:left="-2" w:rightChars="-389" w:right="-817" w:hangingChars="12" w:hanging="29"/>
        <w:rPr>
          <w:rFonts w:ascii="宋体" w:hAnsi="宋体" w:hint="eastAsia"/>
          <w:sz w:val="24"/>
        </w:rPr>
      </w:pPr>
      <w:r w:rsidRPr="00A02B54">
        <w:rPr>
          <w:rFonts w:ascii="宋体" w:hAnsi="宋体" w:hint="eastAsia"/>
          <w:sz w:val="24"/>
        </w:rPr>
        <w:t xml:space="preserve">                                      供应商公章（电子签章）：</w:t>
      </w:r>
    </w:p>
    <w:p w14:paraId="584F8D98" w14:textId="77777777" w:rsidR="00B06520" w:rsidRPr="00A02B54" w:rsidRDefault="006A69FE">
      <w:pPr>
        <w:snapToGrid w:val="0"/>
        <w:spacing w:before="50" w:after="50" w:line="360" w:lineRule="auto"/>
        <w:ind w:rightChars="-389" w:right="-817" w:firstLineChars="1700" w:firstLine="4080"/>
        <w:rPr>
          <w:rFonts w:ascii="仿宋_GB2312" w:eastAsia="仿宋_GB2312" w:hAnsi="仿宋_GB2312" w:cs="仿宋_GB2312" w:hint="eastAsia"/>
          <w:b/>
          <w:sz w:val="32"/>
          <w:szCs w:val="32"/>
        </w:rPr>
      </w:pPr>
      <w:r w:rsidRPr="00A02B54">
        <w:rPr>
          <w:rFonts w:ascii="宋体" w:hAnsi="宋体" w:hint="eastAsia"/>
          <w:sz w:val="24"/>
        </w:rPr>
        <w:t xml:space="preserve">                   日期：    年   月   日</w:t>
      </w:r>
    </w:p>
    <w:p w14:paraId="7EF7F614" w14:textId="77777777" w:rsidR="00B06520" w:rsidRPr="00A02B54" w:rsidRDefault="006A69FE">
      <w:pPr>
        <w:spacing w:line="300" w:lineRule="auto"/>
        <w:rPr>
          <w:rFonts w:ascii="宋体" w:hAnsi="宋体" w:hint="eastAsia"/>
          <w:color w:val="000000" w:themeColor="text1"/>
          <w:szCs w:val="21"/>
        </w:rPr>
      </w:pPr>
      <w:r w:rsidRPr="00A02B54">
        <w:rPr>
          <w:rFonts w:ascii="宋体" w:hAnsi="宋体"/>
          <w:b/>
          <w:bCs/>
          <w:color w:val="000000" w:themeColor="text1"/>
          <w:sz w:val="24"/>
        </w:rPr>
        <w:br w:type="page"/>
      </w:r>
      <w:r w:rsidRPr="00A02B54">
        <w:rPr>
          <w:rFonts w:ascii="宋体" w:hAnsi="宋体" w:hint="eastAsia"/>
          <w:b/>
          <w:bCs/>
          <w:color w:val="000000" w:themeColor="text1"/>
          <w:sz w:val="24"/>
        </w:rPr>
        <w:lastRenderedPageBreak/>
        <w:t>其他文书、文件格式</w:t>
      </w:r>
    </w:p>
    <w:p w14:paraId="09A852C2" w14:textId="77777777" w:rsidR="00B06520" w:rsidRPr="00A02B54" w:rsidRDefault="006A69FE">
      <w:pPr>
        <w:adjustRightInd w:val="0"/>
        <w:snapToGrid w:val="0"/>
        <w:spacing w:line="300" w:lineRule="auto"/>
        <w:jc w:val="center"/>
        <w:rPr>
          <w:rFonts w:ascii="方正小标宋简体" w:eastAsia="方正小标宋简体" w:hAnsi="方正小标宋简体" w:cs="方正小标宋简体" w:hint="eastAsia"/>
          <w:bCs/>
          <w:color w:val="000000" w:themeColor="text1"/>
          <w:sz w:val="44"/>
          <w:szCs w:val="44"/>
        </w:rPr>
      </w:pPr>
      <w:bookmarkStart w:id="114" w:name="_Toc71365383"/>
      <w:bookmarkStart w:id="115" w:name="_Toc71366061"/>
      <w:r w:rsidRPr="00A02B54">
        <w:rPr>
          <w:rFonts w:ascii="方正小标宋简体" w:eastAsia="方正小标宋简体" w:hAnsi="方正小标宋简体" w:cs="方正小标宋简体" w:hint="eastAsia"/>
          <w:bCs/>
          <w:color w:val="000000" w:themeColor="text1"/>
          <w:sz w:val="44"/>
          <w:szCs w:val="44"/>
        </w:rPr>
        <w:t>中小企业声明函（货物）</w:t>
      </w:r>
      <w:bookmarkEnd w:id="114"/>
      <w:bookmarkEnd w:id="115"/>
    </w:p>
    <w:p w14:paraId="197B88C3" w14:textId="77777777" w:rsidR="00B06520" w:rsidRPr="00A02B54" w:rsidRDefault="00B06520">
      <w:pPr>
        <w:rPr>
          <w:color w:val="000000" w:themeColor="text1"/>
        </w:rPr>
      </w:pPr>
    </w:p>
    <w:p w14:paraId="333A61BB" w14:textId="77777777" w:rsidR="00B06520" w:rsidRPr="00A02B54" w:rsidRDefault="006A69FE">
      <w:pPr>
        <w:pStyle w:val="a7"/>
        <w:spacing w:after="0" w:line="360" w:lineRule="auto"/>
        <w:ind w:left="-426" w:right="142" w:firstLine="640"/>
        <w:contextualSpacing/>
        <w:rPr>
          <w:rFonts w:ascii="宋体" w:hAnsi="宋体" w:hint="eastAsia"/>
          <w:sz w:val="24"/>
        </w:rPr>
      </w:pPr>
      <w:r w:rsidRPr="00A02B54">
        <w:rPr>
          <w:rFonts w:ascii="宋体" w:hAnsi="宋体"/>
          <w:sz w:val="24"/>
        </w:rPr>
        <w:t>本公司（联合体）郑重声明，根据《政府采购促进中小企业发展管理办法》（财库﹝2020﹞46号）的规定，本公司（联合体）参加</w:t>
      </w:r>
      <w:r w:rsidRPr="00A02B54">
        <w:rPr>
          <w:rFonts w:ascii="宋体" w:hAnsi="宋体"/>
          <w:sz w:val="24"/>
          <w:u w:val="single"/>
        </w:rPr>
        <w:t>（单位名称）</w:t>
      </w:r>
      <w:r w:rsidRPr="00A02B54">
        <w:rPr>
          <w:rFonts w:ascii="宋体" w:hAnsi="宋体"/>
          <w:sz w:val="24"/>
        </w:rPr>
        <w:t>的</w:t>
      </w:r>
      <w:r w:rsidRPr="00A02B54">
        <w:rPr>
          <w:rFonts w:ascii="宋体" w:hAnsi="宋体"/>
          <w:sz w:val="24"/>
          <w:u w:val="single"/>
        </w:rPr>
        <w:t>（项目名称）</w:t>
      </w:r>
      <w:r w:rsidRPr="00A02B54">
        <w:rPr>
          <w:rFonts w:ascii="宋体" w:hAnsi="宋体"/>
          <w:sz w:val="24"/>
        </w:rPr>
        <w:t>采购活动，提供的货物全部由符合政策要求的中小企业制造。相关企业（含联合体中的中小企业、签订分包意向协议的中小企业）的具体情况如下：</w:t>
      </w:r>
    </w:p>
    <w:p w14:paraId="61C401F2" w14:textId="77777777" w:rsidR="00B06520" w:rsidRPr="00A02B54" w:rsidRDefault="006A69FE">
      <w:pPr>
        <w:tabs>
          <w:tab w:val="left" w:pos="1384"/>
          <w:tab w:val="left" w:pos="4562"/>
          <w:tab w:val="left" w:pos="6803"/>
        </w:tabs>
        <w:spacing w:line="360" w:lineRule="auto"/>
        <w:ind w:left="-426" w:right="-58" w:firstLine="655"/>
        <w:contextualSpacing/>
        <w:rPr>
          <w:rFonts w:ascii="宋体" w:hAnsi="宋体" w:hint="eastAsia"/>
          <w:sz w:val="24"/>
        </w:rPr>
      </w:pPr>
      <w:r w:rsidRPr="00A02B54">
        <w:rPr>
          <w:rFonts w:ascii="宋体" w:hAnsi="宋体"/>
          <w:sz w:val="24"/>
        </w:rPr>
        <w:t>1.</w:t>
      </w:r>
      <w:r w:rsidRPr="00A02B54">
        <w:rPr>
          <w:rFonts w:ascii="宋体" w:hAnsi="宋体"/>
          <w:sz w:val="24"/>
          <w:u w:val="single"/>
        </w:rPr>
        <w:t>（标的名称）</w:t>
      </w:r>
      <w:r w:rsidRPr="00A02B54">
        <w:rPr>
          <w:rFonts w:ascii="宋体" w:hAnsi="宋体"/>
          <w:sz w:val="24"/>
        </w:rPr>
        <w:t>，属于</w:t>
      </w:r>
      <w:r w:rsidRPr="00A02B54">
        <w:rPr>
          <w:rFonts w:ascii="宋体" w:hAnsi="宋体"/>
          <w:sz w:val="24"/>
          <w:u w:val="single"/>
        </w:rPr>
        <w:t>（采购文件中明确的所属行业）</w:t>
      </w:r>
      <w:r w:rsidRPr="00A02B54">
        <w:rPr>
          <w:rFonts w:ascii="宋体" w:hAnsi="宋体"/>
          <w:sz w:val="24"/>
        </w:rPr>
        <w:t>行业；制造商为</w:t>
      </w:r>
      <w:r w:rsidRPr="00A02B54">
        <w:rPr>
          <w:rFonts w:ascii="宋体" w:hAnsi="宋体"/>
          <w:sz w:val="24"/>
          <w:u w:val="single"/>
        </w:rPr>
        <w:t>（企业名称）</w:t>
      </w:r>
      <w:r w:rsidRPr="00A02B54">
        <w:rPr>
          <w:rFonts w:ascii="宋体" w:hAnsi="宋体"/>
          <w:sz w:val="24"/>
        </w:rPr>
        <w:t>，从业人员人，营业收入为万元，资产总额为万元，属于</w:t>
      </w:r>
      <w:r w:rsidRPr="00A02B54">
        <w:rPr>
          <w:rFonts w:ascii="宋体" w:hAnsi="宋体"/>
          <w:sz w:val="24"/>
          <w:u w:val="single"/>
        </w:rPr>
        <w:t>（中型企业、小型企业、微型企业）</w:t>
      </w:r>
      <w:r w:rsidRPr="00A02B54">
        <w:rPr>
          <w:rFonts w:ascii="宋体" w:hAnsi="宋体"/>
          <w:sz w:val="24"/>
        </w:rPr>
        <w:t>；</w:t>
      </w:r>
    </w:p>
    <w:p w14:paraId="378B97E7" w14:textId="77777777" w:rsidR="00B06520" w:rsidRPr="00A02B54" w:rsidRDefault="006A69FE">
      <w:pPr>
        <w:tabs>
          <w:tab w:val="left" w:pos="1065"/>
          <w:tab w:val="left" w:pos="6477"/>
        </w:tabs>
        <w:spacing w:line="360" w:lineRule="auto"/>
        <w:ind w:left="-426" w:right="-58" w:firstLine="655"/>
        <w:contextualSpacing/>
        <w:rPr>
          <w:rFonts w:ascii="宋体" w:hAnsi="宋体" w:hint="eastAsia"/>
          <w:sz w:val="24"/>
        </w:rPr>
      </w:pPr>
      <w:r w:rsidRPr="00A02B54">
        <w:rPr>
          <w:rFonts w:ascii="宋体" w:hAnsi="宋体"/>
          <w:sz w:val="24"/>
        </w:rPr>
        <w:t>2.</w:t>
      </w:r>
      <w:r w:rsidRPr="00A02B54">
        <w:rPr>
          <w:rFonts w:ascii="宋体" w:hAnsi="宋体"/>
          <w:sz w:val="24"/>
          <w:u w:val="single"/>
        </w:rPr>
        <w:t>（标的名称）</w:t>
      </w:r>
      <w:r w:rsidRPr="00A02B54">
        <w:rPr>
          <w:rFonts w:ascii="宋体" w:hAnsi="宋体"/>
          <w:sz w:val="24"/>
        </w:rPr>
        <w:t>，属于</w:t>
      </w:r>
      <w:r w:rsidRPr="00A02B54">
        <w:rPr>
          <w:rFonts w:ascii="宋体" w:hAnsi="宋体"/>
          <w:sz w:val="24"/>
          <w:u w:val="single"/>
        </w:rPr>
        <w:t>（采购文件中明确的所属行业）</w:t>
      </w:r>
      <w:r w:rsidRPr="00A02B54">
        <w:rPr>
          <w:rFonts w:ascii="宋体" w:hAnsi="宋体"/>
          <w:sz w:val="24"/>
        </w:rPr>
        <w:t>行业；制造商为</w:t>
      </w:r>
      <w:r w:rsidRPr="00A02B54">
        <w:rPr>
          <w:rFonts w:ascii="宋体" w:hAnsi="宋体"/>
          <w:sz w:val="24"/>
          <w:u w:val="single"/>
        </w:rPr>
        <w:t>（企业名称）</w:t>
      </w:r>
      <w:r w:rsidRPr="00A02B54">
        <w:rPr>
          <w:rFonts w:ascii="宋体" w:hAnsi="宋体"/>
          <w:sz w:val="24"/>
        </w:rPr>
        <w:t>，从业人员人，营业收入为万元，资产总额为万元，属于</w:t>
      </w:r>
      <w:r w:rsidRPr="00A02B54">
        <w:rPr>
          <w:rFonts w:ascii="宋体" w:hAnsi="宋体"/>
          <w:sz w:val="24"/>
          <w:u w:val="single"/>
        </w:rPr>
        <w:t>（中型企业、小型企业、微型企业）</w:t>
      </w:r>
      <w:r w:rsidRPr="00A02B54">
        <w:rPr>
          <w:rFonts w:ascii="宋体" w:hAnsi="宋体"/>
          <w:sz w:val="24"/>
        </w:rPr>
        <w:t>；</w:t>
      </w:r>
    </w:p>
    <w:p w14:paraId="014F3D7B" w14:textId="77777777" w:rsidR="00B06520" w:rsidRPr="00A02B54" w:rsidRDefault="006A69FE">
      <w:pPr>
        <w:pStyle w:val="a7"/>
        <w:spacing w:after="0" w:line="360" w:lineRule="auto"/>
        <w:ind w:left="142" w:right="142"/>
        <w:contextualSpacing/>
        <w:rPr>
          <w:rFonts w:ascii="宋体" w:hAnsi="宋体" w:hint="eastAsia"/>
          <w:sz w:val="24"/>
        </w:rPr>
      </w:pPr>
      <w:r w:rsidRPr="00A02B54">
        <w:rPr>
          <w:rFonts w:ascii="宋体" w:hAnsi="宋体"/>
          <w:sz w:val="24"/>
        </w:rPr>
        <w:t xml:space="preserve">…… </w:t>
      </w:r>
    </w:p>
    <w:p w14:paraId="57F652E0" w14:textId="77777777" w:rsidR="00B06520" w:rsidRPr="00A02B54" w:rsidRDefault="006A69FE">
      <w:pPr>
        <w:pStyle w:val="a7"/>
        <w:spacing w:after="0" w:line="360" w:lineRule="auto"/>
        <w:ind w:leftChars="-193" w:left="-405" w:right="142" w:firstLineChars="189" w:firstLine="454"/>
        <w:contextualSpacing/>
        <w:rPr>
          <w:rFonts w:ascii="宋体" w:hAnsi="宋体" w:hint="eastAsia"/>
          <w:sz w:val="24"/>
        </w:rPr>
      </w:pPr>
      <w:r w:rsidRPr="00A02B54">
        <w:rPr>
          <w:rFonts w:ascii="宋体" w:hAnsi="宋体"/>
          <w:sz w:val="24"/>
        </w:rPr>
        <w:t>以上企业，不属于大企业的分支机构，不存在控股股东为大企业的情形，也不存在与大企业的负责人为同一人的情形。</w:t>
      </w:r>
    </w:p>
    <w:p w14:paraId="1FD64840" w14:textId="77777777" w:rsidR="00B06520" w:rsidRPr="00A02B54" w:rsidRDefault="006A69FE">
      <w:pPr>
        <w:pStyle w:val="a7"/>
        <w:spacing w:after="0" w:line="360" w:lineRule="auto"/>
        <w:ind w:left="-426" w:right="142" w:firstLine="567"/>
        <w:contextualSpacing/>
        <w:rPr>
          <w:rFonts w:ascii="宋体" w:hAnsi="宋体" w:hint="eastAsia"/>
          <w:sz w:val="24"/>
        </w:rPr>
      </w:pPr>
      <w:r w:rsidRPr="00A02B54">
        <w:rPr>
          <w:rFonts w:ascii="宋体" w:hAnsi="宋体"/>
          <w:sz w:val="24"/>
        </w:rPr>
        <w:t>本企业对上述声明内容的真实性负责。如有虚假，将依法承担相应责任。</w:t>
      </w:r>
    </w:p>
    <w:p w14:paraId="7A9E7B44" w14:textId="77777777" w:rsidR="00B06520" w:rsidRPr="00A02B54" w:rsidRDefault="00B06520">
      <w:pPr>
        <w:pStyle w:val="a7"/>
        <w:spacing w:after="0" w:line="360" w:lineRule="auto"/>
        <w:ind w:left="3960" w:right="1808"/>
        <w:contextualSpacing/>
        <w:rPr>
          <w:rFonts w:ascii="宋体" w:hAnsi="宋体" w:hint="eastAsia"/>
          <w:sz w:val="24"/>
        </w:rPr>
      </w:pPr>
    </w:p>
    <w:p w14:paraId="2CEBCC80" w14:textId="77777777" w:rsidR="00B06520" w:rsidRPr="00A02B54" w:rsidRDefault="006A69FE">
      <w:pPr>
        <w:pStyle w:val="a7"/>
        <w:spacing w:after="0" w:line="360" w:lineRule="auto"/>
        <w:ind w:left="3960" w:right="1808"/>
        <w:contextualSpacing/>
        <w:rPr>
          <w:rFonts w:ascii="宋体" w:hAnsi="宋体" w:hint="eastAsia"/>
          <w:sz w:val="24"/>
        </w:rPr>
      </w:pPr>
      <w:r w:rsidRPr="00A02B54">
        <w:rPr>
          <w:rFonts w:ascii="宋体" w:hAnsi="宋体"/>
          <w:sz w:val="24"/>
        </w:rPr>
        <w:t xml:space="preserve">企业名称（章）： </w:t>
      </w:r>
    </w:p>
    <w:p w14:paraId="6D111A72" w14:textId="77777777" w:rsidR="00B06520" w:rsidRPr="00A02B54" w:rsidRDefault="006A69FE">
      <w:pPr>
        <w:pStyle w:val="a7"/>
        <w:spacing w:after="0" w:line="360" w:lineRule="auto"/>
        <w:ind w:left="3960" w:right="1808"/>
        <w:contextualSpacing/>
        <w:rPr>
          <w:rFonts w:ascii="宋体" w:hAnsi="宋体" w:hint="eastAsia"/>
          <w:sz w:val="24"/>
        </w:rPr>
      </w:pPr>
      <w:r w:rsidRPr="00A02B54">
        <w:rPr>
          <w:rFonts w:ascii="宋体" w:hAnsi="宋体"/>
          <w:sz w:val="24"/>
        </w:rPr>
        <w:t>日期：</w:t>
      </w:r>
    </w:p>
    <w:p w14:paraId="44308059" w14:textId="77777777" w:rsidR="00B06520" w:rsidRPr="00A02B54" w:rsidRDefault="00B06520">
      <w:pPr>
        <w:pStyle w:val="a7"/>
        <w:spacing w:after="0" w:line="360" w:lineRule="auto"/>
        <w:ind w:left="3960" w:right="1808"/>
        <w:contextualSpacing/>
        <w:rPr>
          <w:color w:val="000000" w:themeColor="text1"/>
        </w:rPr>
      </w:pPr>
    </w:p>
    <w:p w14:paraId="13B8B6C5" w14:textId="77777777" w:rsidR="00B06520" w:rsidRPr="00A02B54" w:rsidRDefault="006A69FE">
      <w:pPr>
        <w:spacing w:line="360" w:lineRule="auto"/>
        <w:contextualSpacing/>
        <w:jc w:val="left"/>
        <w:rPr>
          <w:rFonts w:ascii="宋体" w:hAnsi="宋体" w:cs="仿宋_GB2312" w:hint="eastAsia"/>
          <w:color w:val="000000" w:themeColor="text1"/>
          <w:sz w:val="24"/>
        </w:rPr>
      </w:pPr>
      <w:r w:rsidRPr="00A02B54">
        <w:rPr>
          <w:rFonts w:ascii="宋体" w:hAnsi="宋体" w:cs="仿宋_GB2312" w:hint="eastAsia"/>
          <w:color w:val="000000" w:themeColor="text1"/>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A02B54">
        <w:rPr>
          <w:rFonts w:ascii="宋体" w:hAnsi="宋体" w:cs="仿宋_GB2312" w:hint="eastAsia"/>
          <w:color w:val="000000" w:themeColor="text1"/>
          <w:sz w:val="24"/>
        </w:rPr>
        <w:t>一</w:t>
      </w:r>
      <w:proofErr w:type="gramEnd"/>
      <w:r w:rsidRPr="00A02B54">
        <w:rPr>
          <w:rFonts w:ascii="宋体" w:hAnsi="宋体" w:cs="仿宋_GB2312" w:hint="eastAsia"/>
          <w:color w:val="000000" w:themeColor="text1"/>
          <w:sz w:val="24"/>
        </w:rPr>
        <w:t>年度数据的新成立企业可不填报。</w:t>
      </w:r>
    </w:p>
    <w:p w14:paraId="30484E47" w14:textId="77777777" w:rsidR="00B06520" w:rsidRPr="00A02B54" w:rsidRDefault="006A69FE">
      <w:pPr>
        <w:spacing w:line="360" w:lineRule="auto"/>
        <w:contextualSpacing/>
        <w:jc w:val="center"/>
        <w:rPr>
          <w:rFonts w:ascii="仿宋_GB2312" w:eastAsia="仿宋_GB2312" w:hAnsi="仿宋_GB2312" w:cs="仿宋_GB2312" w:hint="eastAsia"/>
          <w:color w:val="000000" w:themeColor="text1"/>
          <w:sz w:val="32"/>
          <w:szCs w:val="32"/>
        </w:rPr>
      </w:pPr>
      <w:r w:rsidRPr="00A02B54">
        <w:rPr>
          <w:rFonts w:ascii="宋体" w:hAnsi="宋体"/>
          <w:color w:val="000000" w:themeColor="text1"/>
          <w:sz w:val="24"/>
        </w:rPr>
        <w:br w:type="page"/>
      </w:r>
      <w:r w:rsidRPr="00A02B54">
        <w:rPr>
          <w:rFonts w:ascii="方正小标宋简体" w:eastAsia="方正小标宋简体" w:hAnsi="方正小标宋简体" w:cs="方正小标宋简体" w:hint="eastAsia"/>
          <w:color w:val="000000" w:themeColor="text1"/>
          <w:sz w:val="44"/>
          <w:szCs w:val="44"/>
        </w:rPr>
        <w:lastRenderedPageBreak/>
        <w:t>残疾人福利性单位声明函</w:t>
      </w:r>
    </w:p>
    <w:p w14:paraId="60EFC1CC" w14:textId="77777777" w:rsidR="00B06520" w:rsidRPr="00A02B54" w:rsidRDefault="00B06520">
      <w:pPr>
        <w:spacing w:line="520" w:lineRule="exact"/>
        <w:rPr>
          <w:rFonts w:ascii="仿宋_GB2312" w:eastAsia="仿宋_GB2312" w:hAnsi="仿宋_GB2312" w:cs="仿宋_GB2312" w:hint="eastAsia"/>
          <w:color w:val="000000" w:themeColor="text1"/>
          <w:sz w:val="32"/>
          <w:szCs w:val="32"/>
        </w:rPr>
      </w:pPr>
    </w:p>
    <w:p w14:paraId="68EA9E4D" w14:textId="77777777" w:rsidR="00B06520" w:rsidRPr="00A02B54" w:rsidRDefault="006A69FE">
      <w:pPr>
        <w:spacing w:line="360" w:lineRule="auto"/>
        <w:ind w:firstLineChars="200" w:firstLine="48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BC7DF18" w14:textId="77777777" w:rsidR="00B06520" w:rsidRPr="00A02B54" w:rsidRDefault="006A69FE">
      <w:pPr>
        <w:spacing w:line="360" w:lineRule="auto"/>
        <w:ind w:firstLineChars="200" w:firstLine="48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本单位对上述声明的真实性负责。如有虚假，将依法承担相应责任。</w:t>
      </w:r>
    </w:p>
    <w:p w14:paraId="0DC65D82" w14:textId="77777777" w:rsidR="00B06520" w:rsidRPr="00A02B54" w:rsidRDefault="00B06520">
      <w:pPr>
        <w:spacing w:line="360" w:lineRule="auto"/>
        <w:contextualSpacing/>
        <w:rPr>
          <w:rFonts w:ascii="宋体" w:hAnsi="宋体" w:cs="仿宋_GB2312" w:hint="eastAsia"/>
          <w:color w:val="000000" w:themeColor="text1"/>
          <w:sz w:val="24"/>
        </w:rPr>
      </w:pPr>
    </w:p>
    <w:p w14:paraId="0DFE0A23" w14:textId="77777777" w:rsidR="00B06520" w:rsidRPr="00A02B54" w:rsidRDefault="00B06520">
      <w:pPr>
        <w:spacing w:line="360" w:lineRule="auto"/>
        <w:contextualSpacing/>
        <w:rPr>
          <w:rFonts w:ascii="宋体" w:hAnsi="宋体" w:cs="仿宋_GB2312" w:hint="eastAsia"/>
          <w:color w:val="000000" w:themeColor="text1"/>
          <w:sz w:val="24"/>
        </w:rPr>
      </w:pPr>
    </w:p>
    <w:p w14:paraId="65D7A63F" w14:textId="77777777" w:rsidR="00B06520" w:rsidRPr="00A02B54" w:rsidRDefault="00B06520">
      <w:pPr>
        <w:spacing w:line="360" w:lineRule="auto"/>
        <w:contextualSpacing/>
        <w:rPr>
          <w:rFonts w:ascii="宋体" w:hAnsi="宋体" w:cs="仿宋_GB2312" w:hint="eastAsia"/>
          <w:color w:val="000000" w:themeColor="text1"/>
          <w:sz w:val="24"/>
        </w:rPr>
      </w:pPr>
    </w:p>
    <w:p w14:paraId="1D11AE4F" w14:textId="77777777" w:rsidR="00B06520" w:rsidRPr="00A02B54" w:rsidRDefault="006A69FE">
      <w:pPr>
        <w:spacing w:line="360" w:lineRule="auto"/>
        <w:ind w:firstLineChars="1000" w:firstLine="240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单位名称（盖章）：</w:t>
      </w:r>
    </w:p>
    <w:p w14:paraId="4A58C3FF" w14:textId="77777777" w:rsidR="00B06520" w:rsidRPr="00A02B54" w:rsidRDefault="006A69FE">
      <w:pPr>
        <w:spacing w:line="360" w:lineRule="auto"/>
        <w:ind w:firstLineChars="1500" w:firstLine="3600"/>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日期：</w:t>
      </w:r>
    </w:p>
    <w:p w14:paraId="4A63E96C" w14:textId="77777777" w:rsidR="00B06520" w:rsidRPr="00A02B54" w:rsidRDefault="00B06520">
      <w:pPr>
        <w:spacing w:line="360" w:lineRule="auto"/>
        <w:contextualSpacing/>
        <w:rPr>
          <w:rFonts w:ascii="宋体" w:hAnsi="宋体" w:cs="仿宋_GB2312" w:hint="eastAsia"/>
          <w:color w:val="000000" w:themeColor="text1"/>
          <w:sz w:val="24"/>
        </w:rPr>
      </w:pPr>
    </w:p>
    <w:p w14:paraId="75FEC1A0" w14:textId="77777777" w:rsidR="00B06520" w:rsidRPr="00A02B54" w:rsidRDefault="00B06520">
      <w:pPr>
        <w:spacing w:line="360" w:lineRule="auto"/>
        <w:contextualSpacing/>
        <w:rPr>
          <w:rFonts w:ascii="宋体" w:hAnsi="宋体" w:cs="仿宋_GB2312" w:hint="eastAsia"/>
          <w:color w:val="000000" w:themeColor="text1"/>
          <w:sz w:val="24"/>
        </w:rPr>
      </w:pPr>
    </w:p>
    <w:p w14:paraId="49571ED2" w14:textId="77777777" w:rsidR="00B06520" w:rsidRPr="00A02B54" w:rsidRDefault="00B06520">
      <w:pPr>
        <w:spacing w:line="360" w:lineRule="auto"/>
        <w:contextualSpacing/>
        <w:rPr>
          <w:rFonts w:ascii="宋体" w:hAnsi="宋体" w:cs="仿宋_GB2312" w:hint="eastAsia"/>
          <w:color w:val="000000" w:themeColor="text1"/>
          <w:sz w:val="24"/>
        </w:rPr>
      </w:pPr>
    </w:p>
    <w:p w14:paraId="2E463655" w14:textId="77777777" w:rsidR="00B06520" w:rsidRPr="00A02B54" w:rsidRDefault="006A69FE">
      <w:pPr>
        <w:spacing w:line="360" w:lineRule="auto"/>
        <w:contextualSpacing/>
        <w:rPr>
          <w:rFonts w:ascii="宋体" w:hAnsi="宋体" w:cs="仿宋_GB2312" w:hint="eastAsia"/>
          <w:color w:val="000000" w:themeColor="text1"/>
          <w:sz w:val="24"/>
        </w:rPr>
      </w:pPr>
      <w:r w:rsidRPr="00A02B54">
        <w:rPr>
          <w:rFonts w:ascii="宋体" w:hAnsi="宋体" w:cs="仿宋_GB2312" w:hint="eastAsia"/>
          <w:color w:val="000000" w:themeColor="text1"/>
          <w:sz w:val="24"/>
        </w:rPr>
        <w:t>注：请根据自己的真实情况出具《残疾人福利性单位声明函》。依法享受中小企业优惠政策的，采购人或者采购代理机构在公告成交结果时，同时公告其《残疾人福利性单位声明函》，接受社会监督。</w:t>
      </w:r>
    </w:p>
    <w:p w14:paraId="569F1EC3" w14:textId="77777777" w:rsidR="00B06520" w:rsidRPr="00A02B54" w:rsidRDefault="006A69FE">
      <w:pPr>
        <w:spacing w:line="360" w:lineRule="auto"/>
        <w:jc w:val="center"/>
        <w:rPr>
          <w:rFonts w:ascii="宋体" w:hAnsi="宋体" w:hint="eastAsia"/>
          <w:b/>
          <w:bCs/>
          <w:color w:val="000000" w:themeColor="text1"/>
          <w:sz w:val="32"/>
          <w:szCs w:val="32"/>
        </w:rPr>
      </w:pPr>
      <w:r w:rsidRPr="00A02B54">
        <w:rPr>
          <w:rFonts w:ascii="宋体" w:hAnsi="宋体" w:cs="仿宋_GB2312"/>
          <w:color w:val="000000" w:themeColor="text1"/>
          <w:sz w:val="24"/>
        </w:rPr>
        <w:br w:type="page"/>
      </w:r>
      <w:r w:rsidRPr="00A02B54">
        <w:rPr>
          <w:rFonts w:ascii="方正小标宋简体" w:eastAsia="方正小标宋简体" w:hAnsi="方正小标宋简体" w:cs="方正小标宋简体" w:hint="eastAsia"/>
          <w:color w:val="000000" w:themeColor="text1"/>
          <w:sz w:val="44"/>
          <w:szCs w:val="44"/>
        </w:rPr>
        <w:lastRenderedPageBreak/>
        <w:t>质疑函（格式）</w:t>
      </w:r>
    </w:p>
    <w:p w14:paraId="316C0E69" w14:textId="77777777" w:rsidR="00B06520" w:rsidRPr="00A02B54" w:rsidRDefault="00B06520">
      <w:pPr>
        <w:spacing w:line="360" w:lineRule="auto"/>
        <w:jc w:val="center"/>
        <w:rPr>
          <w:rFonts w:ascii="宋体" w:hAnsi="宋体" w:hint="eastAsia"/>
          <w:b/>
          <w:bCs/>
          <w:color w:val="000000" w:themeColor="text1"/>
          <w:sz w:val="32"/>
          <w:szCs w:val="32"/>
        </w:rPr>
      </w:pPr>
    </w:p>
    <w:p w14:paraId="19719762" w14:textId="77777777" w:rsidR="00B06520" w:rsidRPr="00A02B54" w:rsidRDefault="006A69FE">
      <w:pPr>
        <w:pStyle w:val="ab"/>
        <w:spacing w:line="360" w:lineRule="auto"/>
        <w:ind w:firstLineChars="200" w:firstLine="482"/>
        <w:contextualSpacing/>
        <w:rPr>
          <w:rFonts w:hAnsi="宋体" w:hint="eastAsia"/>
          <w:b/>
          <w:bCs/>
          <w:color w:val="000000" w:themeColor="text1"/>
          <w:sz w:val="24"/>
          <w:szCs w:val="24"/>
        </w:rPr>
      </w:pPr>
      <w:r w:rsidRPr="00A02B54">
        <w:rPr>
          <w:rFonts w:hAnsi="宋体" w:hint="eastAsia"/>
          <w:b/>
          <w:bCs/>
          <w:color w:val="000000" w:themeColor="text1"/>
          <w:sz w:val="24"/>
          <w:szCs w:val="24"/>
        </w:rPr>
        <w:t>一、质疑供应商基本信息：</w:t>
      </w:r>
    </w:p>
    <w:p w14:paraId="35C937C9" w14:textId="77777777" w:rsidR="00B06520" w:rsidRPr="00A02B54" w:rsidRDefault="006A69FE">
      <w:pPr>
        <w:pStyle w:val="ab"/>
        <w:spacing w:line="360" w:lineRule="auto"/>
        <w:ind w:firstLineChars="200" w:firstLine="480"/>
        <w:contextualSpacing/>
        <w:rPr>
          <w:rFonts w:hAnsi="宋体" w:hint="eastAsia"/>
          <w:bCs/>
          <w:color w:val="000000" w:themeColor="text1"/>
          <w:sz w:val="24"/>
          <w:szCs w:val="24"/>
          <w:u w:val="single"/>
        </w:rPr>
      </w:pPr>
      <w:r w:rsidRPr="00A02B54">
        <w:rPr>
          <w:rFonts w:hAnsi="宋体" w:hint="eastAsia"/>
          <w:bCs/>
          <w:color w:val="000000" w:themeColor="text1"/>
          <w:sz w:val="24"/>
          <w:szCs w:val="24"/>
        </w:rPr>
        <w:t>质疑供应商：</w:t>
      </w:r>
    </w:p>
    <w:p w14:paraId="036DE1CE" w14:textId="77777777" w:rsidR="00B06520" w:rsidRPr="00A02B54" w:rsidRDefault="006A69FE">
      <w:pPr>
        <w:pStyle w:val="ab"/>
        <w:spacing w:line="360" w:lineRule="auto"/>
        <w:ind w:firstLineChars="200" w:firstLine="480"/>
        <w:contextualSpacing/>
        <w:rPr>
          <w:rFonts w:hAnsi="宋体" w:hint="eastAsia"/>
          <w:bCs/>
          <w:color w:val="000000" w:themeColor="text1"/>
          <w:sz w:val="24"/>
          <w:szCs w:val="24"/>
        </w:rPr>
      </w:pPr>
      <w:r w:rsidRPr="00A02B54">
        <w:rPr>
          <w:rFonts w:hAnsi="宋体"/>
          <w:bCs/>
          <w:color w:val="000000" w:themeColor="text1"/>
          <w:sz w:val="24"/>
          <w:szCs w:val="24"/>
        </w:rPr>
        <w:t>地址</w:t>
      </w:r>
      <w:r w:rsidRPr="00A02B54">
        <w:rPr>
          <w:rFonts w:hAnsi="宋体" w:hint="eastAsia"/>
          <w:bCs/>
          <w:color w:val="000000" w:themeColor="text1"/>
          <w:sz w:val="24"/>
          <w:szCs w:val="24"/>
        </w:rPr>
        <w:t>：</w:t>
      </w:r>
      <w:r w:rsidRPr="00A02B54">
        <w:rPr>
          <w:rFonts w:hAnsi="宋体"/>
          <w:bCs/>
          <w:color w:val="000000" w:themeColor="text1"/>
          <w:sz w:val="24"/>
          <w:szCs w:val="24"/>
        </w:rPr>
        <w:t>邮编</w:t>
      </w:r>
      <w:r w:rsidRPr="00A02B54">
        <w:rPr>
          <w:rFonts w:hAnsi="宋体" w:hint="eastAsia"/>
          <w:bCs/>
          <w:color w:val="000000" w:themeColor="text1"/>
          <w:sz w:val="24"/>
          <w:szCs w:val="24"/>
        </w:rPr>
        <w:t>：</w:t>
      </w:r>
    </w:p>
    <w:p w14:paraId="297C4FC3" w14:textId="77777777" w:rsidR="00B06520" w:rsidRPr="00A02B54" w:rsidRDefault="006A69FE">
      <w:pPr>
        <w:pStyle w:val="ab"/>
        <w:spacing w:line="360" w:lineRule="auto"/>
        <w:ind w:firstLineChars="200" w:firstLine="480"/>
        <w:contextualSpacing/>
        <w:rPr>
          <w:rFonts w:hAnsi="宋体" w:hint="eastAsia"/>
          <w:bCs/>
          <w:color w:val="000000" w:themeColor="text1"/>
          <w:sz w:val="24"/>
          <w:szCs w:val="24"/>
        </w:rPr>
      </w:pPr>
      <w:r w:rsidRPr="00A02B54">
        <w:rPr>
          <w:rFonts w:hAnsi="宋体"/>
          <w:bCs/>
          <w:color w:val="000000" w:themeColor="text1"/>
          <w:sz w:val="24"/>
          <w:szCs w:val="24"/>
        </w:rPr>
        <w:t>联系人</w:t>
      </w:r>
      <w:r w:rsidRPr="00A02B54">
        <w:rPr>
          <w:rFonts w:hAnsi="宋体" w:hint="eastAsia"/>
          <w:bCs/>
          <w:color w:val="000000" w:themeColor="text1"/>
          <w:sz w:val="24"/>
          <w:szCs w:val="24"/>
        </w:rPr>
        <w:t>：</w:t>
      </w:r>
      <w:r w:rsidRPr="00A02B54">
        <w:rPr>
          <w:rFonts w:hAnsi="宋体"/>
          <w:bCs/>
          <w:color w:val="000000" w:themeColor="text1"/>
          <w:sz w:val="24"/>
          <w:szCs w:val="24"/>
        </w:rPr>
        <w:t>联系电话</w:t>
      </w:r>
      <w:r w:rsidRPr="00A02B54">
        <w:rPr>
          <w:rFonts w:hAnsi="宋体" w:hint="eastAsia"/>
          <w:bCs/>
          <w:color w:val="000000" w:themeColor="text1"/>
          <w:sz w:val="24"/>
          <w:szCs w:val="24"/>
        </w:rPr>
        <w:t>：</w:t>
      </w:r>
    </w:p>
    <w:p w14:paraId="210CC0F6" w14:textId="77777777" w:rsidR="00B06520" w:rsidRPr="00A02B54" w:rsidRDefault="006A69FE">
      <w:pPr>
        <w:pStyle w:val="ab"/>
        <w:spacing w:line="360" w:lineRule="auto"/>
        <w:ind w:firstLineChars="200" w:firstLine="480"/>
        <w:contextualSpacing/>
        <w:rPr>
          <w:rFonts w:hAnsi="宋体" w:hint="eastAsia"/>
          <w:bCs/>
          <w:color w:val="000000" w:themeColor="text1"/>
          <w:sz w:val="24"/>
          <w:szCs w:val="24"/>
        </w:rPr>
      </w:pPr>
      <w:r w:rsidRPr="00A02B54">
        <w:rPr>
          <w:rFonts w:hAnsi="宋体" w:hint="eastAsia"/>
          <w:bCs/>
          <w:color w:val="000000" w:themeColor="text1"/>
          <w:sz w:val="24"/>
          <w:szCs w:val="24"/>
        </w:rPr>
        <w:t>授权代表：</w:t>
      </w:r>
    </w:p>
    <w:p w14:paraId="01535E09" w14:textId="77777777" w:rsidR="00B06520" w:rsidRPr="00A02B54" w:rsidRDefault="006A69FE">
      <w:pPr>
        <w:pStyle w:val="ab"/>
        <w:spacing w:line="360" w:lineRule="auto"/>
        <w:ind w:firstLineChars="200" w:firstLine="480"/>
        <w:contextualSpacing/>
        <w:rPr>
          <w:rFonts w:hAnsi="宋体" w:hint="eastAsia"/>
          <w:bCs/>
          <w:color w:val="000000" w:themeColor="text1"/>
          <w:sz w:val="24"/>
          <w:szCs w:val="24"/>
          <w:u w:val="single"/>
        </w:rPr>
      </w:pPr>
      <w:r w:rsidRPr="00A02B54">
        <w:rPr>
          <w:rFonts w:hAnsi="宋体"/>
          <w:bCs/>
          <w:color w:val="000000" w:themeColor="text1"/>
          <w:sz w:val="24"/>
          <w:szCs w:val="24"/>
        </w:rPr>
        <w:t>联系</w:t>
      </w:r>
      <w:r w:rsidRPr="00A02B54">
        <w:rPr>
          <w:rFonts w:hAnsi="宋体" w:hint="eastAsia"/>
          <w:bCs/>
          <w:color w:val="000000" w:themeColor="text1"/>
          <w:sz w:val="24"/>
          <w:szCs w:val="24"/>
        </w:rPr>
        <w:t>电话：</w:t>
      </w:r>
    </w:p>
    <w:p w14:paraId="764B2960" w14:textId="77777777" w:rsidR="00B06520" w:rsidRPr="00A02B54" w:rsidRDefault="006A69FE">
      <w:pPr>
        <w:pStyle w:val="ab"/>
        <w:spacing w:line="360" w:lineRule="auto"/>
        <w:ind w:firstLineChars="200" w:firstLine="480"/>
        <w:contextualSpacing/>
        <w:rPr>
          <w:rFonts w:hAnsi="宋体" w:hint="eastAsia"/>
          <w:bCs/>
          <w:color w:val="000000" w:themeColor="text1"/>
          <w:sz w:val="24"/>
          <w:szCs w:val="24"/>
        </w:rPr>
      </w:pPr>
      <w:r w:rsidRPr="00A02B54">
        <w:rPr>
          <w:rFonts w:hAnsi="宋体"/>
          <w:bCs/>
          <w:color w:val="000000" w:themeColor="text1"/>
          <w:sz w:val="24"/>
          <w:szCs w:val="24"/>
        </w:rPr>
        <w:t>地址</w:t>
      </w:r>
      <w:r w:rsidRPr="00A02B54">
        <w:rPr>
          <w:rFonts w:hAnsi="宋体" w:hint="eastAsia"/>
          <w:bCs/>
          <w:color w:val="000000" w:themeColor="text1"/>
          <w:sz w:val="24"/>
          <w:szCs w:val="24"/>
        </w:rPr>
        <w:t>：</w:t>
      </w:r>
      <w:r w:rsidRPr="00A02B54">
        <w:rPr>
          <w:rFonts w:hAnsi="宋体"/>
          <w:bCs/>
          <w:color w:val="000000" w:themeColor="text1"/>
          <w:sz w:val="24"/>
          <w:szCs w:val="24"/>
        </w:rPr>
        <w:t>邮编</w:t>
      </w:r>
      <w:r w:rsidRPr="00A02B54">
        <w:rPr>
          <w:rFonts w:hAnsi="宋体" w:hint="eastAsia"/>
          <w:bCs/>
          <w:color w:val="000000" w:themeColor="text1"/>
          <w:sz w:val="24"/>
          <w:szCs w:val="24"/>
        </w:rPr>
        <w:t>：</w:t>
      </w:r>
    </w:p>
    <w:p w14:paraId="3C7F4B3A" w14:textId="77777777" w:rsidR="00B06520" w:rsidRPr="00A02B54" w:rsidRDefault="006A69FE">
      <w:pPr>
        <w:pStyle w:val="ab"/>
        <w:spacing w:line="360" w:lineRule="auto"/>
        <w:ind w:firstLineChars="200" w:firstLine="482"/>
        <w:contextualSpacing/>
        <w:rPr>
          <w:rFonts w:hAnsi="宋体" w:hint="eastAsia"/>
          <w:b/>
          <w:bCs/>
          <w:color w:val="000000" w:themeColor="text1"/>
          <w:sz w:val="24"/>
          <w:szCs w:val="24"/>
        </w:rPr>
      </w:pPr>
      <w:r w:rsidRPr="00A02B54">
        <w:rPr>
          <w:rFonts w:hAnsi="宋体" w:hint="eastAsia"/>
          <w:b/>
          <w:bCs/>
          <w:color w:val="000000" w:themeColor="text1"/>
          <w:sz w:val="24"/>
          <w:szCs w:val="24"/>
        </w:rPr>
        <w:t>二、质疑项目基本情况：</w:t>
      </w:r>
    </w:p>
    <w:p w14:paraId="7A75BF1E" w14:textId="77777777" w:rsidR="00B06520" w:rsidRPr="00A02B54" w:rsidRDefault="006A69FE">
      <w:pPr>
        <w:pStyle w:val="ab"/>
        <w:spacing w:line="360" w:lineRule="auto"/>
        <w:ind w:leftChars="12" w:left="25" w:firstLineChars="197" w:firstLine="473"/>
        <w:contextualSpacing/>
        <w:rPr>
          <w:rFonts w:hAnsi="宋体" w:hint="eastAsia"/>
          <w:color w:val="000000" w:themeColor="text1"/>
          <w:sz w:val="24"/>
          <w:szCs w:val="24"/>
        </w:rPr>
      </w:pPr>
      <w:r w:rsidRPr="00A02B54">
        <w:rPr>
          <w:rFonts w:hAnsi="宋体" w:hint="eastAsia"/>
          <w:bCs/>
          <w:color w:val="000000" w:themeColor="text1"/>
          <w:sz w:val="24"/>
          <w:szCs w:val="24"/>
        </w:rPr>
        <w:t>质疑</w:t>
      </w:r>
      <w:r w:rsidRPr="00A02B54">
        <w:rPr>
          <w:rFonts w:hAnsi="宋体" w:hint="eastAsia"/>
          <w:color w:val="000000" w:themeColor="text1"/>
          <w:sz w:val="24"/>
          <w:szCs w:val="24"/>
        </w:rPr>
        <w:t>项目的名称：</w:t>
      </w:r>
    </w:p>
    <w:p w14:paraId="1231D3F1" w14:textId="77777777" w:rsidR="00B06520" w:rsidRPr="00A02B54" w:rsidRDefault="006A69FE">
      <w:pPr>
        <w:pStyle w:val="ab"/>
        <w:spacing w:line="360" w:lineRule="auto"/>
        <w:ind w:leftChars="12" w:left="25" w:firstLineChars="197" w:firstLine="473"/>
        <w:contextualSpacing/>
        <w:rPr>
          <w:rFonts w:hAnsi="宋体" w:hint="eastAsia"/>
          <w:color w:val="000000" w:themeColor="text1"/>
          <w:sz w:val="24"/>
          <w:szCs w:val="24"/>
        </w:rPr>
      </w:pPr>
      <w:r w:rsidRPr="00A02B54">
        <w:rPr>
          <w:rFonts w:hAnsi="宋体" w:hint="eastAsia"/>
          <w:bCs/>
          <w:color w:val="000000" w:themeColor="text1"/>
          <w:sz w:val="24"/>
          <w:szCs w:val="24"/>
        </w:rPr>
        <w:t>质疑</w:t>
      </w:r>
      <w:r w:rsidRPr="00A02B54">
        <w:rPr>
          <w:rFonts w:hAnsi="宋体" w:hint="eastAsia"/>
          <w:color w:val="000000" w:themeColor="text1"/>
          <w:sz w:val="24"/>
          <w:szCs w:val="24"/>
        </w:rPr>
        <w:t>项目的编号：</w:t>
      </w:r>
    </w:p>
    <w:p w14:paraId="1C9C89B6" w14:textId="77777777" w:rsidR="00B06520" w:rsidRPr="00A02B54" w:rsidRDefault="006A69FE">
      <w:pPr>
        <w:pStyle w:val="ab"/>
        <w:spacing w:line="360" w:lineRule="auto"/>
        <w:ind w:leftChars="12" w:left="25" w:firstLineChars="197" w:firstLine="473"/>
        <w:contextualSpacing/>
        <w:rPr>
          <w:rFonts w:hAnsi="宋体" w:hint="eastAsia"/>
          <w:color w:val="000000" w:themeColor="text1"/>
          <w:sz w:val="24"/>
          <w:szCs w:val="24"/>
        </w:rPr>
      </w:pPr>
      <w:r w:rsidRPr="00A02B54">
        <w:rPr>
          <w:rFonts w:hAnsi="宋体" w:hint="eastAsia"/>
          <w:color w:val="000000" w:themeColor="text1"/>
          <w:sz w:val="24"/>
          <w:szCs w:val="24"/>
        </w:rPr>
        <w:t>采购人名称：</w:t>
      </w:r>
    </w:p>
    <w:p w14:paraId="3C5BD7B2" w14:textId="77777777" w:rsidR="00B06520" w:rsidRPr="00A02B54" w:rsidRDefault="006A69FE">
      <w:pPr>
        <w:pStyle w:val="ab"/>
        <w:spacing w:line="360" w:lineRule="auto"/>
        <w:ind w:leftChars="12" w:left="25" w:firstLineChars="197" w:firstLine="473"/>
        <w:contextualSpacing/>
        <w:rPr>
          <w:rFonts w:hAnsi="宋体" w:hint="eastAsia"/>
          <w:color w:val="000000" w:themeColor="text1"/>
          <w:sz w:val="24"/>
          <w:szCs w:val="24"/>
        </w:rPr>
      </w:pPr>
      <w:r w:rsidRPr="00A02B54">
        <w:rPr>
          <w:rFonts w:hAnsi="宋体" w:hint="eastAsia"/>
          <w:color w:val="000000" w:themeColor="text1"/>
          <w:sz w:val="24"/>
          <w:szCs w:val="24"/>
        </w:rPr>
        <w:t>质疑事项：</w:t>
      </w:r>
    </w:p>
    <w:p w14:paraId="2A6E9391" w14:textId="77777777" w:rsidR="00B06520" w:rsidRPr="00A02B54" w:rsidRDefault="006A69FE">
      <w:pPr>
        <w:pStyle w:val="ab"/>
        <w:spacing w:line="360" w:lineRule="auto"/>
        <w:ind w:leftChars="12" w:left="25" w:firstLineChars="147" w:firstLine="353"/>
        <w:contextualSpacing/>
        <w:rPr>
          <w:rFonts w:hAnsi="宋体" w:hint="eastAsia"/>
          <w:color w:val="000000" w:themeColor="text1"/>
          <w:sz w:val="24"/>
          <w:szCs w:val="24"/>
        </w:rPr>
      </w:pPr>
      <w:r w:rsidRPr="00A02B54">
        <w:rPr>
          <w:rFonts w:hAnsi="宋体" w:hint="eastAsia"/>
          <w:color w:val="000000" w:themeColor="text1"/>
          <w:sz w:val="24"/>
          <w:szCs w:val="24"/>
        </w:rPr>
        <w:t>□采购文件获取日期：</w:t>
      </w:r>
    </w:p>
    <w:p w14:paraId="6F1FFB96" w14:textId="77777777" w:rsidR="00B06520" w:rsidRPr="00A02B54" w:rsidRDefault="006A69FE">
      <w:pPr>
        <w:pStyle w:val="ab"/>
        <w:spacing w:line="360" w:lineRule="auto"/>
        <w:ind w:leftChars="12" w:left="25" w:firstLineChars="147" w:firstLine="353"/>
        <w:contextualSpacing/>
        <w:rPr>
          <w:rFonts w:hAnsi="宋体" w:hint="eastAsia"/>
          <w:color w:val="000000" w:themeColor="text1"/>
          <w:sz w:val="24"/>
          <w:szCs w:val="24"/>
        </w:rPr>
      </w:pPr>
      <w:r w:rsidRPr="00A02B54">
        <w:rPr>
          <w:rFonts w:hAnsi="宋体" w:hint="eastAsia"/>
          <w:color w:val="000000" w:themeColor="text1"/>
          <w:sz w:val="24"/>
          <w:szCs w:val="24"/>
        </w:rPr>
        <w:t>□采购过程</w:t>
      </w:r>
    </w:p>
    <w:p w14:paraId="3903A87F" w14:textId="77777777" w:rsidR="00B06520" w:rsidRPr="00A02B54" w:rsidRDefault="006A69FE">
      <w:pPr>
        <w:pStyle w:val="ab"/>
        <w:spacing w:line="360" w:lineRule="auto"/>
        <w:ind w:leftChars="12" w:left="25" w:firstLineChars="147" w:firstLine="353"/>
        <w:contextualSpacing/>
        <w:rPr>
          <w:rFonts w:hAnsi="宋体" w:hint="eastAsia"/>
          <w:bCs/>
          <w:color w:val="000000" w:themeColor="text1"/>
          <w:sz w:val="24"/>
          <w:szCs w:val="24"/>
          <w:u w:val="single"/>
        </w:rPr>
      </w:pPr>
      <w:r w:rsidRPr="00A02B54">
        <w:rPr>
          <w:rFonts w:hAnsi="宋体" w:hint="eastAsia"/>
          <w:color w:val="000000" w:themeColor="text1"/>
          <w:sz w:val="24"/>
          <w:szCs w:val="24"/>
        </w:rPr>
        <w:t>□成交结果</w:t>
      </w:r>
    </w:p>
    <w:p w14:paraId="5C63E57B" w14:textId="77777777" w:rsidR="00B06520" w:rsidRPr="00A02B54" w:rsidRDefault="006A69FE">
      <w:pPr>
        <w:pStyle w:val="ab"/>
        <w:spacing w:line="360" w:lineRule="auto"/>
        <w:ind w:leftChars="12" w:left="25" w:firstLineChars="196" w:firstLine="472"/>
        <w:contextualSpacing/>
        <w:rPr>
          <w:rFonts w:hAnsi="宋体" w:hint="eastAsia"/>
          <w:b/>
          <w:color w:val="000000" w:themeColor="text1"/>
          <w:sz w:val="24"/>
          <w:szCs w:val="24"/>
        </w:rPr>
      </w:pPr>
      <w:r w:rsidRPr="00A02B54">
        <w:rPr>
          <w:rFonts w:hAnsi="宋体" w:hint="eastAsia"/>
          <w:b/>
          <w:color w:val="000000" w:themeColor="text1"/>
          <w:sz w:val="24"/>
          <w:szCs w:val="24"/>
        </w:rPr>
        <w:t>三、质疑事项具体内容</w:t>
      </w:r>
    </w:p>
    <w:p w14:paraId="7F677540" w14:textId="77777777" w:rsidR="00B06520" w:rsidRPr="00A02B54" w:rsidRDefault="006A69FE">
      <w:pPr>
        <w:pStyle w:val="ab"/>
        <w:spacing w:line="360" w:lineRule="auto"/>
        <w:ind w:leftChars="12" w:left="25" w:firstLineChars="197" w:firstLine="473"/>
        <w:contextualSpacing/>
        <w:rPr>
          <w:rFonts w:hAnsi="宋体" w:hint="eastAsia"/>
          <w:color w:val="000000" w:themeColor="text1"/>
          <w:sz w:val="24"/>
          <w:szCs w:val="24"/>
        </w:rPr>
      </w:pPr>
      <w:r w:rsidRPr="00A02B54">
        <w:rPr>
          <w:rFonts w:hAnsi="宋体" w:hint="eastAsia"/>
          <w:color w:val="000000" w:themeColor="text1"/>
          <w:sz w:val="24"/>
          <w:szCs w:val="24"/>
        </w:rPr>
        <w:t>质疑事项1：</w:t>
      </w:r>
    </w:p>
    <w:p w14:paraId="3F0A02B9" w14:textId="77777777" w:rsidR="00B06520" w:rsidRPr="00A02B54" w:rsidRDefault="006A69FE">
      <w:pPr>
        <w:pStyle w:val="ab"/>
        <w:spacing w:line="360" w:lineRule="auto"/>
        <w:ind w:leftChars="12" w:left="25" w:firstLineChars="197" w:firstLine="473"/>
        <w:contextualSpacing/>
        <w:rPr>
          <w:rFonts w:hAnsi="宋体" w:hint="eastAsia"/>
          <w:color w:val="000000" w:themeColor="text1"/>
          <w:sz w:val="24"/>
          <w:szCs w:val="24"/>
        </w:rPr>
      </w:pPr>
      <w:r w:rsidRPr="00A02B54">
        <w:rPr>
          <w:rFonts w:hAnsi="宋体" w:hint="eastAsia"/>
          <w:color w:val="000000" w:themeColor="text1"/>
          <w:sz w:val="24"/>
          <w:szCs w:val="24"/>
        </w:rPr>
        <w:t>事实依据：</w:t>
      </w:r>
    </w:p>
    <w:p w14:paraId="7E175163" w14:textId="77777777" w:rsidR="00B06520" w:rsidRPr="00A02B54" w:rsidRDefault="006A69FE">
      <w:pPr>
        <w:pStyle w:val="ab"/>
        <w:spacing w:line="360" w:lineRule="auto"/>
        <w:ind w:leftChars="12" w:left="25" w:firstLineChars="197" w:firstLine="473"/>
        <w:contextualSpacing/>
        <w:rPr>
          <w:rFonts w:hAnsi="宋体" w:hint="eastAsia"/>
          <w:color w:val="000000" w:themeColor="text1"/>
          <w:sz w:val="24"/>
          <w:szCs w:val="24"/>
        </w:rPr>
      </w:pPr>
      <w:r w:rsidRPr="00A02B54">
        <w:rPr>
          <w:rFonts w:hAnsi="宋体" w:hint="eastAsia"/>
          <w:color w:val="000000" w:themeColor="text1"/>
          <w:sz w:val="24"/>
          <w:szCs w:val="24"/>
        </w:rPr>
        <w:t>法律依据：</w:t>
      </w:r>
    </w:p>
    <w:p w14:paraId="5F9A4F87" w14:textId="77777777" w:rsidR="00B06520" w:rsidRPr="00A02B54" w:rsidRDefault="006A69FE">
      <w:pPr>
        <w:pStyle w:val="ab"/>
        <w:spacing w:line="360" w:lineRule="auto"/>
        <w:ind w:leftChars="12" w:left="25" w:firstLineChars="197" w:firstLine="473"/>
        <w:contextualSpacing/>
        <w:rPr>
          <w:rFonts w:hAnsi="宋体" w:hint="eastAsia"/>
          <w:color w:val="000000" w:themeColor="text1"/>
          <w:sz w:val="24"/>
          <w:szCs w:val="24"/>
        </w:rPr>
      </w:pPr>
      <w:r w:rsidRPr="00A02B54">
        <w:rPr>
          <w:rFonts w:hAnsi="宋体" w:hint="eastAsia"/>
          <w:color w:val="000000" w:themeColor="text1"/>
          <w:sz w:val="24"/>
          <w:szCs w:val="24"/>
        </w:rPr>
        <w:t>质疑事项2</w:t>
      </w:r>
    </w:p>
    <w:p w14:paraId="3DE9E4F4" w14:textId="77777777" w:rsidR="00B06520" w:rsidRPr="00A02B54" w:rsidRDefault="006A69FE">
      <w:pPr>
        <w:pStyle w:val="ab"/>
        <w:spacing w:line="360" w:lineRule="auto"/>
        <w:ind w:leftChars="12" w:left="25" w:firstLineChars="197" w:firstLine="473"/>
        <w:contextualSpacing/>
        <w:rPr>
          <w:rFonts w:hAnsi="宋体" w:hint="eastAsia"/>
          <w:color w:val="000000" w:themeColor="text1"/>
          <w:sz w:val="24"/>
          <w:szCs w:val="24"/>
        </w:rPr>
      </w:pPr>
      <w:r w:rsidRPr="00A02B54">
        <w:rPr>
          <w:rFonts w:hAnsi="宋体"/>
          <w:color w:val="000000" w:themeColor="text1"/>
          <w:sz w:val="24"/>
          <w:szCs w:val="24"/>
        </w:rPr>
        <w:t>……</w:t>
      </w:r>
    </w:p>
    <w:p w14:paraId="51014898" w14:textId="77777777" w:rsidR="00B06520" w:rsidRPr="00A02B54" w:rsidRDefault="006A69FE">
      <w:pPr>
        <w:pStyle w:val="ab"/>
        <w:spacing w:line="360" w:lineRule="auto"/>
        <w:ind w:leftChars="12" w:left="25" w:firstLineChars="197" w:firstLine="473"/>
        <w:contextualSpacing/>
        <w:rPr>
          <w:rFonts w:hAnsi="宋体" w:hint="eastAsia"/>
          <w:color w:val="000000" w:themeColor="text1"/>
          <w:sz w:val="24"/>
          <w:szCs w:val="24"/>
        </w:rPr>
      </w:pPr>
      <w:r w:rsidRPr="00A02B54">
        <w:rPr>
          <w:rFonts w:hAnsi="宋体" w:hint="eastAsia"/>
          <w:color w:val="000000" w:themeColor="text1"/>
          <w:sz w:val="24"/>
          <w:szCs w:val="24"/>
        </w:rPr>
        <w:t>四、与质疑事项相关的质疑请求：</w:t>
      </w:r>
    </w:p>
    <w:p w14:paraId="394AD4E6" w14:textId="77777777" w:rsidR="00B06520" w:rsidRPr="00A02B54" w:rsidRDefault="006A69FE">
      <w:pPr>
        <w:pStyle w:val="ab"/>
        <w:spacing w:line="360" w:lineRule="auto"/>
        <w:ind w:leftChars="12" w:left="25" w:firstLineChars="197" w:firstLine="473"/>
        <w:contextualSpacing/>
        <w:rPr>
          <w:rFonts w:hAnsi="宋体" w:hint="eastAsia"/>
          <w:color w:val="000000" w:themeColor="text1"/>
          <w:sz w:val="24"/>
          <w:szCs w:val="24"/>
        </w:rPr>
      </w:pPr>
      <w:r w:rsidRPr="00A02B54">
        <w:rPr>
          <w:rFonts w:hAnsi="宋体" w:hint="eastAsia"/>
          <w:color w:val="000000" w:themeColor="text1"/>
          <w:sz w:val="24"/>
          <w:szCs w:val="24"/>
        </w:rPr>
        <w:t>请求：</w:t>
      </w:r>
    </w:p>
    <w:p w14:paraId="06D641B1" w14:textId="77777777" w:rsidR="00B06520" w:rsidRPr="00A02B54" w:rsidRDefault="00B06520">
      <w:pPr>
        <w:pStyle w:val="ab"/>
        <w:spacing w:line="360" w:lineRule="auto"/>
        <w:ind w:leftChars="12" w:left="25" w:firstLineChars="147" w:firstLine="353"/>
        <w:contextualSpacing/>
        <w:rPr>
          <w:rFonts w:hAnsi="宋体" w:hint="eastAsia"/>
          <w:color w:val="000000" w:themeColor="text1"/>
          <w:sz w:val="24"/>
          <w:szCs w:val="24"/>
        </w:rPr>
      </w:pPr>
    </w:p>
    <w:p w14:paraId="64A2D760" w14:textId="77777777" w:rsidR="00B06520" w:rsidRPr="00A02B54" w:rsidRDefault="006A69FE">
      <w:pPr>
        <w:pStyle w:val="ab"/>
        <w:spacing w:line="360" w:lineRule="auto"/>
        <w:ind w:leftChars="12" w:left="25" w:firstLineChars="197" w:firstLine="473"/>
        <w:contextualSpacing/>
        <w:rPr>
          <w:rFonts w:hAnsi="宋体" w:hint="eastAsia"/>
          <w:color w:val="000000" w:themeColor="text1"/>
          <w:sz w:val="24"/>
          <w:szCs w:val="24"/>
        </w:rPr>
      </w:pPr>
      <w:r w:rsidRPr="00A02B54">
        <w:rPr>
          <w:rFonts w:hAnsi="宋体" w:hint="eastAsia"/>
          <w:color w:val="000000" w:themeColor="text1"/>
          <w:sz w:val="24"/>
          <w:szCs w:val="24"/>
        </w:rPr>
        <w:t>签字（签章）：公章：</w:t>
      </w:r>
    </w:p>
    <w:p w14:paraId="562D60EE" w14:textId="77777777" w:rsidR="00B06520" w:rsidRPr="00A02B54" w:rsidRDefault="00B06520">
      <w:pPr>
        <w:pStyle w:val="ab"/>
        <w:spacing w:line="360" w:lineRule="auto"/>
        <w:ind w:leftChars="12" w:left="25" w:firstLineChars="147" w:firstLine="353"/>
        <w:contextualSpacing/>
        <w:rPr>
          <w:rFonts w:hAnsi="宋体" w:hint="eastAsia"/>
          <w:color w:val="000000" w:themeColor="text1"/>
          <w:sz w:val="24"/>
          <w:szCs w:val="24"/>
        </w:rPr>
      </w:pPr>
    </w:p>
    <w:p w14:paraId="25EC693F" w14:textId="77777777" w:rsidR="00B06520" w:rsidRPr="00A02B54" w:rsidRDefault="006A69FE">
      <w:pPr>
        <w:pStyle w:val="ab"/>
        <w:spacing w:line="360" w:lineRule="auto"/>
        <w:ind w:leftChars="12" w:left="25" w:firstLineChars="197" w:firstLine="473"/>
        <w:contextualSpacing/>
        <w:rPr>
          <w:rFonts w:hAnsi="宋体" w:hint="eastAsia"/>
          <w:color w:val="000000" w:themeColor="text1"/>
          <w:sz w:val="24"/>
          <w:szCs w:val="24"/>
        </w:rPr>
      </w:pPr>
      <w:r w:rsidRPr="00A02B54">
        <w:rPr>
          <w:rFonts w:hAnsi="宋体" w:hint="eastAsia"/>
          <w:color w:val="000000" w:themeColor="text1"/>
          <w:sz w:val="24"/>
          <w:szCs w:val="24"/>
        </w:rPr>
        <w:t>日期：</w:t>
      </w:r>
    </w:p>
    <w:p w14:paraId="798E671B" w14:textId="77777777" w:rsidR="00B06520" w:rsidRPr="00A02B54" w:rsidRDefault="00B06520">
      <w:pPr>
        <w:pStyle w:val="ab"/>
        <w:spacing w:line="360" w:lineRule="auto"/>
        <w:contextualSpacing/>
        <w:rPr>
          <w:rFonts w:hAnsi="宋体" w:hint="eastAsia"/>
          <w:b/>
          <w:color w:val="000000" w:themeColor="text1"/>
          <w:sz w:val="24"/>
          <w:szCs w:val="24"/>
        </w:rPr>
      </w:pPr>
    </w:p>
    <w:p w14:paraId="6716731D" w14:textId="77777777" w:rsidR="00B06520" w:rsidRPr="00A02B54" w:rsidRDefault="006A69FE">
      <w:pPr>
        <w:pStyle w:val="ab"/>
        <w:spacing w:line="360" w:lineRule="auto"/>
        <w:contextualSpacing/>
        <w:rPr>
          <w:rFonts w:hAnsi="宋体" w:hint="eastAsia"/>
          <w:b/>
          <w:color w:val="000000" w:themeColor="text1"/>
          <w:sz w:val="24"/>
          <w:szCs w:val="24"/>
        </w:rPr>
      </w:pPr>
      <w:r w:rsidRPr="00A02B54">
        <w:rPr>
          <w:rFonts w:hAnsi="宋体" w:hint="eastAsia"/>
          <w:b/>
          <w:color w:val="000000" w:themeColor="text1"/>
          <w:sz w:val="24"/>
          <w:szCs w:val="24"/>
        </w:rPr>
        <w:lastRenderedPageBreak/>
        <w:t>说明：</w:t>
      </w:r>
    </w:p>
    <w:p w14:paraId="634B068F" w14:textId="77777777" w:rsidR="00B06520" w:rsidRPr="00A02B54" w:rsidRDefault="006A69FE">
      <w:pPr>
        <w:pStyle w:val="ab"/>
        <w:spacing w:line="360" w:lineRule="auto"/>
        <w:ind w:leftChars="12" w:left="25" w:firstLineChars="147" w:firstLine="354"/>
        <w:contextualSpacing/>
        <w:rPr>
          <w:rFonts w:hAnsi="宋体" w:hint="eastAsia"/>
          <w:b/>
          <w:bCs/>
          <w:color w:val="000000" w:themeColor="text1"/>
          <w:sz w:val="24"/>
          <w:szCs w:val="24"/>
        </w:rPr>
      </w:pPr>
      <w:r w:rsidRPr="00A02B54">
        <w:rPr>
          <w:rFonts w:hAnsi="宋体" w:hint="eastAsia"/>
          <w:b/>
          <w:color w:val="000000" w:themeColor="text1"/>
          <w:sz w:val="24"/>
          <w:szCs w:val="24"/>
        </w:rPr>
        <w:t>1.供应商提出质疑时，应提交质疑函和必要的证明材料</w:t>
      </w:r>
      <w:r w:rsidRPr="00A02B54">
        <w:rPr>
          <w:rFonts w:hAnsi="宋体" w:hint="eastAsia"/>
          <w:b/>
          <w:bCs/>
          <w:color w:val="000000" w:themeColor="text1"/>
          <w:sz w:val="24"/>
          <w:szCs w:val="24"/>
        </w:rPr>
        <w:t>。</w:t>
      </w:r>
    </w:p>
    <w:p w14:paraId="504792C9" w14:textId="77777777" w:rsidR="00B06520" w:rsidRPr="00A02B54" w:rsidRDefault="006A69FE">
      <w:pPr>
        <w:pStyle w:val="ab"/>
        <w:spacing w:line="360" w:lineRule="auto"/>
        <w:ind w:leftChars="12" w:left="25" w:firstLineChars="147" w:firstLine="354"/>
        <w:contextualSpacing/>
        <w:rPr>
          <w:rFonts w:hAnsi="宋体" w:hint="eastAsia"/>
          <w:b/>
          <w:color w:val="000000" w:themeColor="text1"/>
          <w:sz w:val="24"/>
          <w:szCs w:val="24"/>
        </w:rPr>
      </w:pPr>
      <w:r w:rsidRPr="00A02B54">
        <w:rPr>
          <w:rFonts w:hAnsi="宋体" w:hint="eastAsia"/>
          <w:b/>
          <w:color w:val="000000" w:themeColor="text1"/>
          <w:sz w:val="24"/>
          <w:szCs w:val="24"/>
        </w:rPr>
        <w:t>2.质疑供应商若委托代理人进行质疑的，</w:t>
      </w:r>
      <w:proofErr w:type="gramStart"/>
      <w:r w:rsidRPr="00A02B54">
        <w:rPr>
          <w:rFonts w:hAnsi="宋体" w:hint="eastAsia"/>
          <w:b/>
          <w:color w:val="000000" w:themeColor="text1"/>
          <w:sz w:val="24"/>
          <w:szCs w:val="24"/>
        </w:rPr>
        <w:t>质疑函应按</w:t>
      </w:r>
      <w:proofErr w:type="gramEnd"/>
      <w:r w:rsidRPr="00A02B54">
        <w:rPr>
          <w:rFonts w:hAnsi="宋体" w:hint="eastAsia"/>
          <w:b/>
          <w:color w:val="000000" w:themeColor="text1"/>
          <w:sz w:val="24"/>
          <w:szCs w:val="24"/>
        </w:rPr>
        <w:t>要求列明“授权代表”的有关内容，并在附件中提交由质疑供应商签署的授权委托书。授权委托书应载明代理人的姓名或者名称、代理事项、具体权限、期限和相关事项。</w:t>
      </w:r>
    </w:p>
    <w:p w14:paraId="64D70601" w14:textId="77777777" w:rsidR="00B06520" w:rsidRPr="00A02B54" w:rsidRDefault="006A69FE">
      <w:pPr>
        <w:pStyle w:val="ab"/>
        <w:spacing w:line="360" w:lineRule="auto"/>
        <w:ind w:leftChars="12" w:left="25" w:firstLineChars="147" w:firstLine="354"/>
        <w:contextualSpacing/>
        <w:rPr>
          <w:rFonts w:hAnsi="宋体" w:hint="eastAsia"/>
          <w:b/>
          <w:color w:val="000000" w:themeColor="text1"/>
          <w:sz w:val="24"/>
          <w:szCs w:val="24"/>
        </w:rPr>
      </w:pPr>
      <w:r w:rsidRPr="00A02B54">
        <w:rPr>
          <w:rFonts w:hAnsi="宋体" w:hint="eastAsia"/>
          <w:b/>
          <w:color w:val="000000" w:themeColor="text1"/>
          <w:sz w:val="24"/>
          <w:szCs w:val="24"/>
        </w:rPr>
        <w:t>3.质疑函的质疑事项应具体、明确，并有必要的事实依据和法律依据。</w:t>
      </w:r>
    </w:p>
    <w:p w14:paraId="280E3E2A" w14:textId="77777777" w:rsidR="00B06520" w:rsidRPr="00A02B54" w:rsidRDefault="006A69FE">
      <w:pPr>
        <w:pStyle w:val="ab"/>
        <w:spacing w:line="360" w:lineRule="auto"/>
        <w:ind w:leftChars="12" w:left="25" w:firstLineChars="147" w:firstLine="354"/>
        <w:contextualSpacing/>
        <w:rPr>
          <w:rFonts w:hAnsi="宋体" w:hint="eastAsia"/>
          <w:b/>
          <w:color w:val="000000" w:themeColor="text1"/>
          <w:sz w:val="24"/>
          <w:szCs w:val="24"/>
        </w:rPr>
      </w:pPr>
      <w:r w:rsidRPr="00A02B54">
        <w:rPr>
          <w:rFonts w:hAnsi="宋体" w:hint="eastAsia"/>
          <w:b/>
          <w:color w:val="000000" w:themeColor="text1"/>
          <w:sz w:val="24"/>
          <w:szCs w:val="24"/>
        </w:rPr>
        <w:t>4.质疑函的质疑请求应与质疑事项相关。</w:t>
      </w:r>
    </w:p>
    <w:p w14:paraId="45739704" w14:textId="77777777" w:rsidR="00B06520" w:rsidRPr="00A02B54" w:rsidRDefault="006A69FE">
      <w:pPr>
        <w:pStyle w:val="ab"/>
        <w:spacing w:line="360" w:lineRule="auto"/>
        <w:ind w:leftChars="12" w:left="25" w:firstLineChars="147" w:firstLine="354"/>
        <w:contextualSpacing/>
        <w:rPr>
          <w:rFonts w:hAnsi="宋体" w:hint="eastAsia"/>
          <w:b/>
          <w:color w:val="000000" w:themeColor="text1"/>
        </w:rPr>
      </w:pPr>
      <w:r w:rsidRPr="00A02B54">
        <w:rPr>
          <w:rFonts w:hAnsi="宋体" w:hint="eastAsia"/>
          <w:b/>
          <w:color w:val="000000" w:themeColor="text1"/>
          <w:sz w:val="24"/>
          <w:szCs w:val="24"/>
        </w:rPr>
        <w:t>5.质疑供应商为法人或者其他组织的，</w:t>
      </w:r>
      <w:proofErr w:type="gramStart"/>
      <w:r w:rsidRPr="00A02B54">
        <w:rPr>
          <w:rFonts w:hAnsi="宋体" w:hint="eastAsia"/>
          <w:b/>
          <w:color w:val="000000" w:themeColor="text1"/>
          <w:sz w:val="24"/>
          <w:szCs w:val="24"/>
        </w:rPr>
        <w:t>质疑函应由</w:t>
      </w:r>
      <w:proofErr w:type="gramEnd"/>
      <w:r w:rsidRPr="00A02B54">
        <w:rPr>
          <w:rFonts w:hAnsi="宋体" w:hint="eastAsia"/>
          <w:b/>
          <w:color w:val="000000" w:themeColor="text1"/>
          <w:sz w:val="24"/>
          <w:szCs w:val="24"/>
        </w:rPr>
        <w:t>法定代表人、主要负责人，或者其授权代表签字或者盖章，并加盖公章。</w:t>
      </w:r>
    </w:p>
    <w:p w14:paraId="7E755269" w14:textId="77777777" w:rsidR="00B06520" w:rsidRPr="00A02B54" w:rsidRDefault="00B06520">
      <w:pPr>
        <w:pStyle w:val="ab"/>
        <w:snapToGrid w:val="0"/>
        <w:rPr>
          <w:b/>
          <w:color w:val="000000" w:themeColor="text1"/>
          <w:sz w:val="24"/>
          <w:szCs w:val="24"/>
        </w:rPr>
      </w:pPr>
    </w:p>
    <w:p w14:paraId="75E77DCD" w14:textId="77777777" w:rsidR="00B06520" w:rsidRPr="00A02B54" w:rsidRDefault="006A69FE">
      <w:pPr>
        <w:rPr>
          <w:color w:val="000000" w:themeColor="text1"/>
        </w:rPr>
      </w:pPr>
      <w:r w:rsidRPr="00A02B54">
        <w:rPr>
          <w:color w:val="000000" w:themeColor="text1"/>
        </w:rPr>
        <w:br w:type="page"/>
      </w:r>
    </w:p>
    <w:p w14:paraId="4CD224D2" w14:textId="77777777" w:rsidR="00B06520" w:rsidRPr="00A02B54" w:rsidRDefault="006A69FE">
      <w:pPr>
        <w:spacing w:line="360" w:lineRule="auto"/>
        <w:jc w:val="center"/>
        <w:rPr>
          <w:rFonts w:ascii="方正小标宋简体" w:eastAsia="方正小标宋简体" w:hAnsi="方正小标宋简体" w:cs="方正小标宋简体" w:hint="eastAsia"/>
          <w:color w:val="000000" w:themeColor="text1"/>
          <w:sz w:val="44"/>
          <w:szCs w:val="44"/>
        </w:rPr>
      </w:pPr>
      <w:r w:rsidRPr="00A02B54">
        <w:rPr>
          <w:rFonts w:ascii="方正小标宋简体" w:eastAsia="方正小标宋简体" w:hAnsi="方正小标宋简体" w:cs="方正小标宋简体" w:hint="eastAsia"/>
          <w:color w:val="000000" w:themeColor="text1"/>
          <w:sz w:val="44"/>
          <w:szCs w:val="44"/>
        </w:rPr>
        <w:lastRenderedPageBreak/>
        <w:t>投诉书（格式）</w:t>
      </w:r>
    </w:p>
    <w:p w14:paraId="34DB762A" w14:textId="77777777" w:rsidR="00B06520" w:rsidRPr="00A02B54" w:rsidRDefault="006A69FE">
      <w:pPr>
        <w:pStyle w:val="ab"/>
        <w:snapToGrid w:val="0"/>
        <w:spacing w:line="360" w:lineRule="auto"/>
        <w:ind w:firstLineChars="200" w:firstLine="482"/>
        <w:rPr>
          <w:rFonts w:hAnsi="宋体" w:hint="eastAsia"/>
          <w:b/>
          <w:bCs/>
          <w:color w:val="000000" w:themeColor="text1"/>
          <w:sz w:val="24"/>
          <w:szCs w:val="24"/>
        </w:rPr>
      </w:pPr>
      <w:r w:rsidRPr="00A02B54">
        <w:rPr>
          <w:rFonts w:hAnsi="宋体" w:hint="eastAsia"/>
          <w:b/>
          <w:bCs/>
          <w:color w:val="000000" w:themeColor="text1"/>
          <w:sz w:val="24"/>
          <w:szCs w:val="24"/>
        </w:rPr>
        <w:t>一、投诉相关主体基本情况：</w:t>
      </w:r>
    </w:p>
    <w:p w14:paraId="6250F5FC" w14:textId="77777777" w:rsidR="00B06520" w:rsidRPr="00A02B54" w:rsidRDefault="006A69FE">
      <w:pPr>
        <w:pStyle w:val="ab"/>
        <w:snapToGrid w:val="0"/>
        <w:spacing w:line="360" w:lineRule="auto"/>
        <w:ind w:firstLineChars="200" w:firstLine="480"/>
        <w:rPr>
          <w:rFonts w:hAnsi="宋体" w:hint="eastAsia"/>
          <w:bCs/>
          <w:color w:val="000000" w:themeColor="text1"/>
          <w:sz w:val="24"/>
          <w:szCs w:val="24"/>
          <w:u w:val="single"/>
        </w:rPr>
      </w:pPr>
      <w:r w:rsidRPr="00A02B54">
        <w:rPr>
          <w:rFonts w:hAnsi="宋体" w:hint="eastAsia"/>
          <w:bCs/>
          <w:color w:val="000000" w:themeColor="text1"/>
          <w:sz w:val="24"/>
          <w:szCs w:val="24"/>
        </w:rPr>
        <w:t>供应商：</w:t>
      </w:r>
    </w:p>
    <w:p w14:paraId="56F99E63" w14:textId="77777777" w:rsidR="00B06520" w:rsidRPr="00A02B54" w:rsidRDefault="006A69FE">
      <w:pPr>
        <w:pStyle w:val="ab"/>
        <w:snapToGrid w:val="0"/>
        <w:spacing w:line="360" w:lineRule="auto"/>
        <w:ind w:firstLineChars="200" w:firstLine="480"/>
        <w:rPr>
          <w:rFonts w:hAnsi="宋体" w:hint="eastAsia"/>
          <w:bCs/>
          <w:color w:val="000000" w:themeColor="text1"/>
          <w:sz w:val="24"/>
          <w:szCs w:val="24"/>
        </w:rPr>
      </w:pPr>
      <w:r w:rsidRPr="00A02B54">
        <w:rPr>
          <w:rFonts w:hAnsi="宋体"/>
          <w:bCs/>
          <w:color w:val="000000" w:themeColor="text1"/>
          <w:sz w:val="24"/>
          <w:szCs w:val="24"/>
        </w:rPr>
        <w:t>地址</w:t>
      </w:r>
      <w:r w:rsidRPr="00A02B54">
        <w:rPr>
          <w:rFonts w:hAnsi="宋体" w:hint="eastAsia"/>
          <w:bCs/>
          <w:color w:val="000000" w:themeColor="text1"/>
          <w:sz w:val="24"/>
          <w:szCs w:val="24"/>
        </w:rPr>
        <w:t>：</w:t>
      </w:r>
      <w:r w:rsidRPr="00A02B54">
        <w:rPr>
          <w:rFonts w:hAnsi="宋体"/>
          <w:bCs/>
          <w:color w:val="000000" w:themeColor="text1"/>
          <w:sz w:val="24"/>
          <w:szCs w:val="24"/>
        </w:rPr>
        <w:t>邮编</w:t>
      </w:r>
      <w:r w:rsidRPr="00A02B54">
        <w:rPr>
          <w:rFonts w:hAnsi="宋体" w:hint="eastAsia"/>
          <w:bCs/>
          <w:color w:val="000000" w:themeColor="text1"/>
          <w:sz w:val="24"/>
          <w:szCs w:val="24"/>
        </w:rPr>
        <w:t>：</w:t>
      </w:r>
    </w:p>
    <w:p w14:paraId="413E0DA3" w14:textId="77777777" w:rsidR="00B06520" w:rsidRPr="00A02B54" w:rsidRDefault="006A69FE">
      <w:pPr>
        <w:pStyle w:val="ab"/>
        <w:snapToGrid w:val="0"/>
        <w:spacing w:line="360" w:lineRule="auto"/>
        <w:ind w:firstLineChars="200" w:firstLine="480"/>
        <w:rPr>
          <w:rFonts w:hAnsi="宋体" w:hint="eastAsia"/>
          <w:bCs/>
          <w:color w:val="000000" w:themeColor="text1"/>
          <w:sz w:val="24"/>
          <w:szCs w:val="24"/>
          <w:u w:val="single"/>
        </w:rPr>
      </w:pPr>
      <w:r w:rsidRPr="00A02B54">
        <w:rPr>
          <w:rFonts w:hAnsi="宋体" w:hint="eastAsia"/>
          <w:bCs/>
          <w:color w:val="000000" w:themeColor="text1"/>
          <w:sz w:val="24"/>
          <w:szCs w:val="24"/>
        </w:rPr>
        <w:t>法定代表人/主要负责人：</w:t>
      </w:r>
    </w:p>
    <w:p w14:paraId="049DFF9C" w14:textId="77777777" w:rsidR="00B06520" w:rsidRPr="00A02B54" w:rsidRDefault="006A69FE">
      <w:pPr>
        <w:pStyle w:val="ab"/>
        <w:snapToGrid w:val="0"/>
        <w:spacing w:line="360" w:lineRule="auto"/>
        <w:ind w:firstLineChars="200" w:firstLine="480"/>
        <w:rPr>
          <w:rFonts w:hAnsi="宋体" w:hint="eastAsia"/>
          <w:bCs/>
          <w:color w:val="000000" w:themeColor="text1"/>
          <w:sz w:val="24"/>
          <w:szCs w:val="24"/>
        </w:rPr>
      </w:pPr>
      <w:r w:rsidRPr="00A02B54">
        <w:rPr>
          <w:rFonts w:hAnsi="宋体"/>
          <w:bCs/>
          <w:color w:val="000000" w:themeColor="text1"/>
          <w:sz w:val="24"/>
          <w:szCs w:val="24"/>
        </w:rPr>
        <w:t>联系电话</w:t>
      </w:r>
      <w:r w:rsidRPr="00A02B54">
        <w:rPr>
          <w:rFonts w:hAnsi="宋体" w:hint="eastAsia"/>
          <w:bCs/>
          <w:color w:val="000000" w:themeColor="text1"/>
          <w:sz w:val="24"/>
          <w:szCs w:val="24"/>
        </w:rPr>
        <w:t>：</w:t>
      </w:r>
    </w:p>
    <w:p w14:paraId="3C63AB89" w14:textId="77777777" w:rsidR="00B06520" w:rsidRPr="00A02B54" w:rsidRDefault="006A69FE">
      <w:pPr>
        <w:pStyle w:val="ab"/>
        <w:snapToGrid w:val="0"/>
        <w:spacing w:line="360" w:lineRule="auto"/>
        <w:ind w:firstLineChars="200" w:firstLine="480"/>
        <w:rPr>
          <w:rFonts w:hAnsi="宋体" w:hint="eastAsia"/>
          <w:bCs/>
          <w:color w:val="000000" w:themeColor="text1"/>
          <w:sz w:val="24"/>
          <w:szCs w:val="24"/>
          <w:u w:val="single"/>
        </w:rPr>
      </w:pPr>
      <w:r w:rsidRPr="00A02B54">
        <w:rPr>
          <w:rFonts w:hAnsi="宋体" w:hint="eastAsia"/>
          <w:bCs/>
          <w:color w:val="000000" w:themeColor="text1"/>
          <w:sz w:val="24"/>
          <w:szCs w:val="24"/>
        </w:rPr>
        <w:t>授权代表：</w:t>
      </w:r>
      <w:r w:rsidRPr="00A02B54">
        <w:rPr>
          <w:rFonts w:hAnsi="宋体"/>
          <w:bCs/>
          <w:color w:val="000000" w:themeColor="text1"/>
          <w:sz w:val="24"/>
          <w:szCs w:val="24"/>
        </w:rPr>
        <w:t>联系</w:t>
      </w:r>
      <w:r w:rsidRPr="00A02B54">
        <w:rPr>
          <w:rFonts w:hAnsi="宋体" w:hint="eastAsia"/>
          <w:bCs/>
          <w:color w:val="000000" w:themeColor="text1"/>
          <w:sz w:val="24"/>
          <w:szCs w:val="24"/>
        </w:rPr>
        <w:t>电话：</w:t>
      </w:r>
    </w:p>
    <w:p w14:paraId="56B87285" w14:textId="77777777" w:rsidR="00B06520" w:rsidRPr="00A02B54" w:rsidRDefault="006A69FE">
      <w:pPr>
        <w:pStyle w:val="ab"/>
        <w:snapToGrid w:val="0"/>
        <w:spacing w:line="360" w:lineRule="auto"/>
        <w:ind w:firstLineChars="200" w:firstLine="480"/>
        <w:rPr>
          <w:rFonts w:hAnsi="宋体" w:hint="eastAsia"/>
          <w:bCs/>
          <w:color w:val="000000" w:themeColor="text1"/>
          <w:sz w:val="24"/>
          <w:szCs w:val="24"/>
          <w:u w:val="single"/>
        </w:rPr>
      </w:pPr>
      <w:r w:rsidRPr="00A02B54">
        <w:rPr>
          <w:rFonts w:hAnsi="宋体"/>
          <w:bCs/>
          <w:color w:val="000000" w:themeColor="text1"/>
          <w:sz w:val="24"/>
          <w:szCs w:val="24"/>
        </w:rPr>
        <w:t>地址</w:t>
      </w:r>
      <w:r w:rsidRPr="00A02B54">
        <w:rPr>
          <w:rFonts w:hAnsi="宋体" w:hint="eastAsia"/>
          <w:bCs/>
          <w:color w:val="000000" w:themeColor="text1"/>
          <w:sz w:val="24"/>
          <w:szCs w:val="24"/>
        </w:rPr>
        <w:t>：</w:t>
      </w:r>
    </w:p>
    <w:p w14:paraId="7D0E4AA7" w14:textId="77777777" w:rsidR="00B06520" w:rsidRPr="00A02B54" w:rsidRDefault="006A69FE">
      <w:pPr>
        <w:pStyle w:val="ab"/>
        <w:snapToGrid w:val="0"/>
        <w:spacing w:line="360" w:lineRule="auto"/>
        <w:ind w:firstLineChars="200" w:firstLine="480"/>
        <w:rPr>
          <w:rFonts w:hAnsi="宋体" w:hint="eastAsia"/>
          <w:bCs/>
          <w:color w:val="000000" w:themeColor="text1"/>
          <w:sz w:val="24"/>
          <w:szCs w:val="24"/>
        </w:rPr>
      </w:pPr>
      <w:r w:rsidRPr="00A02B54">
        <w:rPr>
          <w:rFonts w:hAnsi="宋体"/>
          <w:bCs/>
          <w:color w:val="000000" w:themeColor="text1"/>
          <w:sz w:val="24"/>
          <w:szCs w:val="24"/>
        </w:rPr>
        <w:t>邮编</w:t>
      </w:r>
      <w:r w:rsidRPr="00A02B54">
        <w:rPr>
          <w:rFonts w:hAnsi="宋体" w:hint="eastAsia"/>
          <w:bCs/>
          <w:color w:val="000000" w:themeColor="text1"/>
          <w:sz w:val="24"/>
          <w:szCs w:val="24"/>
        </w:rPr>
        <w:t>：</w:t>
      </w:r>
    </w:p>
    <w:p w14:paraId="2852EFEA" w14:textId="77777777" w:rsidR="00B06520" w:rsidRPr="00A02B54" w:rsidRDefault="006A69FE">
      <w:pPr>
        <w:pStyle w:val="ab"/>
        <w:snapToGrid w:val="0"/>
        <w:spacing w:line="360" w:lineRule="auto"/>
        <w:ind w:firstLineChars="200" w:firstLine="480"/>
        <w:rPr>
          <w:rFonts w:hAnsi="宋体" w:hint="eastAsia"/>
          <w:bCs/>
          <w:color w:val="000000" w:themeColor="text1"/>
          <w:sz w:val="24"/>
          <w:szCs w:val="24"/>
        </w:rPr>
      </w:pPr>
      <w:r w:rsidRPr="00A02B54">
        <w:rPr>
          <w:rFonts w:hAnsi="宋体" w:hint="eastAsia"/>
          <w:bCs/>
          <w:color w:val="000000" w:themeColor="text1"/>
          <w:sz w:val="24"/>
          <w:szCs w:val="24"/>
        </w:rPr>
        <w:t>被投诉人1：</w:t>
      </w:r>
    </w:p>
    <w:p w14:paraId="10CAB89B" w14:textId="77777777" w:rsidR="00B06520" w:rsidRPr="00A02B54" w:rsidRDefault="006A69FE">
      <w:pPr>
        <w:pStyle w:val="ab"/>
        <w:snapToGrid w:val="0"/>
        <w:spacing w:line="360" w:lineRule="auto"/>
        <w:ind w:firstLineChars="200" w:firstLine="480"/>
        <w:rPr>
          <w:rFonts w:hAnsi="宋体" w:hint="eastAsia"/>
          <w:bCs/>
          <w:color w:val="000000" w:themeColor="text1"/>
          <w:sz w:val="24"/>
          <w:szCs w:val="24"/>
          <w:u w:val="single"/>
        </w:rPr>
      </w:pPr>
      <w:r w:rsidRPr="00A02B54">
        <w:rPr>
          <w:rFonts w:hAnsi="宋体" w:hint="eastAsia"/>
          <w:bCs/>
          <w:color w:val="000000" w:themeColor="text1"/>
          <w:sz w:val="24"/>
          <w:szCs w:val="24"/>
        </w:rPr>
        <w:t>地址：</w:t>
      </w:r>
    </w:p>
    <w:p w14:paraId="4C18C88E" w14:textId="77777777" w:rsidR="00B06520" w:rsidRPr="00A02B54" w:rsidRDefault="006A69FE">
      <w:pPr>
        <w:pStyle w:val="ab"/>
        <w:snapToGrid w:val="0"/>
        <w:spacing w:line="360" w:lineRule="auto"/>
        <w:ind w:firstLineChars="200" w:firstLine="480"/>
        <w:rPr>
          <w:rFonts w:hAnsi="宋体" w:hint="eastAsia"/>
          <w:bCs/>
          <w:color w:val="000000" w:themeColor="text1"/>
          <w:sz w:val="24"/>
          <w:szCs w:val="24"/>
        </w:rPr>
      </w:pPr>
      <w:r w:rsidRPr="00A02B54">
        <w:rPr>
          <w:rFonts w:hAnsi="宋体"/>
          <w:bCs/>
          <w:color w:val="000000" w:themeColor="text1"/>
          <w:sz w:val="24"/>
          <w:szCs w:val="24"/>
        </w:rPr>
        <w:t>邮编</w:t>
      </w:r>
      <w:r w:rsidRPr="00A02B54">
        <w:rPr>
          <w:rFonts w:hAnsi="宋体" w:hint="eastAsia"/>
          <w:bCs/>
          <w:color w:val="000000" w:themeColor="text1"/>
          <w:sz w:val="24"/>
          <w:szCs w:val="24"/>
        </w:rPr>
        <w:t>：</w:t>
      </w:r>
    </w:p>
    <w:p w14:paraId="6DD2DCE7" w14:textId="77777777" w:rsidR="00B06520" w:rsidRPr="00A02B54" w:rsidRDefault="006A69FE">
      <w:pPr>
        <w:pStyle w:val="ab"/>
        <w:snapToGrid w:val="0"/>
        <w:spacing w:line="360" w:lineRule="auto"/>
        <w:ind w:firstLineChars="200" w:firstLine="480"/>
        <w:rPr>
          <w:rFonts w:hAnsi="宋体" w:hint="eastAsia"/>
          <w:bCs/>
          <w:color w:val="000000" w:themeColor="text1"/>
          <w:sz w:val="24"/>
          <w:szCs w:val="24"/>
          <w:u w:val="single"/>
        </w:rPr>
      </w:pPr>
      <w:r w:rsidRPr="00A02B54">
        <w:rPr>
          <w:rFonts w:hAnsi="宋体" w:hint="eastAsia"/>
          <w:bCs/>
          <w:color w:val="000000" w:themeColor="text1"/>
          <w:sz w:val="24"/>
          <w:szCs w:val="24"/>
        </w:rPr>
        <w:t>联系人：</w:t>
      </w:r>
      <w:r w:rsidRPr="00A02B54">
        <w:rPr>
          <w:rFonts w:hAnsi="宋体"/>
          <w:bCs/>
          <w:color w:val="000000" w:themeColor="text1"/>
          <w:sz w:val="24"/>
          <w:szCs w:val="24"/>
        </w:rPr>
        <w:t>联系</w:t>
      </w:r>
      <w:r w:rsidRPr="00A02B54">
        <w:rPr>
          <w:rFonts w:hAnsi="宋体" w:hint="eastAsia"/>
          <w:bCs/>
          <w:color w:val="000000" w:themeColor="text1"/>
          <w:sz w:val="24"/>
          <w:szCs w:val="24"/>
        </w:rPr>
        <w:t>电话：</w:t>
      </w:r>
    </w:p>
    <w:p w14:paraId="4D718AA5" w14:textId="77777777" w:rsidR="00B06520" w:rsidRPr="00A02B54" w:rsidRDefault="006A69FE">
      <w:pPr>
        <w:pStyle w:val="ab"/>
        <w:snapToGrid w:val="0"/>
        <w:spacing w:line="360" w:lineRule="auto"/>
        <w:ind w:firstLineChars="200" w:firstLine="480"/>
        <w:rPr>
          <w:rFonts w:hAnsi="宋体" w:hint="eastAsia"/>
          <w:bCs/>
          <w:color w:val="000000" w:themeColor="text1"/>
          <w:sz w:val="24"/>
          <w:szCs w:val="24"/>
        </w:rPr>
      </w:pPr>
      <w:r w:rsidRPr="00A02B54">
        <w:rPr>
          <w:rFonts w:hAnsi="宋体" w:hint="eastAsia"/>
          <w:bCs/>
          <w:color w:val="000000" w:themeColor="text1"/>
          <w:sz w:val="24"/>
          <w:szCs w:val="24"/>
        </w:rPr>
        <w:t>被投诉人2：</w:t>
      </w:r>
    </w:p>
    <w:p w14:paraId="17E0B82E" w14:textId="77777777" w:rsidR="00B06520" w:rsidRPr="00A02B54" w:rsidRDefault="006A69FE">
      <w:pPr>
        <w:pStyle w:val="ab"/>
        <w:snapToGrid w:val="0"/>
        <w:spacing w:line="360" w:lineRule="auto"/>
        <w:ind w:firstLineChars="200" w:firstLine="480"/>
        <w:rPr>
          <w:rFonts w:hAnsi="宋体" w:hint="eastAsia"/>
          <w:bCs/>
          <w:color w:val="000000" w:themeColor="text1"/>
          <w:sz w:val="24"/>
          <w:szCs w:val="24"/>
        </w:rPr>
      </w:pPr>
      <w:r w:rsidRPr="00A02B54">
        <w:rPr>
          <w:rFonts w:hAnsi="宋体"/>
          <w:bCs/>
          <w:color w:val="000000" w:themeColor="text1"/>
          <w:sz w:val="24"/>
          <w:szCs w:val="24"/>
        </w:rPr>
        <w:t>……</w:t>
      </w:r>
    </w:p>
    <w:p w14:paraId="23068731" w14:textId="77777777" w:rsidR="00B06520" w:rsidRPr="00A02B54" w:rsidRDefault="006A69FE">
      <w:pPr>
        <w:pStyle w:val="ab"/>
        <w:snapToGrid w:val="0"/>
        <w:spacing w:line="360" w:lineRule="auto"/>
        <w:ind w:firstLineChars="200" w:firstLine="480"/>
        <w:rPr>
          <w:rFonts w:hAnsi="宋体" w:hint="eastAsia"/>
          <w:bCs/>
          <w:color w:val="000000" w:themeColor="text1"/>
          <w:sz w:val="24"/>
          <w:szCs w:val="24"/>
          <w:u w:val="single"/>
        </w:rPr>
      </w:pPr>
      <w:r w:rsidRPr="00A02B54">
        <w:rPr>
          <w:rFonts w:hAnsi="宋体" w:hint="eastAsia"/>
          <w:bCs/>
          <w:color w:val="000000" w:themeColor="text1"/>
          <w:sz w:val="24"/>
          <w:szCs w:val="24"/>
        </w:rPr>
        <w:t>相关供应商：</w:t>
      </w:r>
    </w:p>
    <w:p w14:paraId="4C7D2B68" w14:textId="77777777" w:rsidR="00B06520" w:rsidRPr="00A02B54" w:rsidRDefault="006A69FE">
      <w:pPr>
        <w:pStyle w:val="ab"/>
        <w:snapToGrid w:val="0"/>
        <w:spacing w:line="360" w:lineRule="auto"/>
        <w:ind w:firstLineChars="200" w:firstLine="480"/>
        <w:rPr>
          <w:rFonts w:hAnsi="宋体" w:hint="eastAsia"/>
          <w:bCs/>
          <w:color w:val="000000" w:themeColor="text1"/>
          <w:sz w:val="24"/>
          <w:szCs w:val="24"/>
          <w:u w:val="single"/>
        </w:rPr>
      </w:pPr>
      <w:r w:rsidRPr="00A02B54">
        <w:rPr>
          <w:rFonts w:hAnsi="宋体"/>
          <w:bCs/>
          <w:color w:val="000000" w:themeColor="text1"/>
          <w:sz w:val="24"/>
          <w:szCs w:val="24"/>
        </w:rPr>
        <w:t>地址</w:t>
      </w:r>
      <w:r w:rsidRPr="00A02B54">
        <w:rPr>
          <w:rFonts w:hAnsi="宋体" w:hint="eastAsia"/>
          <w:bCs/>
          <w:color w:val="000000" w:themeColor="text1"/>
          <w:sz w:val="24"/>
          <w:szCs w:val="24"/>
        </w:rPr>
        <w:t>：</w:t>
      </w:r>
      <w:r w:rsidRPr="00A02B54">
        <w:rPr>
          <w:rFonts w:hAnsi="宋体"/>
          <w:bCs/>
          <w:color w:val="000000" w:themeColor="text1"/>
          <w:sz w:val="24"/>
          <w:szCs w:val="24"/>
        </w:rPr>
        <w:t>邮编</w:t>
      </w:r>
      <w:r w:rsidRPr="00A02B54">
        <w:rPr>
          <w:rFonts w:hAnsi="宋体" w:hint="eastAsia"/>
          <w:bCs/>
          <w:color w:val="000000" w:themeColor="text1"/>
          <w:sz w:val="24"/>
          <w:szCs w:val="24"/>
        </w:rPr>
        <w:t>：</w:t>
      </w:r>
    </w:p>
    <w:p w14:paraId="78F70EFE" w14:textId="77777777" w:rsidR="00B06520" w:rsidRPr="00A02B54" w:rsidRDefault="006A69FE">
      <w:pPr>
        <w:pStyle w:val="ab"/>
        <w:snapToGrid w:val="0"/>
        <w:spacing w:line="360" w:lineRule="auto"/>
        <w:ind w:firstLineChars="200" w:firstLine="480"/>
        <w:rPr>
          <w:rFonts w:hAnsi="宋体" w:hint="eastAsia"/>
          <w:bCs/>
          <w:color w:val="000000" w:themeColor="text1"/>
          <w:sz w:val="24"/>
          <w:szCs w:val="24"/>
        </w:rPr>
      </w:pPr>
      <w:r w:rsidRPr="00A02B54">
        <w:rPr>
          <w:rFonts w:hAnsi="宋体" w:hint="eastAsia"/>
          <w:bCs/>
          <w:color w:val="000000" w:themeColor="text1"/>
          <w:sz w:val="24"/>
          <w:szCs w:val="24"/>
        </w:rPr>
        <w:t>联系人：</w:t>
      </w:r>
      <w:r w:rsidRPr="00A02B54">
        <w:rPr>
          <w:rFonts w:hAnsi="宋体"/>
          <w:bCs/>
          <w:color w:val="000000" w:themeColor="text1"/>
          <w:sz w:val="24"/>
          <w:szCs w:val="24"/>
        </w:rPr>
        <w:t>联系</w:t>
      </w:r>
      <w:r w:rsidRPr="00A02B54">
        <w:rPr>
          <w:rFonts w:hAnsi="宋体" w:hint="eastAsia"/>
          <w:bCs/>
          <w:color w:val="000000" w:themeColor="text1"/>
          <w:sz w:val="24"/>
          <w:szCs w:val="24"/>
        </w:rPr>
        <w:t>电话：</w:t>
      </w:r>
    </w:p>
    <w:p w14:paraId="39071ACA" w14:textId="77777777" w:rsidR="00B06520" w:rsidRPr="00A02B54" w:rsidRDefault="006A69FE">
      <w:pPr>
        <w:pStyle w:val="ab"/>
        <w:snapToGrid w:val="0"/>
        <w:spacing w:line="360" w:lineRule="auto"/>
        <w:ind w:firstLineChars="200" w:firstLine="482"/>
        <w:rPr>
          <w:rFonts w:hAnsi="宋体" w:hint="eastAsia"/>
          <w:b/>
          <w:bCs/>
          <w:color w:val="000000" w:themeColor="text1"/>
          <w:sz w:val="24"/>
          <w:szCs w:val="24"/>
        </w:rPr>
      </w:pPr>
      <w:r w:rsidRPr="00A02B54">
        <w:rPr>
          <w:rFonts w:hAnsi="宋体" w:hint="eastAsia"/>
          <w:b/>
          <w:bCs/>
          <w:color w:val="000000" w:themeColor="text1"/>
          <w:sz w:val="24"/>
          <w:szCs w:val="24"/>
        </w:rPr>
        <w:t>二、投诉项目基本情况：</w:t>
      </w:r>
    </w:p>
    <w:p w14:paraId="609B7C3E" w14:textId="77777777" w:rsidR="00B06520" w:rsidRPr="00A02B54" w:rsidRDefault="006A69FE">
      <w:pPr>
        <w:pStyle w:val="ab"/>
        <w:spacing w:line="360" w:lineRule="auto"/>
        <w:ind w:leftChars="12" w:left="25" w:firstLineChars="197" w:firstLine="473"/>
        <w:rPr>
          <w:rFonts w:hAnsi="宋体" w:hint="eastAsia"/>
          <w:color w:val="000000" w:themeColor="text1"/>
          <w:sz w:val="24"/>
          <w:szCs w:val="24"/>
        </w:rPr>
      </w:pPr>
      <w:r w:rsidRPr="00A02B54">
        <w:rPr>
          <w:rFonts w:hAnsi="宋体" w:hint="eastAsia"/>
          <w:bCs/>
          <w:color w:val="000000" w:themeColor="text1"/>
          <w:sz w:val="24"/>
          <w:szCs w:val="24"/>
        </w:rPr>
        <w:t>采购</w:t>
      </w:r>
      <w:r w:rsidRPr="00A02B54">
        <w:rPr>
          <w:rFonts w:hAnsi="宋体" w:hint="eastAsia"/>
          <w:color w:val="000000" w:themeColor="text1"/>
          <w:sz w:val="24"/>
          <w:szCs w:val="24"/>
        </w:rPr>
        <w:t>项目的名称：</w:t>
      </w:r>
    </w:p>
    <w:p w14:paraId="47FA2D97" w14:textId="77777777" w:rsidR="00B06520" w:rsidRPr="00A02B54" w:rsidRDefault="006A69FE">
      <w:pPr>
        <w:pStyle w:val="ab"/>
        <w:spacing w:line="360" w:lineRule="auto"/>
        <w:ind w:leftChars="12" w:left="25" w:firstLineChars="197" w:firstLine="473"/>
        <w:rPr>
          <w:rFonts w:hAnsi="宋体" w:hint="eastAsia"/>
          <w:color w:val="000000" w:themeColor="text1"/>
          <w:sz w:val="24"/>
          <w:szCs w:val="24"/>
        </w:rPr>
      </w:pPr>
      <w:r w:rsidRPr="00A02B54">
        <w:rPr>
          <w:rFonts w:hAnsi="宋体" w:hint="eastAsia"/>
          <w:bCs/>
          <w:color w:val="000000" w:themeColor="text1"/>
          <w:sz w:val="24"/>
          <w:szCs w:val="24"/>
        </w:rPr>
        <w:t>采购</w:t>
      </w:r>
      <w:r w:rsidRPr="00A02B54">
        <w:rPr>
          <w:rFonts w:hAnsi="宋体" w:hint="eastAsia"/>
          <w:color w:val="000000" w:themeColor="text1"/>
          <w:sz w:val="24"/>
          <w:szCs w:val="24"/>
        </w:rPr>
        <w:t>项目的编号：</w:t>
      </w:r>
    </w:p>
    <w:p w14:paraId="63B3D63D" w14:textId="77777777" w:rsidR="00B06520" w:rsidRPr="00A02B54" w:rsidRDefault="006A69FE">
      <w:pPr>
        <w:pStyle w:val="ab"/>
        <w:spacing w:line="360" w:lineRule="auto"/>
        <w:ind w:leftChars="12" w:left="25" w:firstLineChars="197" w:firstLine="473"/>
        <w:rPr>
          <w:rFonts w:hAnsi="宋体" w:hint="eastAsia"/>
          <w:bCs/>
          <w:color w:val="000000" w:themeColor="text1"/>
          <w:sz w:val="24"/>
          <w:szCs w:val="24"/>
          <w:u w:val="single"/>
        </w:rPr>
      </w:pPr>
      <w:r w:rsidRPr="00A02B54">
        <w:rPr>
          <w:rFonts w:hAnsi="宋体" w:hint="eastAsia"/>
          <w:color w:val="000000" w:themeColor="text1"/>
          <w:sz w:val="24"/>
          <w:szCs w:val="24"/>
        </w:rPr>
        <w:t>采购人名称：</w:t>
      </w:r>
    </w:p>
    <w:p w14:paraId="052EE0F1" w14:textId="77777777" w:rsidR="00B06520" w:rsidRPr="00A02B54" w:rsidRDefault="006A69FE">
      <w:pPr>
        <w:pStyle w:val="ab"/>
        <w:spacing w:line="360" w:lineRule="auto"/>
        <w:ind w:leftChars="12" w:left="25" w:firstLineChars="197" w:firstLine="473"/>
        <w:rPr>
          <w:rFonts w:hAnsi="宋体" w:hint="eastAsia"/>
          <w:bCs/>
          <w:color w:val="000000" w:themeColor="text1"/>
          <w:sz w:val="24"/>
          <w:szCs w:val="24"/>
          <w:u w:val="single"/>
        </w:rPr>
      </w:pPr>
      <w:r w:rsidRPr="00A02B54">
        <w:rPr>
          <w:rFonts w:hAnsi="宋体" w:hint="eastAsia"/>
          <w:color w:val="000000" w:themeColor="text1"/>
          <w:sz w:val="24"/>
          <w:szCs w:val="24"/>
        </w:rPr>
        <w:t>代理机构名称：</w:t>
      </w:r>
    </w:p>
    <w:p w14:paraId="72783DE9" w14:textId="77777777" w:rsidR="00B06520" w:rsidRPr="00A02B54" w:rsidRDefault="006A69FE">
      <w:pPr>
        <w:pStyle w:val="ab"/>
        <w:spacing w:line="360" w:lineRule="auto"/>
        <w:ind w:leftChars="12" w:left="25" w:firstLineChars="197" w:firstLine="473"/>
        <w:rPr>
          <w:rFonts w:hAnsi="宋体" w:hint="eastAsia"/>
          <w:bCs/>
          <w:color w:val="000000" w:themeColor="text1"/>
          <w:sz w:val="24"/>
          <w:szCs w:val="24"/>
          <w:u w:val="single"/>
        </w:rPr>
      </w:pPr>
      <w:r w:rsidRPr="00A02B54">
        <w:rPr>
          <w:rFonts w:hAnsi="宋体" w:hint="eastAsia"/>
          <w:bCs/>
          <w:color w:val="000000" w:themeColor="text1"/>
          <w:sz w:val="24"/>
          <w:szCs w:val="24"/>
        </w:rPr>
        <w:t>采购文件公告：</w:t>
      </w:r>
      <w:r w:rsidRPr="00A02B54">
        <w:rPr>
          <w:rFonts w:hAnsi="宋体" w:hint="eastAsia"/>
          <w:bCs/>
          <w:color w:val="000000" w:themeColor="text1"/>
          <w:sz w:val="24"/>
          <w:szCs w:val="24"/>
          <w:u w:val="single"/>
        </w:rPr>
        <w:t>是/否</w:t>
      </w:r>
      <w:r w:rsidRPr="00A02B54">
        <w:rPr>
          <w:rFonts w:hAnsi="宋体" w:hint="eastAsia"/>
          <w:bCs/>
          <w:color w:val="000000" w:themeColor="text1"/>
          <w:sz w:val="24"/>
          <w:szCs w:val="24"/>
        </w:rPr>
        <w:t>公告期限：</w:t>
      </w:r>
    </w:p>
    <w:p w14:paraId="09EC14F9" w14:textId="77777777" w:rsidR="00B06520" w:rsidRPr="00A02B54" w:rsidRDefault="006A69FE">
      <w:pPr>
        <w:pStyle w:val="ab"/>
        <w:spacing w:line="360" w:lineRule="auto"/>
        <w:ind w:leftChars="12" w:left="25" w:firstLineChars="197" w:firstLine="473"/>
        <w:rPr>
          <w:rFonts w:hAnsi="宋体" w:hint="eastAsia"/>
          <w:b/>
          <w:color w:val="000000" w:themeColor="text1"/>
          <w:sz w:val="24"/>
          <w:szCs w:val="24"/>
        </w:rPr>
      </w:pPr>
      <w:r w:rsidRPr="00A02B54">
        <w:rPr>
          <w:rFonts w:hAnsi="宋体" w:hint="eastAsia"/>
          <w:bCs/>
          <w:color w:val="000000" w:themeColor="text1"/>
          <w:sz w:val="24"/>
          <w:szCs w:val="24"/>
        </w:rPr>
        <w:t>采购结果公告：</w:t>
      </w:r>
      <w:r w:rsidRPr="00A02B54">
        <w:rPr>
          <w:rFonts w:hAnsi="宋体" w:hint="eastAsia"/>
          <w:bCs/>
          <w:color w:val="000000" w:themeColor="text1"/>
          <w:sz w:val="24"/>
          <w:szCs w:val="24"/>
          <w:u w:val="single"/>
        </w:rPr>
        <w:t>是/否</w:t>
      </w:r>
      <w:r w:rsidRPr="00A02B54">
        <w:rPr>
          <w:rFonts w:hAnsi="宋体" w:hint="eastAsia"/>
          <w:bCs/>
          <w:color w:val="000000" w:themeColor="text1"/>
          <w:sz w:val="24"/>
          <w:szCs w:val="24"/>
        </w:rPr>
        <w:t>公告期限：</w:t>
      </w:r>
    </w:p>
    <w:p w14:paraId="40ED5BB7" w14:textId="77777777" w:rsidR="00B06520" w:rsidRPr="00A02B54" w:rsidRDefault="006A69FE">
      <w:pPr>
        <w:pStyle w:val="ab"/>
        <w:spacing w:line="360" w:lineRule="auto"/>
        <w:ind w:leftChars="12" w:left="25" w:firstLineChars="196" w:firstLine="472"/>
        <w:rPr>
          <w:rFonts w:hAnsi="宋体" w:hint="eastAsia"/>
          <w:b/>
          <w:color w:val="000000" w:themeColor="text1"/>
          <w:sz w:val="24"/>
          <w:szCs w:val="24"/>
        </w:rPr>
      </w:pPr>
      <w:r w:rsidRPr="00A02B54">
        <w:rPr>
          <w:rFonts w:hAnsi="宋体" w:hint="eastAsia"/>
          <w:b/>
          <w:color w:val="000000" w:themeColor="text1"/>
          <w:sz w:val="24"/>
          <w:szCs w:val="24"/>
        </w:rPr>
        <w:t>三、质疑基本情况</w:t>
      </w:r>
    </w:p>
    <w:p w14:paraId="6CE44B5A" w14:textId="77777777" w:rsidR="00B06520" w:rsidRPr="00A02B54" w:rsidRDefault="006A69FE">
      <w:pPr>
        <w:pStyle w:val="ab"/>
        <w:spacing w:line="360" w:lineRule="auto"/>
        <w:ind w:leftChars="11" w:left="23" w:firstLineChars="225" w:firstLine="540"/>
        <w:rPr>
          <w:rFonts w:hAnsi="宋体" w:hint="eastAsia"/>
          <w:color w:val="000000" w:themeColor="text1"/>
          <w:sz w:val="24"/>
          <w:szCs w:val="24"/>
        </w:rPr>
      </w:pPr>
      <w:r w:rsidRPr="00A02B54">
        <w:rPr>
          <w:rFonts w:hAnsi="宋体" w:hint="eastAsia"/>
          <w:color w:val="000000" w:themeColor="text1"/>
          <w:sz w:val="24"/>
          <w:szCs w:val="24"/>
        </w:rPr>
        <w:t>投诉人于年月日，向提出质疑，质疑事项为：</w:t>
      </w:r>
    </w:p>
    <w:p w14:paraId="0D2BADAA" w14:textId="77777777" w:rsidR="00B06520" w:rsidRPr="00A02B54" w:rsidRDefault="00B06520">
      <w:pPr>
        <w:pStyle w:val="ab"/>
        <w:spacing w:line="360" w:lineRule="auto"/>
        <w:ind w:leftChars="11" w:left="23" w:firstLineChars="225" w:firstLine="540"/>
        <w:rPr>
          <w:rFonts w:hAnsi="宋体" w:hint="eastAsia"/>
          <w:bCs/>
          <w:color w:val="000000" w:themeColor="text1"/>
          <w:sz w:val="24"/>
          <w:szCs w:val="24"/>
          <w:u w:val="single"/>
        </w:rPr>
      </w:pPr>
    </w:p>
    <w:p w14:paraId="5FB210DF" w14:textId="77777777" w:rsidR="00B06520" w:rsidRPr="00A02B54" w:rsidRDefault="00B06520">
      <w:pPr>
        <w:pStyle w:val="ab"/>
        <w:spacing w:line="360" w:lineRule="auto"/>
        <w:ind w:leftChars="11" w:left="23" w:firstLineChars="225" w:firstLine="540"/>
        <w:rPr>
          <w:rFonts w:hAnsi="宋体" w:hint="eastAsia"/>
          <w:bCs/>
          <w:color w:val="000000" w:themeColor="text1"/>
          <w:sz w:val="24"/>
          <w:szCs w:val="24"/>
          <w:u w:val="single"/>
        </w:rPr>
      </w:pPr>
    </w:p>
    <w:p w14:paraId="4D3E2B1B" w14:textId="77777777" w:rsidR="00B06520" w:rsidRPr="00A02B54" w:rsidRDefault="006A69FE">
      <w:pPr>
        <w:pStyle w:val="ab"/>
        <w:spacing w:line="360" w:lineRule="auto"/>
        <w:ind w:leftChars="11" w:left="23" w:firstLineChars="225" w:firstLine="540"/>
        <w:rPr>
          <w:rFonts w:hAnsi="宋体" w:hint="eastAsia"/>
          <w:color w:val="000000" w:themeColor="text1"/>
          <w:sz w:val="24"/>
          <w:szCs w:val="24"/>
        </w:rPr>
      </w:pPr>
      <w:r w:rsidRPr="00A02B54">
        <w:rPr>
          <w:rFonts w:hAnsi="宋体" w:hint="eastAsia"/>
          <w:bCs/>
          <w:color w:val="000000" w:themeColor="text1"/>
          <w:sz w:val="24"/>
          <w:szCs w:val="24"/>
          <w:u w:val="single"/>
        </w:rPr>
        <w:t>采购人/代理机构</w:t>
      </w:r>
      <w:r w:rsidRPr="00A02B54">
        <w:rPr>
          <w:rFonts w:hAnsi="宋体" w:hint="eastAsia"/>
          <w:bCs/>
          <w:color w:val="000000" w:themeColor="text1"/>
          <w:sz w:val="24"/>
          <w:szCs w:val="24"/>
        </w:rPr>
        <w:t>于</w:t>
      </w:r>
      <w:r w:rsidRPr="00A02B54">
        <w:rPr>
          <w:rFonts w:hAnsi="宋体" w:hint="eastAsia"/>
          <w:color w:val="000000" w:themeColor="text1"/>
          <w:sz w:val="24"/>
          <w:szCs w:val="24"/>
        </w:rPr>
        <w:t>年月日，</w:t>
      </w:r>
      <w:r w:rsidRPr="00A02B54">
        <w:rPr>
          <w:rFonts w:hAnsi="宋体" w:hint="eastAsia"/>
          <w:bCs/>
          <w:color w:val="000000" w:themeColor="text1"/>
          <w:sz w:val="24"/>
          <w:szCs w:val="24"/>
        </w:rPr>
        <w:t>就质疑事项</w:t>
      </w:r>
      <w:proofErr w:type="gramStart"/>
      <w:r w:rsidRPr="00A02B54">
        <w:rPr>
          <w:rFonts w:hAnsi="宋体" w:hint="eastAsia"/>
          <w:bCs/>
          <w:color w:val="000000" w:themeColor="text1"/>
          <w:sz w:val="24"/>
          <w:szCs w:val="24"/>
        </w:rPr>
        <w:t>作出</w:t>
      </w:r>
      <w:proofErr w:type="gramEnd"/>
      <w:r w:rsidRPr="00A02B54">
        <w:rPr>
          <w:rFonts w:hAnsi="宋体" w:hint="eastAsia"/>
          <w:bCs/>
          <w:color w:val="000000" w:themeColor="text1"/>
          <w:sz w:val="24"/>
          <w:szCs w:val="24"/>
        </w:rPr>
        <w:t>了答复/没有在法定期限内</w:t>
      </w:r>
      <w:proofErr w:type="gramStart"/>
      <w:r w:rsidRPr="00A02B54">
        <w:rPr>
          <w:rFonts w:hAnsi="宋体" w:hint="eastAsia"/>
          <w:bCs/>
          <w:color w:val="000000" w:themeColor="text1"/>
          <w:sz w:val="24"/>
          <w:szCs w:val="24"/>
        </w:rPr>
        <w:t>作出</w:t>
      </w:r>
      <w:proofErr w:type="gramEnd"/>
      <w:r w:rsidRPr="00A02B54">
        <w:rPr>
          <w:rFonts w:hAnsi="宋体" w:hint="eastAsia"/>
          <w:bCs/>
          <w:color w:val="000000" w:themeColor="text1"/>
          <w:sz w:val="24"/>
          <w:szCs w:val="24"/>
        </w:rPr>
        <w:t>答</w:t>
      </w:r>
      <w:r w:rsidRPr="00A02B54">
        <w:rPr>
          <w:rFonts w:hAnsi="宋体" w:hint="eastAsia"/>
          <w:bCs/>
          <w:color w:val="000000" w:themeColor="text1"/>
          <w:sz w:val="24"/>
          <w:szCs w:val="24"/>
        </w:rPr>
        <w:lastRenderedPageBreak/>
        <w:t>复。</w:t>
      </w:r>
    </w:p>
    <w:p w14:paraId="65087A75" w14:textId="77777777" w:rsidR="00B06520" w:rsidRPr="00A02B54" w:rsidRDefault="006A69FE">
      <w:pPr>
        <w:pStyle w:val="ab"/>
        <w:spacing w:line="360" w:lineRule="auto"/>
        <w:ind w:leftChars="12" w:left="25" w:firstLineChars="196" w:firstLine="472"/>
        <w:rPr>
          <w:rFonts w:hAnsi="宋体" w:hint="eastAsia"/>
          <w:b/>
          <w:color w:val="000000" w:themeColor="text1"/>
          <w:sz w:val="24"/>
          <w:szCs w:val="24"/>
        </w:rPr>
      </w:pPr>
      <w:r w:rsidRPr="00A02B54">
        <w:rPr>
          <w:rFonts w:hAnsi="宋体" w:hint="eastAsia"/>
          <w:b/>
          <w:color w:val="000000" w:themeColor="text1"/>
          <w:sz w:val="24"/>
          <w:szCs w:val="24"/>
        </w:rPr>
        <w:t>四、投诉事项具体内容</w:t>
      </w:r>
    </w:p>
    <w:p w14:paraId="114EB791" w14:textId="77777777" w:rsidR="00B06520" w:rsidRPr="00A02B54" w:rsidRDefault="006A69FE">
      <w:pPr>
        <w:pStyle w:val="ab"/>
        <w:spacing w:line="360" w:lineRule="auto"/>
        <w:ind w:leftChars="12" w:left="25" w:firstLineChars="197" w:firstLine="473"/>
        <w:rPr>
          <w:rFonts w:hAnsi="宋体" w:hint="eastAsia"/>
          <w:bCs/>
          <w:color w:val="000000" w:themeColor="text1"/>
          <w:sz w:val="24"/>
          <w:szCs w:val="24"/>
          <w:u w:val="single"/>
        </w:rPr>
      </w:pPr>
      <w:r w:rsidRPr="00A02B54">
        <w:rPr>
          <w:rFonts w:hAnsi="宋体" w:hint="eastAsia"/>
          <w:color w:val="000000" w:themeColor="text1"/>
          <w:sz w:val="24"/>
          <w:szCs w:val="24"/>
        </w:rPr>
        <w:t>投诉事项1：</w:t>
      </w:r>
    </w:p>
    <w:p w14:paraId="13E50015" w14:textId="77777777" w:rsidR="00B06520" w:rsidRPr="00A02B54" w:rsidRDefault="006A69FE">
      <w:pPr>
        <w:pStyle w:val="ab"/>
        <w:spacing w:line="360" w:lineRule="auto"/>
        <w:ind w:firstLineChars="200" w:firstLine="480"/>
        <w:rPr>
          <w:rFonts w:hAnsi="宋体" w:hint="eastAsia"/>
          <w:bCs/>
          <w:color w:val="000000" w:themeColor="text1"/>
          <w:sz w:val="24"/>
          <w:szCs w:val="24"/>
          <w:u w:val="single"/>
        </w:rPr>
      </w:pPr>
      <w:r w:rsidRPr="00A02B54">
        <w:rPr>
          <w:rFonts w:hAnsi="宋体" w:hint="eastAsia"/>
          <w:bCs/>
          <w:color w:val="000000" w:themeColor="text1"/>
          <w:sz w:val="24"/>
          <w:szCs w:val="24"/>
        </w:rPr>
        <w:t>事实依据：</w:t>
      </w:r>
    </w:p>
    <w:p w14:paraId="5340E744" w14:textId="77777777" w:rsidR="00B06520" w:rsidRPr="00A02B54" w:rsidRDefault="00B06520">
      <w:pPr>
        <w:pStyle w:val="ab"/>
        <w:spacing w:line="360" w:lineRule="auto"/>
        <w:ind w:leftChars="12" w:left="25" w:firstLineChars="197" w:firstLine="473"/>
        <w:rPr>
          <w:rFonts w:hAnsi="宋体" w:hint="eastAsia"/>
          <w:color w:val="000000" w:themeColor="text1"/>
          <w:sz w:val="24"/>
          <w:szCs w:val="24"/>
        </w:rPr>
      </w:pPr>
    </w:p>
    <w:p w14:paraId="7BF4FA09" w14:textId="77777777" w:rsidR="00B06520" w:rsidRPr="00A02B54" w:rsidRDefault="006A69FE">
      <w:pPr>
        <w:pStyle w:val="ab"/>
        <w:spacing w:line="360" w:lineRule="auto"/>
        <w:ind w:firstLineChars="200" w:firstLine="480"/>
        <w:rPr>
          <w:rFonts w:hAnsi="宋体" w:hint="eastAsia"/>
          <w:bCs/>
          <w:color w:val="000000" w:themeColor="text1"/>
          <w:sz w:val="24"/>
          <w:szCs w:val="24"/>
          <w:u w:val="single"/>
        </w:rPr>
      </w:pPr>
      <w:r w:rsidRPr="00A02B54">
        <w:rPr>
          <w:rFonts w:hAnsi="宋体" w:hint="eastAsia"/>
          <w:bCs/>
          <w:color w:val="000000" w:themeColor="text1"/>
          <w:sz w:val="24"/>
          <w:szCs w:val="24"/>
        </w:rPr>
        <w:t>法律依据：</w:t>
      </w:r>
    </w:p>
    <w:p w14:paraId="00291F6A" w14:textId="77777777" w:rsidR="00B06520" w:rsidRPr="00A02B54" w:rsidRDefault="00B06520">
      <w:pPr>
        <w:pStyle w:val="ab"/>
        <w:spacing w:line="360" w:lineRule="auto"/>
        <w:ind w:leftChars="12" w:left="25" w:firstLineChars="147" w:firstLine="353"/>
        <w:rPr>
          <w:rFonts w:hAnsi="宋体" w:hint="eastAsia"/>
          <w:bCs/>
          <w:color w:val="000000" w:themeColor="text1"/>
          <w:sz w:val="24"/>
          <w:szCs w:val="24"/>
          <w:u w:val="single"/>
        </w:rPr>
      </w:pPr>
    </w:p>
    <w:p w14:paraId="44A6C79A" w14:textId="77777777" w:rsidR="00B06520" w:rsidRPr="00A02B54" w:rsidRDefault="006A69FE">
      <w:pPr>
        <w:pStyle w:val="ab"/>
        <w:spacing w:line="360" w:lineRule="auto"/>
        <w:ind w:leftChars="12" w:left="25" w:firstLineChars="197" w:firstLine="473"/>
        <w:rPr>
          <w:rFonts w:hAnsi="宋体" w:hint="eastAsia"/>
          <w:bCs/>
          <w:color w:val="000000" w:themeColor="text1"/>
          <w:sz w:val="24"/>
          <w:szCs w:val="24"/>
        </w:rPr>
      </w:pPr>
      <w:r w:rsidRPr="00A02B54">
        <w:rPr>
          <w:rFonts w:hAnsi="宋体" w:hint="eastAsia"/>
          <w:color w:val="000000" w:themeColor="text1"/>
          <w:sz w:val="24"/>
          <w:szCs w:val="24"/>
        </w:rPr>
        <w:t xml:space="preserve">投诉事项2  </w:t>
      </w:r>
    </w:p>
    <w:p w14:paraId="4D442B39" w14:textId="77777777" w:rsidR="00B06520" w:rsidRPr="00A02B54" w:rsidRDefault="006A69FE">
      <w:pPr>
        <w:pStyle w:val="ab"/>
        <w:spacing w:line="360" w:lineRule="auto"/>
        <w:ind w:leftChars="12" w:left="25" w:firstLineChars="197" w:firstLine="473"/>
        <w:rPr>
          <w:rFonts w:hAnsi="宋体" w:hint="eastAsia"/>
          <w:bCs/>
          <w:color w:val="000000" w:themeColor="text1"/>
          <w:sz w:val="24"/>
          <w:szCs w:val="24"/>
        </w:rPr>
      </w:pPr>
      <w:r w:rsidRPr="00A02B54">
        <w:rPr>
          <w:rFonts w:hAnsi="宋体"/>
          <w:bCs/>
          <w:color w:val="000000" w:themeColor="text1"/>
          <w:sz w:val="24"/>
          <w:szCs w:val="24"/>
        </w:rPr>
        <w:t>……</w:t>
      </w:r>
    </w:p>
    <w:p w14:paraId="4B3B0E7C" w14:textId="77777777" w:rsidR="00B06520" w:rsidRPr="00A02B54" w:rsidRDefault="006A69FE">
      <w:pPr>
        <w:pStyle w:val="ab"/>
        <w:spacing w:line="360" w:lineRule="auto"/>
        <w:ind w:leftChars="12" w:left="25" w:firstLineChars="196" w:firstLine="472"/>
        <w:rPr>
          <w:rFonts w:hAnsi="宋体" w:hint="eastAsia"/>
          <w:b/>
          <w:color w:val="000000" w:themeColor="text1"/>
          <w:sz w:val="24"/>
          <w:szCs w:val="24"/>
        </w:rPr>
      </w:pPr>
      <w:r w:rsidRPr="00A02B54">
        <w:rPr>
          <w:rFonts w:hAnsi="宋体" w:hint="eastAsia"/>
          <w:b/>
          <w:color w:val="000000" w:themeColor="text1"/>
          <w:sz w:val="24"/>
          <w:szCs w:val="24"/>
        </w:rPr>
        <w:t>五、与投诉事项相关的投诉请求：</w:t>
      </w:r>
    </w:p>
    <w:p w14:paraId="33A790A7" w14:textId="77777777" w:rsidR="00B06520" w:rsidRPr="00A02B54" w:rsidRDefault="006A69FE">
      <w:pPr>
        <w:pStyle w:val="ab"/>
        <w:spacing w:line="360" w:lineRule="auto"/>
        <w:ind w:leftChars="12" w:left="25" w:firstLineChars="197" w:firstLine="473"/>
        <w:rPr>
          <w:rFonts w:hAnsi="宋体" w:hint="eastAsia"/>
          <w:color w:val="000000" w:themeColor="text1"/>
          <w:sz w:val="24"/>
          <w:szCs w:val="24"/>
        </w:rPr>
      </w:pPr>
      <w:r w:rsidRPr="00A02B54">
        <w:rPr>
          <w:rFonts w:hAnsi="宋体" w:hint="eastAsia"/>
          <w:color w:val="000000" w:themeColor="text1"/>
          <w:sz w:val="24"/>
          <w:szCs w:val="24"/>
        </w:rPr>
        <w:t>请求：</w:t>
      </w:r>
    </w:p>
    <w:p w14:paraId="3E6515D5" w14:textId="77777777" w:rsidR="00B06520" w:rsidRPr="00A02B54" w:rsidRDefault="00B06520">
      <w:pPr>
        <w:pStyle w:val="ab"/>
        <w:spacing w:line="360" w:lineRule="auto"/>
        <w:ind w:leftChars="12" w:left="25" w:firstLineChars="147" w:firstLine="353"/>
        <w:rPr>
          <w:rFonts w:hAnsi="宋体" w:hint="eastAsia"/>
          <w:color w:val="000000" w:themeColor="text1"/>
          <w:sz w:val="24"/>
          <w:szCs w:val="24"/>
        </w:rPr>
      </w:pPr>
    </w:p>
    <w:p w14:paraId="47036AF0" w14:textId="77777777" w:rsidR="00B06520" w:rsidRPr="00A02B54" w:rsidRDefault="006A69FE">
      <w:pPr>
        <w:pStyle w:val="ab"/>
        <w:spacing w:line="360" w:lineRule="auto"/>
        <w:ind w:leftChars="12" w:left="25" w:firstLineChars="197" w:firstLine="473"/>
        <w:rPr>
          <w:rFonts w:hAnsi="宋体" w:hint="eastAsia"/>
          <w:color w:val="000000" w:themeColor="text1"/>
          <w:sz w:val="24"/>
          <w:szCs w:val="24"/>
        </w:rPr>
      </w:pPr>
      <w:r w:rsidRPr="00A02B54">
        <w:rPr>
          <w:rFonts w:hAnsi="宋体" w:hint="eastAsia"/>
          <w:color w:val="000000" w:themeColor="text1"/>
          <w:sz w:val="24"/>
          <w:szCs w:val="24"/>
        </w:rPr>
        <w:t>签字（签章）：公章：</w:t>
      </w:r>
    </w:p>
    <w:p w14:paraId="692A5BDE" w14:textId="77777777" w:rsidR="00B06520" w:rsidRPr="00A02B54" w:rsidRDefault="00B06520">
      <w:pPr>
        <w:pStyle w:val="ab"/>
        <w:spacing w:line="360" w:lineRule="auto"/>
        <w:ind w:leftChars="12" w:left="25" w:firstLineChars="147" w:firstLine="353"/>
        <w:rPr>
          <w:rFonts w:hAnsi="宋体" w:hint="eastAsia"/>
          <w:color w:val="000000" w:themeColor="text1"/>
          <w:sz w:val="24"/>
          <w:szCs w:val="24"/>
        </w:rPr>
      </w:pPr>
    </w:p>
    <w:p w14:paraId="191335F5" w14:textId="77777777" w:rsidR="00B06520" w:rsidRPr="00A02B54" w:rsidRDefault="006A69FE">
      <w:pPr>
        <w:pStyle w:val="ab"/>
        <w:spacing w:line="360" w:lineRule="auto"/>
        <w:ind w:leftChars="12" w:left="25" w:firstLineChars="197" w:firstLine="473"/>
        <w:rPr>
          <w:rFonts w:hAnsi="宋体" w:hint="eastAsia"/>
          <w:color w:val="000000" w:themeColor="text1"/>
          <w:sz w:val="24"/>
          <w:szCs w:val="24"/>
        </w:rPr>
      </w:pPr>
      <w:r w:rsidRPr="00A02B54">
        <w:rPr>
          <w:rFonts w:hAnsi="宋体" w:hint="eastAsia"/>
          <w:color w:val="000000" w:themeColor="text1"/>
          <w:sz w:val="24"/>
          <w:szCs w:val="24"/>
        </w:rPr>
        <w:t>日期：</w:t>
      </w:r>
    </w:p>
    <w:p w14:paraId="1109B779" w14:textId="77777777" w:rsidR="00B06520" w:rsidRPr="00A02B54" w:rsidRDefault="00B06520">
      <w:pPr>
        <w:pStyle w:val="ab"/>
        <w:spacing w:line="360" w:lineRule="auto"/>
        <w:ind w:leftChars="12" w:left="25" w:firstLineChars="197" w:firstLine="473"/>
        <w:rPr>
          <w:rFonts w:hAnsi="宋体" w:hint="eastAsia"/>
          <w:color w:val="000000" w:themeColor="text1"/>
          <w:sz w:val="24"/>
          <w:szCs w:val="24"/>
        </w:rPr>
      </w:pPr>
    </w:p>
    <w:p w14:paraId="3CD04AAA" w14:textId="77777777" w:rsidR="00B06520" w:rsidRPr="00A02B54" w:rsidRDefault="00B06520">
      <w:pPr>
        <w:pStyle w:val="ab"/>
        <w:snapToGrid w:val="0"/>
        <w:spacing w:line="360" w:lineRule="auto"/>
        <w:rPr>
          <w:rFonts w:hAnsi="宋体" w:hint="eastAsia"/>
          <w:b/>
          <w:color w:val="000000" w:themeColor="text1"/>
          <w:sz w:val="24"/>
          <w:szCs w:val="24"/>
        </w:rPr>
      </w:pPr>
    </w:p>
    <w:p w14:paraId="1DCD2DF5" w14:textId="77777777" w:rsidR="00B06520" w:rsidRPr="00A02B54" w:rsidRDefault="006A69FE">
      <w:pPr>
        <w:pStyle w:val="ab"/>
        <w:snapToGrid w:val="0"/>
        <w:spacing w:line="360" w:lineRule="auto"/>
        <w:rPr>
          <w:rFonts w:hAnsi="宋体" w:hint="eastAsia"/>
          <w:b/>
          <w:color w:val="000000" w:themeColor="text1"/>
          <w:sz w:val="24"/>
          <w:szCs w:val="24"/>
        </w:rPr>
      </w:pPr>
      <w:r w:rsidRPr="00A02B54">
        <w:rPr>
          <w:rFonts w:hAnsi="宋体" w:hint="eastAsia"/>
          <w:b/>
          <w:color w:val="000000" w:themeColor="text1"/>
          <w:sz w:val="24"/>
          <w:szCs w:val="24"/>
        </w:rPr>
        <w:t>说明：</w:t>
      </w:r>
    </w:p>
    <w:p w14:paraId="6368CD71" w14:textId="77777777" w:rsidR="00B06520" w:rsidRPr="00A02B54" w:rsidRDefault="006A69FE">
      <w:pPr>
        <w:pStyle w:val="ab"/>
        <w:spacing w:line="360" w:lineRule="auto"/>
        <w:ind w:leftChars="12" w:left="25" w:firstLineChars="147" w:firstLine="354"/>
        <w:rPr>
          <w:rFonts w:hAnsi="宋体" w:hint="eastAsia"/>
          <w:b/>
          <w:bCs/>
          <w:color w:val="000000" w:themeColor="text1"/>
          <w:sz w:val="24"/>
          <w:szCs w:val="24"/>
        </w:rPr>
      </w:pPr>
      <w:r w:rsidRPr="00A02B54">
        <w:rPr>
          <w:rFonts w:hAnsi="宋体" w:hint="eastAsia"/>
          <w:b/>
          <w:color w:val="000000" w:themeColor="text1"/>
          <w:sz w:val="24"/>
          <w:szCs w:val="24"/>
        </w:rPr>
        <w:t>1.投诉人提起投诉时，应当提交投诉书和必要的证明材料，并按照被投诉人和与投诉事项有关的供应商数量提供投诉书副本</w:t>
      </w:r>
      <w:r w:rsidRPr="00A02B54">
        <w:rPr>
          <w:rFonts w:hAnsi="宋体" w:hint="eastAsia"/>
          <w:b/>
          <w:bCs/>
          <w:color w:val="000000" w:themeColor="text1"/>
          <w:sz w:val="24"/>
          <w:szCs w:val="24"/>
        </w:rPr>
        <w:t>。</w:t>
      </w:r>
    </w:p>
    <w:p w14:paraId="469E6628" w14:textId="77777777" w:rsidR="00B06520" w:rsidRPr="00A02B54" w:rsidRDefault="006A69FE">
      <w:pPr>
        <w:pStyle w:val="ab"/>
        <w:spacing w:line="360" w:lineRule="auto"/>
        <w:ind w:leftChars="12" w:left="25" w:firstLineChars="147" w:firstLine="354"/>
        <w:rPr>
          <w:rFonts w:hAnsi="宋体" w:hint="eastAsia"/>
          <w:b/>
          <w:color w:val="000000" w:themeColor="text1"/>
          <w:sz w:val="24"/>
          <w:szCs w:val="24"/>
        </w:rPr>
      </w:pPr>
      <w:r w:rsidRPr="00A02B54">
        <w:rPr>
          <w:rFonts w:hAnsi="宋体" w:hint="eastAsia"/>
          <w:b/>
          <w:color w:val="000000" w:themeColor="text1"/>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5C1DAE8" w14:textId="77777777" w:rsidR="00B06520" w:rsidRPr="00A02B54" w:rsidRDefault="006A69FE">
      <w:pPr>
        <w:pStyle w:val="ab"/>
        <w:spacing w:line="360" w:lineRule="auto"/>
        <w:ind w:leftChars="12" w:left="25" w:firstLineChars="147" w:firstLine="354"/>
        <w:rPr>
          <w:rFonts w:hAnsi="宋体" w:hint="eastAsia"/>
          <w:b/>
          <w:color w:val="000000" w:themeColor="text1"/>
          <w:sz w:val="24"/>
          <w:szCs w:val="24"/>
        </w:rPr>
      </w:pPr>
      <w:r w:rsidRPr="00A02B54">
        <w:rPr>
          <w:rFonts w:hAnsi="宋体" w:hint="eastAsia"/>
          <w:b/>
          <w:color w:val="000000" w:themeColor="text1"/>
          <w:sz w:val="24"/>
          <w:szCs w:val="24"/>
        </w:rPr>
        <w:t>3.投诉书应简要列明质疑事项，质疑函、质疑答复等作为附件材料提供。</w:t>
      </w:r>
    </w:p>
    <w:p w14:paraId="38F7CFF9" w14:textId="77777777" w:rsidR="00B06520" w:rsidRPr="00A02B54" w:rsidRDefault="006A69FE">
      <w:pPr>
        <w:pStyle w:val="ab"/>
        <w:spacing w:line="360" w:lineRule="auto"/>
        <w:ind w:leftChars="12" w:left="25" w:firstLineChars="147" w:firstLine="354"/>
        <w:rPr>
          <w:rFonts w:hAnsi="宋体" w:hint="eastAsia"/>
          <w:b/>
          <w:color w:val="000000" w:themeColor="text1"/>
          <w:sz w:val="24"/>
          <w:szCs w:val="24"/>
        </w:rPr>
      </w:pPr>
      <w:r w:rsidRPr="00A02B54">
        <w:rPr>
          <w:rFonts w:hAnsi="宋体" w:hint="eastAsia"/>
          <w:b/>
          <w:color w:val="000000" w:themeColor="text1"/>
          <w:sz w:val="24"/>
          <w:szCs w:val="24"/>
        </w:rPr>
        <w:t>4.投诉书的投诉事项应具体、明确，并有必要的事实依据和法律依据。</w:t>
      </w:r>
    </w:p>
    <w:p w14:paraId="15F24732" w14:textId="77777777" w:rsidR="00B06520" w:rsidRPr="00A02B54" w:rsidRDefault="006A69FE">
      <w:pPr>
        <w:pStyle w:val="ab"/>
        <w:spacing w:line="360" w:lineRule="auto"/>
        <w:ind w:leftChars="12" w:left="25" w:firstLineChars="147" w:firstLine="354"/>
        <w:rPr>
          <w:rFonts w:hAnsi="宋体" w:hint="eastAsia"/>
          <w:b/>
          <w:color w:val="000000" w:themeColor="text1"/>
          <w:sz w:val="24"/>
          <w:szCs w:val="24"/>
        </w:rPr>
      </w:pPr>
      <w:r w:rsidRPr="00A02B54">
        <w:rPr>
          <w:rFonts w:hAnsi="宋体" w:hint="eastAsia"/>
          <w:b/>
          <w:color w:val="000000" w:themeColor="text1"/>
          <w:sz w:val="24"/>
          <w:szCs w:val="24"/>
        </w:rPr>
        <w:t>5.投诉书的投诉请求应与投诉事项相关。</w:t>
      </w:r>
    </w:p>
    <w:p w14:paraId="0AA20470" w14:textId="77777777" w:rsidR="00B06520" w:rsidRPr="00A02B54" w:rsidRDefault="006A69FE">
      <w:pPr>
        <w:pStyle w:val="ab"/>
        <w:spacing w:line="360" w:lineRule="auto"/>
        <w:ind w:leftChars="12" w:left="25" w:firstLineChars="147" w:firstLine="354"/>
        <w:rPr>
          <w:rFonts w:hAnsi="宋体" w:hint="eastAsia"/>
          <w:b/>
          <w:color w:val="000000" w:themeColor="text1"/>
          <w:sz w:val="24"/>
          <w:szCs w:val="24"/>
        </w:rPr>
      </w:pPr>
      <w:r w:rsidRPr="00A02B54">
        <w:rPr>
          <w:rFonts w:hAnsi="宋体" w:hint="eastAsia"/>
          <w:b/>
          <w:color w:val="000000" w:themeColor="text1"/>
          <w:sz w:val="24"/>
          <w:szCs w:val="24"/>
        </w:rPr>
        <w:t>6.投诉人为法人或者其他组织的，投诉书应由法定代表人、主要负责人，或者其授权代表签字或者盖章，并加盖公章。</w:t>
      </w:r>
    </w:p>
    <w:p w14:paraId="0490E3CE" w14:textId="77777777" w:rsidR="00B06520" w:rsidRPr="00A02B54" w:rsidRDefault="006A69FE">
      <w:pPr>
        <w:snapToGrid w:val="0"/>
        <w:spacing w:line="400" w:lineRule="exact"/>
        <w:jc w:val="center"/>
        <w:rPr>
          <w:color w:val="000000" w:themeColor="text1"/>
        </w:rPr>
      </w:pPr>
      <w:r w:rsidRPr="00A02B54">
        <w:rPr>
          <w:color w:val="000000" w:themeColor="text1"/>
        </w:rPr>
        <w:br w:type="page"/>
      </w:r>
    </w:p>
    <w:p w14:paraId="45800245" w14:textId="77777777" w:rsidR="00B06520" w:rsidRPr="00A02B54" w:rsidRDefault="006A69FE">
      <w:pPr>
        <w:pStyle w:val="1"/>
        <w:jc w:val="center"/>
      </w:pPr>
      <w:bookmarkStart w:id="116" w:name="_Toc17282"/>
      <w:bookmarkStart w:id="117" w:name="_Toc74322013"/>
      <w:r w:rsidRPr="00A02B54">
        <w:rPr>
          <w:rFonts w:hint="eastAsia"/>
        </w:rPr>
        <w:lastRenderedPageBreak/>
        <w:t>第六章</w:t>
      </w:r>
      <w:r w:rsidRPr="00A02B54">
        <w:rPr>
          <w:rFonts w:hint="eastAsia"/>
        </w:rPr>
        <w:t xml:space="preserve"> </w:t>
      </w:r>
      <w:r w:rsidRPr="00A02B54">
        <w:rPr>
          <w:rFonts w:hint="eastAsia"/>
        </w:rPr>
        <w:t>合同文本</w:t>
      </w:r>
      <w:bookmarkEnd w:id="116"/>
      <w:bookmarkEnd w:id="117"/>
    </w:p>
    <w:p w14:paraId="5AE3DFE4" w14:textId="77777777" w:rsidR="00B06520" w:rsidRPr="00A02B54" w:rsidRDefault="006A69FE">
      <w:pPr>
        <w:snapToGrid w:val="0"/>
        <w:spacing w:line="400" w:lineRule="exact"/>
        <w:jc w:val="center"/>
        <w:rPr>
          <w:rFonts w:ascii="宋体" w:hAnsi="宋体" w:hint="eastAsia"/>
          <w:b/>
          <w:bCs/>
          <w:color w:val="000000" w:themeColor="text1"/>
          <w:sz w:val="32"/>
          <w:szCs w:val="32"/>
        </w:rPr>
      </w:pPr>
      <w:r w:rsidRPr="00A02B54">
        <w:rPr>
          <w:rFonts w:ascii="宋体" w:hAnsi="宋体" w:hint="eastAsia"/>
          <w:b/>
          <w:bCs/>
          <w:color w:val="000000" w:themeColor="text1"/>
          <w:sz w:val="32"/>
          <w:szCs w:val="32"/>
        </w:rPr>
        <w:t>《广西壮族自治区政府采购合同》</w:t>
      </w:r>
      <w:r w:rsidRPr="00A02B54">
        <w:rPr>
          <w:rFonts w:ascii="宋体" w:hAnsi="宋体" w:hint="eastAsia"/>
          <w:b/>
          <w:color w:val="000000" w:themeColor="text1"/>
          <w:sz w:val="32"/>
          <w:szCs w:val="32"/>
        </w:rPr>
        <w:t>文本</w:t>
      </w:r>
    </w:p>
    <w:p w14:paraId="73110AF6" w14:textId="77777777" w:rsidR="00B06520" w:rsidRPr="00A02B54" w:rsidRDefault="00B06520">
      <w:pPr>
        <w:snapToGrid w:val="0"/>
        <w:spacing w:line="400" w:lineRule="exact"/>
        <w:ind w:right="480" w:firstLineChars="2500" w:firstLine="5250"/>
        <w:rPr>
          <w:rFonts w:ascii="宋体" w:hAnsi="宋体" w:hint="eastAsia"/>
          <w:bCs/>
          <w:color w:val="000000" w:themeColor="text1"/>
          <w:szCs w:val="21"/>
        </w:rPr>
      </w:pPr>
    </w:p>
    <w:p w14:paraId="6FDE771A" w14:textId="77777777" w:rsidR="00B06520" w:rsidRPr="00A02B54" w:rsidRDefault="006A69FE">
      <w:pPr>
        <w:snapToGrid w:val="0"/>
        <w:spacing w:line="400" w:lineRule="exact"/>
        <w:ind w:right="480" w:firstLineChars="2500" w:firstLine="5250"/>
        <w:rPr>
          <w:rFonts w:ascii="宋体" w:hAnsi="宋体" w:cs="宋体" w:hint="eastAsia"/>
          <w:bCs/>
          <w:color w:val="000000" w:themeColor="text1"/>
          <w:szCs w:val="21"/>
          <w:u w:val="single"/>
        </w:rPr>
      </w:pPr>
      <w:r w:rsidRPr="00A02B54">
        <w:rPr>
          <w:rFonts w:ascii="宋体" w:hAnsi="宋体" w:cs="宋体" w:hint="eastAsia"/>
          <w:bCs/>
          <w:color w:val="000000" w:themeColor="text1"/>
          <w:szCs w:val="21"/>
        </w:rPr>
        <w:t>合同编号：</w:t>
      </w:r>
    </w:p>
    <w:p w14:paraId="448C047A" w14:textId="77777777" w:rsidR="00B06520" w:rsidRPr="00A02B54" w:rsidRDefault="00B06520">
      <w:pPr>
        <w:snapToGrid w:val="0"/>
        <w:spacing w:line="400" w:lineRule="exact"/>
        <w:rPr>
          <w:rFonts w:ascii="宋体" w:hAnsi="宋体" w:cs="宋体" w:hint="eastAsia"/>
          <w:color w:val="000000" w:themeColor="text1"/>
          <w:szCs w:val="21"/>
        </w:rPr>
      </w:pPr>
    </w:p>
    <w:p w14:paraId="4A9482AD" w14:textId="77777777" w:rsidR="00B06520" w:rsidRPr="00A02B54" w:rsidRDefault="006A69FE">
      <w:pPr>
        <w:snapToGrid w:val="0"/>
        <w:spacing w:line="400" w:lineRule="atLeast"/>
        <w:rPr>
          <w:rFonts w:ascii="宋体" w:hAnsi="宋体" w:cs="宋体" w:hint="eastAsia"/>
          <w:color w:val="000000" w:themeColor="text1"/>
          <w:szCs w:val="21"/>
          <w:u w:val="single"/>
        </w:rPr>
      </w:pPr>
      <w:r w:rsidRPr="00A02B54">
        <w:rPr>
          <w:rFonts w:ascii="宋体" w:hAnsi="宋体" w:cs="宋体" w:hint="eastAsia"/>
          <w:color w:val="000000" w:themeColor="text1"/>
          <w:szCs w:val="21"/>
        </w:rPr>
        <w:t>采购人（甲方）：</w:t>
      </w:r>
    </w:p>
    <w:p w14:paraId="3E661631" w14:textId="77777777" w:rsidR="00B06520" w:rsidRPr="00A02B54" w:rsidRDefault="006A69FE">
      <w:pPr>
        <w:snapToGrid w:val="0"/>
        <w:spacing w:line="400" w:lineRule="atLeast"/>
        <w:rPr>
          <w:rFonts w:ascii="宋体" w:hAnsi="宋体" w:cs="宋体" w:hint="eastAsia"/>
          <w:color w:val="000000" w:themeColor="text1"/>
          <w:szCs w:val="21"/>
          <w:u w:val="single"/>
        </w:rPr>
      </w:pPr>
      <w:r w:rsidRPr="00A02B54">
        <w:rPr>
          <w:rFonts w:ascii="宋体" w:hAnsi="宋体" w:cs="宋体" w:hint="eastAsia"/>
          <w:color w:val="000000" w:themeColor="text1"/>
          <w:szCs w:val="21"/>
        </w:rPr>
        <w:t>供应商（乙方）：</w:t>
      </w:r>
    </w:p>
    <w:p w14:paraId="6D6E2C7E" w14:textId="77777777" w:rsidR="00B06520" w:rsidRPr="00A02B54" w:rsidRDefault="006A69FE">
      <w:pPr>
        <w:snapToGrid w:val="0"/>
        <w:spacing w:line="400" w:lineRule="atLeast"/>
        <w:rPr>
          <w:rFonts w:ascii="宋体" w:hAnsi="宋体" w:cs="宋体" w:hint="eastAsia"/>
          <w:color w:val="000000" w:themeColor="text1"/>
          <w:szCs w:val="21"/>
        </w:rPr>
      </w:pPr>
      <w:r w:rsidRPr="00A02B54">
        <w:rPr>
          <w:rFonts w:ascii="宋体" w:hAnsi="宋体" w:cs="宋体" w:hint="eastAsia"/>
          <w:color w:val="000000" w:themeColor="text1"/>
          <w:spacing w:val="-20"/>
          <w:szCs w:val="21"/>
        </w:rPr>
        <w:t>采购计划号：</w:t>
      </w:r>
    </w:p>
    <w:p w14:paraId="36ADBDAF" w14:textId="77777777" w:rsidR="00B06520" w:rsidRPr="00A02B54" w:rsidRDefault="006A69FE">
      <w:pPr>
        <w:snapToGrid w:val="0"/>
        <w:spacing w:line="400" w:lineRule="atLeast"/>
        <w:rPr>
          <w:rFonts w:ascii="宋体" w:hAnsi="宋体" w:cs="宋体" w:hint="eastAsia"/>
          <w:color w:val="000000" w:themeColor="text1"/>
          <w:szCs w:val="21"/>
          <w:u w:val="single"/>
        </w:rPr>
      </w:pPr>
      <w:r w:rsidRPr="00A02B54">
        <w:rPr>
          <w:rFonts w:ascii="宋体" w:hAnsi="宋体" w:cs="宋体" w:hint="eastAsia"/>
          <w:color w:val="000000" w:themeColor="text1"/>
          <w:szCs w:val="21"/>
        </w:rPr>
        <w:t>项目名称：项目编号：</w:t>
      </w:r>
    </w:p>
    <w:p w14:paraId="4252A93B" w14:textId="77777777" w:rsidR="00B06520" w:rsidRPr="00A02B54" w:rsidRDefault="006A69FE">
      <w:pPr>
        <w:snapToGrid w:val="0"/>
        <w:spacing w:line="400" w:lineRule="atLeast"/>
        <w:rPr>
          <w:rFonts w:ascii="宋体" w:hAnsi="宋体" w:cs="宋体" w:hint="eastAsia"/>
          <w:color w:val="000000" w:themeColor="text1"/>
        </w:rPr>
      </w:pPr>
      <w:r w:rsidRPr="00A02B54">
        <w:rPr>
          <w:rFonts w:ascii="宋体" w:hAnsi="宋体" w:cs="宋体" w:hint="eastAsia"/>
          <w:color w:val="000000" w:themeColor="text1"/>
          <w:szCs w:val="21"/>
        </w:rPr>
        <w:t>合同</w:t>
      </w:r>
      <w:r w:rsidRPr="00A02B54">
        <w:rPr>
          <w:rFonts w:ascii="宋体" w:hAnsi="宋体" w:cs="宋体" w:hint="eastAsia"/>
          <w:color w:val="000000" w:themeColor="text1"/>
        </w:rPr>
        <w:t>类型：</w:t>
      </w:r>
      <w:r w:rsidRPr="00A02B54">
        <w:rPr>
          <w:rFonts w:ascii="宋体" w:hAnsi="宋体" w:cs="宋体" w:hint="eastAsia"/>
          <w:color w:val="000000" w:themeColor="text1"/>
          <w:u w:val="single"/>
        </w:rPr>
        <w:t>买卖合同</w:t>
      </w:r>
    </w:p>
    <w:p w14:paraId="78332149" w14:textId="77777777" w:rsidR="00B06520" w:rsidRPr="00A02B54" w:rsidRDefault="006A69FE">
      <w:pPr>
        <w:spacing w:line="400" w:lineRule="atLeast"/>
        <w:rPr>
          <w:rFonts w:ascii="宋体" w:hAnsi="宋体" w:cs="宋体" w:hint="eastAsia"/>
          <w:color w:val="000000" w:themeColor="text1"/>
          <w:szCs w:val="21"/>
        </w:rPr>
      </w:pPr>
      <w:r w:rsidRPr="00A02B54">
        <w:rPr>
          <w:rFonts w:ascii="宋体" w:hAnsi="宋体" w:cs="宋体" w:hint="eastAsia"/>
          <w:color w:val="000000" w:themeColor="text1"/>
          <w:szCs w:val="21"/>
        </w:rPr>
        <w:t>本合同为中小企业预留合同：</w:t>
      </w:r>
      <w:r w:rsidRPr="00A02B54">
        <w:rPr>
          <w:rFonts w:ascii="宋体" w:hAnsi="宋体" w:cs="宋体" w:hint="eastAsia"/>
          <w:iCs/>
          <w:color w:val="000000" w:themeColor="text1"/>
          <w:szCs w:val="21"/>
          <w:u w:val="single"/>
        </w:rPr>
        <w:t>（是/否）</w:t>
      </w:r>
      <w:r w:rsidRPr="00A02B54">
        <w:rPr>
          <w:rFonts w:ascii="宋体" w:hAnsi="宋体" w:cs="宋体" w:hint="eastAsia"/>
          <w:color w:val="000000" w:themeColor="text1"/>
          <w:szCs w:val="21"/>
        </w:rPr>
        <w:t>。</w:t>
      </w:r>
    </w:p>
    <w:p w14:paraId="5C90DA17" w14:textId="77777777" w:rsidR="00B06520" w:rsidRPr="00A02B54" w:rsidRDefault="00B06520">
      <w:pPr>
        <w:pStyle w:val="af5"/>
        <w:spacing w:line="400" w:lineRule="atLeast"/>
        <w:rPr>
          <w:rFonts w:ascii="宋体" w:hAnsi="宋体" w:cs="宋体" w:hint="eastAsia"/>
          <w:color w:val="000000" w:themeColor="text1"/>
        </w:rPr>
      </w:pPr>
    </w:p>
    <w:p w14:paraId="3C0B85D6"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根据《中华人民共和国政府采购法》、《中华人民共和国民法典》等法律、法规规定，按照采购文件规定条款和乙方投标（竞标）承诺，甲乙双方签订本合同。</w:t>
      </w:r>
    </w:p>
    <w:p w14:paraId="211A48A6" w14:textId="77777777" w:rsidR="00B06520" w:rsidRPr="00A02B54" w:rsidRDefault="006A69FE">
      <w:pPr>
        <w:snapToGrid w:val="0"/>
        <w:spacing w:line="400" w:lineRule="atLeast"/>
        <w:ind w:firstLineChars="200" w:firstLine="422"/>
        <w:rPr>
          <w:rFonts w:ascii="宋体" w:hAnsi="宋体" w:cs="宋体" w:hint="eastAsia"/>
          <w:b/>
          <w:color w:val="000000" w:themeColor="text1"/>
          <w:szCs w:val="21"/>
        </w:rPr>
      </w:pPr>
      <w:r w:rsidRPr="00A02B54">
        <w:rPr>
          <w:rFonts w:ascii="宋体" w:hAnsi="宋体" w:cs="宋体" w:hint="eastAsia"/>
          <w:b/>
          <w:color w:val="000000" w:themeColor="text1"/>
          <w:szCs w:val="21"/>
        </w:rPr>
        <w:t>第一条　合同标的</w:t>
      </w:r>
    </w:p>
    <w:tbl>
      <w:tblPr>
        <w:tblW w:w="91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86"/>
        <w:gridCol w:w="1190"/>
        <w:gridCol w:w="1166"/>
        <w:gridCol w:w="1089"/>
        <w:gridCol w:w="907"/>
        <w:gridCol w:w="668"/>
        <w:gridCol w:w="946"/>
        <w:gridCol w:w="1188"/>
      </w:tblGrid>
      <w:tr w:rsidR="00B06520" w:rsidRPr="00A02B54" w14:paraId="69B76468" w14:textId="77777777">
        <w:trPr>
          <w:cantSplit/>
          <w:trHeight w:val="8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861BCFC" w14:textId="77777777" w:rsidR="00B06520" w:rsidRPr="00A02B54" w:rsidRDefault="006A69FE">
            <w:pPr>
              <w:snapToGrid w:val="0"/>
              <w:spacing w:line="400" w:lineRule="atLeast"/>
              <w:jc w:val="center"/>
              <w:rPr>
                <w:rFonts w:ascii="宋体" w:hAnsi="宋体" w:cs="宋体" w:hint="eastAsia"/>
                <w:color w:val="000000" w:themeColor="text1"/>
                <w:szCs w:val="21"/>
              </w:rPr>
            </w:pPr>
            <w:r w:rsidRPr="00A02B54">
              <w:rPr>
                <w:rFonts w:ascii="宋体" w:hAnsi="宋体" w:cs="宋体" w:hint="eastAsia"/>
                <w:color w:val="000000" w:themeColor="text1"/>
                <w:szCs w:val="21"/>
              </w:rPr>
              <w:t>序号</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289BB743" w14:textId="77777777" w:rsidR="00B06520" w:rsidRPr="00A02B54" w:rsidRDefault="006A69FE">
            <w:pPr>
              <w:snapToGrid w:val="0"/>
              <w:spacing w:line="400" w:lineRule="atLeast"/>
              <w:jc w:val="center"/>
              <w:rPr>
                <w:rFonts w:ascii="宋体" w:hAnsi="宋体" w:cs="宋体" w:hint="eastAsia"/>
                <w:color w:val="000000" w:themeColor="text1"/>
                <w:szCs w:val="21"/>
              </w:rPr>
            </w:pPr>
            <w:r w:rsidRPr="00A02B54">
              <w:rPr>
                <w:rFonts w:ascii="宋体" w:hAnsi="宋体" w:cs="宋体" w:hint="eastAsia"/>
                <w:color w:val="000000" w:themeColor="text1"/>
                <w:szCs w:val="21"/>
              </w:rPr>
              <w:t>标的</w:t>
            </w:r>
            <w:proofErr w:type="gramStart"/>
            <w:r w:rsidRPr="00A02B54">
              <w:rPr>
                <w:rFonts w:ascii="宋体" w:hAnsi="宋体" w:cs="宋体" w:hint="eastAsia"/>
                <w:color w:val="000000" w:themeColor="text1"/>
                <w:szCs w:val="21"/>
              </w:rPr>
              <w:t>的</w:t>
            </w:r>
            <w:proofErr w:type="gramEnd"/>
            <w:r w:rsidRPr="00A02B54">
              <w:rPr>
                <w:rFonts w:ascii="宋体" w:hAnsi="宋体" w:cs="宋体" w:hint="eastAsia"/>
                <w:color w:val="000000" w:themeColor="text1"/>
                <w:szCs w:val="21"/>
              </w:rPr>
              <w:t>名称</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8D24327" w14:textId="77777777" w:rsidR="00B06520" w:rsidRPr="00A02B54" w:rsidRDefault="006A69FE">
            <w:pPr>
              <w:snapToGrid w:val="0"/>
              <w:spacing w:line="400" w:lineRule="atLeast"/>
              <w:jc w:val="center"/>
              <w:rPr>
                <w:rFonts w:ascii="宋体" w:hAnsi="宋体" w:cs="宋体" w:hint="eastAsia"/>
                <w:color w:val="000000" w:themeColor="text1"/>
                <w:szCs w:val="21"/>
              </w:rPr>
            </w:pPr>
            <w:r w:rsidRPr="00A02B54">
              <w:rPr>
                <w:rFonts w:ascii="宋体" w:hAnsi="宋体" w:cs="宋体" w:hint="eastAsia"/>
                <w:color w:val="000000" w:themeColor="text1"/>
                <w:szCs w:val="21"/>
              </w:rPr>
              <w:t>商标品牌</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56729C0" w14:textId="77777777" w:rsidR="00B06520" w:rsidRPr="00A02B54" w:rsidRDefault="006A69FE">
            <w:pPr>
              <w:snapToGrid w:val="0"/>
              <w:spacing w:line="400" w:lineRule="atLeast"/>
              <w:jc w:val="center"/>
              <w:rPr>
                <w:rFonts w:ascii="宋体" w:hAnsi="宋体" w:cs="宋体" w:hint="eastAsia"/>
                <w:color w:val="000000" w:themeColor="text1"/>
                <w:szCs w:val="21"/>
              </w:rPr>
            </w:pPr>
            <w:r w:rsidRPr="00A02B54">
              <w:rPr>
                <w:rFonts w:ascii="宋体" w:hAnsi="宋体" w:cs="宋体" w:hint="eastAsia"/>
                <w:color w:val="000000" w:themeColor="text1"/>
                <w:szCs w:val="21"/>
              </w:rPr>
              <w:t>规格型号</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51B98AE2" w14:textId="77777777" w:rsidR="00B06520" w:rsidRPr="00A02B54" w:rsidRDefault="006A69FE">
            <w:pPr>
              <w:snapToGrid w:val="0"/>
              <w:spacing w:line="400" w:lineRule="atLeast"/>
              <w:jc w:val="center"/>
              <w:rPr>
                <w:rFonts w:ascii="宋体" w:hAnsi="宋体" w:cs="宋体" w:hint="eastAsia"/>
                <w:color w:val="000000" w:themeColor="text1"/>
                <w:szCs w:val="21"/>
              </w:rPr>
            </w:pPr>
            <w:r w:rsidRPr="00A02B54">
              <w:rPr>
                <w:rFonts w:ascii="宋体" w:hAnsi="宋体" w:cs="宋体" w:hint="eastAsia"/>
                <w:color w:val="000000" w:themeColor="text1"/>
                <w:szCs w:val="21"/>
              </w:rPr>
              <w:t>生产厂家</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5611DBAA" w14:textId="77777777" w:rsidR="00B06520" w:rsidRPr="00A02B54" w:rsidRDefault="006A69FE">
            <w:pPr>
              <w:snapToGrid w:val="0"/>
              <w:spacing w:line="400" w:lineRule="atLeast"/>
              <w:jc w:val="center"/>
              <w:rPr>
                <w:rFonts w:ascii="宋体" w:hAnsi="宋体" w:cs="宋体" w:hint="eastAsia"/>
                <w:color w:val="000000" w:themeColor="text1"/>
                <w:szCs w:val="21"/>
              </w:rPr>
            </w:pPr>
            <w:r w:rsidRPr="00A02B54">
              <w:rPr>
                <w:rFonts w:ascii="宋体" w:hAnsi="宋体" w:cs="宋体" w:hint="eastAsia"/>
                <w:color w:val="000000" w:themeColor="text1"/>
                <w:szCs w:val="21"/>
              </w:rPr>
              <w:t>数量</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0624E141" w14:textId="77777777" w:rsidR="00B06520" w:rsidRPr="00A02B54" w:rsidRDefault="006A69FE">
            <w:pPr>
              <w:snapToGrid w:val="0"/>
              <w:spacing w:line="400" w:lineRule="atLeast"/>
              <w:jc w:val="center"/>
              <w:rPr>
                <w:rFonts w:ascii="宋体" w:hAnsi="宋体" w:cs="宋体" w:hint="eastAsia"/>
                <w:color w:val="000000" w:themeColor="text1"/>
                <w:szCs w:val="21"/>
              </w:rPr>
            </w:pPr>
            <w:r w:rsidRPr="00A02B54">
              <w:rPr>
                <w:rFonts w:ascii="宋体" w:hAnsi="宋体" w:cs="宋体" w:hint="eastAsia"/>
                <w:color w:val="000000" w:themeColor="text1"/>
                <w:szCs w:val="21"/>
              </w:rPr>
              <w:t>单位</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4FE21B95" w14:textId="77777777" w:rsidR="00B06520" w:rsidRPr="00A02B54" w:rsidRDefault="006A69FE">
            <w:pPr>
              <w:snapToGrid w:val="0"/>
              <w:spacing w:line="400" w:lineRule="atLeast"/>
              <w:jc w:val="center"/>
              <w:rPr>
                <w:rFonts w:ascii="宋体" w:hAnsi="宋体" w:cs="宋体" w:hint="eastAsia"/>
                <w:color w:val="000000" w:themeColor="text1"/>
                <w:szCs w:val="21"/>
              </w:rPr>
            </w:pPr>
            <w:r w:rsidRPr="00A02B54">
              <w:rPr>
                <w:rFonts w:ascii="宋体" w:hAnsi="宋体" w:cs="宋体" w:hint="eastAsia"/>
                <w:color w:val="000000" w:themeColor="text1"/>
                <w:szCs w:val="21"/>
              </w:rPr>
              <w:t>单价</w:t>
            </w:r>
          </w:p>
          <w:p w14:paraId="3048F9F9" w14:textId="77777777" w:rsidR="00B06520" w:rsidRPr="00A02B54" w:rsidRDefault="006A69FE">
            <w:pPr>
              <w:snapToGrid w:val="0"/>
              <w:spacing w:line="400" w:lineRule="atLeast"/>
              <w:jc w:val="center"/>
              <w:rPr>
                <w:rFonts w:ascii="宋体" w:hAnsi="宋体" w:cs="宋体" w:hint="eastAsia"/>
                <w:color w:val="000000" w:themeColor="text1"/>
                <w:szCs w:val="21"/>
              </w:rPr>
            </w:pPr>
            <w:r w:rsidRPr="00A02B54">
              <w:rPr>
                <w:rFonts w:ascii="宋体" w:hAnsi="宋体" w:cs="宋体" w:hint="eastAsia"/>
                <w:color w:val="000000" w:themeColor="text1"/>
                <w:szCs w:val="21"/>
              </w:rPr>
              <w:t>（元）</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AAA8CEF" w14:textId="77777777" w:rsidR="00B06520" w:rsidRPr="00A02B54" w:rsidRDefault="006A69FE">
            <w:pPr>
              <w:snapToGrid w:val="0"/>
              <w:spacing w:line="400" w:lineRule="atLeast"/>
              <w:jc w:val="center"/>
              <w:rPr>
                <w:rFonts w:ascii="宋体" w:hAnsi="宋体" w:cs="宋体" w:hint="eastAsia"/>
                <w:color w:val="000000" w:themeColor="text1"/>
                <w:szCs w:val="21"/>
              </w:rPr>
            </w:pPr>
            <w:r w:rsidRPr="00A02B54">
              <w:rPr>
                <w:rFonts w:ascii="宋体" w:hAnsi="宋体" w:cs="宋体" w:hint="eastAsia"/>
                <w:color w:val="000000" w:themeColor="text1"/>
                <w:szCs w:val="21"/>
              </w:rPr>
              <w:t>金额</w:t>
            </w:r>
          </w:p>
          <w:p w14:paraId="7BEDB7F6" w14:textId="77777777" w:rsidR="00B06520" w:rsidRPr="00A02B54" w:rsidRDefault="006A69FE">
            <w:pPr>
              <w:snapToGrid w:val="0"/>
              <w:spacing w:line="400" w:lineRule="atLeast"/>
              <w:jc w:val="center"/>
              <w:rPr>
                <w:rFonts w:ascii="宋体" w:hAnsi="宋体" w:cs="宋体" w:hint="eastAsia"/>
                <w:color w:val="000000" w:themeColor="text1"/>
                <w:szCs w:val="21"/>
              </w:rPr>
            </w:pPr>
            <w:r w:rsidRPr="00A02B54">
              <w:rPr>
                <w:rFonts w:ascii="宋体" w:hAnsi="宋体" w:cs="宋体" w:hint="eastAsia"/>
                <w:color w:val="000000" w:themeColor="text1"/>
                <w:szCs w:val="21"/>
              </w:rPr>
              <w:t>（元）</w:t>
            </w:r>
          </w:p>
        </w:tc>
      </w:tr>
      <w:tr w:rsidR="00B06520" w:rsidRPr="00A02B54" w14:paraId="1CF2760E" w14:textId="77777777">
        <w:trPr>
          <w:cantSplit/>
          <w:trHeight w:val="4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B93D65A" w14:textId="77777777" w:rsidR="00B06520" w:rsidRPr="00A02B54" w:rsidRDefault="006A69FE">
            <w:pPr>
              <w:snapToGrid w:val="0"/>
              <w:spacing w:line="400" w:lineRule="atLeast"/>
              <w:jc w:val="center"/>
              <w:rPr>
                <w:rFonts w:ascii="宋体" w:hAnsi="宋体" w:cs="宋体" w:hint="eastAsia"/>
                <w:color w:val="000000" w:themeColor="text1"/>
                <w:szCs w:val="21"/>
              </w:rPr>
            </w:pPr>
            <w:r w:rsidRPr="00A02B54">
              <w:rPr>
                <w:rFonts w:ascii="宋体" w:hAnsi="宋体" w:cs="宋体" w:hint="eastAsia"/>
                <w:color w:val="000000" w:themeColor="text1"/>
                <w:szCs w:val="21"/>
              </w:rPr>
              <w:t>1</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31931C1A"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3A9F060"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9779865"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5C1E4EE7"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11C5E98F"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709DCD2A"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70D4C9A1"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2E480B9E" w14:textId="77777777" w:rsidR="00B06520" w:rsidRPr="00A02B54" w:rsidRDefault="00B06520">
            <w:pPr>
              <w:snapToGrid w:val="0"/>
              <w:spacing w:line="400" w:lineRule="atLeast"/>
              <w:jc w:val="center"/>
              <w:rPr>
                <w:rFonts w:ascii="宋体" w:hAnsi="宋体" w:cs="宋体" w:hint="eastAsia"/>
                <w:color w:val="000000" w:themeColor="text1"/>
                <w:szCs w:val="21"/>
              </w:rPr>
            </w:pPr>
          </w:p>
        </w:tc>
      </w:tr>
      <w:tr w:rsidR="00B06520" w:rsidRPr="00A02B54" w14:paraId="2D6D2788" w14:textId="77777777">
        <w:trPr>
          <w:cantSplit/>
          <w:trHeight w:val="4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CA7BFC5" w14:textId="77777777" w:rsidR="00B06520" w:rsidRPr="00A02B54" w:rsidRDefault="006A69FE">
            <w:pPr>
              <w:snapToGrid w:val="0"/>
              <w:spacing w:line="400" w:lineRule="atLeast"/>
              <w:jc w:val="center"/>
              <w:rPr>
                <w:rFonts w:ascii="宋体" w:hAnsi="宋体" w:cs="宋体" w:hint="eastAsia"/>
                <w:color w:val="000000" w:themeColor="text1"/>
                <w:szCs w:val="21"/>
              </w:rPr>
            </w:pPr>
            <w:r w:rsidRPr="00A02B54">
              <w:rPr>
                <w:rFonts w:ascii="宋体" w:hAnsi="宋体" w:cs="宋体" w:hint="eastAsia"/>
                <w:color w:val="000000" w:themeColor="text1"/>
                <w:szCs w:val="21"/>
              </w:rPr>
              <w:t>2</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6A74A362"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7ACD6FF"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CC0B9CB"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8A493AF"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CC292D8"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1F881C06"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43A7C475"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162891C6" w14:textId="77777777" w:rsidR="00B06520" w:rsidRPr="00A02B54" w:rsidRDefault="00B06520">
            <w:pPr>
              <w:snapToGrid w:val="0"/>
              <w:spacing w:line="400" w:lineRule="atLeast"/>
              <w:jc w:val="center"/>
              <w:rPr>
                <w:rFonts w:ascii="宋体" w:hAnsi="宋体" w:cs="宋体" w:hint="eastAsia"/>
                <w:color w:val="000000" w:themeColor="text1"/>
                <w:szCs w:val="21"/>
              </w:rPr>
            </w:pPr>
          </w:p>
        </w:tc>
      </w:tr>
      <w:tr w:rsidR="00B06520" w:rsidRPr="00A02B54" w14:paraId="257FF5B8" w14:textId="77777777">
        <w:trPr>
          <w:cantSplit/>
          <w:trHeight w:val="4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F9254A3" w14:textId="77777777" w:rsidR="00B06520" w:rsidRPr="00A02B54" w:rsidRDefault="006A69FE">
            <w:pPr>
              <w:snapToGrid w:val="0"/>
              <w:spacing w:line="400" w:lineRule="atLeast"/>
              <w:jc w:val="center"/>
              <w:rPr>
                <w:rFonts w:ascii="宋体" w:hAnsi="宋体" w:cs="宋体" w:hint="eastAsia"/>
                <w:color w:val="000000" w:themeColor="text1"/>
                <w:szCs w:val="21"/>
              </w:rPr>
            </w:pPr>
            <w:r w:rsidRPr="00A02B54">
              <w:rPr>
                <w:rFonts w:ascii="宋体" w:hAnsi="宋体" w:cs="宋体" w:hint="eastAsia"/>
                <w:color w:val="000000" w:themeColor="text1"/>
                <w:szCs w:val="21"/>
              </w:rPr>
              <w:t>3</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3BC5CEF3"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EA12309"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6C9D32D"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37B76D6B"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12ED7651"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3AE0D01A"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5D9C44A5"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4F02478E" w14:textId="77777777" w:rsidR="00B06520" w:rsidRPr="00A02B54" w:rsidRDefault="00B06520">
            <w:pPr>
              <w:snapToGrid w:val="0"/>
              <w:spacing w:line="400" w:lineRule="atLeast"/>
              <w:jc w:val="center"/>
              <w:rPr>
                <w:rFonts w:ascii="宋体" w:hAnsi="宋体" w:cs="宋体" w:hint="eastAsia"/>
                <w:color w:val="000000" w:themeColor="text1"/>
                <w:szCs w:val="21"/>
              </w:rPr>
            </w:pPr>
          </w:p>
        </w:tc>
      </w:tr>
      <w:tr w:rsidR="00B06520" w:rsidRPr="00A02B54" w14:paraId="776A2781" w14:textId="77777777">
        <w:trPr>
          <w:cantSplit/>
          <w:trHeight w:val="4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902533C" w14:textId="77777777" w:rsidR="00B06520" w:rsidRPr="00A02B54" w:rsidRDefault="006A69FE">
            <w:pPr>
              <w:snapToGrid w:val="0"/>
              <w:spacing w:line="400" w:lineRule="atLeast"/>
              <w:jc w:val="center"/>
              <w:rPr>
                <w:rFonts w:ascii="宋体" w:hAnsi="宋体" w:cs="宋体" w:hint="eastAsia"/>
                <w:color w:val="000000" w:themeColor="text1"/>
                <w:szCs w:val="21"/>
              </w:rPr>
            </w:pPr>
            <w:r w:rsidRPr="00A02B54">
              <w:rPr>
                <w:rFonts w:ascii="宋体" w:hAnsi="宋体" w:cs="宋体" w:hint="eastAsia"/>
                <w:color w:val="000000" w:themeColor="text1"/>
                <w:szCs w:val="21"/>
              </w:rPr>
              <w:t>……</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293FF1E6"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52FDAE0"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7EC8070"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77084A4F"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1417C20C"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14:paraId="6E7BF7E2"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24E19BC7" w14:textId="77777777" w:rsidR="00B06520" w:rsidRPr="00A02B54" w:rsidRDefault="00B06520">
            <w:pPr>
              <w:snapToGrid w:val="0"/>
              <w:spacing w:line="400" w:lineRule="atLeast"/>
              <w:jc w:val="center"/>
              <w:rPr>
                <w:rFonts w:ascii="宋体" w:hAnsi="宋体" w:cs="宋体" w:hint="eastAsia"/>
                <w:color w:val="000000" w:themeColor="text1"/>
                <w:szCs w:val="21"/>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7E21F2BD" w14:textId="77777777" w:rsidR="00B06520" w:rsidRPr="00A02B54" w:rsidRDefault="00B06520">
            <w:pPr>
              <w:snapToGrid w:val="0"/>
              <w:spacing w:line="400" w:lineRule="atLeast"/>
              <w:jc w:val="center"/>
              <w:rPr>
                <w:rFonts w:ascii="宋体" w:hAnsi="宋体" w:cs="宋体" w:hint="eastAsia"/>
                <w:color w:val="000000" w:themeColor="text1"/>
                <w:szCs w:val="21"/>
              </w:rPr>
            </w:pPr>
          </w:p>
        </w:tc>
      </w:tr>
      <w:tr w:rsidR="00B06520" w:rsidRPr="00A02B54" w14:paraId="7CB25C5E" w14:textId="77777777">
        <w:trPr>
          <w:cantSplit/>
          <w:trHeight w:val="465"/>
        </w:trPr>
        <w:tc>
          <w:tcPr>
            <w:tcW w:w="915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E7A80F7" w14:textId="77777777" w:rsidR="00B06520" w:rsidRPr="00A02B54" w:rsidRDefault="006A69FE">
            <w:pPr>
              <w:snapToGrid w:val="0"/>
              <w:spacing w:line="400" w:lineRule="atLeast"/>
              <w:rPr>
                <w:rFonts w:ascii="宋体" w:hAnsi="宋体" w:cs="宋体" w:hint="eastAsia"/>
                <w:color w:val="000000" w:themeColor="text1"/>
                <w:szCs w:val="21"/>
              </w:rPr>
            </w:pPr>
            <w:r w:rsidRPr="00A02B54">
              <w:rPr>
                <w:rFonts w:ascii="宋体" w:hAnsi="宋体" w:cs="宋体" w:hint="eastAsia"/>
                <w:color w:val="000000" w:themeColor="text1"/>
                <w:szCs w:val="21"/>
              </w:rPr>
              <w:t>合计金额（人民币）：</w:t>
            </w:r>
            <w:r w:rsidRPr="00A02B54">
              <w:rPr>
                <w:rFonts w:ascii="宋体" w:hAnsi="宋体" w:cs="宋体" w:hint="eastAsia"/>
                <w:color w:val="000000" w:themeColor="text1"/>
                <w:szCs w:val="21"/>
                <w:u w:val="single"/>
              </w:rPr>
              <w:t>（大写）（小写）</w:t>
            </w:r>
          </w:p>
        </w:tc>
      </w:tr>
    </w:tbl>
    <w:p w14:paraId="618E7DC7" w14:textId="77777777" w:rsidR="00B06520" w:rsidRPr="00A02B54" w:rsidRDefault="006A69FE">
      <w:pPr>
        <w:snapToGrid w:val="0"/>
        <w:spacing w:line="400" w:lineRule="atLeast"/>
        <w:ind w:firstLineChars="200" w:firstLine="422"/>
        <w:rPr>
          <w:rFonts w:ascii="宋体" w:hAnsi="宋体" w:cs="宋体" w:hint="eastAsia"/>
          <w:color w:val="000000" w:themeColor="text1"/>
          <w:szCs w:val="21"/>
        </w:rPr>
      </w:pPr>
      <w:r w:rsidRPr="00A02B54">
        <w:rPr>
          <w:rFonts w:ascii="宋体" w:hAnsi="宋体" w:cs="宋体" w:hint="eastAsia"/>
          <w:b/>
          <w:color w:val="000000" w:themeColor="text1"/>
          <w:szCs w:val="21"/>
        </w:rPr>
        <w:t>第二条　标的质量</w:t>
      </w:r>
    </w:p>
    <w:p w14:paraId="327C3068"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1.乙方所提供标的</w:t>
      </w:r>
      <w:proofErr w:type="gramStart"/>
      <w:r w:rsidRPr="00A02B54">
        <w:rPr>
          <w:rFonts w:ascii="宋体" w:hAnsi="宋体" w:cs="宋体" w:hint="eastAsia"/>
          <w:color w:val="000000" w:themeColor="text1"/>
          <w:szCs w:val="21"/>
        </w:rPr>
        <w:t>的</w:t>
      </w:r>
      <w:proofErr w:type="gramEnd"/>
      <w:r w:rsidRPr="00A02B54">
        <w:rPr>
          <w:rFonts w:ascii="宋体" w:hAnsi="宋体" w:cs="宋体" w:hint="eastAsia"/>
          <w:color w:val="000000" w:themeColor="text1"/>
          <w:szCs w:val="21"/>
        </w:rPr>
        <w:t>名称、商标品牌、生产厂家、规格型号、技术参数等内容必须与乙方投标（响应）文件及有关承诺相一致，且满足项目实施要求。</w:t>
      </w:r>
    </w:p>
    <w:p w14:paraId="6159DBF2"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2.乙方所提供的货物必须是全新、未使用的原装产品，且在正常安装、使用和保养条件下，其使用寿命期内各项指标均达到投标（响应）文件的承诺。</w:t>
      </w:r>
    </w:p>
    <w:p w14:paraId="4F57CEC5" w14:textId="77777777" w:rsidR="00B06520" w:rsidRPr="00A02B54" w:rsidRDefault="006A69FE">
      <w:pPr>
        <w:snapToGrid w:val="0"/>
        <w:spacing w:line="400" w:lineRule="atLeast"/>
        <w:ind w:firstLineChars="200" w:firstLine="422"/>
        <w:rPr>
          <w:rFonts w:ascii="宋体" w:hAnsi="宋体" w:cs="宋体" w:hint="eastAsia"/>
          <w:b/>
          <w:color w:val="000000" w:themeColor="text1"/>
          <w:szCs w:val="21"/>
        </w:rPr>
      </w:pPr>
      <w:r w:rsidRPr="00A02B54">
        <w:rPr>
          <w:rFonts w:ascii="宋体" w:hAnsi="宋体" w:cs="宋体" w:hint="eastAsia"/>
          <w:b/>
          <w:color w:val="000000" w:themeColor="text1"/>
          <w:szCs w:val="21"/>
        </w:rPr>
        <w:t>第三条　履行时间（期限）、地点和方式</w:t>
      </w:r>
    </w:p>
    <w:p w14:paraId="76A43F11" w14:textId="77777777" w:rsidR="00B06520" w:rsidRPr="00A02B54" w:rsidRDefault="006A69FE">
      <w:pPr>
        <w:snapToGrid w:val="0"/>
        <w:spacing w:line="400" w:lineRule="atLeast"/>
        <w:ind w:firstLineChars="200" w:firstLine="420"/>
        <w:rPr>
          <w:rFonts w:ascii="宋体" w:hAnsi="宋体" w:cs="宋体" w:hint="eastAsia"/>
          <w:i/>
          <w:color w:val="000000" w:themeColor="text1"/>
          <w:szCs w:val="21"/>
        </w:rPr>
      </w:pPr>
      <w:r w:rsidRPr="00A02B54">
        <w:rPr>
          <w:rFonts w:ascii="宋体" w:hAnsi="宋体" w:cs="宋体" w:hint="eastAsia"/>
          <w:color w:val="000000" w:themeColor="text1"/>
          <w:szCs w:val="21"/>
        </w:rPr>
        <w:t>1.履行时间（期限）：</w:t>
      </w:r>
    </w:p>
    <w:p w14:paraId="161477C6"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2.履行地点：</w:t>
      </w:r>
    </w:p>
    <w:p w14:paraId="2A439F81"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3.履行方式</w:t>
      </w:r>
    </w:p>
    <w:p w14:paraId="7F4AD0A8"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（1）乙方负责货物运输，货物的运输方式：。</w:t>
      </w:r>
    </w:p>
    <w:p w14:paraId="7433B118"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（2）交货方式</w:t>
      </w:r>
    </w:p>
    <w:p w14:paraId="7E1DCD7E"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□乙方将货物送到甲方指定地点。</w:t>
      </w:r>
    </w:p>
    <w:p w14:paraId="58614AA4"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□甲方自行到乙方指定地点提货。</w:t>
      </w:r>
    </w:p>
    <w:p w14:paraId="277956C3"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□其他：。</w:t>
      </w:r>
    </w:p>
    <w:p w14:paraId="750240DE" w14:textId="77777777" w:rsidR="00B06520" w:rsidRPr="00A02B54" w:rsidRDefault="006A69FE">
      <w:pPr>
        <w:snapToGrid w:val="0"/>
        <w:spacing w:line="400" w:lineRule="atLeast"/>
        <w:ind w:firstLineChars="200" w:firstLine="422"/>
        <w:rPr>
          <w:rFonts w:ascii="宋体" w:hAnsi="宋体" w:cs="宋体" w:hint="eastAsia"/>
          <w:b/>
          <w:color w:val="000000" w:themeColor="text1"/>
          <w:szCs w:val="21"/>
        </w:rPr>
      </w:pPr>
      <w:r w:rsidRPr="00A02B54">
        <w:rPr>
          <w:rFonts w:ascii="宋体" w:hAnsi="宋体" w:cs="宋体" w:hint="eastAsia"/>
          <w:b/>
          <w:color w:val="000000" w:themeColor="text1"/>
          <w:szCs w:val="21"/>
        </w:rPr>
        <w:t xml:space="preserve">第四条　</w:t>
      </w:r>
      <w:r w:rsidRPr="00A02B54">
        <w:rPr>
          <w:rFonts w:ascii="宋体" w:hAnsi="宋体" w:cs="宋体" w:hint="eastAsia"/>
          <w:b/>
          <w:color w:val="000000" w:themeColor="text1"/>
        </w:rPr>
        <w:t>包装方式</w:t>
      </w:r>
    </w:p>
    <w:p w14:paraId="727F702B"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1.乙方提供的货物均应按投标（响应）文件承诺的要求的包装材料、包装标准、包装方式进行包装。</w:t>
      </w:r>
    </w:p>
    <w:p w14:paraId="1DFF14A3" w14:textId="77777777" w:rsidR="00B06520" w:rsidRPr="00A02B54" w:rsidRDefault="006A69FE">
      <w:pPr>
        <w:pStyle w:val="af5"/>
        <w:snapToGrid w:val="0"/>
        <w:spacing w:line="400" w:lineRule="atLeast"/>
        <w:ind w:firstLineChars="200" w:firstLine="420"/>
        <w:rPr>
          <w:rFonts w:hAnsi="宋体" w:hint="eastAsia"/>
          <w:color w:val="000000" w:themeColor="text1"/>
          <w:sz w:val="21"/>
          <w:szCs w:val="21"/>
        </w:rPr>
      </w:pPr>
      <w:r w:rsidRPr="00A02B54">
        <w:rPr>
          <w:rFonts w:ascii="宋体" w:hAnsi="宋体" w:hint="eastAsia"/>
          <w:color w:val="000000" w:themeColor="text1"/>
          <w:sz w:val="21"/>
          <w:szCs w:val="21"/>
        </w:rPr>
        <w:t>2.乙方应在货物发运前对其进行满足运输距离、防水、防潮、防震、防锈和防破损装卸等要求包装，以保证货物安全运达甲方指定地点。</w:t>
      </w:r>
    </w:p>
    <w:p w14:paraId="5DC78429" w14:textId="77777777" w:rsidR="00B06520" w:rsidRPr="00A02B54" w:rsidRDefault="006A69FE">
      <w:pPr>
        <w:pStyle w:val="af5"/>
        <w:spacing w:line="400" w:lineRule="atLeast"/>
        <w:ind w:firstLineChars="200" w:firstLine="420"/>
        <w:rPr>
          <w:rFonts w:hAnsi="宋体" w:hint="eastAsia"/>
          <w:color w:val="000000" w:themeColor="text1"/>
        </w:rPr>
      </w:pPr>
      <w:r w:rsidRPr="00A02B54">
        <w:rPr>
          <w:rFonts w:ascii="Times New Roman" w:hAnsi="宋体"/>
          <w:color w:val="000000" w:themeColor="text1"/>
          <w:kern w:val="2"/>
          <w:sz w:val="21"/>
        </w:rPr>
        <w:t>3.</w:t>
      </w:r>
      <w:r w:rsidRPr="00A02B54">
        <w:rPr>
          <w:rFonts w:ascii="Times New Roman" w:hAnsi="宋体" w:cs="宋体" w:hint="eastAsia"/>
          <w:color w:val="000000" w:themeColor="text1"/>
          <w:kern w:val="2"/>
          <w:sz w:val="21"/>
        </w:rPr>
        <w:t>货物的使用说明书（货物属于进口产品的，供货时应同时附上中文使用说明书）、质量检验证明书、质量合格证、随配附件和工具以及清单一并附于货物包装内。</w:t>
      </w:r>
    </w:p>
    <w:p w14:paraId="4A25F5A8" w14:textId="77777777" w:rsidR="00B06520" w:rsidRPr="00A02B54" w:rsidRDefault="006A69FE">
      <w:pPr>
        <w:snapToGrid w:val="0"/>
        <w:spacing w:line="400" w:lineRule="atLeast"/>
        <w:ind w:firstLineChars="200" w:firstLine="422"/>
        <w:rPr>
          <w:rFonts w:ascii="宋体" w:hAnsi="宋体" w:cs="宋体" w:hint="eastAsia"/>
          <w:color w:val="000000" w:themeColor="text1"/>
          <w:szCs w:val="21"/>
        </w:rPr>
      </w:pPr>
      <w:r w:rsidRPr="00A02B54">
        <w:rPr>
          <w:rFonts w:ascii="宋体" w:hAnsi="宋体" w:cs="宋体" w:hint="eastAsia"/>
          <w:b/>
          <w:color w:val="000000" w:themeColor="text1"/>
          <w:szCs w:val="21"/>
        </w:rPr>
        <w:t>第五条　安装和培训</w:t>
      </w:r>
    </w:p>
    <w:p w14:paraId="2D4E02ED"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1.安装时间：；安装地点：。</w:t>
      </w:r>
    </w:p>
    <w:p w14:paraId="24D31039"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2.安装要求：</w:t>
      </w:r>
      <w:r w:rsidRPr="00A02B54">
        <w:rPr>
          <w:rFonts w:ascii="宋体" w:hAnsi="宋体" w:cs="宋体" w:hint="eastAsia"/>
          <w:iCs/>
          <w:color w:val="000000" w:themeColor="text1"/>
          <w:szCs w:val="21"/>
          <w:u w:val="single"/>
        </w:rPr>
        <w:t>乙方应当按采购文件要求（如有）或甲方要求进行安装</w:t>
      </w:r>
      <w:r w:rsidRPr="00A02B54">
        <w:rPr>
          <w:rFonts w:ascii="宋体" w:hAnsi="宋体" w:cs="宋体" w:hint="eastAsia"/>
          <w:color w:val="000000" w:themeColor="text1"/>
          <w:szCs w:val="21"/>
        </w:rPr>
        <w:t>。</w:t>
      </w:r>
    </w:p>
    <w:p w14:paraId="5022112E"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3.甲方应提供必要安装条件（如场地、电源、水源等）。</w:t>
      </w:r>
    </w:p>
    <w:p w14:paraId="45F9ED93" w14:textId="77777777" w:rsidR="00B06520" w:rsidRPr="00A02B54" w:rsidRDefault="006A69FE">
      <w:pPr>
        <w:pStyle w:val="af5"/>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kern w:val="2"/>
          <w:sz w:val="21"/>
          <w:szCs w:val="21"/>
        </w:rPr>
        <w:t>4.乙方应当按照投标（响应）文件的承诺对甲方有关人员进行培训。培训时间：；培训地点：。</w:t>
      </w:r>
    </w:p>
    <w:p w14:paraId="201BEE68" w14:textId="77777777" w:rsidR="00B06520" w:rsidRPr="00A02B54" w:rsidRDefault="006A69FE">
      <w:pPr>
        <w:snapToGrid w:val="0"/>
        <w:spacing w:line="400" w:lineRule="atLeast"/>
        <w:ind w:firstLineChars="200" w:firstLine="422"/>
        <w:rPr>
          <w:rFonts w:ascii="宋体" w:hAnsi="宋体" w:cs="宋体" w:hint="eastAsia"/>
          <w:b/>
          <w:color w:val="000000" w:themeColor="text1"/>
          <w:szCs w:val="21"/>
        </w:rPr>
      </w:pPr>
      <w:r w:rsidRPr="00A02B54">
        <w:rPr>
          <w:rFonts w:ascii="宋体" w:hAnsi="宋体" w:cs="宋体" w:hint="eastAsia"/>
          <w:b/>
          <w:color w:val="000000" w:themeColor="text1"/>
          <w:szCs w:val="21"/>
        </w:rPr>
        <w:t>第六条　合同价款及支付</w:t>
      </w:r>
    </w:p>
    <w:p w14:paraId="6A95C2A0" w14:textId="77777777" w:rsidR="00B06520" w:rsidRPr="00A02B54" w:rsidRDefault="006A69FE">
      <w:pPr>
        <w:pStyle w:val="af5"/>
        <w:snapToGrid w:val="0"/>
        <w:spacing w:line="400" w:lineRule="atLeast"/>
        <w:ind w:firstLineChars="200" w:firstLine="420"/>
        <w:rPr>
          <w:rFonts w:hAnsi="宋体" w:hint="eastAsia"/>
          <w:color w:val="000000" w:themeColor="text1"/>
          <w:sz w:val="21"/>
          <w:szCs w:val="21"/>
        </w:rPr>
      </w:pPr>
      <w:r w:rsidRPr="00A02B54">
        <w:rPr>
          <w:rFonts w:ascii="宋体" w:hAnsi="宋体" w:hint="eastAsia"/>
          <w:color w:val="000000" w:themeColor="text1"/>
          <w:sz w:val="21"/>
          <w:szCs w:val="21"/>
        </w:rPr>
        <w:t>1.本合同以人民币付款。</w:t>
      </w:r>
    </w:p>
    <w:p w14:paraId="0E5872D5" w14:textId="77777777" w:rsidR="00B06520" w:rsidRPr="00A02B54" w:rsidRDefault="006A69FE">
      <w:pPr>
        <w:pStyle w:val="af5"/>
        <w:snapToGrid w:val="0"/>
        <w:spacing w:line="400" w:lineRule="atLeast"/>
        <w:ind w:firstLineChars="200" w:firstLine="420"/>
        <w:rPr>
          <w:rFonts w:hAnsi="宋体" w:hint="eastAsia"/>
          <w:color w:val="000000" w:themeColor="text1"/>
        </w:rPr>
      </w:pPr>
      <w:r w:rsidRPr="00A02B54">
        <w:rPr>
          <w:rFonts w:ascii="宋体" w:hAnsi="宋体" w:hint="eastAsia"/>
          <w:color w:val="000000" w:themeColor="text1"/>
          <w:sz w:val="21"/>
          <w:szCs w:val="21"/>
        </w:rPr>
        <w:t>2.合同价款（或者报酬）：</w:t>
      </w:r>
      <w:r w:rsidRPr="00A02B54">
        <w:rPr>
          <w:rFonts w:ascii="宋体" w:hAnsi="宋体" w:hint="eastAsia"/>
          <w:color w:val="000000" w:themeColor="text1"/>
          <w:sz w:val="20"/>
          <w:szCs w:val="21"/>
        </w:rPr>
        <w:t>。</w:t>
      </w:r>
    </w:p>
    <w:p w14:paraId="723A0EC5"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3.合同价款包括</w:t>
      </w:r>
      <w:r w:rsidRPr="00A02B54">
        <w:rPr>
          <w:rFonts w:ascii="宋体" w:hAnsi="宋体" w:cs="宋体" w:hint="eastAsia"/>
          <w:i/>
          <w:color w:val="000000" w:themeColor="text1"/>
          <w:szCs w:val="21"/>
          <w:u w:val="single"/>
        </w:rPr>
        <w:t>。</w:t>
      </w:r>
    </w:p>
    <w:p w14:paraId="3855A104" w14:textId="77777777" w:rsidR="00B06520" w:rsidRPr="00A02B54" w:rsidRDefault="006A69FE">
      <w:pPr>
        <w:pStyle w:val="af5"/>
        <w:snapToGrid w:val="0"/>
        <w:spacing w:line="400" w:lineRule="atLeast"/>
        <w:ind w:firstLineChars="200" w:firstLine="420"/>
        <w:rPr>
          <w:rFonts w:hAnsi="宋体" w:hint="eastAsia"/>
          <w:i/>
          <w:color w:val="000000" w:themeColor="text1"/>
          <w:sz w:val="21"/>
          <w:szCs w:val="21"/>
        </w:rPr>
      </w:pPr>
      <w:r w:rsidRPr="00A02B54">
        <w:rPr>
          <w:rFonts w:ascii="宋体" w:hAnsi="宋体" w:hint="eastAsia"/>
          <w:bCs/>
          <w:color w:val="000000" w:themeColor="text1"/>
          <w:sz w:val="21"/>
          <w:szCs w:val="21"/>
        </w:rPr>
        <w:t>4.</w:t>
      </w:r>
      <w:r w:rsidRPr="00A02B54">
        <w:rPr>
          <w:rFonts w:ascii="宋体" w:hAnsi="宋体" w:hint="eastAsia"/>
          <w:color w:val="000000" w:themeColor="text1"/>
          <w:sz w:val="21"/>
          <w:szCs w:val="21"/>
        </w:rPr>
        <w:t>付款进度安排</w:t>
      </w:r>
      <w:r w:rsidRPr="00A02B54">
        <w:rPr>
          <w:rFonts w:ascii="宋体" w:hAnsi="宋体" w:hint="eastAsia"/>
          <w:i/>
          <w:color w:val="000000" w:themeColor="text1"/>
          <w:sz w:val="21"/>
          <w:szCs w:val="21"/>
        </w:rPr>
        <w:t>：</w:t>
      </w:r>
    </w:p>
    <w:p w14:paraId="480EDD43" w14:textId="77777777" w:rsidR="00B06520" w:rsidRPr="00A02B54" w:rsidRDefault="006A69FE">
      <w:pPr>
        <w:snapToGrid w:val="0"/>
        <w:spacing w:line="400" w:lineRule="atLeast"/>
        <w:ind w:firstLineChars="200" w:firstLine="420"/>
        <w:rPr>
          <w:rFonts w:ascii="宋体" w:hAnsi="宋体" w:cs="宋体" w:hint="eastAsia"/>
          <w:b/>
          <w:color w:val="000000" w:themeColor="text1"/>
          <w:szCs w:val="21"/>
        </w:rPr>
      </w:pPr>
      <w:r w:rsidRPr="00A02B54">
        <w:rPr>
          <w:rFonts w:hAnsi="宋体"/>
          <w:color w:val="000000" w:themeColor="text1"/>
        </w:rPr>
        <w:t>5.</w:t>
      </w:r>
      <w:r w:rsidRPr="00A02B54">
        <w:rPr>
          <w:rFonts w:hAnsi="宋体" w:cs="宋体" w:hint="eastAsia"/>
          <w:color w:val="000000" w:themeColor="text1"/>
        </w:rPr>
        <w:t>资金支付方式：</w:t>
      </w:r>
      <w:r w:rsidRPr="00A02B54">
        <w:rPr>
          <w:rFonts w:hAnsi="宋体" w:cs="宋体" w:hint="eastAsia"/>
          <w:iCs/>
          <w:color w:val="000000" w:themeColor="text1"/>
          <w:u w:val="single"/>
        </w:rPr>
        <w:t>银行转账</w:t>
      </w:r>
      <w:r w:rsidRPr="00A02B54">
        <w:rPr>
          <w:rFonts w:hAnsi="宋体" w:cs="宋体" w:hint="eastAsia"/>
          <w:color w:val="000000" w:themeColor="text1"/>
        </w:rPr>
        <w:t>。</w:t>
      </w:r>
    </w:p>
    <w:p w14:paraId="7D4B1FC3" w14:textId="77777777" w:rsidR="00B06520" w:rsidRPr="00A02B54" w:rsidRDefault="006A69FE">
      <w:pPr>
        <w:snapToGrid w:val="0"/>
        <w:spacing w:line="400" w:lineRule="atLeast"/>
        <w:ind w:firstLineChars="200" w:firstLine="422"/>
        <w:rPr>
          <w:rFonts w:ascii="宋体" w:hAnsi="宋体" w:cs="宋体" w:hint="eastAsia"/>
          <w:b/>
          <w:color w:val="000000" w:themeColor="text1"/>
          <w:szCs w:val="21"/>
        </w:rPr>
      </w:pPr>
      <w:r w:rsidRPr="00A02B54">
        <w:rPr>
          <w:rFonts w:ascii="宋体" w:hAnsi="宋体" w:cs="宋体" w:hint="eastAsia"/>
          <w:b/>
          <w:color w:val="000000" w:themeColor="text1"/>
          <w:szCs w:val="21"/>
        </w:rPr>
        <w:t>第七条　验收、交付标准和方法</w:t>
      </w:r>
    </w:p>
    <w:p w14:paraId="460E8688"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1.验收标准和方法</w:t>
      </w:r>
    </w:p>
    <w:p w14:paraId="364BF1A3"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（1）验收标准：</w:t>
      </w:r>
      <w:r w:rsidRPr="00A02B54">
        <w:rPr>
          <w:rFonts w:ascii="宋体" w:hAnsi="宋体" w:cs="宋体" w:hint="eastAsia"/>
          <w:iCs/>
          <w:color w:val="000000" w:themeColor="text1"/>
          <w:szCs w:val="21"/>
        </w:rPr>
        <w:t>货物验收标准，伴随工程、服务验收标准（符合现行国家相关标准、行业标准、地方标准或者其他标准、规范）</w:t>
      </w:r>
    </w:p>
    <w:p w14:paraId="1A81D914"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（2）验收程序及方法：</w:t>
      </w:r>
    </w:p>
    <w:p w14:paraId="02718619"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1）乙方履行</w:t>
      </w:r>
      <w:proofErr w:type="gramStart"/>
      <w:r w:rsidRPr="00A02B54">
        <w:rPr>
          <w:rFonts w:ascii="宋体" w:hAnsi="宋体" w:cs="宋体" w:hint="eastAsia"/>
          <w:color w:val="000000" w:themeColor="text1"/>
          <w:szCs w:val="21"/>
        </w:rPr>
        <w:t>完合同</w:t>
      </w:r>
      <w:proofErr w:type="gramEnd"/>
      <w:r w:rsidRPr="00A02B54">
        <w:rPr>
          <w:rFonts w:ascii="宋体" w:hAnsi="宋体" w:cs="宋体" w:hint="eastAsia"/>
          <w:color w:val="000000" w:themeColor="text1"/>
          <w:szCs w:val="21"/>
        </w:rPr>
        <w:t>义务后，书面向甲方提交验收申请。</w:t>
      </w:r>
    </w:p>
    <w:p w14:paraId="5832188A"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2）甲方收到乙方验收申请之日起7个工作日内组织验收，并提出验收意见，逾期不验收的，视同验收合格。甲方委托第三方机构组织项目验收的，其验收时间以该项目验收方案确定的验收时间为准。</w:t>
      </w:r>
    </w:p>
    <w:p w14:paraId="14E44D77" w14:textId="77777777" w:rsidR="00B06520" w:rsidRPr="00A02B54" w:rsidRDefault="006A69FE">
      <w:pPr>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3）本项目验收由验收小组按照采购合同约定对每一项技术和商务要求的履约情况进行确认。</w:t>
      </w:r>
    </w:p>
    <w:p w14:paraId="157C84DB" w14:textId="77777777" w:rsidR="00B06520" w:rsidRPr="00A02B54" w:rsidRDefault="006A69FE">
      <w:pPr>
        <w:spacing w:line="400" w:lineRule="atLeast"/>
        <w:ind w:firstLineChars="200" w:firstLine="420"/>
        <w:rPr>
          <w:rFonts w:ascii="宋体" w:hAnsi="宋体" w:cs="宋体" w:hint="eastAsia"/>
          <w:color w:val="000000" w:themeColor="text1"/>
          <w:kern w:val="0"/>
          <w:sz w:val="24"/>
        </w:rPr>
      </w:pPr>
      <w:r w:rsidRPr="00A02B54">
        <w:rPr>
          <w:rFonts w:ascii="宋体" w:hAnsi="宋体" w:cs="宋体" w:hint="eastAsia"/>
          <w:color w:val="000000" w:themeColor="text1"/>
          <w:szCs w:val="21"/>
        </w:rPr>
        <w:t>4）验收结束后，验收小组出具采购验收书，</w:t>
      </w:r>
      <w:proofErr w:type="gramStart"/>
      <w:r w:rsidRPr="00A02B54">
        <w:rPr>
          <w:rFonts w:ascii="宋体" w:hAnsi="宋体" w:cs="宋体" w:hint="eastAsia"/>
          <w:color w:val="000000" w:themeColor="text1"/>
          <w:szCs w:val="21"/>
        </w:rPr>
        <w:t>验收书</w:t>
      </w:r>
      <w:proofErr w:type="gramEnd"/>
      <w:r w:rsidRPr="00A02B54">
        <w:rPr>
          <w:rFonts w:ascii="宋体" w:hAnsi="宋体" w:cs="宋体" w:hint="eastAsia"/>
          <w:color w:val="000000" w:themeColor="text1"/>
          <w:szCs w:val="21"/>
        </w:rPr>
        <w:t>应当包括每一项技术和商务要求的履约情况，并列</w:t>
      </w:r>
      <w:proofErr w:type="gramStart"/>
      <w:r w:rsidRPr="00A02B54">
        <w:rPr>
          <w:rFonts w:ascii="宋体" w:hAnsi="宋体" w:cs="宋体" w:hint="eastAsia"/>
          <w:color w:val="000000" w:themeColor="text1"/>
          <w:szCs w:val="21"/>
        </w:rPr>
        <w:t>明项目</w:t>
      </w:r>
      <w:proofErr w:type="gramEnd"/>
      <w:r w:rsidRPr="00A02B54">
        <w:rPr>
          <w:rFonts w:ascii="宋体" w:hAnsi="宋体" w:cs="宋体" w:hint="eastAsia"/>
          <w:color w:val="000000" w:themeColor="text1"/>
          <w:szCs w:val="21"/>
        </w:rPr>
        <w:t>总体评价，由验收小组、甲方和乙方共同签署。甲方委托第三方机构组织项目验收的，其验收结果以第三方机构出具</w:t>
      </w:r>
      <w:proofErr w:type="gramStart"/>
      <w:r w:rsidRPr="00A02B54">
        <w:rPr>
          <w:rFonts w:ascii="宋体" w:hAnsi="宋体" w:cs="宋体" w:hint="eastAsia"/>
          <w:color w:val="000000" w:themeColor="text1"/>
          <w:szCs w:val="21"/>
        </w:rPr>
        <w:t>验收书</w:t>
      </w:r>
      <w:proofErr w:type="gramEnd"/>
      <w:r w:rsidRPr="00A02B54">
        <w:rPr>
          <w:rFonts w:ascii="宋体" w:hAnsi="宋体" w:cs="宋体" w:hint="eastAsia"/>
          <w:color w:val="000000" w:themeColor="text1"/>
          <w:szCs w:val="21"/>
        </w:rPr>
        <w:t>结论为准，甲方和乙方共同签署确认。</w:t>
      </w:r>
    </w:p>
    <w:p w14:paraId="650188FE" w14:textId="77777777" w:rsidR="00B06520" w:rsidRPr="00A02B54" w:rsidRDefault="006A69FE">
      <w:pPr>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5）验收过程中所产生的一切费用均由乙方承担。</w:t>
      </w:r>
    </w:p>
    <w:p w14:paraId="06F16466" w14:textId="77777777" w:rsidR="00B06520" w:rsidRPr="00A02B54" w:rsidRDefault="006A69FE">
      <w:pPr>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lastRenderedPageBreak/>
        <w:t>6）</w:t>
      </w:r>
      <w:proofErr w:type="gramStart"/>
      <w:r w:rsidRPr="00A02B54">
        <w:rPr>
          <w:rFonts w:cs="宋体" w:hint="eastAsia"/>
          <w:color w:val="000000" w:themeColor="text1"/>
        </w:rPr>
        <w:t>验收书</w:t>
      </w:r>
      <w:proofErr w:type="gramEnd"/>
      <w:r w:rsidRPr="00A02B54">
        <w:rPr>
          <w:rFonts w:cs="宋体" w:hint="eastAsia"/>
          <w:color w:val="000000" w:themeColor="text1"/>
        </w:rPr>
        <w:t>一式份，甲乙双方各执份、受托第三方机构一份（如有）</w:t>
      </w:r>
      <w:r w:rsidRPr="00A02B54">
        <w:rPr>
          <w:rFonts w:ascii="宋体" w:hAnsi="宋体" w:cs="宋体" w:hint="eastAsia"/>
          <w:color w:val="000000" w:themeColor="text1"/>
          <w:szCs w:val="21"/>
        </w:rPr>
        <w:t>。</w:t>
      </w:r>
    </w:p>
    <w:p w14:paraId="75A554A6" w14:textId="77777777" w:rsidR="00B06520" w:rsidRPr="00A02B54" w:rsidRDefault="006A69FE">
      <w:pPr>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7）验收结论不合格的，乙方应自收到验收书后日内及时予以解决。经乙方对验收结论不合格的货物进行整改后，仍然达不到要求的，经双方协商，可按以下办法处理：</w:t>
      </w:r>
    </w:p>
    <w:p w14:paraId="62AD5BF7" w14:textId="77777777" w:rsidR="00B06520" w:rsidRPr="00A02B54" w:rsidRDefault="006A69FE">
      <w:pPr>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①更换：由乙方承担所发生的全部费用。</w:t>
      </w:r>
    </w:p>
    <w:p w14:paraId="2FADEFB8" w14:textId="77777777" w:rsidR="00B06520" w:rsidRPr="00A02B54" w:rsidRDefault="006A69FE">
      <w:pPr>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②贬值处理：由甲乙双方合议定价。</w:t>
      </w:r>
    </w:p>
    <w:p w14:paraId="3ED22948" w14:textId="77777777" w:rsidR="00B06520" w:rsidRPr="00A02B54" w:rsidRDefault="006A69FE">
      <w:pPr>
        <w:spacing w:line="400" w:lineRule="atLeast"/>
        <w:ind w:firstLineChars="200" w:firstLine="420"/>
        <w:rPr>
          <w:rFonts w:ascii="宋体" w:hAnsi="宋体" w:cs="宋体" w:hint="eastAsia"/>
          <w:color w:val="000000" w:themeColor="text1"/>
        </w:rPr>
      </w:pPr>
      <w:r w:rsidRPr="00A02B54">
        <w:rPr>
          <w:rFonts w:ascii="宋体" w:hAnsi="宋体" w:cs="宋体" w:hint="eastAsia"/>
          <w:color w:val="000000" w:themeColor="text1"/>
        </w:rPr>
        <w:t>2.交付标准和方法</w:t>
      </w:r>
    </w:p>
    <w:p w14:paraId="1F8674EB" w14:textId="77777777" w:rsidR="00B06520" w:rsidRPr="00A02B54" w:rsidRDefault="006A69FE">
      <w:pPr>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rPr>
        <w:t>（1）除售后服务验收外，</w:t>
      </w:r>
      <w:r w:rsidRPr="00A02B54">
        <w:rPr>
          <w:rFonts w:ascii="宋体" w:hAnsi="宋体" w:cs="宋体" w:hint="eastAsia"/>
          <w:color w:val="000000" w:themeColor="text1"/>
          <w:szCs w:val="21"/>
        </w:rPr>
        <w:t>验收结论合格的，乙方应自收到验收书后日内向甲方交付使用。</w:t>
      </w:r>
    </w:p>
    <w:p w14:paraId="044012F9" w14:textId="77777777" w:rsidR="00B06520" w:rsidRPr="00A02B54" w:rsidRDefault="006A69FE">
      <w:pPr>
        <w:snapToGrid w:val="0"/>
        <w:spacing w:line="400" w:lineRule="atLeast"/>
        <w:ind w:firstLineChars="200" w:firstLine="420"/>
        <w:rPr>
          <w:rFonts w:ascii="宋体" w:hAnsi="宋体" w:cs="宋体" w:hint="eastAsia"/>
          <w:b/>
          <w:color w:val="000000" w:themeColor="text1"/>
          <w:szCs w:val="21"/>
        </w:rPr>
      </w:pPr>
      <w:r w:rsidRPr="00A02B54">
        <w:rPr>
          <w:rFonts w:ascii="宋体" w:hAnsi="宋体" w:cs="宋体" w:hint="eastAsia"/>
          <w:color w:val="000000" w:themeColor="text1"/>
        </w:rPr>
        <w:t>（2）货物的所有权和风险自交付时起由乙方转移至甲方，货物交付给甲方之前所有风险均由乙方承担。</w:t>
      </w:r>
    </w:p>
    <w:p w14:paraId="29248565" w14:textId="77777777" w:rsidR="00B06520" w:rsidRPr="00A02B54" w:rsidRDefault="006A69FE">
      <w:pPr>
        <w:snapToGrid w:val="0"/>
        <w:spacing w:line="400" w:lineRule="atLeast"/>
        <w:ind w:firstLineChars="200" w:firstLine="422"/>
        <w:rPr>
          <w:rFonts w:ascii="宋体" w:hAnsi="宋体" w:cs="宋体" w:hint="eastAsia"/>
          <w:b/>
          <w:color w:val="000000" w:themeColor="text1"/>
          <w:szCs w:val="21"/>
        </w:rPr>
      </w:pPr>
      <w:r w:rsidRPr="00A02B54">
        <w:rPr>
          <w:rFonts w:ascii="宋体" w:hAnsi="宋体" w:cs="宋体" w:hint="eastAsia"/>
          <w:b/>
          <w:color w:val="000000" w:themeColor="text1"/>
          <w:szCs w:val="21"/>
        </w:rPr>
        <w:t>第八条售后服务</w:t>
      </w:r>
    </w:p>
    <w:p w14:paraId="791E2A3C"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1.乙方应按照国家有关法律法规规定以及投标（响应）文件承诺，为甲方提供售后服务。</w:t>
      </w:r>
    </w:p>
    <w:p w14:paraId="154748FE"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u w:val="single"/>
        </w:rPr>
      </w:pPr>
      <w:r w:rsidRPr="00A02B54">
        <w:rPr>
          <w:rFonts w:ascii="宋体" w:hAnsi="宋体" w:cs="宋体" w:hint="eastAsia"/>
          <w:color w:val="000000" w:themeColor="text1"/>
          <w:szCs w:val="21"/>
        </w:rPr>
        <w:t>2.质量保修范围:；质保期：。</w:t>
      </w:r>
    </w:p>
    <w:p w14:paraId="6AC8023A" w14:textId="77777777" w:rsidR="00B06520" w:rsidRPr="00A02B54" w:rsidRDefault="006A69FE">
      <w:pPr>
        <w:snapToGrid w:val="0"/>
        <w:spacing w:line="400" w:lineRule="atLeast"/>
        <w:ind w:leftChars="-28" w:left="-59" w:firstLineChars="245" w:firstLine="517"/>
        <w:rPr>
          <w:rFonts w:ascii="宋体" w:hAnsi="宋体" w:cs="宋体" w:hint="eastAsia"/>
          <w:b/>
          <w:color w:val="000000" w:themeColor="text1"/>
          <w:szCs w:val="21"/>
        </w:rPr>
      </w:pPr>
      <w:r w:rsidRPr="00A02B54">
        <w:rPr>
          <w:rFonts w:ascii="宋体" w:hAnsi="宋体" w:cs="宋体" w:hint="eastAsia"/>
          <w:b/>
          <w:color w:val="000000" w:themeColor="text1"/>
          <w:szCs w:val="21"/>
        </w:rPr>
        <w:t>第九条　履约保证金</w:t>
      </w:r>
    </w:p>
    <w:p w14:paraId="160A4FA1" w14:textId="77777777" w:rsidR="00B06520" w:rsidRPr="00A02B54" w:rsidRDefault="006A69FE">
      <w:pPr>
        <w:autoSpaceDE w:val="0"/>
        <w:autoSpaceDN w:val="0"/>
        <w:snapToGrid w:val="0"/>
        <w:spacing w:line="400" w:lineRule="atLeast"/>
        <w:ind w:firstLineChars="202" w:firstLine="424"/>
        <w:textAlignment w:val="bottom"/>
        <w:rPr>
          <w:rFonts w:ascii="宋体" w:hAnsi="宋体" w:cs="宋体" w:hint="eastAsia"/>
          <w:color w:val="000000" w:themeColor="text1"/>
          <w:szCs w:val="21"/>
        </w:rPr>
      </w:pPr>
      <w:r w:rsidRPr="00A02B54">
        <w:rPr>
          <w:rFonts w:ascii="宋体" w:hAnsi="宋体" w:cs="宋体" w:hint="eastAsia"/>
          <w:color w:val="000000" w:themeColor="text1"/>
          <w:szCs w:val="21"/>
        </w:rPr>
        <w:t>1.履约保证金金额：</w:t>
      </w:r>
      <w:r w:rsidRPr="00A02B54">
        <w:rPr>
          <w:rFonts w:ascii="宋体" w:hAnsi="宋体" w:cs="宋体" w:hint="eastAsia"/>
          <w:iCs/>
          <w:color w:val="000000" w:themeColor="text1"/>
          <w:szCs w:val="21"/>
          <w:u w:val="single"/>
        </w:rPr>
        <w:t xml:space="preserve">     %</w:t>
      </w:r>
      <w:r w:rsidRPr="00A02B54">
        <w:rPr>
          <w:rFonts w:ascii="宋体" w:hAnsi="宋体" w:cs="宋体" w:hint="eastAsia"/>
          <w:color w:val="000000" w:themeColor="text1"/>
          <w:szCs w:val="21"/>
        </w:rPr>
        <w:t>。</w:t>
      </w:r>
    </w:p>
    <w:p w14:paraId="249D7DFA" w14:textId="77777777" w:rsidR="00B06520" w:rsidRPr="00A02B54" w:rsidRDefault="006A69FE">
      <w:pPr>
        <w:autoSpaceDE w:val="0"/>
        <w:autoSpaceDN w:val="0"/>
        <w:snapToGrid w:val="0"/>
        <w:spacing w:line="400" w:lineRule="atLeast"/>
        <w:ind w:firstLineChars="202" w:firstLine="424"/>
        <w:textAlignment w:val="bottom"/>
        <w:rPr>
          <w:rFonts w:ascii="宋体" w:hAnsi="宋体" w:cs="宋体" w:hint="eastAsia"/>
          <w:color w:val="000000" w:themeColor="text1"/>
          <w:szCs w:val="21"/>
        </w:rPr>
      </w:pPr>
      <w:r w:rsidRPr="00A02B54">
        <w:rPr>
          <w:rFonts w:ascii="宋体" w:hAnsi="宋体" w:cs="宋体" w:hint="eastAsia"/>
          <w:color w:val="000000" w:themeColor="text1"/>
          <w:szCs w:val="21"/>
        </w:rPr>
        <w:t>2.履约保证金递交方式：</w:t>
      </w:r>
      <w:r w:rsidRPr="00A02B54">
        <w:rPr>
          <w:rFonts w:ascii="宋体" w:hAnsi="宋体" w:cs="宋体" w:hint="eastAsia"/>
          <w:iCs/>
          <w:color w:val="000000" w:themeColor="text1"/>
          <w:szCs w:val="21"/>
          <w:u w:val="single"/>
        </w:rPr>
        <w:t>支票、汇票、本票或者银行、保险机构出具的保函等非现金方式</w:t>
      </w:r>
      <w:r w:rsidRPr="00A02B54">
        <w:rPr>
          <w:rFonts w:ascii="宋体" w:hAnsi="宋体" w:cs="宋体" w:hint="eastAsia"/>
          <w:color w:val="000000" w:themeColor="text1"/>
          <w:szCs w:val="21"/>
        </w:rPr>
        <w:t>。</w:t>
      </w:r>
    </w:p>
    <w:p w14:paraId="48F692EC" w14:textId="77777777" w:rsidR="00B06520" w:rsidRPr="00A02B54" w:rsidRDefault="006A69FE">
      <w:pPr>
        <w:autoSpaceDE w:val="0"/>
        <w:autoSpaceDN w:val="0"/>
        <w:snapToGrid w:val="0"/>
        <w:spacing w:line="400" w:lineRule="atLeast"/>
        <w:ind w:firstLineChars="202" w:firstLine="424"/>
        <w:textAlignment w:val="bottom"/>
        <w:rPr>
          <w:rFonts w:ascii="宋体" w:hAnsi="宋体" w:cs="宋体" w:hint="eastAsia"/>
          <w:color w:val="000000" w:themeColor="text1"/>
          <w:szCs w:val="21"/>
        </w:rPr>
      </w:pPr>
      <w:r w:rsidRPr="00A02B54">
        <w:rPr>
          <w:rFonts w:ascii="宋体" w:hAnsi="宋体" w:cs="宋体" w:hint="eastAsia"/>
          <w:color w:val="000000" w:themeColor="text1"/>
          <w:szCs w:val="21"/>
        </w:rPr>
        <w:t>3.履约保证金退付的方式、时间及条件：</w:t>
      </w:r>
      <w:r w:rsidRPr="00A02B54">
        <w:rPr>
          <w:rFonts w:ascii="宋体" w:hAnsi="宋体" w:cs="宋体" w:hint="eastAsia"/>
          <w:iCs/>
          <w:color w:val="000000" w:themeColor="text1"/>
          <w:szCs w:val="21"/>
          <w:u w:val="single"/>
        </w:rPr>
        <w:t>由乙方向履约保证金收取单位提供《广西壮族自治区政府采购项目合同验收书》（详见</w:t>
      </w:r>
      <w:proofErr w:type="gramStart"/>
      <w:r w:rsidRPr="00A02B54">
        <w:rPr>
          <w:rFonts w:ascii="宋体" w:hAnsi="宋体" w:cs="宋体" w:hint="eastAsia"/>
          <w:iCs/>
          <w:color w:val="000000" w:themeColor="text1"/>
          <w:szCs w:val="21"/>
          <w:u w:val="single"/>
        </w:rPr>
        <w:t>桂财采〔2015〕</w:t>
      </w:r>
      <w:proofErr w:type="gramEnd"/>
      <w:r w:rsidRPr="00A02B54">
        <w:rPr>
          <w:rFonts w:ascii="宋体" w:hAnsi="宋体" w:cs="宋体" w:hint="eastAsia"/>
          <w:iCs/>
          <w:color w:val="000000" w:themeColor="text1"/>
          <w:szCs w:val="21"/>
          <w:u w:val="single"/>
        </w:rPr>
        <w:t>22号），保证金收取单位在收到合格材料后5个工作日内办理退还手续（不计利息）</w:t>
      </w:r>
      <w:r w:rsidRPr="00A02B54">
        <w:rPr>
          <w:rFonts w:ascii="宋体" w:hAnsi="宋体" w:cs="宋体" w:hint="eastAsia"/>
          <w:color w:val="000000" w:themeColor="text1"/>
          <w:szCs w:val="21"/>
        </w:rPr>
        <w:t>。</w:t>
      </w:r>
    </w:p>
    <w:p w14:paraId="366F3CEE" w14:textId="77777777" w:rsidR="00B06520" w:rsidRPr="00A02B54" w:rsidRDefault="006A69FE">
      <w:pPr>
        <w:autoSpaceDE w:val="0"/>
        <w:autoSpaceDN w:val="0"/>
        <w:snapToGrid w:val="0"/>
        <w:spacing w:line="400" w:lineRule="atLeast"/>
        <w:ind w:firstLineChars="202" w:firstLine="424"/>
        <w:textAlignment w:val="bottom"/>
        <w:rPr>
          <w:rFonts w:ascii="宋体" w:hAnsi="宋体" w:cs="宋体" w:hint="eastAsia"/>
          <w:color w:val="000000" w:themeColor="text1"/>
          <w:szCs w:val="21"/>
        </w:rPr>
      </w:pPr>
      <w:r w:rsidRPr="00A02B54">
        <w:rPr>
          <w:rFonts w:ascii="宋体" w:hAnsi="宋体" w:cs="宋体" w:hint="eastAsia"/>
          <w:color w:val="000000" w:themeColor="text1"/>
          <w:szCs w:val="21"/>
        </w:rPr>
        <w:t>4.不予退还的情形：签订合同后，如乙方不按双方签订的合同规定履约，则其全部履约保证金不予退还。</w:t>
      </w:r>
    </w:p>
    <w:p w14:paraId="64813E17" w14:textId="77777777" w:rsidR="00B06520" w:rsidRPr="00A02B54" w:rsidRDefault="006A69FE">
      <w:pPr>
        <w:snapToGrid w:val="0"/>
        <w:spacing w:line="400" w:lineRule="atLeast"/>
        <w:ind w:firstLineChars="200" w:firstLine="422"/>
        <w:rPr>
          <w:rFonts w:ascii="宋体" w:hAnsi="宋体" w:cs="宋体" w:hint="eastAsia"/>
          <w:b/>
          <w:color w:val="000000" w:themeColor="text1"/>
          <w:szCs w:val="21"/>
        </w:rPr>
      </w:pPr>
      <w:r w:rsidRPr="00A02B54">
        <w:rPr>
          <w:rFonts w:ascii="宋体" w:hAnsi="宋体" w:cs="宋体" w:hint="eastAsia"/>
          <w:b/>
          <w:color w:val="000000" w:themeColor="text1"/>
          <w:szCs w:val="21"/>
        </w:rPr>
        <w:t>第十条　违约责任</w:t>
      </w:r>
    </w:p>
    <w:p w14:paraId="4D37EB12" w14:textId="77777777" w:rsidR="00B06520" w:rsidRPr="00A02B54" w:rsidRDefault="006A69FE">
      <w:pPr>
        <w:pStyle w:val="af5"/>
        <w:snapToGrid w:val="0"/>
        <w:spacing w:line="400" w:lineRule="atLeast"/>
        <w:ind w:firstLineChars="200" w:firstLine="420"/>
        <w:rPr>
          <w:rFonts w:hAnsi="宋体" w:hint="eastAsia"/>
          <w:color w:val="000000" w:themeColor="text1"/>
          <w:sz w:val="21"/>
          <w:szCs w:val="21"/>
        </w:rPr>
      </w:pPr>
      <w:r w:rsidRPr="00A02B54">
        <w:rPr>
          <w:rFonts w:ascii="宋体" w:hAnsi="宋体" w:hint="eastAsia"/>
          <w:color w:val="000000" w:themeColor="text1"/>
          <w:sz w:val="21"/>
          <w:szCs w:val="21"/>
        </w:rPr>
        <w:t>1.合同一方不履行合同义务、履行合同义务不符合约定或者违反合同项下所作保证的，应向对方承担继续履行、采取修理、更换、退货等补救措施或者赔偿损失等违约责任。</w:t>
      </w:r>
    </w:p>
    <w:p w14:paraId="7541EEE6" w14:textId="77777777" w:rsidR="00B06520" w:rsidRPr="00A02B54" w:rsidRDefault="006A69FE">
      <w:pPr>
        <w:pStyle w:val="af5"/>
        <w:snapToGrid w:val="0"/>
        <w:spacing w:line="400" w:lineRule="atLeast"/>
        <w:ind w:firstLineChars="200" w:firstLine="420"/>
        <w:rPr>
          <w:rFonts w:hAnsi="宋体" w:hint="eastAsia"/>
          <w:color w:val="000000" w:themeColor="text1"/>
          <w:sz w:val="21"/>
          <w:szCs w:val="21"/>
        </w:rPr>
      </w:pPr>
      <w:r w:rsidRPr="00A02B54">
        <w:rPr>
          <w:rFonts w:ascii="宋体" w:hAnsi="宋体" w:hint="eastAsia"/>
          <w:color w:val="000000" w:themeColor="text1"/>
          <w:sz w:val="21"/>
          <w:szCs w:val="21"/>
        </w:rPr>
        <w:t>2.乙方未能按时交付货物的，应向甲方支付迟延交付违约金。迟延交付违约金的计算方法如下：</w:t>
      </w:r>
    </w:p>
    <w:p w14:paraId="7D76D3D4" w14:textId="77777777" w:rsidR="00B06520" w:rsidRPr="00A02B54" w:rsidRDefault="006A69FE">
      <w:pPr>
        <w:pStyle w:val="af5"/>
        <w:snapToGrid w:val="0"/>
        <w:spacing w:line="400" w:lineRule="atLeast"/>
        <w:ind w:firstLineChars="200" w:firstLine="420"/>
        <w:rPr>
          <w:rFonts w:hAnsi="宋体" w:hint="eastAsia"/>
          <w:color w:val="000000" w:themeColor="text1"/>
          <w:sz w:val="21"/>
          <w:szCs w:val="21"/>
        </w:rPr>
      </w:pPr>
      <w:r w:rsidRPr="00A02B54">
        <w:rPr>
          <w:rFonts w:ascii="宋体" w:hAnsi="宋体" w:hint="eastAsia"/>
          <w:color w:val="000000" w:themeColor="text1"/>
          <w:sz w:val="21"/>
          <w:szCs w:val="21"/>
        </w:rPr>
        <w:t>（1）从迟交的第一周到第四周，每周迟延交付违约金为合同价款（报酬）的</w:t>
      </w:r>
      <w:r w:rsidRPr="00A02B54">
        <w:rPr>
          <w:rFonts w:ascii="宋体" w:hAnsi="宋体" w:hint="eastAsia"/>
          <w:iCs/>
          <w:color w:val="000000" w:themeColor="text1"/>
          <w:sz w:val="21"/>
          <w:szCs w:val="21"/>
          <w:u w:val="single"/>
        </w:rPr>
        <w:t xml:space="preserve"> 0.5% </w:t>
      </w:r>
      <w:r w:rsidRPr="00A02B54">
        <w:rPr>
          <w:rFonts w:ascii="宋体" w:hAnsi="宋体" w:hint="eastAsia"/>
          <w:color w:val="000000" w:themeColor="text1"/>
          <w:sz w:val="21"/>
          <w:szCs w:val="21"/>
        </w:rPr>
        <w:t>；</w:t>
      </w:r>
    </w:p>
    <w:p w14:paraId="52A969F8" w14:textId="77777777" w:rsidR="00B06520" w:rsidRPr="00A02B54" w:rsidRDefault="006A69FE">
      <w:pPr>
        <w:pStyle w:val="af5"/>
        <w:snapToGrid w:val="0"/>
        <w:spacing w:line="400" w:lineRule="atLeast"/>
        <w:ind w:firstLineChars="200" w:firstLine="420"/>
        <w:rPr>
          <w:rFonts w:hAnsi="宋体" w:hint="eastAsia"/>
          <w:color w:val="000000" w:themeColor="text1"/>
          <w:sz w:val="21"/>
          <w:szCs w:val="21"/>
        </w:rPr>
      </w:pPr>
      <w:r w:rsidRPr="00A02B54">
        <w:rPr>
          <w:rFonts w:ascii="宋体" w:hAnsi="宋体" w:hint="eastAsia"/>
          <w:color w:val="000000" w:themeColor="text1"/>
          <w:sz w:val="21"/>
          <w:szCs w:val="21"/>
        </w:rPr>
        <w:t>（2）从迟交的第五周到第八周，每周迟延交付违约金为合同价款（报酬）的</w:t>
      </w:r>
      <w:r w:rsidRPr="00A02B54">
        <w:rPr>
          <w:rFonts w:ascii="宋体" w:hAnsi="宋体" w:hint="eastAsia"/>
          <w:iCs/>
          <w:color w:val="000000" w:themeColor="text1"/>
          <w:sz w:val="21"/>
          <w:szCs w:val="21"/>
          <w:u w:val="single"/>
        </w:rPr>
        <w:t xml:space="preserve"> 1% </w:t>
      </w:r>
      <w:r w:rsidRPr="00A02B54">
        <w:rPr>
          <w:rFonts w:ascii="宋体" w:hAnsi="宋体" w:hint="eastAsia"/>
          <w:color w:val="000000" w:themeColor="text1"/>
          <w:sz w:val="21"/>
          <w:szCs w:val="21"/>
        </w:rPr>
        <w:t>；</w:t>
      </w:r>
    </w:p>
    <w:p w14:paraId="485335F8" w14:textId="77777777" w:rsidR="00B06520" w:rsidRPr="00A02B54" w:rsidRDefault="006A69FE">
      <w:pPr>
        <w:pStyle w:val="af5"/>
        <w:snapToGrid w:val="0"/>
        <w:spacing w:line="400" w:lineRule="atLeast"/>
        <w:ind w:firstLineChars="200" w:firstLine="420"/>
        <w:rPr>
          <w:rFonts w:hAnsi="宋体" w:hint="eastAsia"/>
          <w:color w:val="000000" w:themeColor="text1"/>
          <w:sz w:val="21"/>
          <w:szCs w:val="21"/>
        </w:rPr>
      </w:pPr>
      <w:r w:rsidRPr="00A02B54">
        <w:rPr>
          <w:rFonts w:ascii="宋体" w:hAnsi="宋体" w:hint="eastAsia"/>
          <w:color w:val="000000" w:themeColor="text1"/>
          <w:sz w:val="21"/>
          <w:szCs w:val="21"/>
        </w:rPr>
        <w:t>（3）从迟交第九周起，每周迟延交付违约金为合同价款（报酬）的</w:t>
      </w:r>
      <w:r w:rsidRPr="00A02B54">
        <w:rPr>
          <w:rFonts w:ascii="宋体" w:hAnsi="宋体" w:hint="eastAsia"/>
          <w:iCs/>
          <w:color w:val="000000" w:themeColor="text1"/>
          <w:sz w:val="21"/>
          <w:szCs w:val="21"/>
          <w:u w:val="single"/>
        </w:rPr>
        <w:t xml:space="preserve"> 1.5% </w:t>
      </w:r>
      <w:r w:rsidRPr="00A02B54">
        <w:rPr>
          <w:rFonts w:ascii="宋体" w:hAnsi="宋体" w:hint="eastAsia"/>
          <w:color w:val="000000" w:themeColor="text1"/>
          <w:sz w:val="21"/>
          <w:szCs w:val="21"/>
        </w:rPr>
        <w:t>。在计算迟延交付违约金时，迟交不足一周的按一周计算。迟延交付违约金的总额不得超过合同价款（报酬）的</w:t>
      </w:r>
      <w:r w:rsidRPr="00A02B54">
        <w:rPr>
          <w:rFonts w:ascii="宋体" w:hAnsi="宋体" w:hint="eastAsia"/>
          <w:color w:val="000000" w:themeColor="text1"/>
          <w:sz w:val="21"/>
          <w:szCs w:val="21"/>
          <w:u w:val="single"/>
        </w:rPr>
        <w:t xml:space="preserve"> 10% </w:t>
      </w:r>
      <w:r w:rsidRPr="00A02B54">
        <w:rPr>
          <w:rFonts w:ascii="宋体" w:hAnsi="宋体" w:hint="eastAsia"/>
          <w:color w:val="000000" w:themeColor="text1"/>
          <w:sz w:val="21"/>
          <w:szCs w:val="21"/>
        </w:rPr>
        <w:t>。迟延交付违约金的支付不能免除乙方继续交付相关合同货物的义务，但如迟延交付必然导致合同货物安装、调试、验收等工作推迟的，相关工作应相应顺延。</w:t>
      </w:r>
    </w:p>
    <w:p w14:paraId="3B4A53FE" w14:textId="77777777" w:rsidR="00B06520" w:rsidRPr="00A02B54" w:rsidRDefault="006A69FE">
      <w:pPr>
        <w:pStyle w:val="af5"/>
        <w:snapToGrid w:val="0"/>
        <w:spacing w:line="400" w:lineRule="atLeast"/>
        <w:ind w:firstLineChars="200" w:firstLine="420"/>
        <w:rPr>
          <w:rFonts w:hAnsi="宋体" w:hint="eastAsia"/>
          <w:color w:val="000000" w:themeColor="text1"/>
          <w:sz w:val="21"/>
          <w:szCs w:val="21"/>
        </w:rPr>
      </w:pPr>
      <w:r w:rsidRPr="00A02B54">
        <w:rPr>
          <w:rFonts w:ascii="宋体" w:hAnsi="宋体" w:hint="eastAsia"/>
          <w:color w:val="000000" w:themeColor="text1"/>
          <w:sz w:val="21"/>
          <w:szCs w:val="21"/>
        </w:rPr>
        <w:t>3.甲方未能按合同约定支付合同价款的，应向乙方支付延迟付款违约金。迟延付款违约金的计算方法如下：</w:t>
      </w:r>
    </w:p>
    <w:p w14:paraId="2D851C81" w14:textId="77777777" w:rsidR="00B06520" w:rsidRPr="00A02B54" w:rsidRDefault="006A69FE">
      <w:pPr>
        <w:pStyle w:val="af5"/>
        <w:snapToGrid w:val="0"/>
        <w:spacing w:line="400" w:lineRule="atLeast"/>
        <w:ind w:firstLineChars="200" w:firstLine="420"/>
        <w:rPr>
          <w:rFonts w:hAnsi="宋体" w:hint="eastAsia"/>
          <w:color w:val="000000" w:themeColor="text1"/>
          <w:sz w:val="21"/>
          <w:szCs w:val="21"/>
        </w:rPr>
      </w:pPr>
      <w:r w:rsidRPr="00A02B54">
        <w:rPr>
          <w:rFonts w:ascii="宋体" w:hAnsi="宋体" w:hint="eastAsia"/>
          <w:color w:val="000000" w:themeColor="text1"/>
          <w:sz w:val="21"/>
          <w:szCs w:val="21"/>
        </w:rPr>
        <w:t>（1）</w:t>
      </w:r>
      <w:proofErr w:type="gramStart"/>
      <w:r w:rsidRPr="00A02B54">
        <w:rPr>
          <w:rFonts w:ascii="宋体" w:hAnsi="宋体" w:hint="eastAsia"/>
          <w:color w:val="000000" w:themeColor="text1"/>
          <w:sz w:val="21"/>
          <w:szCs w:val="21"/>
        </w:rPr>
        <w:t>从迟付</w:t>
      </w:r>
      <w:proofErr w:type="gramEnd"/>
      <w:r w:rsidRPr="00A02B54">
        <w:rPr>
          <w:rFonts w:ascii="宋体" w:hAnsi="宋体" w:hint="eastAsia"/>
          <w:color w:val="000000" w:themeColor="text1"/>
          <w:sz w:val="21"/>
          <w:szCs w:val="21"/>
        </w:rPr>
        <w:t>的第一周到第四周，每周迟延付款违约金为迟延付款金额的</w:t>
      </w:r>
      <w:r w:rsidRPr="00A02B54">
        <w:rPr>
          <w:rFonts w:ascii="宋体" w:hAnsi="宋体" w:hint="eastAsia"/>
          <w:iCs/>
          <w:color w:val="000000" w:themeColor="text1"/>
          <w:sz w:val="21"/>
          <w:szCs w:val="21"/>
          <w:u w:val="single"/>
        </w:rPr>
        <w:t xml:space="preserve"> 0.5% </w:t>
      </w:r>
      <w:r w:rsidRPr="00A02B54">
        <w:rPr>
          <w:rFonts w:ascii="宋体" w:hAnsi="宋体" w:hint="eastAsia"/>
          <w:color w:val="000000" w:themeColor="text1"/>
          <w:sz w:val="21"/>
          <w:szCs w:val="21"/>
        </w:rPr>
        <w:t>；</w:t>
      </w:r>
    </w:p>
    <w:p w14:paraId="66A3438C" w14:textId="77777777" w:rsidR="00B06520" w:rsidRPr="00A02B54" w:rsidRDefault="006A69FE">
      <w:pPr>
        <w:pStyle w:val="af5"/>
        <w:snapToGrid w:val="0"/>
        <w:spacing w:line="400" w:lineRule="atLeast"/>
        <w:ind w:firstLineChars="200" w:firstLine="420"/>
        <w:rPr>
          <w:rFonts w:hAnsi="宋体" w:hint="eastAsia"/>
          <w:color w:val="000000" w:themeColor="text1"/>
          <w:sz w:val="21"/>
          <w:szCs w:val="21"/>
        </w:rPr>
      </w:pPr>
      <w:r w:rsidRPr="00A02B54">
        <w:rPr>
          <w:rFonts w:ascii="宋体" w:hAnsi="宋体" w:hint="eastAsia"/>
          <w:color w:val="000000" w:themeColor="text1"/>
          <w:sz w:val="21"/>
          <w:szCs w:val="21"/>
        </w:rPr>
        <w:t>（2）</w:t>
      </w:r>
      <w:proofErr w:type="gramStart"/>
      <w:r w:rsidRPr="00A02B54">
        <w:rPr>
          <w:rFonts w:ascii="宋体" w:hAnsi="宋体" w:hint="eastAsia"/>
          <w:color w:val="000000" w:themeColor="text1"/>
          <w:sz w:val="21"/>
          <w:szCs w:val="21"/>
        </w:rPr>
        <w:t>从迟付</w:t>
      </w:r>
      <w:proofErr w:type="gramEnd"/>
      <w:r w:rsidRPr="00A02B54">
        <w:rPr>
          <w:rFonts w:ascii="宋体" w:hAnsi="宋体" w:hint="eastAsia"/>
          <w:color w:val="000000" w:themeColor="text1"/>
          <w:sz w:val="21"/>
          <w:szCs w:val="21"/>
        </w:rPr>
        <w:t>的第五周到第八周，每周迟延付款违约金为迟延付款金额的</w:t>
      </w:r>
      <w:r w:rsidRPr="00A02B54">
        <w:rPr>
          <w:rFonts w:ascii="宋体" w:hAnsi="宋体" w:hint="eastAsia"/>
          <w:color w:val="000000" w:themeColor="text1"/>
          <w:sz w:val="21"/>
          <w:szCs w:val="21"/>
          <w:u w:val="single"/>
        </w:rPr>
        <w:t xml:space="preserve"> 1% </w:t>
      </w:r>
      <w:r w:rsidRPr="00A02B54">
        <w:rPr>
          <w:rFonts w:ascii="宋体" w:hAnsi="宋体" w:hint="eastAsia"/>
          <w:color w:val="000000" w:themeColor="text1"/>
          <w:sz w:val="21"/>
          <w:szCs w:val="21"/>
        </w:rPr>
        <w:t>；</w:t>
      </w:r>
    </w:p>
    <w:p w14:paraId="20634507" w14:textId="77777777" w:rsidR="00B06520" w:rsidRPr="00A02B54" w:rsidRDefault="006A69FE">
      <w:pPr>
        <w:pStyle w:val="af5"/>
        <w:snapToGrid w:val="0"/>
        <w:spacing w:line="400" w:lineRule="atLeast"/>
        <w:ind w:firstLineChars="200" w:firstLine="420"/>
        <w:rPr>
          <w:rFonts w:hAnsi="宋体" w:hint="eastAsia"/>
          <w:color w:val="000000" w:themeColor="text1"/>
          <w:sz w:val="21"/>
          <w:szCs w:val="21"/>
        </w:rPr>
      </w:pPr>
      <w:r w:rsidRPr="00A02B54">
        <w:rPr>
          <w:rFonts w:ascii="宋体" w:hAnsi="宋体" w:hint="eastAsia"/>
          <w:color w:val="000000" w:themeColor="text1"/>
          <w:sz w:val="21"/>
          <w:szCs w:val="21"/>
        </w:rPr>
        <w:t>（3）</w:t>
      </w:r>
      <w:proofErr w:type="gramStart"/>
      <w:r w:rsidRPr="00A02B54">
        <w:rPr>
          <w:rFonts w:ascii="宋体" w:hAnsi="宋体" w:hint="eastAsia"/>
          <w:color w:val="000000" w:themeColor="text1"/>
          <w:sz w:val="21"/>
          <w:szCs w:val="21"/>
        </w:rPr>
        <w:t>从迟付</w:t>
      </w:r>
      <w:proofErr w:type="gramEnd"/>
      <w:r w:rsidRPr="00A02B54">
        <w:rPr>
          <w:rFonts w:ascii="宋体" w:hAnsi="宋体" w:hint="eastAsia"/>
          <w:color w:val="000000" w:themeColor="text1"/>
          <w:sz w:val="21"/>
          <w:szCs w:val="21"/>
        </w:rPr>
        <w:t>第九周起，每周迟延付款违约金为迟延付款金额的</w:t>
      </w:r>
      <w:r w:rsidRPr="00A02B54">
        <w:rPr>
          <w:rFonts w:ascii="宋体" w:hAnsi="宋体" w:hint="eastAsia"/>
          <w:color w:val="000000" w:themeColor="text1"/>
          <w:sz w:val="21"/>
          <w:szCs w:val="21"/>
          <w:u w:val="single"/>
        </w:rPr>
        <w:t xml:space="preserve"> 1.5% </w:t>
      </w:r>
      <w:r w:rsidRPr="00A02B54">
        <w:rPr>
          <w:rFonts w:ascii="宋体" w:hAnsi="宋体" w:hint="eastAsia"/>
          <w:color w:val="000000" w:themeColor="text1"/>
          <w:sz w:val="21"/>
          <w:szCs w:val="21"/>
        </w:rPr>
        <w:t>。在计算迟延付款违</w:t>
      </w:r>
      <w:r w:rsidRPr="00A02B54">
        <w:rPr>
          <w:rFonts w:ascii="宋体" w:hAnsi="宋体" w:hint="eastAsia"/>
          <w:color w:val="000000" w:themeColor="text1"/>
          <w:sz w:val="21"/>
          <w:szCs w:val="21"/>
        </w:rPr>
        <w:lastRenderedPageBreak/>
        <w:t>约金时，迟</w:t>
      </w:r>
      <w:proofErr w:type="gramStart"/>
      <w:r w:rsidRPr="00A02B54">
        <w:rPr>
          <w:rFonts w:ascii="宋体" w:hAnsi="宋体" w:hint="eastAsia"/>
          <w:color w:val="000000" w:themeColor="text1"/>
          <w:sz w:val="21"/>
          <w:szCs w:val="21"/>
        </w:rPr>
        <w:t>付不足</w:t>
      </w:r>
      <w:proofErr w:type="gramEnd"/>
      <w:r w:rsidRPr="00A02B54">
        <w:rPr>
          <w:rFonts w:ascii="宋体" w:hAnsi="宋体" w:hint="eastAsia"/>
          <w:color w:val="000000" w:themeColor="text1"/>
          <w:sz w:val="21"/>
          <w:szCs w:val="21"/>
        </w:rPr>
        <w:t>一周的按一周计算。迟延付款违约金的总额不得超过合同价格的</w:t>
      </w:r>
      <w:r w:rsidRPr="00A02B54">
        <w:rPr>
          <w:rFonts w:ascii="宋体" w:hAnsi="宋体" w:hint="eastAsia"/>
          <w:color w:val="000000" w:themeColor="text1"/>
          <w:sz w:val="21"/>
          <w:szCs w:val="21"/>
          <w:u w:val="single"/>
        </w:rPr>
        <w:t xml:space="preserve"> 10% </w:t>
      </w:r>
      <w:r w:rsidRPr="00A02B54">
        <w:rPr>
          <w:rFonts w:ascii="宋体" w:hAnsi="宋体" w:hint="eastAsia"/>
          <w:color w:val="000000" w:themeColor="text1"/>
          <w:sz w:val="21"/>
          <w:szCs w:val="21"/>
        </w:rPr>
        <w:t>。</w:t>
      </w:r>
    </w:p>
    <w:p w14:paraId="1B5BD7FD" w14:textId="77777777" w:rsidR="00B06520" w:rsidRPr="00A02B54" w:rsidRDefault="006A69FE">
      <w:pPr>
        <w:pStyle w:val="af5"/>
        <w:snapToGrid w:val="0"/>
        <w:spacing w:line="400" w:lineRule="atLeast"/>
        <w:ind w:firstLineChars="200" w:firstLine="420"/>
        <w:rPr>
          <w:rFonts w:hAnsi="宋体" w:hint="eastAsia"/>
          <w:color w:val="000000" w:themeColor="text1"/>
          <w:sz w:val="21"/>
          <w:szCs w:val="21"/>
        </w:rPr>
      </w:pPr>
      <w:r w:rsidRPr="00A02B54">
        <w:rPr>
          <w:rFonts w:ascii="宋体" w:hAnsi="宋体" w:hint="eastAsia"/>
          <w:color w:val="000000" w:themeColor="text1"/>
          <w:sz w:val="21"/>
          <w:szCs w:val="21"/>
        </w:rPr>
        <w:t>4.乙方未按本合同和投标（响应）文件承诺提供售后服务的，乙方应按本合同价款（报酬）的%向甲方支付违约金。</w:t>
      </w:r>
    </w:p>
    <w:p w14:paraId="2D79D276" w14:textId="77777777" w:rsidR="00B06520" w:rsidRPr="00A02B54" w:rsidRDefault="006A69FE">
      <w:pPr>
        <w:pStyle w:val="af5"/>
        <w:snapToGrid w:val="0"/>
        <w:spacing w:line="400" w:lineRule="atLeast"/>
        <w:ind w:firstLineChars="200" w:firstLine="420"/>
        <w:rPr>
          <w:rFonts w:hAnsi="宋体" w:hint="eastAsia"/>
          <w:color w:val="000000" w:themeColor="text1"/>
          <w:sz w:val="21"/>
          <w:szCs w:val="21"/>
        </w:rPr>
      </w:pPr>
      <w:r w:rsidRPr="00A02B54">
        <w:rPr>
          <w:rFonts w:ascii="宋体" w:hAnsi="宋体" w:hint="eastAsia"/>
          <w:color w:val="000000" w:themeColor="text1"/>
          <w:sz w:val="21"/>
          <w:szCs w:val="21"/>
        </w:rPr>
        <w:t>5.因某一方原因导致变更、中止或者终止政府采购合同的，该方应当对另一方受到的损失予以赔偿或者补偿。</w:t>
      </w:r>
    </w:p>
    <w:p w14:paraId="358BD2A2" w14:textId="77777777" w:rsidR="00B06520" w:rsidRPr="00A02B54" w:rsidRDefault="006A69FE">
      <w:pPr>
        <w:pStyle w:val="af5"/>
        <w:snapToGrid w:val="0"/>
        <w:spacing w:line="400" w:lineRule="atLeast"/>
        <w:ind w:firstLineChars="200" w:firstLine="420"/>
        <w:rPr>
          <w:rFonts w:hAnsi="宋体" w:hint="eastAsia"/>
          <w:color w:val="000000" w:themeColor="text1"/>
          <w:sz w:val="21"/>
          <w:szCs w:val="21"/>
        </w:rPr>
      </w:pPr>
      <w:r w:rsidRPr="00A02B54">
        <w:rPr>
          <w:rFonts w:ascii="宋体" w:hAnsi="宋体" w:hint="eastAsia"/>
          <w:color w:val="000000" w:themeColor="text1"/>
          <w:sz w:val="21"/>
          <w:szCs w:val="21"/>
        </w:rPr>
        <w:t>6.其它违约责任按《中华人民共和国民法典》处理。</w:t>
      </w:r>
    </w:p>
    <w:p w14:paraId="501C5B8E" w14:textId="77777777" w:rsidR="00B06520" w:rsidRPr="00A02B54" w:rsidRDefault="006A69FE">
      <w:pPr>
        <w:pStyle w:val="af5"/>
        <w:snapToGrid w:val="0"/>
        <w:spacing w:line="400" w:lineRule="atLeast"/>
        <w:ind w:firstLineChars="196" w:firstLine="413"/>
        <w:rPr>
          <w:rFonts w:hAnsi="宋体" w:hint="eastAsia"/>
          <w:b/>
          <w:color w:val="000000" w:themeColor="text1"/>
          <w:sz w:val="21"/>
          <w:szCs w:val="21"/>
        </w:rPr>
      </w:pPr>
      <w:r w:rsidRPr="00A02B54">
        <w:rPr>
          <w:rFonts w:ascii="宋体" w:hAnsi="宋体" w:hint="eastAsia"/>
          <w:b/>
          <w:color w:val="000000" w:themeColor="text1"/>
          <w:sz w:val="21"/>
          <w:szCs w:val="21"/>
        </w:rPr>
        <w:t>第十一条不可抗力事件处理</w:t>
      </w:r>
    </w:p>
    <w:p w14:paraId="6AF13418" w14:textId="77777777" w:rsidR="00B06520" w:rsidRPr="00A02B54" w:rsidRDefault="006A69FE">
      <w:pPr>
        <w:pStyle w:val="af5"/>
        <w:snapToGrid w:val="0"/>
        <w:spacing w:line="400" w:lineRule="atLeast"/>
        <w:ind w:firstLineChars="200" w:firstLine="420"/>
        <w:rPr>
          <w:rFonts w:hAnsi="宋体" w:hint="eastAsia"/>
          <w:color w:val="000000" w:themeColor="text1"/>
          <w:sz w:val="21"/>
          <w:szCs w:val="21"/>
        </w:rPr>
      </w:pPr>
      <w:r w:rsidRPr="00A02B54">
        <w:rPr>
          <w:rFonts w:ascii="宋体" w:hAnsi="宋体" w:hint="eastAsia"/>
          <w:color w:val="000000" w:themeColor="text1"/>
          <w:sz w:val="21"/>
          <w:szCs w:val="21"/>
        </w:rPr>
        <w:t>1.在合同有效期内，任何一方因不可抗力事件导致不能履行合同，则合同履行期可延长，其延长期与不可抗力影响期相同。</w:t>
      </w:r>
    </w:p>
    <w:p w14:paraId="426870EF" w14:textId="77777777" w:rsidR="00B06520" w:rsidRPr="00A02B54" w:rsidRDefault="006A69FE">
      <w:pPr>
        <w:pStyle w:val="af5"/>
        <w:snapToGrid w:val="0"/>
        <w:spacing w:line="400" w:lineRule="atLeast"/>
        <w:ind w:firstLineChars="200" w:firstLine="420"/>
        <w:rPr>
          <w:rFonts w:hAnsi="宋体" w:hint="eastAsia"/>
          <w:color w:val="000000" w:themeColor="text1"/>
          <w:sz w:val="21"/>
          <w:szCs w:val="21"/>
        </w:rPr>
      </w:pPr>
      <w:r w:rsidRPr="00A02B54">
        <w:rPr>
          <w:rFonts w:ascii="宋体" w:hAnsi="宋体" w:hint="eastAsia"/>
          <w:color w:val="000000" w:themeColor="text1"/>
          <w:sz w:val="21"/>
          <w:szCs w:val="21"/>
        </w:rPr>
        <w:t>2.不可抗力事件发生后，应立即通知对方，并寄送有关权威机构出具的证明。</w:t>
      </w:r>
    </w:p>
    <w:p w14:paraId="3BC1502D"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3.不可抗力事件延续一百二十天以上，双方应通过友好协商，确定是否继续履行合同。</w:t>
      </w:r>
    </w:p>
    <w:p w14:paraId="022D8F8A" w14:textId="77777777" w:rsidR="00B06520" w:rsidRPr="00A02B54" w:rsidRDefault="006A69FE">
      <w:pPr>
        <w:snapToGrid w:val="0"/>
        <w:spacing w:line="400" w:lineRule="atLeast"/>
        <w:ind w:firstLineChars="200" w:firstLine="422"/>
        <w:rPr>
          <w:rFonts w:ascii="宋体" w:hAnsi="宋体" w:cs="宋体" w:hint="eastAsia"/>
          <w:color w:val="000000" w:themeColor="text1"/>
          <w:szCs w:val="21"/>
        </w:rPr>
      </w:pPr>
      <w:r w:rsidRPr="00A02B54">
        <w:rPr>
          <w:rFonts w:ascii="宋体" w:hAnsi="宋体" w:cs="宋体" w:hint="eastAsia"/>
          <w:b/>
          <w:color w:val="000000" w:themeColor="text1"/>
          <w:szCs w:val="21"/>
        </w:rPr>
        <w:t>第十二条合同争议解决</w:t>
      </w:r>
    </w:p>
    <w:p w14:paraId="28E855A9"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1.因货物质量问题发生争议的，应邀请国家认可的质量检测机构对货物质量进行鉴定。货物符合标准的，鉴定费由甲方承担；货物不符合标准的，鉴定费由乙方承担。</w:t>
      </w:r>
    </w:p>
    <w:p w14:paraId="742AF488" w14:textId="77777777" w:rsidR="00B06520" w:rsidRPr="00A02B54" w:rsidRDefault="006A69FE">
      <w:pPr>
        <w:autoSpaceDE w:val="0"/>
        <w:autoSpaceDN w:val="0"/>
        <w:adjustRightInd w:val="0"/>
        <w:spacing w:line="400" w:lineRule="atLeast"/>
        <w:ind w:left="100" w:right="42" w:firstLine="420"/>
        <w:rPr>
          <w:rFonts w:ascii="宋体" w:hAnsi="宋体" w:cs="宋体" w:hint="eastAsia"/>
          <w:color w:val="000000" w:themeColor="text1"/>
          <w:szCs w:val="21"/>
        </w:rPr>
      </w:pPr>
      <w:r w:rsidRPr="00A02B54">
        <w:rPr>
          <w:rFonts w:ascii="宋体" w:hAnsi="宋体" w:cs="宋体" w:hint="eastAsia"/>
          <w:color w:val="000000" w:themeColor="text1"/>
          <w:szCs w:val="21"/>
        </w:rPr>
        <w:t>2.因履行本合同引起的或者与本合同有关的争议，甲乙双方应首先通过友好协商解决，如果协商不能解决，按下列方式解决：</w:t>
      </w:r>
    </w:p>
    <w:p w14:paraId="2EF408D5" w14:textId="77777777" w:rsidR="00B06520" w:rsidRPr="00A02B54" w:rsidRDefault="006A69FE">
      <w:pPr>
        <w:autoSpaceDE w:val="0"/>
        <w:autoSpaceDN w:val="0"/>
        <w:adjustRightInd w:val="0"/>
        <w:spacing w:line="400" w:lineRule="atLeast"/>
        <w:ind w:right="40" w:firstLine="420"/>
        <w:rPr>
          <w:rFonts w:ascii="宋体" w:hAnsi="宋体" w:cs="宋体" w:hint="eastAsia"/>
          <w:color w:val="000000" w:themeColor="text1"/>
          <w:szCs w:val="21"/>
        </w:rPr>
      </w:pPr>
      <w:r w:rsidRPr="00A02B54">
        <w:rPr>
          <w:rFonts w:ascii="宋体" w:hAnsi="宋体" w:cs="宋体" w:hint="eastAsia"/>
          <w:color w:val="000000" w:themeColor="text1"/>
          <w:szCs w:val="21"/>
        </w:rPr>
        <w:t>（1）向</w:t>
      </w:r>
      <w:r w:rsidRPr="00A02B54">
        <w:rPr>
          <w:rFonts w:ascii="宋体" w:hAnsi="宋体" w:cs="宋体" w:hint="eastAsia"/>
          <w:color w:val="000000" w:themeColor="text1"/>
          <w:szCs w:val="21"/>
          <w:u w:val="single"/>
        </w:rPr>
        <w:t>甲方所在地</w:t>
      </w:r>
      <w:r w:rsidRPr="00A02B54">
        <w:rPr>
          <w:rFonts w:ascii="宋体" w:hAnsi="宋体" w:cs="宋体" w:hint="eastAsia"/>
          <w:color w:val="000000" w:themeColor="text1"/>
          <w:szCs w:val="21"/>
        </w:rPr>
        <w:t>仲裁委员会申请仲裁；</w:t>
      </w:r>
    </w:p>
    <w:p w14:paraId="63039DEE" w14:textId="77777777" w:rsidR="00B06520" w:rsidRPr="00A02B54" w:rsidRDefault="006A69FE">
      <w:pPr>
        <w:autoSpaceDE w:val="0"/>
        <w:autoSpaceDN w:val="0"/>
        <w:adjustRightInd w:val="0"/>
        <w:spacing w:line="400" w:lineRule="atLeast"/>
        <w:ind w:right="40" w:firstLine="420"/>
        <w:rPr>
          <w:rFonts w:ascii="宋体" w:hAnsi="宋体" w:cs="宋体" w:hint="eastAsia"/>
          <w:color w:val="000000" w:themeColor="text1"/>
          <w:szCs w:val="21"/>
        </w:rPr>
      </w:pPr>
      <w:r w:rsidRPr="00A02B54">
        <w:rPr>
          <w:rFonts w:ascii="宋体" w:hAnsi="宋体" w:cs="宋体" w:hint="eastAsia"/>
          <w:color w:val="000000" w:themeColor="text1"/>
          <w:szCs w:val="21"/>
        </w:rPr>
        <w:t>（2）向有管辖权的人民法院提起诉讼。</w:t>
      </w:r>
    </w:p>
    <w:p w14:paraId="1CCEA967" w14:textId="77777777" w:rsidR="00B06520" w:rsidRPr="00A02B54" w:rsidRDefault="006A69FE">
      <w:pPr>
        <w:snapToGrid w:val="0"/>
        <w:spacing w:line="400" w:lineRule="atLeast"/>
        <w:ind w:firstLineChars="200" w:firstLine="422"/>
        <w:rPr>
          <w:rFonts w:ascii="宋体" w:hAnsi="宋体" w:cs="宋体" w:hint="eastAsia"/>
          <w:b/>
          <w:color w:val="000000" w:themeColor="text1"/>
          <w:szCs w:val="21"/>
        </w:rPr>
      </w:pPr>
      <w:r w:rsidRPr="00A02B54">
        <w:rPr>
          <w:rFonts w:ascii="宋体" w:hAnsi="宋体" w:cs="宋体" w:hint="eastAsia"/>
          <w:b/>
          <w:color w:val="000000" w:themeColor="text1"/>
          <w:szCs w:val="21"/>
        </w:rPr>
        <w:t>第十三条　合同的变更、中止或者终止</w:t>
      </w:r>
    </w:p>
    <w:p w14:paraId="3F458426"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1.除《中华人民共和国政府采购法》第五十条规定的情形外，本合同一经签订，甲乙双方不得擅自变更、中止或者终止合同。</w:t>
      </w:r>
    </w:p>
    <w:p w14:paraId="68EB7454" w14:textId="77777777" w:rsidR="00B06520" w:rsidRPr="00A02B54" w:rsidRDefault="006A69FE">
      <w:pPr>
        <w:pStyle w:val="af5"/>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kern w:val="2"/>
          <w:sz w:val="21"/>
          <w:szCs w:val="21"/>
        </w:rPr>
        <w:t>2.采购合同继续履行将损害国家利益和社会公共利益的，双方当事人应当变更、中止或者终止合同。有过错的一方应当承担赔偿责任，双方都有过错的，各自承担相应的责任。</w:t>
      </w:r>
    </w:p>
    <w:p w14:paraId="2BDAA225" w14:textId="77777777" w:rsidR="00B06520" w:rsidRPr="00A02B54" w:rsidRDefault="006A69FE">
      <w:pPr>
        <w:snapToGrid w:val="0"/>
        <w:spacing w:line="400" w:lineRule="atLeast"/>
        <w:ind w:firstLineChars="200" w:firstLine="422"/>
        <w:rPr>
          <w:rFonts w:ascii="宋体" w:hAnsi="宋体" w:cs="宋体" w:hint="eastAsia"/>
          <w:b/>
          <w:color w:val="000000" w:themeColor="text1"/>
          <w:szCs w:val="21"/>
        </w:rPr>
      </w:pPr>
      <w:r w:rsidRPr="00A02B54">
        <w:rPr>
          <w:rFonts w:ascii="宋体" w:hAnsi="宋体" w:cs="宋体" w:hint="eastAsia"/>
          <w:b/>
          <w:color w:val="000000" w:themeColor="text1"/>
          <w:szCs w:val="21"/>
        </w:rPr>
        <w:t xml:space="preserve">第十四条　</w:t>
      </w:r>
      <w:r w:rsidRPr="00A02B54">
        <w:rPr>
          <w:rFonts w:ascii="宋体" w:hAnsi="宋体" w:cs="微软雅黑" w:hint="eastAsia"/>
          <w:b/>
          <w:color w:val="000000" w:themeColor="text1"/>
          <w:kern w:val="0"/>
          <w:szCs w:val="21"/>
        </w:rPr>
        <w:t>合</w:t>
      </w:r>
      <w:r w:rsidRPr="00A02B54">
        <w:rPr>
          <w:rFonts w:ascii="宋体" w:hAnsi="宋体" w:cs="微软雅黑" w:hint="eastAsia"/>
          <w:b/>
          <w:color w:val="000000" w:themeColor="text1"/>
          <w:spacing w:val="-2"/>
          <w:kern w:val="0"/>
          <w:szCs w:val="21"/>
        </w:rPr>
        <w:t>同</w:t>
      </w:r>
      <w:r w:rsidRPr="00A02B54">
        <w:rPr>
          <w:rFonts w:ascii="宋体" w:hAnsi="宋体" w:cs="微软雅黑" w:hint="eastAsia"/>
          <w:b/>
          <w:color w:val="000000" w:themeColor="text1"/>
          <w:kern w:val="0"/>
          <w:szCs w:val="21"/>
        </w:rPr>
        <w:t>文</w:t>
      </w:r>
      <w:r w:rsidRPr="00A02B54">
        <w:rPr>
          <w:rFonts w:ascii="宋体" w:hAnsi="宋体" w:cs="微软雅黑" w:hint="eastAsia"/>
          <w:b/>
          <w:color w:val="000000" w:themeColor="text1"/>
          <w:spacing w:val="-2"/>
          <w:kern w:val="0"/>
          <w:szCs w:val="21"/>
        </w:rPr>
        <w:t>件构成</w:t>
      </w:r>
    </w:p>
    <w:p w14:paraId="7D8B20EE" w14:textId="77777777" w:rsidR="00B06520" w:rsidRPr="00A02B54" w:rsidRDefault="006A69FE">
      <w:pPr>
        <w:pStyle w:val="af5"/>
        <w:snapToGrid w:val="0"/>
        <w:spacing w:line="400" w:lineRule="atLeast"/>
        <w:ind w:leftChars="200" w:left="420"/>
        <w:rPr>
          <w:rFonts w:hAnsi="宋体" w:hint="eastAsia"/>
          <w:color w:val="000000" w:themeColor="text1"/>
          <w:sz w:val="21"/>
          <w:szCs w:val="21"/>
        </w:rPr>
      </w:pPr>
      <w:r w:rsidRPr="00A02B54">
        <w:rPr>
          <w:rFonts w:ascii="宋体" w:hAnsi="宋体" w:hint="eastAsia"/>
          <w:color w:val="000000" w:themeColor="text1"/>
          <w:sz w:val="21"/>
          <w:szCs w:val="21"/>
        </w:rPr>
        <w:t>1.政府采购合同</w:t>
      </w:r>
    </w:p>
    <w:p w14:paraId="5D7B5334" w14:textId="77777777" w:rsidR="00B06520" w:rsidRPr="00A02B54" w:rsidRDefault="006A69FE">
      <w:pPr>
        <w:pStyle w:val="af5"/>
        <w:snapToGrid w:val="0"/>
        <w:spacing w:line="400" w:lineRule="atLeast"/>
        <w:ind w:leftChars="200" w:left="420"/>
        <w:rPr>
          <w:rFonts w:hAnsi="宋体" w:hint="eastAsia"/>
          <w:color w:val="000000" w:themeColor="text1"/>
          <w:sz w:val="21"/>
          <w:szCs w:val="21"/>
        </w:rPr>
      </w:pPr>
      <w:r w:rsidRPr="00A02B54">
        <w:rPr>
          <w:rFonts w:ascii="宋体" w:hAnsi="宋体" w:hint="eastAsia"/>
          <w:color w:val="000000" w:themeColor="text1"/>
          <w:sz w:val="21"/>
          <w:szCs w:val="21"/>
        </w:rPr>
        <w:t>2.中标（成交）通知书；</w:t>
      </w:r>
    </w:p>
    <w:p w14:paraId="5F33DEC3" w14:textId="77777777" w:rsidR="00B06520" w:rsidRPr="00A02B54" w:rsidRDefault="006A69FE">
      <w:pPr>
        <w:pStyle w:val="af5"/>
        <w:snapToGrid w:val="0"/>
        <w:spacing w:line="400" w:lineRule="atLeast"/>
        <w:ind w:leftChars="200" w:left="420"/>
        <w:rPr>
          <w:rFonts w:hAnsi="宋体" w:hint="eastAsia"/>
          <w:color w:val="000000" w:themeColor="text1"/>
          <w:sz w:val="21"/>
          <w:szCs w:val="21"/>
        </w:rPr>
      </w:pPr>
      <w:r w:rsidRPr="00A02B54">
        <w:rPr>
          <w:rFonts w:ascii="宋体" w:hAnsi="宋体" w:hint="eastAsia"/>
          <w:color w:val="000000" w:themeColor="text1"/>
          <w:sz w:val="21"/>
          <w:szCs w:val="21"/>
        </w:rPr>
        <w:t>3.投标（响应）文件；</w:t>
      </w:r>
    </w:p>
    <w:p w14:paraId="63F5B5C1" w14:textId="77777777" w:rsidR="00B06520" w:rsidRPr="00A02B54" w:rsidRDefault="006A69FE">
      <w:pPr>
        <w:pStyle w:val="af5"/>
        <w:snapToGrid w:val="0"/>
        <w:spacing w:line="400" w:lineRule="atLeast"/>
        <w:ind w:leftChars="200" w:left="420"/>
        <w:rPr>
          <w:rFonts w:hAnsi="宋体" w:hint="eastAsia"/>
          <w:color w:val="000000" w:themeColor="text1"/>
          <w:sz w:val="21"/>
          <w:szCs w:val="21"/>
        </w:rPr>
      </w:pPr>
      <w:r w:rsidRPr="00A02B54">
        <w:rPr>
          <w:rFonts w:ascii="宋体" w:hAnsi="宋体" w:hint="eastAsia"/>
          <w:color w:val="000000" w:themeColor="text1"/>
          <w:sz w:val="21"/>
          <w:szCs w:val="21"/>
        </w:rPr>
        <w:t>4.采购文件及更正公告（澄清或补充通知）；</w:t>
      </w:r>
    </w:p>
    <w:p w14:paraId="644AA1ED" w14:textId="77777777" w:rsidR="00B06520" w:rsidRPr="00A02B54" w:rsidRDefault="006A69FE">
      <w:pPr>
        <w:pStyle w:val="af5"/>
        <w:snapToGrid w:val="0"/>
        <w:spacing w:line="400" w:lineRule="atLeast"/>
        <w:ind w:leftChars="200" w:left="420"/>
        <w:rPr>
          <w:rFonts w:hAnsi="宋体" w:hint="eastAsia"/>
          <w:color w:val="000000" w:themeColor="text1"/>
          <w:sz w:val="21"/>
          <w:szCs w:val="21"/>
        </w:rPr>
      </w:pPr>
      <w:r w:rsidRPr="00A02B54">
        <w:rPr>
          <w:rFonts w:ascii="宋体" w:hAnsi="宋体" w:hint="eastAsia"/>
          <w:color w:val="000000" w:themeColor="text1"/>
          <w:sz w:val="21"/>
          <w:szCs w:val="21"/>
        </w:rPr>
        <w:t>5.标准、规范及有关技术文件；</w:t>
      </w:r>
    </w:p>
    <w:p w14:paraId="1E32E1C2" w14:textId="77777777" w:rsidR="00B06520" w:rsidRPr="00A02B54" w:rsidRDefault="006A69FE">
      <w:pPr>
        <w:pStyle w:val="af5"/>
        <w:snapToGrid w:val="0"/>
        <w:spacing w:line="400" w:lineRule="atLeast"/>
        <w:ind w:leftChars="200" w:left="420"/>
        <w:rPr>
          <w:rFonts w:hAnsi="宋体" w:hint="eastAsia"/>
          <w:color w:val="000000" w:themeColor="text1"/>
          <w:sz w:val="21"/>
          <w:szCs w:val="21"/>
        </w:rPr>
      </w:pPr>
      <w:r w:rsidRPr="00A02B54">
        <w:rPr>
          <w:rFonts w:ascii="宋体" w:hAnsi="宋体" w:hint="eastAsia"/>
          <w:color w:val="000000" w:themeColor="text1"/>
          <w:sz w:val="21"/>
          <w:szCs w:val="21"/>
        </w:rPr>
        <w:t>6.双方约定的其他合同文件。</w:t>
      </w:r>
    </w:p>
    <w:p w14:paraId="210B8F18" w14:textId="77777777" w:rsidR="00B06520" w:rsidRPr="00A02B54" w:rsidRDefault="006A69FE">
      <w:pPr>
        <w:pStyle w:val="af5"/>
        <w:snapToGrid w:val="0"/>
        <w:spacing w:line="400" w:lineRule="atLeast"/>
        <w:ind w:firstLineChars="200" w:firstLine="420"/>
        <w:rPr>
          <w:rFonts w:hAnsi="宋体" w:hint="eastAsia"/>
          <w:color w:val="000000" w:themeColor="text1"/>
          <w:sz w:val="21"/>
          <w:szCs w:val="21"/>
        </w:rPr>
      </w:pPr>
      <w:r w:rsidRPr="00A02B54">
        <w:rPr>
          <w:rFonts w:ascii="宋体" w:hAnsi="宋体" w:hint="eastAsia"/>
          <w:color w:val="000000" w:themeColor="text1"/>
          <w:sz w:val="21"/>
          <w:szCs w:val="21"/>
        </w:rPr>
        <w:t>上述合同文件互相补充和解释。如果合同文件之间存在矛盾或者不一致之处，以上述文件的排列顺序在先者为准。</w:t>
      </w:r>
    </w:p>
    <w:p w14:paraId="537D475C" w14:textId="77777777" w:rsidR="00B06520" w:rsidRPr="00A02B54" w:rsidRDefault="006A69FE">
      <w:pPr>
        <w:snapToGrid w:val="0"/>
        <w:spacing w:line="400" w:lineRule="atLeast"/>
        <w:ind w:firstLineChars="200" w:firstLine="422"/>
        <w:rPr>
          <w:rFonts w:ascii="宋体" w:hAnsi="宋体" w:cs="宋体" w:hint="eastAsia"/>
          <w:color w:val="000000" w:themeColor="text1"/>
          <w:szCs w:val="21"/>
        </w:rPr>
      </w:pPr>
      <w:r w:rsidRPr="00A02B54">
        <w:rPr>
          <w:rFonts w:ascii="宋体" w:hAnsi="宋体" w:cs="宋体" w:hint="eastAsia"/>
          <w:b/>
          <w:color w:val="000000" w:themeColor="text1"/>
          <w:szCs w:val="21"/>
        </w:rPr>
        <w:t>第</w:t>
      </w:r>
      <w:r w:rsidRPr="00A02B54">
        <w:rPr>
          <w:rFonts w:hAnsi="宋体" w:cs="宋体" w:hint="eastAsia"/>
          <w:b/>
          <w:color w:val="000000" w:themeColor="text1"/>
        </w:rPr>
        <w:t>十五</w:t>
      </w:r>
      <w:r w:rsidRPr="00A02B54">
        <w:rPr>
          <w:rFonts w:ascii="宋体" w:hAnsi="宋体" w:cs="宋体" w:hint="eastAsia"/>
          <w:b/>
          <w:color w:val="000000" w:themeColor="text1"/>
          <w:szCs w:val="21"/>
        </w:rPr>
        <w:t>条　知识产权和保密要求</w:t>
      </w:r>
    </w:p>
    <w:p w14:paraId="082784BE"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1.甲方在履行合同过程中提供给乙方的全部图纸、文件和其他含有数据和信息的资料，其知识产权属于甲方。</w:t>
      </w:r>
    </w:p>
    <w:p w14:paraId="6F1C2B36"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2.除采购文件采购需求另有约定外，甲方不因签署和履行合同而享有乙方在履行合同过程中</w:t>
      </w:r>
      <w:r w:rsidRPr="00A02B54">
        <w:rPr>
          <w:rFonts w:ascii="宋体" w:hAnsi="宋体" w:cs="宋体" w:hint="eastAsia"/>
          <w:color w:val="000000" w:themeColor="text1"/>
          <w:szCs w:val="21"/>
        </w:rPr>
        <w:lastRenderedPageBreak/>
        <w:t>提供给甲方的图纸、文件、配套软件、电子辅助程序和其他含有数据和信息的资料的知识产权。</w:t>
      </w:r>
    </w:p>
    <w:p w14:paraId="26B2ADAE"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2FBDB7D1"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4.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14:paraId="1C418AF8"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5.未经甲方书面同意，乙方不得将由甲方提供的有关合同或者任何合同条款、规格、计划、图纸、样品或者资料提供给与履行本合同无关的任何其他人。即使</w:t>
      </w:r>
      <w:proofErr w:type="gramStart"/>
      <w:r w:rsidRPr="00A02B54">
        <w:rPr>
          <w:rFonts w:ascii="宋体" w:hAnsi="宋体" w:cs="宋体" w:hint="eastAsia"/>
          <w:color w:val="000000" w:themeColor="text1"/>
          <w:szCs w:val="21"/>
        </w:rPr>
        <w:t>向履行</w:t>
      </w:r>
      <w:proofErr w:type="gramEnd"/>
      <w:r w:rsidRPr="00A02B54">
        <w:rPr>
          <w:rFonts w:ascii="宋体" w:hAnsi="宋体" w:cs="宋体" w:hint="eastAsia"/>
          <w:color w:val="000000" w:themeColor="text1"/>
          <w:szCs w:val="21"/>
        </w:rPr>
        <w:t>本合同有关的其他人员提供，也应注意保密并限于履行合同的必需范围。</w:t>
      </w:r>
    </w:p>
    <w:p w14:paraId="197D0EDC" w14:textId="77777777" w:rsidR="00B06520" w:rsidRPr="00A02B54" w:rsidRDefault="006A69FE">
      <w:pPr>
        <w:snapToGrid w:val="0"/>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szCs w:val="21"/>
        </w:rPr>
        <w:t>6.乙方保证将要交付的货物的所有权完全属于</w:t>
      </w:r>
      <w:proofErr w:type="gramStart"/>
      <w:r w:rsidRPr="00A02B54">
        <w:rPr>
          <w:rFonts w:ascii="宋体" w:hAnsi="宋体" w:cs="宋体" w:hint="eastAsia"/>
          <w:color w:val="000000" w:themeColor="text1"/>
          <w:szCs w:val="21"/>
        </w:rPr>
        <w:t>乙方且</w:t>
      </w:r>
      <w:proofErr w:type="gramEnd"/>
      <w:r w:rsidRPr="00A02B54">
        <w:rPr>
          <w:rFonts w:ascii="宋体" w:hAnsi="宋体" w:cs="宋体" w:hint="eastAsia"/>
          <w:color w:val="000000" w:themeColor="text1"/>
          <w:szCs w:val="21"/>
        </w:rPr>
        <w:t>无任何抵押、质押、查封等产权瑕疵。</w:t>
      </w:r>
    </w:p>
    <w:p w14:paraId="6DAFBB53" w14:textId="77777777" w:rsidR="00B06520" w:rsidRPr="00A02B54" w:rsidRDefault="006A69FE">
      <w:pPr>
        <w:pStyle w:val="af5"/>
        <w:snapToGrid w:val="0"/>
        <w:spacing w:line="400" w:lineRule="atLeast"/>
        <w:ind w:firstLineChars="196" w:firstLine="413"/>
        <w:rPr>
          <w:rFonts w:hAnsi="宋体" w:hint="eastAsia"/>
          <w:b/>
          <w:color w:val="000000" w:themeColor="text1"/>
          <w:sz w:val="21"/>
          <w:szCs w:val="21"/>
        </w:rPr>
      </w:pPr>
      <w:r w:rsidRPr="00A02B54">
        <w:rPr>
          <w:rFonts w:ascii="宋体" w:hAnsi="宋体" w:hint="eastAsia"/>
          <w:b/>
          <w:color w:val="000000" w:themeColor="text1"/>
          <w:sz w:val="21"/>
          <w:szCs w:val="21"/>
        </w:rPr>
        <w:t>第十六条合同生效及其它</w:t>
      </w:r>
    </w:p>
    <w:p w14:paraId="09B26235" w14:textId="77777777" w:rsidR="00B06520" w:rsidRPr="00A02B54" w:rsidRDefault="006A69FE">
      <w:pPr>
        <w:pStyle w:val="af5"/>
        <w:snapToGrid w:val="0"/>
        <w:spacing w:line="400" w:lineRule="atLeast"/>
        <w:ind w:firstLineChars="200" w:firstLine="420"/>
        <w:rPr>
          <w:rFonts w:hAnsi="宋体" w:hint="eastAsia"/>
          <w:color w:val="000000" w:themeColor="text1"/>
          <w:sz w:val="21"/>
          <w:szCs w:val="21"/>
        </w:rPr>
      </w:pPr>
      <w:r w:rsidRPr="00A02B54">
        <w:rPr>
          <w:rFonts w:ascii="宋体" w:hAnsi="宋体" w:hint="eastAsia"/>
          <w:color w:val="000000" w:themeColor="text1"/>
          <w:sz w:val="21"/>
          <w:szCs w:val="21"/>
        </w:rPr>
        <w:t>1.合同经双方法定代表人或者委托代理人签字并加盖单位公章后生效（委托代理人签字</w:t>
      </w:r>
      <w:proofErr w:type="gramStart"/>
      <w:r w:rsidRPr="00A02B54">
        <w:rPr>
          <w:rFonts w:ascii="宋体" w:hAnsi="宋体" w:hint="eastAsia"/>
          <w:color w:val="000000" w:themeColor="text1"/>
          <w:sz w:val="21"/>
          <w:szCs w:val="21"/>
        </w:rPr>
        <w:t>的需后附</w:t>
      </w:r>
      <w:proofErr w:type="gramEnd"/>
      <w:r w:rsidRPr="00A02B54">
        <w:rPr>
          <w:rFonts w:ascii="宋体" w:hAnsi="宋体" w:hint="eastAsia"/>
          <w:color w:val="000000" w:themeColor="text1"/>
          <w:sz w:val="21"/>
          <w:szCs w:val="21"/>
        </w:rPr>
        <w:t>授权委托书，格式自拟）。</w:t>
      </w:r>
    </w:p>
    <w:p w14:paraId="1B6E32E5" w14:textId="77777777" w:rsidR="00B06520" w:rsidRPr="00A02B54" w:rsidRDefault="006A69FE">
      <w:pPr>
        <w:pStyle w:val="af5"/>
        <w:spacing w:line="400" w:lineRule="atLeast"/>
        <w:ind w:firstLineChars="200" w:firstLine="420"/>
        <w:rPr>
          <w:rFonts w:ascii="宋体" w:hAnsi="宋体" w:cs="宋体" w:hint="eastAsia"/>
          <w:color w:val="000000" w:themeColor="text1"/>
        </w:rPr>
      </w:pPr>
      <w:r w:rsidRPr="00A02B54">
        <w:rPr>
          <w:rFonts w:ascii="宋体" w:hAnsi="宋体" w:cs="宋体" w:hint="eastAsia"/>
          <w:color w:val="000000" w:themeColor="text1"/>
          <w:kern w:val="2"/>
          <w:sz w:val="21"/>
        </w:rPr>
        <w:t>2.合同执行中涉及采购资金和采购内容修改或者补充的，并签书面补充协议报财政部门备案，方可作为主合同不可分割的一部分。</w:t>
      </w:r>
    </w:p>
    <w:p w14:paraId="6DA33209" w14:textId="77777777" w:rsidR="00B06520" w:rsidRPr="00A02B54" w:rsidRDefault="006A69FE">
      <w:pPr>
        <w:pStyle w:val="af5"/>
        <w:spacing w:line="400" w:lineRule="atLeast"/>
        <w:ind w:firstLineChars="200" w:firstLine="420"/>
        <w:rPr>
          <w:rFonts w:ascii="宋体" w:hAnsi="宋体" w:cs="宋体" w:hint="eastAsia"/>
          <w:color w:val="000000" w:themeColor="text1"/>
          <w:szCs w:val="21"/>
        </w:rPr>
      </w:pPr>
      <w:r w:rsidRPr="00A02B54">
        <w:rPr>
          <w:rFonts w:ascii="宋体" w:hAnsi="宋体" w:cs="宋体" w:hint="eastAsia"/>
          <w:color w:val="000000" w:themeColor="text1"/>
          <w:kern w:val="2"/>
          <w:sz w:val="21"/>
          <w:szCs w:val="21"/>
        </w:rPr>
        <w:t>3.合同生效后，甲乙双方不得因姓名、名称的变更或者法定代表人、负责人、承办人的变动而不履行合同义务。</w:t>
      </w:r>
    </w:p>
    <w:p w14:paraId="28C381FA" w14:textId="77777777" w:rsidR="00B06520" w:rsidRPr="00A02B54" w:rsidRDefault="006A69FE">
      <w:pPr>
        <w:pStyle w:val="af5"/>
        <w:snapToGrid w:val="0"/>
        <w:spacing w:line="400" w:lineRule="atLeast"/>
        <w:ind w:leftChars="200" w:left="420"/>
        <w:rPr>
          <w:rFonts w:hAnsi="宋体" w:hint="eastAsia"/>
          <w:color w:val="000000" w:themeColor="text1"/>
          <w:sz w:val="21"/>
          <w:szCs w:val="21"/>
        </w:rPr>
      </w:pPr>
      <w:r w:rsidRPr="00A02B54">
        <w:rPr>
          <w:rFonts w:ascii="宋体" w:hAnsi="宋体" w:hint="eastAsia"/>
          <w:color w:val="000000" w:themeColor="text1"/>
          <w:sz w:val="21"/>
          <w:szCs w:val="21"/>
        </w:rPr>
        <w:t>4.本合同未尽事宜，遵照《中华人民共和国民法典》有关条文执行。</w:t>
      </w:r>
    </w:p>
    <w:p w14:paraId="6F5E0D4A" w14:textId="77777777" w:rsidR="00B06520" w:rsidRPr="00A02B54" w:rsidRDefault="006A69FE">
      <w:pPr>
        <w:widowControl/>
        <w:spacing w:line="400" w:lineRule="atLeast"/>
        <w:ind w:firstLineChars="200" w:firstLine="420"/>
        <w:jc w:val="left"/>
        <w:rPr>
          <w:rFonts w:ascii="宋体" w:hAnsi="宋体" w:hint="eastAsia"/>
          <w:color w:val="000000" w:themeColor="text1"/>
          <w:kern w:val="0"/>
          <w:szCs w:val="21"/>
        </w:rPr>
      </w:pPr>
      <w:r w:rsidRPr="00A02B54">
        <w:rPr>
          <w:rFonts w:ascii="宋体" w:hAnsi="宋体" w:hint="eastAsia"/>
          <w:color w:val="000000" w:themeColor="text1"/>
          <w:kern w:val="0"/>
          <w:szCs w:val="21"/>
        </w:rPr>
        <w:t>5.本合同一式五份，具有同等法律效力，采购代理机构一份，甲方三份，乙方一份。</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445"/>
      </w:tblGrid>
      <w:tr w:rsidR="00B06520" w:rsidRPr="00A02B54" w14:paraId="51B6AE8E" w14:textId="77777777">
        <w:trPr>
          <w:cantSplit/>
          <w:trHeight w:val="1078"/>
        </w:trPr>
        <w:tc>
          <w:tcPr>
            <w:tcW w:w="4077" w:type="dxa"/>
            <w:tcBorders>
              <w:top w:val="single" w:sz="4" w:space="0" w:color="auto"/>
              <w:left w:val="single" w:sz="4" w:space="0" w:color="auto"/>
              <w:bottom w:val="single" w:sz="4" w:space="0" w:color="auto"/>
              <w:right w:val="single" w:sz="4" w:space="0" w:color="auto"/>
            </w:tcBorders>
            <w:vAlign w:val="center"/>
          </w:tcPr>
          <w:p w14:paraId="0630B5F0" w14:textId="77777777" w:rsidR="00B06520" w:rsidRPr="00A02B54" w:rsidRDefault="006A69FE">
            <w:pPr>
              <w:snapToGrid w:val="0"/>
              <w:spacing w:line="360" w:lineRule="exact"/>
              <w:rPr>
                <w:rFonts w:ascii="宋体" w:hAnsi="宋体" w:hint="eastAsia"/>
                <w:color w:val="000000" w:themeColor="text1"/>
                <w:szCs w:val="21"/>
              </w:rPr>
            </w:pPr>
            <w:r w:rsidRPr="00A02B54">
              <w:rPr>
                <w:rFonts w:ascii="宋体" w:hAnsi="宋体" w:hint="eastAsia"/>
                <w:color w:val="000000" w:themeColor="text1"/>
                <w:szCs w:val="21"/>
              </w:rPr>
              <w:t>甲方（章）广西壮族自治区兽药监察所</w:t>
            </w:r>
          </w:p>
          <w:p w14:paraId="15C07AF4" w14:textId="77777777" w:rsidR="00B06520" w:rsidRPr="00A02B54" w:rsidRDefault="00B06520">
            <w:pPr>
              <w:snapToGrid w:val="0"/>
              <w:spacing w:line="360" w:lineRule="exact"/>
              <w:rPr>
                <w:rFonts w:ascii="宋体" w:hAnsi="宋体" w:hint="eastAsia"/>
                <w:color w:val="000000" w:themeColor="text1"/>
                <w:szCs w:val="21"/>
              </w:rPr>
            </w:pPr>
          </w:p>
          <w:p w14:paraId="1439900D" w14:textId="77777777" w:rsidR="00B06520" w:rsidRPr="00A02B54" w:rsidRDefault="00B06520">
            <w:pPr>
              <w:snapToGrid w:val="0"/>
              <w:spacing w:line="360" w:lineRule="exact"/>
              <w:rPr>
                <w:rFonts w:ascii="宋体" w:hAnsi="宋体" w:hint="eastAsia"/>
                <w:color w:val="000000" w:themeColor="text1"/>
                <w:szCs w:val="21"/>
              </w:rPr>
            </w:pPr>
          </w:p>
          <w:p w14:paraId="7F57F90B" w14:textId="77777777" w:rsidR="00B06520" w:rsidRPr="00A02B54" w:rsidRDefault="006A69FE">
            <w:pPr>
              <w:snapToGrid w:val="0"/>
              <w:spacing w:line="360" w:lineRule="exact"/>
              <w:ind w:firstLineChars="450" w:firstLine="945"/>
              <w:jc w:val="right"/>
              <w:rPr>
                <w:rFonts w:ascii="宋体" w:hAnsi="宋体" w:hint="eastAsia"/>
                <w:color w:val="000000" w:themeColor="text1"/>
                <w:szCs w:val="21"/>
              </w:rPr>
            </w:pPr>
            <w:r w:rsidRPr="00A02B54">
              <w:rPr>
                <w:rFonts w:ascii="宋体" w:hAnsi="宋体" w:hint="eastAsia"/>
                <w:color w:val="000000" w:themeColor="text1"/>
                <w:szCs w:val="21"/>
              </w:rPr>
              <w:t>年月日</w:t>
            </w:r>
          </w:p>
        </w:tc>
        <w:tc>
          <w:tcPr>
            <w:tcW w:w="4445" w:type="dxa"/>
            <w:tcBorders>
              <w:top w:val="single" w:sz="4" w:space="0" w:color="auto"/>
              <w:left w:val="single" w:sz="4" w:space="0" w:color="auto"/>
              <w:bottom w:val="single" w:sz="4" w:space="0" w:color="auto"/>
              <w:right w:val="single" w:sz="4" w:space="0" w:color="auto"/>
            </w:tcBorders>
            <w:vAlign w:val="center"/>
          </w:tcPr>
          <w:p w14:paraId="6CFA0F48" w14:textId="77777777" w:rsidR="00B06520" w:rsidRPr="00A02B54" w:rsidRDefault="006A69FE">
            <w:pPr>
              <w:snapToGrid w:val="0"/>
              <w:spacing w:line="360" w:lineRule="exact"/>
              <w:rPr>
                <w:rFonts w:ascii="宋体" w:hAnsi="宋体" w:hint="eastAsia"/>
                <w:color w:val="000000" w:themeColor="text1"/>
                <w:szCs w:val="21"/>
              </w:rPr>
            </w:pPr>
            <w:r w:rsidRPr="00A02B54">
              <w:rPr>
                <w:rFonts w:ascii="宋体" w:hAnsi="宋体" w:hint="eastAsia"/>
                <w:color w:val="000000" w:themeColor="text1"/>
                <w:szCs w:val="21"/>
              </w:rPr>
              <w:t>乙方（章）</w:t>
            </w:r>
          </w:p>
          <w:p w14:paraId="502939C3" w14:textId="77777777" w:rsidR="00B06520" w:rsidRPr="00A02B54" w:rsidRDefault="00B06520">
            <w:pPr>
              <w:snapToGrid w:val="0"/>
              <w:spacing w:line="360" w:lineRule="exact"/>
              <w:rPr>
                <w:rFonts w:ascii="宋体" w:hAnsi="宋体" w:hint="eastAsia"/>
                <w:color w:val="000000" w:themeColor="text1"/>
                <w:szCs w:val="21"/>
              </w:rPr>
            </w:pPr>
          </w:p>
          <w:p w14:paraId="5899CA60" w14:textId="77777777" w:rsidR="00B06520" w:rsidRPr="00A02B54" w:rsidRDefault="00B06520">
            <w:pPr>
              <w:snapToGrid w:val="0"/>
              <w:spacing w:line="360" w:lineRule="exact"/>
              <w:rPr>
                <w:rFonts w:ascii="宋体" w:hAnsi="宋体" w:hint="eastAsia"/>
                <w:color w:val="000000" w:themeColor="text1"/>
                <w:szCs w:val="21"/>
              </w:rPr>
            </w:pPr>
          </w:p>
          <w:p w14:paraId="1EF5AB3B" w14:textId="77777777" w:rsidR="00B06520" w:rsidRPr="00A02B54" w:rsidRDefault="006A69FE">
            <w:pPr>
              <w:snapToGrid w:val="0"/>
              <w:spacing w:line="360" w:lineRule="exact"/>
              <w:jc w:val="right"/>
              <w:rPr>
                <w:rFonts w:ascii="宋体" w:hAnsi="宋体" w:hint="eastAsia"/>
                <w:color w:val="000000" w:themeColor="text1"/>
                <w:szCs w:val="21"/>
              </w:rPr>
            </w:pPr>
            <w:r w:rsidRPr="00A02B54">
              <w:rPr>
                <w:rFonts w:ascii="宋体" w:hAnsi="宋体" w:hint="eastAsia"/>
                <w:color w:val="000000" w:themeColor="text1"/>
                <w:szCs w:val="21"/>
              </w:rPr>
              <w:t>年月日</w:t>
            </w:r>
          </w:p>
        </w:tc>
      </w:tr>
      <w:tr w:rsidR="00B06520" w:rsidRPr="00A02B54" w14:paraId="670301B8" w14:textId="77777777">
        <w:trPr>
          <w:cantSplit/>
          <w:trHeight w:val="443"/>
        </w:trPr>
        <w:tc>
          <w:tcPr>
            <w:tcW w:w="4077" w:type="dxa"/>
            <w:tcBorders>
              <w:top w:val="single" w:sz="4" w:space="0" w:color="auto"/>
              <w:left w:val="single" w:sz="4" w:space="0" w:color="auto"/>
              <w:bottom w:val="single" w:sz="4" w:space="0" w:color="auto"/>
              <w:right w:val="single" w:sz="4" w:space="0" w:color="auto"/>
            </w:tcBorders>
            <w:vAlign w:val="center"/>
          </w:tcPr>
          <w:p w14:paraId="6853594C" w14:textId="77777777" w:rsidR="00B06520" w:rsidRPr="00A02B54" w:rsidRDefault="006A69FE">
            <w:pPr>
              <w:snapToGrid w:val="0"/>
              <w:spacing w:line="360" w:lineRule="exact"/>
              <w:rPr>
                <w:rFonts w:ascii="宋体" w:hAnsi="宋体" w:hint="eastAsia"/>
                <w:color w:val="000000" w:themeColor="text1"/>
                <w:szCs w:val="21"/>
              </w:rPr>
            </w:pPr>
            <w:r w:rsidRPr="00A02B54">
              <w:rPr>
                <w:rFonts w:ascii="宋体" w:hAnsi="宋体" w:hint="eastAsia"/>
                <w:color w:val="000000" w:themeColor="text1"/>
                <w:szCs w:val="21"/>
              </w:rPr>
              <w:t>单位地址：</w:t>
            </w:r>
          </w:p>
        </w:tc>
        <w:tc>
          <w:tcPr>
            <w:tcW w:w="4445" w:type="dxa"/>
            <w:tcBorders>
              <w:top w:val="single" w:sz="4" w:space="0" w:color="auto"/>
              <w:left w:val="single" w:sz="4" w:space="0" w:color="auto"/>
              <w:bottom w:val="single" w:sz="4" w:space="0" w:color="auto"/>
              <w:right w:val="single" w:sz="4" w:space="0" w:color="auto"/>
            </w:tcBorders>
            <w:vAlign w:val="center"/>
          </w:tcPr>
          <w:p w14:paraId="60959F09" w14:textId="77777777" w:rsidR="00B06520" w:rsidRPr="00A02B54" w:rsidRDefault="006A69FE">
            <w:pPr>
              <w:snapToGrid w:val="0"/>
              <w:spacing w:line="360" w:lineRule="exact"/>
              <w:rPr>
                <w:rFonts w:ascii="宋体" w:hAnsi="宋体" w:hint="eastAsia"/>
                <w:color w:val="000000" w:themeColor="text1"/>
                <w:szCs w:val="21"/>
              </w:rPr>
            </w:pPr>
            <w:r w:rsidRPr="00A02B54">
              <w:rPr>
                <w:rFonts w:ascii="宋体" w:hAnsi="宋体" w:hint="eastAsia"/>
                <w:color w:val="000000" w:themeColor="text1"/>
                <w:szCs w:val="21"/>
              </w:rPr>
              <w:t>单位地址：</w:t>
            </w:r>
          </w:p>
        </w:tc>
      </w:tr>
      <w:tr w:rsidR="00B06520" w:rsidRPr="00A02B54" w14:paraId="51CA7993" w14:textId="77777777">
        <w:trPr>
          <w:cantSplit/>
          <w:trHeight w:val="479"/>
        </w:trPr>
        <w:tc>
          <w:tcPr>
            <w:tcW w:w="4077" w:type="dxa"/>
            <w:tcBorders>
              <w:top w:val="single" w:sz="4" w:space="0" w:color="auto"/>
              <w:left w:val="single" w:sz="4" w:space="0" w:color="auto"/>
              <w:bottom w:val="single" w:sz="4" w:space="0" w:color="auto"/>
              <w:right w:val="single" w:sz="4" w:space="0" w:color="auto"/>
            </w:tcBorders>
            <w:vAlign w:val="center"/>
          </w:tcPr>
          <w:p w14:paraId="7965EDCC" w14:textId="77777777" w:rsidR="00B06520" w:rsidRPr="00A02B54" w:rsidRDefault="006A69FE">
            <w:pPr>
              <w:snapToGrid w:val="0"/>
              <w:spacing w:line="360" w:lineRule="exact"/>
              <w:rPr>
                <w:rFonts w:ascii="宋体" w:hAnsi="宋体" w:hint="eastAsia"/>
                <w:color w:val="000000" w:themeColor="text1"/>
                <w:szCs w:val="21"/>
              </w:rPr>
            </w:pPr>
            <w:r w:rsidRPr="00A02B54">
              <w:rPr>
                <w:rFonts w:ascii="宋体" w:hAnsi="宋体" w:hint="eastAsia"/>
                <w:color w:val="000000" w:themeColor="text1"/>
                <w:szCs w:val="21"/>
              </w:rPr>
              <w:t>法定代表人：</w:t>
            </w:r>
          </w:p>
        </w:tc>
        <w:tc>
          <w:tcPr>
            <w:tcW w:w="4445" w:type="dxa"/>
            <w:tcBorders>
              <w:top w:val="single" w:sz="4" w:space="0" w:color="auto"/>
              <w:left w:val="single" w:sz="4" w:space="0" w:color="auto"/>
              <w:bottom w:val="single" w:sz="4" w:space="0" w:color="auto"/>
              <w:right w:val="single" w:sz="4" w:space="0" w:color="auto"/>
            </w:tcBorders>
            <w:vAlign w:val="center"/>
          </w:tcPr>
          <w:p w14:paraId="566091E9" w14:textId="77777777" w:rsidR="00B06520" w:rsidRPr="00A02B54" w:rsidRDefault="006A69FE">
            <w:pPr>
              <w:snapToGrid w:val="0"/>
              <w:spacing w:line="360" w:lineRule="exact"/>
              <w:rPr>
                <w:rFonts w:ascii="宋体" w:hAnsi="宋体" w:hint="eastAsia"/>
                <w:color w:val="000000" w:themeColor="text1"/>
                <w:szCs w:val="21"/>
              </w:rPr>
            </w:pPr>
            <w:r w:rsidRPr="00A02B54">
              <w:rPr>
                <w:rFonts w:ascii="宋体" w:hAnsi="宋体" w:hint="eastAsia"/>
                <w:color w:val="000000" w:themeColor="text1"/>
                <w:szCs w:val="21"/>
              </w:rPr>
              <w:t>法定代表人：</w:t>
            </w:r>
          </w:p>
        </w:tc>
      </w:tr>
      <w:tr w:rsidR="00B06520" w:rsidRPr="00A02B54" w14:paraId="553028EB" w14:textId="77777777">
        <w:trPr>
          <w:cantSplit/>
          <w:trHeight w:val="471"/>
        </w:trPr>
        <w:tc>
          <w:tcPr>
            <w:tcW w:w="4077" w:type="dxa"/>
            <w:tcBorders>
              <w:top w:val="single" w:sz="4" w:space="0" w:color="auto"/>
              <w:left w:val="single" w:sz="4" w:space="0" w:color="auto"/>
              <w:bottom w:val="single" w:sz="4" w:space="0" w:color="auto"/>
              <w:right w:val="single" w:sz="4" w:space="0" w:color="auto"/>
            </w:tcBorders>
            <w:vAlign w:val="center"/>
          </w:tcPr>
          <w:p w14:paraId="5FA6E5C0" w14:textId="77777777" w:rsidR="00B06520" w:rsidRPr="00A02B54" w:rsidRDefault="006A69FE">
            <w:pPr>
              <w:snapToGrid w:val="0"/>
              <w:spacing w:line="360" w:lineRule="exact"/>
              <w:rPr>
                <w:rFonts w:ascii="宋体" w:hAnsi="宋体" w:hint="eastAsia"/>
                <w:color w:val="000000" w:themeColor="text1"/>
                <w:szCs w:val="21"/>
              </w:rPr>
            </w:pPr>
            <w:r w:rsidRPr="00A02B54">
              <w:rPr>
                <w:rFonts w:ascii="宋体" w:hAnsi="宋体" w:hint="eastAsia"/>
                <w:color w:val="000000" w:themeColor="text1"/>
                <w:szCs w:val="21"/>
              </w:rPr>
              <w:t>委托代理人：</w:t>
            </w:r>
          </w:p>
        </w:tc>
        <w:tc>
          <w:tcPr>
            <w:tcW w:w="4445" w:type="dxa"/>
            <w:tcBorders>
              <w:top w:val="single" w:sz="4" w:space="0" w:color="auto"/>
              <w:left w:val="single" w:sz="4" w:space="0" w:color="auto"/>
              <w:bottom w:val="single" w:sz="4" w:space="0" w:color="auto"/>
              <w:right w:val="single" w:sz="4" w:space="0" w:color="auto"/>
            </w:tcBorders>
            <w:vAlign w:val="center"/>
          </w:tcPr>
          <w:p w14:paraId="20C8DF6D" w14:textId="77777777" w:rsidR="00B06520" w:rsidRPr="00A02B54" w:rsidRDefault="006A69FE">
            <w:pPr>
              <w:snapToGrid w:val="0"/>
              <w:spacing w:line="360" w:lineRule="exact"/>
              <w:rPr>
                <w:rFonts w:ascii="宋体" w:hAnsi="宋体" w:hint="eastAsia"/>
                <w:color w:val="000000" w:themeColor="text1"/>
                <w:szCs w:val="21"/>
              </w:rPr>
            </w:pPr>
            <w:r w:rsidRPr="00A02B54">
              <w:rPr>
                <w:rFonts w:ascii="宋体" w:hAnsi="宋体" w:hint="eastAsia"/>
                <w:color w:val="000000" w:themeColor="text1"/>
                <w:szCs w:val="21"/>
              </w:rPr>
              <w:t>委托代理人</w:t>
            </w:r>
          </w:p>
        </w:tc>
      </w:tr>
      <w:tr w:rsidR="00B06520" w:rsidRPr="00A02B54" w14:paraId="56F9EE09" w14:textId="77777777">
        <w:trPr>
          <w:cantSplit/>
          <w:trHeight w:val="453"/>
        </w:trPr>
        <w:tc>
          <w:tcPr>
            <w:tcW w:w="4077" w:type="dxa"/>
            <w:tcBorders>
              <w:top w:val="single" w:sz="4" w:space="0" w:color="auto"/>
              <w:left w:val="single" w:sz="4" w:space="0" w:color="auto"/>
              <w:bottom w:val="single" w:sz="4" w:space="0" w:color="auto"/>
              <w:right w:val="single" w:sz="4" w:space="0" w:color="auto"/>
            </w:tcBorders>
            <w:vAlign w:val="center"/>
          </w:tcPr>
          <w:p w14:paraId="339EB4C9" w14:textId="77777777" w:rsidR="00B06520" w:rsidRPr="00A02B54" w:rsidRDefault="006A69FE">
            <w:pPr>
              <w:snapToGrid w:val="0"/>
              <w:spacing w:line="360" w:lineRule="exact"/>
              <w:rPr>
                <w:rFonts w:ascii="宋体" w:hAnsi="宋体" w:hint="eastAsia"/>
                <w:color w:val="000000" w:themeColor="text1"/>
                <w:szCs w:val="21"/>
              </w:rPr>
            </w:pPr>
            <w:r w:rsidRPr="00A02B54">
              <w:rPr>
                <w:rFonts w:ascii="宋体" w:hAnsi="宋体" w:hint="eastAsia"/>
                <w:color w:val="000000" w:themeColor="text1"/>
                <w:szCs w:val="21"/>
              </w:rPr>
              <w:t>电话：</w:t>
            </w:r>
          </w:p>
        </w:tc>
        <w:tc>
          <w:tcPr>
            <w:tcW w:w="4445" w:type="dxa"/>
            <w:tcBorders>
              <w:top w:val="single" w:sz="4" w:space="0" w:color="auto"/>
              <w:left w:val="single" w:sz="4" w:space="0" w:color="auto"/>
              <w:bottom w:val="single" w:sz="4" w:space="0" w:color="auto"/>
              <w:right w:val="single" w:sz="4" w:space="0" w:color="auto"/>
            </w:tcBorders>
            <w:vAlign w:val="center"/>
          </w:tcPr>
          <w:p w14:paraId="6A8A4EB2" w14:textId="77777777" w:rsidR="00B06520" w:rsidRPr="00A02B54" w:rsidRDefault="006A69FE">
            <w:pPr>
              <w:snapToGrid w:val="0"/>
              <w:spacing w:line="360" w:lineRule="exact"/>
              <w:rPr>
                <w:rFonts w:ascii="宋体" w:hAnsi="宋体" w:hint="eastAsia"/>
                <w:color w:val="000000" w:themeColor="text1"/>
                <w:szCs w:val="21"/>
              </w:rPr>
            </w:pPr>
            <w:r w:rsidRPr="00A02B54">
              <w:rPr>
                <w:rFonts w:ascii="宋体" w:hAnsi="宋体" w:hint="eastAsia"/>
                <w:color w:val="000000" w:themeColor="text1"/>
                <w:szCs w:val="21"/>
              </w:rPr>
              <w:t>电话：</w:t>
            </w:r>
          </w:p>
        </w:tc>
      </w:tr>
      <w:tr w:rsidR="00B06520" w:rsidRPr="00A02B54" w14:paraId="0B67A192" w14:textId="77777777">
        <w:trPr>
          <w:cantSplit/>
          <w:trHeight w:val="407"/>
        </w:trPr>
        <w:tc>
          <w:tcPr>
            <w:tcW w:w="4077" w:type="dxa"/>
            <w:tcBorders>
              <w:top w:val="single" w:sz="4" w:space="0" w:color="auto"/>
              <w:left w:val="single" w:sz="4" w:space="0" w:color="auto"/>
              <w:bottom w:val="single" w:sz="4" w:space="0" w:color="auto"/>
              <w:right w:val="single" w:sz="4" w:space="0" w:color="auto"/>
            </w:tcBorders>
            <w:vAlign w:val="center"/>
          </w:tcPr>
          <w:p w14:paraId="4D2DB446" w14:textId="77777777" w:rsidR="00B06520" w:rsidRPr="00A02B54" w:rsidRDefault="006A69FE">
            <w:pPr>
              <w:snapToGrid w:val="0"/>
              <w:spacing w:line="360" w:lineRule="exact"/>
              <w:rPr>
                <w:rFonts w:ascii="宋体" w:hAnsi="宋体" w:hint="eastAsia"/>
                <w:color w:val="000000" w:themeColor="text1"/>
                <w:szCs w:val="21"/>
              </w:rPr>
            </w:pPr>
            <w:r w:rsidRPr="00A02B54">
              <w:rPr>
                <w:rFonts w:ascii="宋体" w:hAnsi="宋体" w:hint="eastAsia"/>
                <w:color w:val="000000" w:themeColor="text1"/>
                <w:szCs w:val="21"/>
              </w:rPr>
              <w:t>电子邮箱：</w:t>
            </w:r>
          </w:p>
        </w:tc>
        <w:tc>
          <w:tcPr>
            <w:tcW w:w="4445" w:type="dxa"/>
            <w:tcBorders>
              <w:top w:val="single" w:sz="4" w:space="0" w:color="auto"/>
              <w:left w:val="single" w:sz="4" w:space="0" w:color="auto"/>
              <w:bottom w:val="single" w:sz="4" w:space="0" w:color="auto"/>
              <w:right w:val="single" w:sz="4" w:space="0" w:color="auto"/>
            </w:tcBorders>
            <w:vAlign w:val="center"/>
          </w:tcPr>
          <w:p w14:paraId="6D69B592" w14:textId="77777777" w:rsidR="00B06520" w:rsidRPr="00A02B54" w:rsidRDefault="006A69FE">
            <w:pPr>
              <w:snapToGrid w:val="0"/>
              <w:spacing w:line="360" w:lineRule="exact"/>
              <w:rPr>
                <w:rFonts w:ascii="宋体" w:hAnsi="宋体" w:hint="eastAsia"/>
                <w:color w:val="000000" w:themeColor="text1"/>
                <w:szCs w:val="21"/>
              </w:rPr>
            </w:pPr>
            <w:r w:rsidRPr="00A02B54">
              <w:rPr>
                <w:rFonts w:ascii="宋体" w:hAnsi="宋体" w:hint="eastAsia"/>
                <w:color w:val="000000" w:themeColor="text1"/>
                <w:szCs w:val="21"/>
              </w:rPr>
              <w:t>电子邮箱：</w:t>
            </w:r>
          </w:p>
        </w:tc>
      </w:tr>
      <w:tr w:rsidR="00B06520" w:rsidRPr="00A02B54" w14:paraId="65EBD8C4" w14:textId="77777777">
        <w:trPr>
          <w:cantSplit/>
          <w:trHeight w:val="630"/>
        </w:trPr>
        <w:tc>
          <w:tcPr>
            <w:tcW w:w="4077" w:type="dxa"/>
            <w:tcBorders>
              <w:top w:val="single" w:sz="4" w:space="0" w:color="auto"/>
              <w:left w:val="single" w:sz="4" w:space="0" w:color="auto"/>
              <w:bottom w:val="single" w:sz="4" w:space="0" w:color="auto"/>
              <w:right w:val="single" w:sz="4" w:space="0" w:color="auto"/>
            </w:tcBorders>
            <w:vAlign w:val="center"/>
          </w:tcPr>
          <w:p w14:paraId="21AE1783" w14:textId="77777777" w:rsidR="00B06520" w:rsidRPr="00A02B54" w:rsidRDefault="006A69FE">
            <w:pPr>
              <w:snapToGrid w:val="0"/>
              <w:spacing w:line="360" w:lineRule="exact"/>
              <w:rPr>
                <w:rFonts w:ascii="宋体" w:hAnsi="宋体" w:hint="eastAsia"/>
                <w:color w:val="000000" w:themeColor="text1"/>
                <w:szCs w:val="21"/>
              </w:rPr>
            </w:pPr>
            <w:r w:rsidRPr="00A02B54">
              <w:rPr>
                <w:rFonts w:ascii="宋体" w:hAnsi="宋体" w:hint="eastAsia"/>
                <w:color w:val="000000" w:themeColor="text1"/>
                <w:szCs w:val="21"/>
              </w:rPr>
              <w:t>开户银行：</w:t>
            </w:r>
          </w:p>
        </w:tc>
        <w:tc>
          <w:tcPr>
            <w:tcW w:w="4445" w:type="dxa"/>
            <w:tcBorders>
              <w:top w:val="single" w:sz="4" w:space="0" w:color="auto"/>
              <w:left w:val="single" w:sz="4" w:space="0" w:color="auto"/>
              <w:bottom w:val="single" w:sz="4" w:space="0" w:color="auto"/>
              <w:right w:val="single" w:sz="4" w:space="0" w:color="auto"/>
            </w:tcBorders>
            <w:vAlign w:val="center"/>
          </w:tcPr>
          <w:p w14:paraId="2EC8BC48" w14:textId="77777777" w:rsidR="00B06520" w:rsidRPr="00A02B54" w:rsidRDefault="006A69FE">
            <w:pPr>
              <w:snapToGrid w:val="0"/>
              <w:spacing w:line="360" w:lineRule="exact"/>
              <w:rPr>
                <w:rFonts w:ascii="宋体" w:hAnsi="宋体" w:hint="eastAsia"/>
                <w:color w:val="000000" w:themeColor="text1"/>
                <w:szCs w:val="21"/>
              </w:rPr>
            </w:pPr>
            <w:r w:rsidRPr="00A02B54">
              <w:rPr>
                <w:rFonts w:ascii="宋体" w:hAnsi="宋体" w:hint="eastAsia"/>
                <w:color w:val="000000" w:themeColor="text1"/>
                <w:szCs w:val="21"/>
              </w:rPr>
              <w:t>开户银行：</w:t>
            </w:r>
          </w:p>
        </w:tc>
      </w:tr>
      <w:tr w:rsidR="00B06520" w:rsidRPr="00A02B54" w14:paraId="6C0C04B8" w14:textId="77777777">
        <w:trPr>
          <w:cantSplit/>
          <w:trHeight w:val="381"/>
        </w:trPr>
        <w:tc>
          <w:tcPr>
            <w:tcW w:w="4077" w:type="dxa"/>
            <w:tcBorders>
              <w:top w:val="single" w:sz="4" w:space="0" w:color="auto"/>
              <w:left w:val="single" w:sz="4" w:space="0" w:color="auto"/>
              <w:bottom w:val="single" w:sz="4" w:space="0" w:color="auto"/>
              <w:right w:val="single" w:sz="4" w:space="0" w:color="auto"/>
            </w:tcBorders>
            <w:vAlign w:val="center"/>
          </w:tcPr>
          <w:p w14:paraId="23E7C367" w14:textId="77777777" w:rsidR="00B06520" w:rsidRPr="00A02B54" w:rsidRDefault="006A69FE">
            <w:pPr>
              <w:snapToGrid w:val="0"/>
              <w:spacing w:line="360" w:lineRule="exact"/>
              <w:rPr>
                <w:rFonts w:ascii="宋体" w:hAnsi="宋体" w:hint="eastAsia"/>
                <w:color w:val="000000" w:themeColor="text1"/>
                <w:szCs w:val="21"/>
              </w:rPr>
            </w:pPr>
            <w:r w:rsidRPr="00A02B54">
              <w:rPr>
                <w:rFonts w:ascii="宋体" w:hAnsi="宋体" w:hint="eastAsia"/>
                <w:color w:val="000000" w:themeColor="text1"/>
                <w:szCs w:val="21"/>
              </w:rPr>
              <w:t>账号：</w:t>
            </w:r>
          </w:p>
        </w:tc>
        <w:tc>
          <w:tcPr>
            <w:tcW w:w="4445" w:type="dxa"/>
            <w:tcBorders>
              <w:top w:val="single" w:sz="4" w:space="0" w:color="auto"/>
              <w:left w:val="single" w:sz="4" w:space="0" w:color="auto"/>
              <w:bottom w:val="single" w:sz="4" w:space="0" w:color="auto"/>
              <w:right w:val="single" w:sz="4" w:space="0" w:color="auto"/>
            </w:tcBorders>
            <w:vAlign w:val="center"/>
          </w:tcPr>
          <w:p w14:paraId="0D4004FD" w14:textId="77777777" w:rsidR="00B06520" w:rsidRPr="00A02B54" w:rsidRDefault="006A69FE">
            <w:pPr>
              <w:snapToGrid w:val="0"/>
              <w:spacing w:line="360" w:lineRule="exact"/>
              <w:rPr>
                <w:rFonts w:ascii="宋体" w:hAnsi="宋体" w:hint="eastAsia"/>
                <w:color w:val="000000" w:themeColor="text1"/>
                <w:szCs w:val="21"/>
              </w:rPr>
            </w:pPr>
            <w:r w:rsidRPr="00A02B54">
              <w:rPr>
                <w:rFonts w:ascii="宋体" w:hAnsi="宋体" w:hint="eastAsia"/>
                <w:color w:val="000000" w:themeColor="text1"/>
                <w:szCs w:val="21"/>
              </w:rPr>
              <w:t>账号：</w:t>
            </w:r>
          </w:p>
        </w:tc>
      </w:tr>
      <w:tr w:rsidR="00B06520" w:rsidRPr="00A02B54" w14:paraId="2B39D823" w14:textId="77777777">
        <w:trPr>
          <w:cantSplit/>
          <w:trHeight w:val="518"/>
        </w:trPr>
        <w:tc>
          <w:tcPr>
            <w:tcW w:w="4077" w:type="dxa"/>
            <w:tcBorders>
              <w:top w:val="single" w:sz="4" w:space="0" w:color="auto"/>
              <w:left w:val="single" w:sz="4" w:space="0" w:color="auto"/>
              <w:bottom w:val="single" w:sz="4" w:space="0" w:color="auto"/>
              <w:right w:val="single" w:sz="4" w:space="0" w:color="auto"/>
            </w:tcBorders>
            <w:vAlign w:val="center"/>
          </w:tcPr>
          <w:p w14:paraId="241E0A7F" w14:textId="77777777" w:rsidR="00B06520" w:rsidRPr="00A02B54" w:rsidRDefault="006A69FE">
            <w:pPr>
              <w:snapToGrid w:val="0"/>
              <w:spacing w:line="360" w:lineRule="exact"/>
              <w:rPr>
                <w:rFonts w:ascii="宋体" w:hAnsi="宋体" w:hint="eastAsia"/>
                <w:color w:val="000000" w:themeColor="text1"/>
                <w:szCs w:val="21"/>
              </w:rPr>
            </w:pPr>
            <w:r w:rsidRPr="00A02B54">
              <w:rPr>
                <w:rFonts w:ascii="宋体" w:hAnsi="宋体" w:hint="eastAsia"/>
                <w:color w:val="000000" w:themeColor="text1"/>
                <w:szCs w:val="21"/>
              </w:rPr>
              <w:t>邮政编码：</w:t>
            </w:r>
          </w:p>
        </w:tc>
        <w:tc>
          <w:tcPr>
            <w:tcW w:w="4445" w:type="dxa"/>
            <w:tcBorders>
              <w:top w:val="single" w:sz="4" w:space="0" w:color="auto"/>
              <w:left w:val="single" w:sz="4" w:space="0" w:color="auto"/>
              <w:bottom w:val="single" w:sz="4" w:space="0" w:color="auto"/>
              <w:right w:val="single" w:sz="4" w:space="0" w:color="auto"/>
            </w:tcBorders>
            <w:vAlign w:val="center"/>
          </w:tcPr>
          <w:p w14:paraId="2F856329" w14:textId="77777777" w:rsidR="00B06520" w:rsidRPr="00A02B54" w:rsidRDefault="006A69FE">
            <w:pPr>
              <w:snapToGrid w:val="0"/>
              <w:spacing w:line="360" w:lineRule="exact"/>
              <w:rPr>
                <w:rFonts w:ascii="宋体" w:hAnsi="宋体" w:hint="eastAsia"/>
                <w:color w:val="000000" w:themeColor="text1"/>
                <w:szCs w:val="21"/>
              </w:rPr>
            </w:pPr>
            <w:r w:rsidRPr="00A02B54">
              <w:rPr>
                <w:rFonts w:ascii="宋体" w:hAnsi="宋体" w:hint="eastAsia"/>
                <w:color w:val="000000" w:themeColor="text1"/>
                <w:szCs w:val="21"/>
              </w:rPr>
              <w:t>邮政编码：</w:t>
            </w:r>
          </w:p>
        </w:tc>
      </w:tr>
    </w:tbl>
    <w:p w14:paraId="6525920D" w14:textId="77777777" w:rsidR="00B06520" w:rsidRPr="00A02B54" w:rsidRDefault="006A69FE">
      <w:pPr>
        <w:snapToGrid w:val="0"/>
        <w:spacing w:line="360" w:lineRule="auto"/>
        <w:jc w:val="center"/>
        <w:rPr>
          <w:rFonts w:ascii="宋体" w:hAnsi="宋体" w:hint="eastAsia"/>
          <w:b/>
          <w:color w:val="000000" w:themeColor="text1"/>
          <w:sz w:val="24"/>
        </w:rPr>
      </w:pPr>
      <w:r w:rsidRPr="00A02B54">
        <w:rPr>
          <w:rFonts w:ascii="宋体" w:hAnsi="宋体"/>
          <w:b/>
          <w:color w:val="000000" w:themeColor="text1"/>
          <w:sz w:val="24"/>
        </w:rPr>
        <w:br w:type="page"/>
      </w:r>
      <w:r w:rsidRPr="00A02B54">
        <w:rPr>
          <w:rFonts w:ascii="宋体" w:hAnsi="宋体" w:hint="eastAsia"/>
          <w:b/>
          <w:color w:val="000000" w:themeColor="text1"/>
          <w:sz w:val="24"/>
        </w:rPr>
        <w:lastRenderedPageBreak/>
        <w:t>合同附件</w:t>
      </w:r>
    </w:p>
    <w:p w14:paraId="6D60E6AB" w14:textId="77777777" w:rsidR="00B06520" w:rsidRPr="00A02B54" w:rsidRDefault="006A69FE">
      <w:pPr>
        <w:snapToGrid w:val="0"/>
        <w:spacing w:line="360" w:lineRule="auto"/>
        <w:rPr>
          <w:rFonts w:ascii="宋体" w:hAnsi="宋体" w:hint="eastAsia"/>
          <w:color w:val="000000" w:themeColor="text1"/>
          <w:sz w:val="24"/>
        </w:rPr>
      </w:pPr>
      <w:r w:rsidRPr="00A02B54">
        <w:rPr>
          <w:rFonts w:ascii="宋体" w:hAnsi="宋体" w:hint="eastAsia"/>
          <w:color w:val="000000" w:themeColor="text1"/>
          <w:sz w:val="24"/>
        </w:rPr>
        <w:t>一般货物类</w:t>
      </w:r>
    </w:p>
    <w:tbl>
      <w:tblPr>
        <w:tblW w:w="8522" w:type="dxa"/>
        <w:jc w:val="center"/>
        <w:tblLayout w:type="fixed"/>
        <w:tblLook w:val="04A0" w:firstRow="1" w:lastRow="0" w:firstColumn="1" w:lastColumn="0" w:noHBand="0" w:noVBand="1"/>
      </w:tblPr>
      <w:tblGrid>
        <w:gridCol w:w="4263"/>
        <w:gridCol w:w="4259"/>
      </w:tblGrid>
      <w:tr w:rsidR="00B06520" w:rsidRPr="00A02B54" w14:paraId="37D84281" w14:textId="77777777">
        <w:trPr>
          <w:trHeight w:val="1226"/>
          <w:jc w:val="center"/>
        </w:trPr>
        <w:tc>
          <w:tcPr>
            <w:tcW w:w="8522" w:type="dxa"/>
            <w:gridSpan w:val="2"/>
            <w:tcBorders>
              <w:top w:val="single" w:sz="4" w:space="0" w:color="auto"/>
              <w:left w:val="single" w:sz="4" w:space="0" w:color="auto"/>
              <w:right w:val="single" w:sz="4" w:space="0" w:color="auto"/>
            </w:tcBorders>
          </w:tcPr>
          <w:p w14:paraId="397E282E" w14:textId="77777777" w:rsidR="00B06520" w:rsidRPr="00A02B54" w:rsidRDefault="006A69FE">
            <w:pPr>
              <w:snapToGrid w:val="0"/>
              <w:spacing w:line="360" w:lineRule="auto"/>
              <w:rPr>
                <w:rFonts w:ascii="宋体" w:hAnsi="宋体" w:hint="eastAsia"/>
                <w:b/>
                <w:color w:val="000000" w:themeColor="text1"/>
                <w:sz w:val="24"/>
              </w:rPr>
            </w:pPr>
            <w:r w:rsidRPr="00A02B54">
              <w:rPr>
                <w:rFonts w:ascii="宋体" w:hAnsi="宋体" w:hint="eastAsia"/>
                <w:b/>
                <w:color w:val="000000" w:themeColor="text1"/>
                <w:sz w:val="24"/>
              </w:rPr>
              <w:t>1. 供应商承诺具体事项：</w:t>
            </w:r>
          </w:p>
        </w:tc>
      </w:tr>
      <w:tr w:rsidR="00B06520" w:rsidRPr="00A02B54" w14:paraId="7C12B47B" w14:textId="77777777">
        <w:trPr>
          <w:trHeight w:val="1228"/>
          <w:jc w:val="center"/>
        </w:trPr>
        <w:tc>
          <w:tcPr>
            <w:tcW w:w="8522" w:type="dxa"/>
            <w:gridSpan w:val="2"/>
            <w:tcBorders>
              <w:top w:val="single" w:sz="4" w:space="0" w:color="auto"/>
              <w:left w:val="single" w:sz="4" w:space="0" w:color="auto"/>
              <w:right w:val="single" w:sz="4" w:space="0" w:color="auto"/>
            </w:tcBorders>
          </w:tcPr>
          <w:p w14:paraId="7E7C27E0" w14:textId="77777777" w:rsidR="00B06520" w:rsidRPr="00A02B54" w:rsidRDefault="006A69FE">
            <w:pPr>
              <w:snapToGrid w:val="0"/>
              <w:spacing w:line="360" w:lineRule="auto"/>
              <w:rPr>
                <w:rFonts w:ascii="宋体" w:hAnsi="宋体" w:hint="eastAsia"/>
                <w:b/>
                <w:color w:val="000000" w:themeColor="text1"/>
                <w:sz w:val="24"/>
              </w:rPr>
            </w:pPr>
            <w:r w:rsidRPr="00A02B54">
              <w:rPr>
                <w:rFonts w:ascii="宋体" w:hAnsi="宋体" w:hint="eastAsia"/>
                <w:b/>
                <w:color w:val="000000" w:themeColor="text1"/>
                <w:sz w:val="24"/>
              </w:rPr>
              <w:t>2. 售后服务具体事项：</w:t>
            </w:r>
          </w:p>
        </w:tc>
      </w:tr>
      <w:tr w:rsidR="00B06520" w:rsidRPr="00A02B54" w14:paraId="267E14D5" w14:textId="77777777">
        <w:trPr>
          <w:trHeight w:val="1088"/>
          <w:jc w:val="center"/>
        </w:trPr>
        <w:tc>
          <w:tcPr>
            <w:tcW w:w="8522" w:type="dxa"/>
            <w:gridSpan w:val="2"/>
            <w:tcBorders>
              <w:top w:val="single" w:sz="4" w:space="0" w:color="auto"/>
              <w:left w:val="single" w:sz="4" w:space="0" w:color="auto"/>
              <w:right w:val="single" w:sz="4" w:space="0" w:color="auto"/>
            </w:tcBorders>
          </w:tcPr>
          <w:p w14:paraId="74A2D97A" w14:textId="77777777" w:rsidR="00B06520" w:rsidRPr="00A02B54" w:rsidRDefault="006A69FE">
            <w:pPr>
              <w:snapToGrid w:val="0"/>
              <w:spacing w:line="360" w:lineRule="auto"/>
              <w:rPr>
                <w:rFonts w:ascii="宋体" w:hAnsi="宋体" w:hint="eastAsia"/>
                <w:b/>
                <w:color w:val="000000" w:themeColor="text1"/>
                <w:sz w:val="24"/>
              </w:rPr>
            </w:pPr>
            <w:r w:rsidRPr="00A02B54">
              <w:rPr>
                <w:rFonts w:ascii="宋体" w:hAnsi="宋体" w:hint="eastAsia"/>
                <w:b/>
                <w:color w:val="000000" w:themeColor="text1"/>
                <w:sz w:val="24"/>
              </w:rPr>
              <w:t>3. 质保期责任：</w:t>
            </w:r>
          </w:p>
        </w:tc>
      </w:tr>
      <w:tr w:rsidR="00B06520" w:rsidRPr="00A02B54" w14:paraId="57BA8DA3" w14:textId="77777777">
        <w:trPr>
          <w:trHeight w:val="1360"/>
          <w:jc w:val="center"/>
        </w:trPr>
        <w:tc>
          <w:tcPr>
            <w:tcW w:w="8522" w:type="dxa"/>
            <w:gridSpan w:val="2"/>
            <w:tcBorders>
              <w:top w:val="single" w:sz="4" w:space="0" w:color="auto"/>
              <w:left w:val="single" w:sz="4" w:space="0" w:color="auto"/>
              <w:right w:val="single" w:sz="4" w:space="0" w:color="auto"/>
            </w:tcBorders>
          </w:tcPr>
          <w:p w14:paraId="4DF1FE6D" w14:textId="77777777" w:rsidR="00B06520" w:rsidRPr="00A02B54" w:rsidRDefault="006A69FE">
            <w:pPr>
              <w:snapToGrid w:val="0"/>
              <w:spacing w:line="360" w:lineRule="auto"/>
              <w:rPr>
                <w:rFonts w:ascii="宋体" w:hAnsi="宋体" w:hint="eastAsia"/>
                <w:b/>
                <w:color w:val="000000" w:themeColor="text1"/>
                <w:sz w:val="24"/>
              </w:rPr>
            </w:pPr>
            <w:r w:rsidRPr="00A02B54">
              <w:rPr>
                <w:rFonts w:ascii="宋体" w:hAnsi="宋体" w:hint="eastAsia"/>
                <w:b/>
                <w:color w:val="000000" w:themeColor="text1"/>
                <w:sz w:val="24"/>
              </w:rPr>
              <w:t>4. 其他具体事项：</w:t>
            </w:r>
          </w:p>
        </w:tc>
      </w:tr>
      <w:tr w:rsidR="00B06520" w:rsidRPr="00A02B54" w14:paraId="1548D8A9" w14:textId="77777777">
        <w:trPr>
          <w:trHeight w:val="1703"/>
          <w:jc w:val="center"/>
        </w:trPr>
        <w:tc>
          <w:tcPr>
            <w:tcW w:w="4263" w:type="dxa"/>
            <w:tcBorders>
              <w:top w:val="single" w:sz="4" w:space="0" w:color="auto"/>
              <w:left w:val="single" w:sz="4" w:space="0" w:color="auto"/>
              <w:bottom w:val="single" w:sz="4" w:space="0" w:color="auto"/>
              <w:right w:val="single" w:sz="4" w:space="0" w:color="auto"/>
            </w:tcBorders>
            <w:vAlign w:val="center"/>
          </w:tcPr>
          <w:p w14:paraId="2AD89197" w14:textId="77777777" w:rsidR="00B06520" w:rsidRPr="00A02B54" w:rsidRDefault="006A69FE">
            <w:pPr>
              <w:snapToGrid w:val="0"/>
              <w:spacing w:line="360" w:lineRule="auto"/>
              <w:rPr>
                <w:rFonts w:ascii="宋体" w:hAnsi="宋体" w:hint="eastAsia"/>
                <w:b/>
                <w:color w:val="000000" w:themeColor="text1"/>
                <w:sz w:val="24"/>
              </w:rPr>
            </w:pPr>
            <w:r w:rsidRPr="00A02B54">
              <w:rPr>
                <w:rFonts w:ascii="宋体" w:hAnsi="宋体" w:hint="eastAsia"/>
                <w:b/>
                <w:color w:val="000000" w:themeColor="text1"/>
                <w:sz w:val="24"/>
              </w:rPr>
              <w:t>甲方（章）</w:t>
            </w:r>
          </w:p>
          <w:p w14:paraId="51560C7F" w14:textId="77777777" w:rsidR="00B06520" w:rsidRPr="00A02B54" w:rsidRDefault="00B06520">
            <w:pPr>
              <w:snapToGrid w:val="0"/>
              <w:spacing w:line="360" w:lineRule="auto"/>
              <w:ind w:firstLineChars="200" w:firstLine="482"/>
              <w:rPr>
                <w:rFonts w:ascii="宋体" w:hAnsi="宋体" w:hint="eastAsia"/>
                <w:b/>
                <w:color w:val="000000" w:themeColor="text1"/>
                <w:sz w:val="24"/>
              </w:rPr>
            </w:pPr>
          </w:p>
          <w:p w14:paraId="6D2A3847" w14:textId="77777777" w:rsidR="00B06520" w:rsidRPr="00A02B54" w:rsidRDefault="00B06520">
            <w:pPr>
              <w:snapToGrid w:val="0"/>
              <w:spacing w:line="360" w:lineRule="auto"/>
              <w:rPr>
                <w:rFonts w:ascii="宋体" w:hAnsi="宋体" w:hint="eastAsia"/>
                <w:b/>
                <w:color w:val="000000" w:themeColor="text1"/>
                <w:sz w:val="24"/>
              </w:rPr>
            </w:pPr>
          </w:p>
          <w:p w14:paraId="07BDFB53" w14:textId="77777777" w:rsidR="00B06520" w:rsidRPr="00A02B54" w:rsidRDefault="006A69FE">
            <w:pPr>
              <w:snapToGrid w:val="0"/>
              <w:spacing w:line="360" w:lineRule="auto"/>
              <w:ind w:firstLineChars="200" w:firstLine="482"/>
              <w:rPr>
                <w:rFonts w:ascii="宋体" w:hAnsi="宋体" w:hint="eastAsia"/>
                <w:b/>
                <w:color w:val="000000" w:themeColor="text1"/>
                <w:sz w:val="24"/>
              </w:rPr>
            </w:pPr>
            <w:r w:rsidRPr="00A02B54">
              <w:rPr>
                <w:rFonts w:ascii="宋体" w:hAnsi="宋体" w:hint="eastAsia"/>
                <w:b/>
                <w:color w:val="000000" w:themeColor="text1"/>
                <w:sz w:val="24"/>
              </w:rPr>
              <w:t>年月日</w:t>
            </w:r>
          </w:p>
        </w:tc>
        <w:tc>
          <w:tcPr>
            <w:tcW w:w="4259" w:type="dxa"/>
            <w:tcBorders>
              <w:top w:val="single" w:sz="4" w:space="0" w:color="auto"/>
              <w:left w:val="single" w:sz="4" w:space="0" w:color="auto"/>
              <w:bottom w:val="single" w:sz="4" w:space="0" w:color="auto"/>
              <w:right w:val="single" w:sz="4" w:space="0" w:color="auto"/>
            </w:tcBorders>
            <w:vAlign w:val="center"/>
          </w:tcPr>
          <w:p w14:paraId="1E5F58A0" w14:textId="77777777" w:rsidR="00B06520" w:rsidRPr="00A02B54" w:rsidRDefault="006A69FE">
            <w:pPr>
              <w:snapToGrid w:val="0"/>
              <w:spacing w:line="360" w:lineRule="auto"/>
              <w:rPr>
                <w:rFonts w:ascii="宋体" w:hAnsi="宋体" w:hint="eastAsia"/>
                <w:b/>
                <w:color w:val="000000" w:themeColor="text1"/>
                <w:sz w:val="24"/>
              </w:rPr>
            </w:pPr>
            <w:r w:rsidRPr="00A02B54">
              <w:rPr>
                <w:rFonts w:ascii="宋体" w:hAnsi="宋体" w:hint="eastAsia"/>
                <w:b/>
                <w:color w:val="000000" w:themeColor="text1"/>
                <w:sz w:val="24"/>
              </w:rPr>
              <w:t>乙方（章）</w:t>
            </w:r>
          </w:p>
          <w:p w14:paraId="4AD7B1D0" w14:textId="77777777" w:rsidR="00B06520" w:rsidRPr="00A02B54" w:rsidRDefault="00B06520">
            <w:pPr>
              <w:snapToGrid w:val="0"/>
              <w:spacing w:line="360" w:lineRule="auto"/>
              <w:ind w:firstLineChars="200" w:firstLine="482"/>
              <w:rPr>
                <w:rFonts w:ascii="宋体" w:hAnsi="宋体" w:hint="eastAsia"/>
                <w:b/>
                <w:color w:val="000000" w:themeColor="text1"/>
                <w:sz w:val="24"/>
              </w:rPr>
            </w:pPr>
          </w:p>
          <w:p w14:paraId="4FCD6189" w14:textId="77777777" w:rsidR="00B06520" w:rsidRPr="00A02B54" w:rsidRDefault="00B06520">
            <w:pPr>
              <w:snapToGrid w:val="0"/>
              <w:spacing w:line="360" w:lineRule="auto"/>
              <w:rPr>
                <w:rFonts w:ascii="宋体" w:hAnsi="宋体" w:hint="eastAsia"/>
                <w:b/>
                <w:color w:val="000000" w:themeColor="text1"/>
                <w:sz w:val="24"/>
              </w:rPr>
            </w:pPr>
          </w:p>
          <w:p w14:paraId="1523B0F8" w14:textId="77777777" w:rsidR="00B06520" w:rsidRPr="00A02B54" w:rsidRDefault="006A69FE">
            <w:pPr>
              <w:snapToGrid w:val="0"/>
              <w:spacing w:line="360" w:lineRule="auto"/>
              <w:ind w:firstLineChars="200" w:firstLine="482"/>
              <w:rPr>
                <w:rFonts w:ascii="宋体" w:hAnsi="宋体" w:hint="eastAsia"/>
                <w:b/>
                <w:color w:val="000000" w:themeColor="text1"/>
                <w:sz w:val="24"/>
              </w:rPr>
            </w:pPr>
            <w:r w:rsidRPr="00A02B54">
              <w:rPr>
                <w:rFonts w:ascii="宋体" w:hAnsi="宋体" w:hint="eastAsia"/>
                <w:b/>
                <w:color w:val="000000" w:themeColor="text1"/>
                <w:sz w:val="24"/>
              </w:rPr>
              <w:t>年月日</w:t>
            </w:r>
          </w:p>
        </w:tc>
      </w:tr>
    </w:tbl>
    <w:p w14:paraId="26AC9893" w14:textId="77777777" w:rsidR="00B06520" w:rsidRDefault="006A69FE">
      <w:pPr>
        <w:snapToGrid w:val="0"/>
        <w:spacing w:line="360" w:lineRule="auto"/>
        <w:jc w:val="left"/>
        <w:rPr>
          <w:rFonts w:ascii="宋体" w:hAnsi="宋体" w:hint="eastAsia"/>
          <w:color w:val="000000" w:themeColor="text1"/>
          <w:sz w:val="24"/>
        </w:rPr>
      </w:pPr>
      <w:r w:rsidRPr="00A02B54">
        <w:rPr>
          <w:rFonts w:ascii="宋体" w:hAnsi="宋体" w:hint="eastAsia"/>
          <w:color w:val="000000" w:themeColor="text1"/>
          <w:sz w:val="24"/>
        </w:rPr>
        <w:t>注：售后服务事项填不下时可另加附页</w:t>
      </w:r>
    </w:p>
    <w:p w14:paraId="4665F653" w14:textId="77777777" w:rsidR="00B06520" w:rsidRDefault="00B06520">
      <w:pPr>
        <w:rPr>
          <w:rFonts w:ascii="宋体" w:hAnsi="宋体" w:hint="eastAsia"/>
          <w:color w:val="000000" w:themeColor="text1"/>
          <w:sz w:val="24"/>
        </w:rPr>
      </w:pPr>
    </w:p>
    <w:sectPr w:rsidR="00B06520">
      <w:footerReference w:type="first" r:id="rId12"/>
      <w:pgSz w:w="11910" w:h="16840"/>
      <w:pgMar w:top="1340" w:right="15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7109" w14:textId="77777777" w:rsidR="006274C3" w:rsidRDefault="006274C3">
      <w:r>
        <w:separator/>
      </w:r>
    </w:p>
  </w:endnote>
  <w:endnote w:type="continuationSeparator" w:id="0">
    <w:p w14:paraId="1A2DCAA1" w14:textId="77777777" w:rsidR="006274C3" w:rsidRDefault="0062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0354E539-4B30-40CD-9FDE-A58E551F074A}"/>
    <w:embedBold r:id="rId2" w:subsetted="1" w:fontKey="{88136E1F-769A-4ABD-A5DE-2A24A98D4C56}"/>
  </w:font>
  <w:font w:name="仿宋_GB2312">
    <w:panose1 w:val="02010609030101010101"/>
    <w:charset w:val="86"/>
    <w:family w:val="modern"/>
    <w:pitch w:val="fixed"/>
    <w:sig w:usb0="00000001" w:usb1="080E0000" w:usb2="00000010" w:usb3="00000000" w:csb0="00040000" w:csb1="00000000"/>
    <w:embedBold r:id="rId3" w:subsetted="1" w:fontKey="{3236C142-9CB5-46C7-97D0-DDC33EE51437}"/>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embedRegular r:id="rId4" w:subsetted="1" w:fontKey="{506E61C9-8E75-43E0-ADF2-D7D5B525C7C9}"/>
    <w:embedBold r:id="rId5" w:subsetted="1" w:fontKey="{B776D4F4-47FE-474C-A7B6-4599A92AB1E5}"/>
    <w:embedItalic r:id="rId6" w:subsetted="1" w:fontKey="{B519D960-9A0C-41BB-86C0-52F1CB89C362}"/>
  </w:font>
  <w:font w:name="华文新魏">
    <w:panose1 w:val="02010800040101010101"/>
    <w:charset w:val="86"/>
    <w:family w:val="auto"/>
    <w:pitch w:val="variable"/>
    <w:sig w:usb0="00000001" w:usb1="080F0000" w:usb2="00000010" w:usb3="00000000" w:csb0="00040000" w:csb1="00000000"/>
    <w:embedRegular r:id="rId7" w:subsetted="1" w:fontKey="{8C860315-C9CE-4F6A-B178-274DD68722D3}"/>
  </w:font>
  <w:font w:name="MS Mincho">
    <w:altName w:val="ＭＳ 明朝"/>
    <w:panose1 w:val="02020609040205080304"/>
    <w:charset w:val="80"/>
    <w:family w:val="modern"/>
    <w:pitch w:val="fixed"/>
    <w:sig w:usb0="E00002FF" w:usb1="6AC7FDFB" w:usb2="08000012" w:usb3="00000000" w:csb0="0002009F" w:csb1="00000000"/>
    <w:embedRegular r:id="rId8" w:subsetted="1" w:fontKey="{78F1F349-419D-42B9-BE74-C0C8C024A509}"/>
  </w:font>
  <w:font w:name="Wingdings 2">
    <w:panose1 w:val="05020102010507070707"/>
    <w:charset w:val="02"/>
    <w:family w:val="roman"/>
    <w:pitch w:val="variable"/>
    <w:sig w:usb0="00000000" w:usb1="10000000" w:usb2="00000000" w:usb3="00000000" w:csb0="80000000" w:csb1="00000000"/>
    <w:embedRegular r:id="rId9" w:fontKey="{E81BC81E-797C-4CB8-BA16-9760F00B2485}"/>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31E25" w14:textId="77777777" w:rsidR="00B06520" w:rsidRDefault="00B06520">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B271" w14:textId="77777777" w:rsidR="00B06520" w:rsidRDefault="006A69FE">
    <w:pPr>
      <w:pStyle w:val="af1"/>
      <w:jc w:val="center"/>
    </w:pPr>
    <w:r>
      <w:fldChar w:fldCharType="begin"/>
    </w:r>
    <w:r>
      <w:instrText xml:space="preserve"> PAGE   \* MERGEFORMAT </w:instrText>
    </w:r>
    <w:r>
      <w:fldChar w:fldCharType="separate"/>
    </w:r>
    <w:r w:rsidR="00A02B54" w:rsidRPr="00A02B54">
      <w:rPr>
        <w:noProof/>
        <w:lang w:val="zh-CN"/>
      </w:rPr>
      <w:t>5</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C603C" w14:textId="77777777" w:rsidR="00B06520" w:rsidRDefault="006A69FE">
    <w:pPr>
      <w:pStyle w:val="af1"/>
    </w:pPr>
    <w:r>
      <w:rPr>
        <w:noProof/>
      </w:rPr>
      <mc:AlternateContent>
        <mc:Choice Requires="wps">
          <w:drawing>
            <wp:anchor distT="0" distB="0" distL="114300" distR="114300" simplePos="0" relativeHeight="251661312" behindDoc="0" locked="0" layoutInCell="1" allowOverlap="1" wp14:anchorId="62186C68" wp14:editId="5E03BFB3">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D3CFC8" w14:textId="77777777" w:rsidR="00B06520" w:rsidRDefault="006A69FE">
                          <w:pPr>
                            <w:pStyle w:val="af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type w14:anchorId="62186C68" id="_x0000_t202" coordsize="21600,21600" o:spt="202" path="m,l,21600r21600,l21600,xe">
              <v:stroke joinstyle="miter"/>
              <v:path gradientshapeok="t" o:connecttype="rect"/>
            </v:shapetype>
            <v:shape id="文本框 5122" o:spid="_x0000_s102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gkwEAADMDAAAOAAAAZHJzL2Uyb0RvYy54bWysUttq4zAQfV/oPwi9N3byUIKJU1pKS6Fs&#10;C+1+gCJLsUA3ZpTY+fsdKXGy276Vvkhz0RydMzOr29FZtleAJviWz2c1Z8rL0Bm/bfmfj8frJWeY&#10;hO+EDV61/KCQ366vfq2G2KhF6IPtFDAC8dgMseV9SrGpKpS9cgJnISpPSR3AiUQubKsOxEDozlaL&#10;ur6phgBdhCAVIkUfjkm+LvhaK5letUaVmG05cUvlhHJu8lmtV6LZgoi9kSca4hssnDCePj1DPYgk&#10;2A7MFyhnJAQMOs1kcFXQ2khVNJCaef1JzXsvoipaqDkYz23Cn4OVv/fv8Q1YGu/DSAPMDRkiNkjB&#10;rGfU4PJNTBnlqYWHc9vUmJjMRcvFcllTSlJucginupRHwPSkgmPZaDnQXEq7xP4F0/Hp9CT/5sOj&#10;sbbMxvr/AoR5jKgy3FP1hXG20rgZTzI2oTuQuoEG3HJPG8iZffbUv7wLkwGTsZmMXQSz7YnovLDE&#10;eLdLRKkwzT8cYUlhdmgyRetpi/Lo//XLq8uur/8C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O/+p+CTAQAAMwMAAA4AAAAAAAAAAAAA&#10;AAAALgIAAGRycy9lMm9Eb2MueG1sUEsBAi0AFAAGAAgAAAAhAAxK8O7WAAAABQEAAA8AAAAAAAAA&#10;AAAAAAAA7QMAAGRycy9kb3ducmV2LnhtbFBLBQYAAAAABAAEAPMAAADwBAAAAAA=&#10;" filled="f" stroked="f">
              <v:textbox style="mso-fit-shape-to-text:t" inset="0,0,0,0">
                <w:txbxContent>
                  <w:p w14:paraId="79D3CFC8" w14:textId="77777777" w:rsidR="00B06520" w:rsidRDefault="006A69FE">
                    <w:pPr>
                      <w:pStyle w:val="af1"/>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CCF38" w14:textId="77777777" w:rsidR="006274C3" w:rsidRDefault="006274C3">
      <w:r>
        <w:separator/>
      </w:r>
    </w:p>
  </w:footnote>
  <w:footnote w:type="continuationSeparator" w:id="0">
    <w:p w14:paraId="27BA1C72" w14:textId="77777777" w:rsidR="006274C3" w:rsidRDefault="00627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476F7" w14:textId="77777777" w:rsidR="00B06520" w:rsidRDefault="00B06520">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F1D37" w14:textId="77777777" w:rsidR="00B06520" w:rsidRDefault="00B06520">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42AEB"/>
    <w:multiLevelType w:val="multilevel"/>
    <w:tmpl w:val="11342AEB"/>
    <w:lvl w:ilvl="0">
      <w:start w:val="1"/>
      <w:numFmt w:val="decimal"/>
      <w:lvlText w:val="%1."/>
      <w:lvlJc w:val="left"/>
      <w:pPr>
        <w:tabs>
          <w:tab w:val="left" w:pos="1276"/>
        </w:tabs>
        <w:ind w:left="1276" w:hanging="425"/>
      </w:pPr>
      <w:rPr>
        <w:rFonts w:hint="eastAsia"/>
      </w:rPr>
    </w:lvl>
    <w:lvl w:ilvl="1">
      <w:start w:val="1"/>
      <w:numFmt w:val="decimal"/>
      <w:lvlText w:val="4.%2."/>
      <w:lvlJc w:val="left"/>
      <w:pPr>
        <w:tabs>
          <w:tab w:val="left" w:pos="1418"/>
        </w:tabs>
        <w:ind w:left="1418" w:hanging="567"/>
      </w:pPr>
      <w:rPr>
        <w:rFonts w:hint="eastAsia"/>
      </w:rPr>
    </w:lvl>
    <w:lvl w:ilvl="2">
      <w:start w:val="1"/>
      <w:numFmt w:val="decimal"/>
      <w:pStyle w:val="3"/>
      <w:lvlText w:val="4.%3."/>
      <w:lvlJc w:val="left"/>
      <w:pPr>
        <w:tabs>
          <w:tab w:val="left" w:pos="1560"/>
        </w:tabs>
        <w:ind w:left="1560" w:hanging="709"/>
      </w:pPr>
      <w:rPr>
        <w:rFonts w:hint="eastAsia"/>
      </w:rPr>
    </w:lvl>
    <w:lvl w:ilvl="3">
      <w:start w:val="1"/>
      <w:numFmt w:val="decimal"/>
      <w:lvlText w:val="%1.%2.%3.%4."/>
      <w:lvlJc w:val="left"/>
      <w:pPr>
        <w:tabs>
          <w:tab w:val="left" w:pos="1702"/>
        </w:tabs>
        <w:ind w:left="1702" w:hanging="851"/>
      </w:pPr>
      <w:rPr>
        <w:rFonts w:hint="eastAsia"/>
      </w:rPr>
    </w:lvl>
    <w:lvl w:ilvl="4">
      <w:start w:val="1"/>
      <w:numFmt w:val="decimal"/>
      <w:lvlText w:val="%1.%2.%3.%4.%5."/>
      <w:lvlJc w:val="left"/>
      <w:pPr>
        <w:tabs>
          <w:tab w:val="left" w:pos="1843"/>
        </w:tabs>
        <w:ind w:left="1843" w:hanging="992"/>
      </w:pPr>
      <w:rPr>
        <w:rFonts w:hint="eastAsia"/>
      </w:rPr>
    </w:lvl>
    <w:lvl w:ilvl="5">
      <w:start w:val="1"/>
      <w:numFmt w:val="decimal"/>
      <w:lvlText w:val="%1.%2.%3.%4.%5.%6."/>
      <w:lvlJc w:val="left"/>
      <w:pPr>
        <w:tabs>
          <w:tab w:val="left" w:pos="1985"/>
        </w:tabs>
        <w:ind w:left="1985" w:hanging="1134"/>
      </w:pPr>
      <w:rPr>
        <w:rFonts w:hint="eastAsia"/>
      </w:rPr>
    </w:lvl>
    <w:lvl w:ilvl="6">
      <w:start w:val="1"/>
      <w:numFmt w:val="decimal"/>
      <w:lvlText w:val="%1.%2.%3.%4.%5.%6.%7."/>
      <w:lvlJc w:val="left"/>
      <w:pPr>
        <w:tabs>
          <w:tab w:val="left" w:pos="2127"/>
        </w:tabs>
        <w:ind w:left="2127" w:hanging="1276"/>
      </w:pPr>
      <w:rPr>
        <w:rFonts w:hint="eastAsia"/>
      </w:rPr>
    </w:lvl>
    <w:lvl w:ilvl="7">
      <w:start w:val="1"/>
      <w:numFmt w:val="decimal"/>
      <w:lvlText w:val="%1.%2.%3.%4.%5.%6.%7.%8."/>
      <w:lvlJc w:val="left"/>
      <w:pPr>
        <w:tabs>
          <w:tab w:val="left" w:pos="2269"/>
        </w:tabs>
        <w:ind w:left="2269" w:hanging="1418"/>
      </w:pPr>
      <w:rPr>
        <w:rFonts w:hint="eastAsia"/>
      </w:rPr>
    </w:lvl>
    <w:lvl w:ilvl="8">
      <w:start w:val="1"/>
      <w:numFmt w:val="decimal"/>
      <w:lvlText w:val="%1.%2.%3.%4.%5.%6.%7.%8.%9."/>
      <w:lvlJc w:val="left"/>
      <w:pPr>
        <w:tabs>
          <w:tab w:val="left" w:pos="2410"/>
        </w:tabs>
        <w:ind w:left="2410" w:hanging="1559"/>
      </w:pPr>
      <w:rPr>
        <w:rFonts w:hint="eastAsia"/>
      </w:rPr>
    </w:lvl>
  </w:abstractNum>
  <w:abstractNum w:abstractNumId="1" w15:restartNumberingAfterBreak="0">
    <w:nsid w:val="7ED45875"/>
    <w:multiLevelType w:val="multilevel"/>
    <w:tmpl w:val="7ED4587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14067050">
    <w:abstractNumId w:val="0"/>
  </w:num>
  <w:num w:numId="2" w16cid:durableId="2704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embedTrueTypeFonts/>
  <w:saveSubsetFonts/>
  <w:bordersDoNotSurroundHeader/>
  <w:bordersDoNotSurroundFooter/>
  <w:hideSpellingErrors/>
  <w:proofState w:spelling="clean" w:grammar="clean"/>
  <w:attachedTemplate r:id="rId1"/>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JhZDhkMjU3ZWFlYWIzNzczM2RlODg3NjRjYWVkYTcifQ=="/>
  </w:docVars>
  <w:rsids>
    <w:rsidRoot w:val="003512C6"/>
    <w:rsid w:val="00000672"/>
    <w:rsid w:val="00000B45"/>
    <w:rsid w:val="00001799"/>
    <w:rsid w:val="00002D29"/>
    <w:rsid w:val="000040C5"/>
    <w:rsid w:val="00004514"/>
    <w:rsid w:val="00004A8A"/>
    <w:rsid w:val="00005E55"/>
    <w:rsid w:val="00005FDF"/>
    <w:rsid w:val="00006586"/>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6BE9"/>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26E43"/>
    <w:rsid w:val="00030496"/>
    <w:rsid w:val="000329A1"/>
    <w:rsid w:val="000329E0"/>
    <w:rsid w:val="00032E91"/>
    <w:rsid w:val="000333A0"/>
    <w:rsid w:val="000352E9"/>
    <w:rsid w:val="00036A07"/>
    <w:rsid w:val="00036E33"/>
    <w:rsid w:val="000376EF"/>
    <w:rsid w:val="00037E2D"/>
    <w:rsid w:val="00040571"/>
    <w:rsid w:val="0004156E"/>
    <w:rsid w:val="00041597"/>
    <w:rsid w:val="0004440C"/>
    <w:rsid w:val="00045880"/>
    <w:rsid w:val="000462CB"/>
    <w:rsid w:val="00046B5E"/>
    <w:rsid w:val="0004783A"/>
    <w:rsid w:val="000509D9"/>
    <w:rsid w:val="000526AE"/>
    <w:rsid w:val="000541D2"/>
    <w:rsid w:val="000552A6"/>
    <w:rsid w:val="00055D41"/>
    <w:rsid w:val="00057CEC"/>
    <w:rsid w:val="00060DCE"/>
    <w:rsid w:val="000623B4"/>
    <w:rsid w:val="000634A7"/>
    <w:rsid w:val="00063E85"/>
    <w:rsid w:val="00063F81"/>
    <w:rsid w:val="00064847"/>
    <w:rsid w:val="0006484B"/>
    <w:rsid w:val="000655AC"/>
    <w:rsid w:val="00065BBC"/>
    <w:rsid w:val="000673E2"/>
    <w:rsid w:val="000711E4"/>
    <w:rsid w:val="00072AED"/>
    <w:rsid w:val="00073F47"/>
    <w:rsid w:val="00075B7E"/>
    <w:rsid w:val="00076408"/>
    <w:rsid w:val="00077C70"/>
    <w:rsid w:val="00080B57"/>
    <w:rsid w:val="000817D1"/>
    <w:rsid w:val="00081BA3"/>
    <w:rsid w:val="00081D2E"/>
    <w:rsid w:val="0008267B"/>
    <w:rsid w:val="00082D02"/>
    <w:rsid w:val="000831E0"/>
    <w:rsid w:val="00083B91"/>
    <w:rsid w:val="00083F12"/>
    <w:rsid w:val="0008520B"/>
    <w:rsid w:val="0008538C"/>
    <w:rsid w:val="0008630C"/>
    <w:rsid w:val="000871B8"/>
    <w:rsid w:val="00087DB6"/>
    <w:rsid w:val="00090639"/>
    <w:rsid w:val="000913BE"/>
    <w:rsid w:val="000918F8"/>
    <w:rsid w:val="00092442"/>
    <w:rsid w:val="0009588E"/>
    <w:rsid w:val="000959EE"/>
    <w:rsid w:val="00095B2F"/>
    <w:rsid w:val="00095B51"/>
    <w:rsid w:val="00097DA0"/>
    <w:rsid w:val="000A0D6B"/>
    <w:rsid w:val="000A0EEE"/>
    <w:rsid w:val="000A1389"/>
    <w:rsid w:val="000A166E"/>
    <w:rsid w:val="000A17D0"/>
    <w:rsid w:val="000A2A35"/>
    <w:rsid w:val="000A2B0E"/>
    <w:rsid w:val="000A3865"/>
    <w:rsid w:val="000A398F"/>
    <w:rsid w:val="000A3BBD"/>
    <w:rsid w:val="000A4AEE"/>
    <w:rsid w:val="000A509C"/>
    <w:rsid w:val="000A6007"/>
    <w:rsid w:val="000A61DA"/>
    <w:rsid w:val="000A65A6"/>
    <w:rsid w:val="000A7275"/>
    <w:rsid w:val="000A7A12"/>
    <w:rsid w:val="000A7AD8"/>
    <w:rsid w:val="000A7CA5"/>
    <w:rsid w:val="000B0095"/>
    <w:rsid w:val="000B039A"/>
    <w:rsid w:val="000B140B"/>
    <w:rsid w:val="000B1801"/>
    <w:rsid w:val="000B19B3"/>
    <w:rsid w:val="000B1D0C"/>
    <w:rsid w:val="000B2D03"/>
    <w:rsid w:val="000B3815"/>
    <w:rsid w:val="000B3C7B"/>
    <w:rsid w:val="000B6C95"/>
    <w:rsid w:val="000B728B"/>
    <w:rsid w:val="000C0C58"/>
    <w:rsid w:val="000C1679"/>
    <w:rsid w:val="000C2898"/>
    <w:rsid w:val="000C2F89"/>
    <w:rsid w:val="000C435F"/>
    <w:rsid w:val="000C4635"/>
    <w:rsid w:val="000C548E"/>
    <w:rsid w:val="000C6DE4"/>
    <w:rsid w:val="000D01EB"/>
    <w:rsid w:val="000D056E"/>
    <w:rsid w:val="000D0675"/>
    <w:rsid w:val="000D0A89"/>
    <w:rsid w:val="000D1389"/>
    <w:rsid w:val="000D1798"/>
    <w:rsid w:val="000D1A2A"/>
    <w:rsid w:val="000D2626"/>
    <w:rsid w:val="000D4A06"/>
    <w:rsid w:val="000D54D4"/>
    <w:rsid w:val="000D73AF"/>
    <w:rsid w:val="000D73DD"/>
    <w:rsid w:val="000D7D9B"/>
    <w:rsid w:val="000E18E2"/>
    <w:rsid w:val="000E28AB"/>
    <w:rsid w:val="000E2E3E"/>
    <w:rsid w:val="000E33C5"/>
    <w:rsid w:val="000E3583"/>
    <w:rsid w:val="000E3AF0"/>
    <w:rsid w:val="000E3D53"/>
    <w:rsid w:val="000E4B00"/>
    <w:rsid w:val="000E4E04"/>
    <w:rsid w:val="000E6EC9"/>
    <w:rsid w:val="000E70B4"/>
    <w:rsid w:val="000F15B9"/>
    <w:rsid w:val="000F3281"/>
    <w:rsid w:val="000F3733"/>
    <w:rsid w:val="000F3B2C"/>
    <w:rsid w:val="000F4D88"/>
    <w:rsid w:val="000F5B1B"/>
    <w:rsid w:val="000F64AA"/>
    <w:rsid w:val="000F7AF4"/>
    <w:rsid w:val="000F7C33"/>
    <w:rsid w:val="000F7F0C"/>
    <w:rsid w:val="00100246"/>
    <w:rsid w:val="001004D6"/>
    <w:rsid w:val="00100D90"/>
    <w:rsid w:val="00103918"/>
    <w:rsid w:val="00104324"/>
    <w:rsid w:val="00104889"/>
    <w:rsid w:val="00104897"/>
    <w:rsid w:val="00104EDE"/>
    <w:rsid w:val="00105372"/>
    <w:rsid w:val="00106BEE"/>
    <w:rsid w:val="00113134"/>
    <w:rsid w:val="00113AC0"/>
    <w:rsid w:val="00113E75"/>
    <w:rsid w:val="00114851"/>
    <w:rsid w:val="00115E11"/>
    <w:rsid w:val="00115F56"/>
    <w:rsid w:val="00116588"/>
    <w:rsid w:val="00117CBD"/>
    <w:rsid w:val="0012006A"/>
    <w:rsid w:val="00120990"/>
    <w:rsid w:val="001217B5"/>
    <w:rsid w:val="00121979"/>
    <w:rsid w:val="00122064"/>
    <w:rsid w:val="00125004"/>
    <w:rsid w:val="001263B8"/>
    <w:rsid w:val="00126763"/>
    <w:rsid w:val="00130217"/>
    <w:rsid w:val="00130783"/>
    <w:rsid w:val="00131081"/>
    <w:rsid w:val="001312CB"/>
    <w:rsid w:val="00131B75"/>
    <w:rsid w:val="00132B47"/>
    <w:rsid w:val="00132E64"/>
    <w:rsid w:val="001351CB"/>
    <w:rsid w:val="001359A2"/>
    <w:rsid w:val="00135E37"/>
    <w:rsid w:val="00136020"/>
    <w:rsid w:val="00136445"/>
    <w:rsid w:val="00140126"/>
    <w:rsid w:val="00140132"/>
    <w:rsid w:val="0014061C"/>
    <w:rsid w:val="0014083F"/>
    <w:rsid w:val="00141C9C"/>
    <w:rsid w:val="001434BE"/>
    <w:rsid w:val="0014479F"/>
    <w:rsid w:val="001452B4"/>
    <w:rsid w:val="0014550E"/>
    <w:rsid w:val="00146EC6"/>
    <w:rsid w:val="001478D2"/>
    <w:rsid w:val="00150CC9"/>
    <w:rsid w:val="00152A87"/>
    <w:rsid w:val="00154486"/>
    <w:rsid w:val="00156D0E"/>
    <w:rsid w:val="0016086E"/>
    <w:rsid w:val="00160D0C"/>
    <w:rsid w:val="00161172"/>
    <w:rsid w:val="0016139E"/>
    <w:rsid w:val="00161E65"/>
    <w:rsid w:val="00162597"/>
    <w:rsid w:val="001629AF"/>
    <w:rsid w:val="0016428A"/>
    <w:rsid w:val="001647C9"/>
    <w:rsid w:val="001661A3"/>
    <w:rsid w:val="00167370"/>
    <w:rsid w:val="0016782B"/>
    <w:rsid w:val="00170036"/>
    <w:rsid w:val="00171EF4"/>
    <w:rsid w:val="00171F3C"/>
    <w:rsid w:val="00173256"/>
    <w:rsid w:val="001733E1"/>
    <w:rsid w:val="00173F74"/>
    <w:rsid w:val="00175086"/>
    <w:rsid w:val="00175BA6"/>
    <w:rsid w:val="00176CA7"/>
    <w:rsid w:val="001778C5"/>
    <w:rsid w:val="00177B2C"/>
    <w:rsid w:val="00177E56"/>
    <w:rsid w:val="00177F0A"/>
    <w:rsid w:val="00180024"/>
    <w:rsid w:val="00180669"/>
    <w:rsid w:val="00182B6B"/>
    <w:rsid w:val="00183088"/>
    <w:rsid w:val="00183B78"/>
    <w:rsid w:val="00185617"/>
    <w:rsid w:val="00186926"/>
    <w:rsid w:val="0019171E"/>
    <w:rsid w:val="0019220F"/>
    <w:rsid w:val="001928B1"/>
    <w:rsid w:val="00194ED5"/>
    <w:rsid w:val="00195424"/>
    <w:rsid w:val="001955FF"/>
    <w:rsid w:val="00197EDD"/>
    <w:rsid w:val="001A02B3"/>
    <w:rsid w:val="001A04BB"/>
    <w:rsid w:val="001A08D0"/>
    <w:rsid w:val="001A14B1"/>
    <w:rsid w:val="001A1B39"/>
    <w:rsid w:val="001A2492"/>
    <w:rsid w:val="001A28B6"/>
    <w:rsid w:val="001A2E69"/>
    <w:rsid w:val="001A3377"/>
    <w:rsid w:val="001A3C34"/>
    <w:rsid w:val="001A3EDE"/>
    <w:rsid w:val="001A4222"/>
    <w:rsid w:val="001A50EA"/>
    <w:rsid w:val="001A5AB8"/>
    <w:rsid w:val="001A5E24"/>
    <w:rsid w:val="001A6D8B"/>
    <w:rsid w:val="001B079E"/>
    <w:rsid w:val="001B0CDA"/>
    <w:rsid w:val="001B0E26"/>
    <w:rsid w:val="001B125A"/>
    <w:rsid w:val="001B1E05"/>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B7EFA"/>
    <w:rsid w:val="001C1AED"/>
    <w:rsid w:val="001C25A7"/>
    <w:rsid w:val="001C318C"/>
    <w:rsid w:val="001C4287"/>
    <w:rsid w:val="001C4479"/>
    <w:rsid w:val="001C76B7"/>
    <w:rsid w:val="001C76FB"/>
    <w:rsid w:val="001D2764"/>
    <w:rsid w:val="001D3697"/>
    <w:rsid w:val="001D51DE"/>
    <w:rsid w:val="001D540E"/>
    <w:rsid w:val="001D58A1"/>
    <w:rsid w:val="001D5A8A"/>
    <w:rsid w:val="001D709B"/>
    <w:rsid w:val="001D735E"/>
    <w:rsid w:val="001D73C8"/>
    <w:rsid w:val="001D74D4"/>
    <w:rsid w:val="001D7E1F"/>
    <w:rsid w:val="001E0756"/>
    <w:rsid w:val="001E0A8D"/>
    <w:rsid w:val="001E0FFB"/>
    <w:rsid w:val="001E129E"/>
    <w:rsid w:val="001E2B9F"/>
    <w:rsid w:val="001E3F22"/>
    <w:rsid w:val="001E4A8D"/>
    <w:rsid w:val="001E5A94"/>
    <w:rsid w:val="001E6607"/>
    <w:rsid w:val="001E7648"/>
    <w:rsid w:val="001F127B"/>
    <w:rsid w:val="001F1EA3"/>
    <w:rsid w:val="001F2A2E"/>
    <w:rsid w:val="001F2E3D"/>
    <w:rsid w:val="001F3B72"/>
    <w:rsid w:val="001F3C63"/>
    <w:rsid w:val="001F4460"/>
    <w:rsid w:val="001F5DAF"/>
    <w:rsid w:val="001F637C"/>
    <w:rsid w:val="001F6B6C"/>
    <w:rsid w:val="001F711A"/>
    <w:rsid w:val="001F75B0"/>
    <w:rsid w:val="001F7686"/>
    <w:rsid w:val="00200CE5"/>
    <w:rsid w:val="002014DB"/>
    <w:rsid w:val="00201E12"/>
    <w:rsid w:val="002031E2"/>
    <w:rsid w:val="002033B5"/>
    <w:rsid w:val="0020382C"/>
    <w:rsid w:val="00203CB0"/>
    <w:rsid w:val="0020437A"/>
    <w:rsid w:val="00204B5F"/>
    <w:rsid w:val="0020532C"/>
    <w:rsid w:val="00205D23"/>
    <w:rsid w:val="00206658"/>
    <w:rsid w:val="0021064F"/>
    <w:rsid w:val="002114C7"/>
    <w:rsid w:val="002118F3"/>
    <w:rsid w:val="00212756"/>
    <w:rsid w:val="0021302C"/>
    <w:rsid w:val="00213045"/>
    <w:rsid w:val="00213483"/>
    <w:rsid w:val="00213B1C"/>
    <w:rsid w:val="00213E67"/>
    <w:rsid w:val="00214202"/>
    <w:rsid w:val="002146F3"/>
    <w:rsid w:val="002148E3"/>
    <w:rsid w:val="00214DB9"/>
    <w:rsid w:val="00215373"/>
    <w:rsid w:val="0021552D"/>
    <w:rsid w:val="002156AE"/>
    <w:rsid w:val="00217338"/>
    <w:rsid w:val="00217861"/>
    <w:rsid w:val="002204C9"/>
    <w:rsid w:val="0022054D"/>
    <w:rsid w:val="0022290A"/>
    <w:rsid w:val="00224DE1"/>
    <w:rsid w:val="00225664"/>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F95"/>
    <w:rsid w:val="00247F3A"/>
    <w:rsid w:val="00250122"/>
    <w:rsid w:val="00250755"/>
    <w:rsid w:val="00250AE3"/>
    <w:rsid w:val="00251C4A"/>
    <w:rsid w:val="0025271C"/>
    <w:rsid w:val="00252A91"/>
    <w:rsid w:val="002533CD"/>
    <w:rsid w:val="002544C1"/>
    <w:rsid w:val="00254EAB"/>
    <w:rsid w:val="002557AF"/>
    <w:rsid w:val="002561FA"/>
    <w:rsid w:val="00256474"/>
    <w:rsid w:val="002566B1"/>
    <w:rsid w:val="002575E3"/>
    <w:rsid w:val="002603C1"/>
    <w:rsid w:val="002609A1"/>
    <w:rsid w:val="002612B1"/>
    <w:rsid w:val="00266165"/>
    <w:rsid w:val="0027125E"/>
    <w:rsid w:val="00271767"/>
    <w:rsid w:val="00272293"/>
    <w:rsid w:val="002723C8"/>
    <w:rsid w:val="00272676"/>
    <w:rsid w:val="00273CBE"/>
    <w:rsid w:val="00275167"/>
    <w:rsid w:val="00277441"/>
    <w:rsid w:val="002802D7"/>
    <w:rsid w:val="002805CC"/>
    <w:rsid w:val="0028232C"/>
    <w:rsid w:val="002827F1"/>
    <w:rsid w:val="00282EC3"/>
    <w:rsid w:val="002835B0"/>
    <w:rsid w:val="0028407E"/>
    <w:rsid w:val="0028410F"/>
    <w:rsid w:val="00286603"/>
    <w:rsid w:val="00286A98"/>
    <w:rsid w:val="00286FB5"/>
    <w:rsid w:val="00287763"/>
    <w:rsid w:val="00290606"/>
    <w:rsid w:val="00290F9D"/>
    <w:rsid w:val="002916BB"/>
    <w:rsid w:val="002918A7"/>
    <w:rsid w:val="00291CD3"/>
    <w:rsid w:val="00291D6D"/>
    <w:rsid w:val="00291FF1"/>
    <w:rsid w:val="002923F6"/>
    <w:rsid w:val="00293361"/>
    <w:rsid w:val="00293770"/>
    <w:rsid w:val="00295287"/>
    <w:rsid w:val="002952B1"/>
    <w:rsid w:val="00295D11"/>
    <w:rsid w:val="00295FA0"/>
    <w:rsid w:val="00297A7A"/>
    <w:rsid w:val="002A0C3A"/>
    <w:rsid w:val="002A1130"/>
    <w:rsid w:val="002A14D3"/>
    <w:rsid w:val="002A1880"/>
    <w:rsid w:val="002A1D47"/>
    <w:rsid w:val="002A23B7"/>
    <w:rsid w:val="002A3A57"/>
    <w:rsid w:val="002A6717"/>
    <w:rsid w:val="002A6BC9"/>
    <w:rsid w:val="002A6D22"/>
    <w:rsid w:val="002A6DEF"/>
    <w:rsid w:val="002A734A"/>
    <w:rsid w:val="002A7411"/>
    <w:rsid w:val="002A7C24"/>
    <w:rsid w:val="002B013E"/>
    <w:rsid w:val="002B058D"/>
    <w:rsid w:val="002B0991"/>
    <w:rsid w:val="002B0C16"/>
    <w:rsid w:val="002B11C9"/>
    <w:rsid w:val="002B169E"/>
    <w:rsid w:val="002B2621"/>
    <w:rsid w:val="002B2AC5"/>
    <w:rsid w:val="002B3528"/>
    <w:rsid w:val="002B3539"/>
    <w:rsid w:val="002B3B2B"/>
    <w:rsid w:val="002B6D17"/>
    <w:rsid w:val="002C0C1C"/>
    <w:rsid w:val="002C184E"/>
    <w:rsid w:val="002C29C1"/>
    <w:rsid w:val="002C483B"/>
    <w:rsid w:val="002C54C2"/>
    <w:rsid w:val="002C58F6"/>
    <w:rsid w:val="002C5D34"/>
    <w:rsid w:val="002C5EA7"/>
    <w:rsid w:val="002C661A"/>
    <w:rsid w:val="002C730C"/>
    <w:rsid w:val="002C7378"/>
    <w:rsid w:val="002D0AF5"/>
    <w:rsid w:val="002D1C54"/>
    <w:rsid w:val="002D1FD4"/>
    <w:rsid w:val="002D2231"/>
    <w:rsid w:val="002D25FC"/>
    <w:rsid w:val="002D318B"/>
    <w:rsid w:val="002D3380"/>
    <w:rsid w:val="002D3D7B"/>
    <w:rsid w:val="002D4925"/>
    <w:rsid w:val="002D4AC6"/>
    <w:rsid w:val="002D5450"/>
    <w:rsid w:val="002D5C7B"/>
    <w:rsid w:val="002D6DFC"/>
    <w:rsid w:val="002D7648"/>
    <w:rsid w:val="002D7909"/>
    <w:rsid w:val="002D7E56"/>
    <w:rsid w:val="002E109C"/>
    <w:rsid w:val="002E115E"/>
    <w:rsid w:val="002E193E"/>
    <w:rsid w:val="002E1BE6"/>
    <w:rsid w:val="002E1D76"/>
    <w:rsid w:val="002E243C"/>
    <w:rsid w:val="002E26C4"/>
    <w:rsid w:val="002E31DC"/>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D1E"/>
    <w:rsid w:val="00300F92"/>
    <w:rsid w:val="00301839"/>
    <w:rsid w:val="00302929"/>
    <w:rsid w:val="00302F0F"/>
    <w:rsid w:val="00303243"/>
    <w:rsid w:val="00303BCC"/>
    <w:rsid w:val="00303F2B"/>
    <w:rsid w:val="00303F8D"/>
    <w:rsid w:val="00304541"/>
    <w:rsid w:val="00304580"/>
    <w:rsid w:val="0030586A"/>
    <w:rsid w:val="0030742B"/>
    <w:rsid w:val="003074C5"/>
    <w:rsid w:val="00307A3C"/>
    <w:rsid w:val="00307FA4"/>
    <w:rsid w:val="00310CC1"/>
    <w:rsid w:val="0031202C"/>
    <w:rsid w:val="0031299F"/>
    <w:rsid w:val="00313026"/>
    <w:rsid w:val="0031421F"/>
    <w:rsid w:val="0031471D"/>
    <w:rsid w:val="00314B31"/>
    <w:rsid w:val="00314B36"/>
    <w:rsid w:val="00315158"/>
    <w:rsid w:val="00315346"/>
    <w:rsid w:val="00315A65"/>
    <w:rsid w:val="00316CEC"/>
    <w:rsid w:val="00317BA7"/>
    <w:rsid w:val="00320BE2"/>
    <w:rsid w:val="00321886"/>
    <w:rsid w:val="00321902"/>
    <w:rsid w:val="00322F03"/>
    <w:rsid w:val="00323558"/>
    <w:rsid w:val="00323694"/>
    <w:rsid w:val="00324A31"/>
    <w:rsid w:val="00324D63"/>
    <w:rsid w:val="003255AF"/>
    <w:rsid w:val="003256EB"/>
    <w:rsid w:val="003259DB"/>
    <w:rsid w:val="00331060"/>
    <w:rsid w:val="00331A48"/>
    <w:rsid w:val="003330C9"/>
    <w:rsid w:val="0033364C"/>
    <w:rsid w:val="003343CD"/>
    <w:rsid w:val="00334415"/>
    <w:rsid w:val="0033445C"/>
    <w:rsid w:val="00334F92"/>
    <w:rsid w:val="0033555E"/>
    <w:rsid w:val="0033691E"/>
    <w:rsid w:val="00336CCB"/>
    <w:rsid w:val="00336D6B"/>
    <w:rsid w:val="0033745F"/>
    <w:rsid w:val="00337631"/>
    <w:rsid w:val="00337F44"/>
    <w:rsid w:val="003411D1"/>
    <w:rsid w:val="003416BA"/>
    <w:rsid w:val="00341BD6"/>
    <w:rsid w:val="00342A8A"/>
    <w:rsid w:val="00342F99"/>
    <w:rsid w:val="00343958"/>
    <w:rsid w:val="00344726"/>
    <w:rsid w:val="003454A4"/>
    <w:rsid w:val="00350E6C"/>
    <w:rsid w:val="003512C6"/>
    <w:rsid w:val="003518A6"/>
    <w:rsid w:val="00351A4F"/>
    <w:rsid w:val="00351CB0"/>
    <w:rsid w:val="00351E7F"/>
    <w:rsid w:val="00352953"/>
    <w:rsid w:val="00354062"/>
    <w:rsid w:val="00355C0D"/>
    <w:rsid w:val="00355C69"/>
    <w:rsid w:val="003561F1"/>
    <w:rsid w:val="003566A9"/>
    <w:rsid w:val="00356988"/>
    <w:rsid w:val="00356B20"/>
    <w:rsid w:val="00356E94"/>
    <w:rsid w:val="00357128"/>
    <w:rsid w:val="0035755E"/>
    <w:rsid w:val="00357A80"/>
    <w:rsid w:val="00360EC0"/>
    <w:rsid w:val="00361B8B"/>
    <w:rsid w:val="00361B95"/>
    <w:rsid w:val="00363F39"/>
    <w:rsid w:val="00364738"/>
    <w:rsid w:val="00364AB0"/>
    <w:rsid w:val="00364AB3"/>
    <w:rsid w:val="003667B0"/>
    <w:rsid w:val="003667DD"/>
    <w:rsid w:val="00366B48"/>
    <w:rsid w:val="00367764"/>
    <w:rsid w:val="00367B65"/>
    <w:rsid w:val="00370316"/>
    <w:rsid w:val="00370DC7"/>
    <w:rsid w:val="0037156C"/>
    <w:rsid w:val="00371CBD"/>
    <w:rsid w:val="00372D57"/>
    <w:rsid w:val="00373CBE"/>
    <w:rsid w:val="003740CC"/>
    <w:rsid w:val="0037435E"/>
    <w:rsid w:val="00374E79"/>
    <w:rsid w:val="00375388"/>
    <w:rsid w:val="00375FB9"/>
    <w:rsid w:val="0037634C"/>
    <w:rsid w:val="00376851"/>
    <w:rsid w:val="00376FA2"/>
    <w:rsid w:val="0037738D"/>
    <w:rsid w:val="003773AE"/>
    <w:rsid w:val="00377A3B"/>
    <w:rsid w:val="00377E3C"/>
    <w:rsid w:val="00380BBE"/>
    <w:rsid w:val="00381775"/>
    <w:rsid w:val="00381D70"/>
    <w:rsid w:val="00382128"/>
    <w:rsid w:val="0038235E"/>
    <w:rsid w:val="003829D0"/>
    <w:rsid w:val="00382FBA"/>
    <w:rsid w:val="0038444F"/>
    <w:rsid w:val="00384E83"/>
    <w:rsid w:val="00385333"/>
    <w:rsid w:val="00387051"/>
    <w:rsid w:val="00387712"/>
    <w:rsid w:val="00387ECF"/>
    <w:rsid w:val="0039021B"/>
    <w:rsid w:val="00390429"/>
    <w:rsid w:val="00392A7A"/>
    <w:rsid w:val="0039327C"/>
    <w:rsid w:val="003933A2"/>
    <w:rsid w:val="0039366C"/>
    <w:rsid w:val="003938F3"/>
    <w:rsid w:val="00393BAE"/>
    <w:rsid w:val="00393EC8"/>
    <w:rsid w:val="00394BC6"/>
    <w:rsid w:val="00395E42"/>
    <w:rsid w:val="00396052"/>
    <w:rsid w:val="00396A2D"/>
    <w:rsid w:val="00396FC3"/>
    <w:rsid w:val="003A0B61"/>
    <w:rsid w:val="003A1554"/>
    <w:rsid w:val="003A18B5"/>
    <w:rsid w:val="003A1A94"/>
    <w:rsid w:val="003A204E"/>
    <w:rsid w:val="003A277E"/>
    <w:rsid w:val="003A2D25"/>
    <w:rsid w:val="003A39B2"/>
    <w:rsid w:val="003A4DDB"/>
    <w:rsid w:val="003A60E7"/>
    <w:rsid w:val="003A6E03"/>
    <w:rsid w:val="003B0B6A"/>
    <w:rsid w:val="003B0F79"/>
    <w:rsid w:val="003B1483"/>
    <w:rsid w:val="003B1CFD"/>
    <w:rsid w:val="003B24DB"/>
    <w:rsid w:val="003B29CF"/>
    <w:rsid w:val="003B2AA0"/>
    <w:rsid w:val="003B41B5"/>
    <w:rsid w:val="003B54DF"/>
    <w:rsid w:val="003B5F96"/>
    <w:rsid w:val="003B6659"/>
    <w:rsid w:val="003B7733"/>
    <w:rsid w:val="003C0166"/>
    <w:rsid w:val="003C350C"/>
    <w:rsid w:val="003C3903"/>
    <w:rsid w:val="003C3BA0"/>
    <w:rsid w:val="003C4580"/>
    <w:rsid w:val="003C52D8"/>
    <w:rsid w:val="003C5597"/>
    <w:rsid w:val="003C5C5E"/>
    <w:rsid w:val="003C6746"/>
    <w:rsid w:val="003C7133"/>
    <w:rsid w:val="003C7555"/>
    <w:rsid w:val="003C7898"/>
    <w:rsid w:val="003D010A"/>
    <w:rsid w:val="003D0FF5"/>
    <w:rsid w:val="003D194F"/>
    <w:rsid w:val="003D2D1B"/>
    <w:rsid w:val="003D30AB"/>
    <w:rsid w:val="003D3D94"/>
    <w:rsid w:val="003D48C7"/>
    <w:rsid w:val="003D4B26"/>
    <w:rsid w:val="003D4C08"/>
    <w:rsid w:val="003D51ED"/>
    <w:rsid w:val="003D71A6"/>
    <w:rsid w:val="003D7CE8"/>
    <w:rsid w:val="003E1032"/>
    <w:rsid w:val="003E163B"/>
    <w:rsid w:val="003E1904"/>
    <w:rsid w:val="003E285E"/>
    <w:rsid w:val="003E3300"/>
    <w:rsid w:val="003E59CC"/>
    <w:rsid w:val="003E65AC"/>
    <w:rsid w:val="003E6E24"/>
    <w:rsid w:val="003E72B9"/>
    <w:rsid w:val="003E7ED4"/>
    <w:rsid w:val="003F0E52"/>
    <w:rsid w:val="003F0EF2"/>
    <w:rsid w:val="003F0F6B"/>
    <w:rsid w:val="003F1F40"/>
    <w:rsid w:val="003F1FE3"/>
    <w:rsid w:val="003F3865"/>
    <w:rsid w:val="003F3A0A"/>
    <w:rsid w:val="003F4539"/>
    <w:rsid w:val="003F4632"/>
    <w:rsid w:val="003F47BA"/>
    <w:rsid w:val="003F5C65"/>
    <w:rsid w:val="003F5CAB"/>
    <w:rsid w:val="003F6617"/>
    <w:rsid w:val="00400A3B"/>
    <w:rsid w:val="0040194E"/>
    <w:rsid w:val="00402127"/>
    <w:rsid w:val="00402332"/>
    <w:rsid w:val="004025C2"/>
    <w:rsid w:val="00403E55"/>
    <w:rsid w:val="00404532"/>
    <w:rsid w:val="00404681"/>
    <w:rsid w:val="0040496D"/>
    <w:rsid w:val="00405010"/>
    <w:rsid w:val="0040595A"/>
    <w:rsid w:val="004066A7"/>
    <w:rsid w:val="00406923"/>
    <w:rsid w:val="0040713A"/>
    <w:rsid w:val="0040763D"/>
    <w:rsid w:val="004105B0"/>
    <w:rsid w:val="00410624"/>
    <w:rsid w:val="00410EC5"/>
    <w:rsid w:val="00411A3D"/>
    <w:rsid w:val="0041250F"/>
    <w:rsid w:val="004133A8"/>
    <w:rsid w:val="00413821"/>
    <w:rsid w:val="00413D43"/>
    <w:rsid w:val="004141A3"/>
    <w:rsid w:val="00414909"/>
    <w:rsid w:val="00414D27"/>
    <w:rsid w:val="004154E9"/>
    <w:rsid w:val="00415E66"/>
    <w:rsid w:val="00416112"/>
    <w:rsid w:val="0041617A"/>
    <w:rsid w:val="00416DF0"/>
    <w:rsid w:val="00417AE0"/>
    <w:rsid w:val="00417BAA"/>
    <w:rsid w:val="00420BA9"/>
    <w:rsid w:val="00420D7A"/>
    <w:rsid w:val="004223DE"/>
    <w:rsid w:val="0042293E"/>
    <w:rsid w:val="00422A10"/>
    <w:rsid w:val="00423D86"/>
    <w:rsid w:val="00424A63"/>
    <w:rsid w:val="00424D17"/>
    <w:rsid w:val="00425DFD"/>
    <w:rsid w:val="004263A3"/>
    <w:rsid w:val="00427713"/>
    <w:rsid w:val="00427CCC"/>
    <w:rsid w:val="0043013A"/>
    <w:rsid w:val="00430421"/>
    <w:rsid w:val="00430B4F"/>
    <w:rsid w:val="004314B1"/>
    <w:rsid w:val="00431E65"/>
    <w:rsid w:val="00432589"/>
    <w:rsid w:val="00432A94"/>
    <w:rsid w:val="00432DBE"/>
    <w:rsid w:val="0043366D"/>
    <w:rsid w:val="00433827"/>
    <w:rsid w:val="00434D2E"/>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2E3"/>
    <w:rsid w:val="00452DA8"/>
    <w:rsid w:val="00452E99"/>
    <w:rsid w:val="004535AE"/>
    <w:rsid w:val="00453C42"/>
    <w:rsid w:val="0045463A"/>
    <w:rsid w:val="00454AC9"/>
    <w:rsid w:val="00454E26"/>
    <w:rsid w:val="004554A3"/>
    <w:rsid w:val="00455A6E"/>
    <w:rsid w:val="00456758"/>
    <w:rsid w:val="004569CD"/>
    <w:rsid w:val="004578EB"/>
    <w:rsid w:val="00460303"/>
    <w:rsid w:val="00460697"/>
    <w:rsid w:val="00462593"/>
    <w:rsid w:val="00465EEF"/>
    <w:rsid w:val="00466D03"/>
    <w:rsid w:val="0046711B"/>
    <w:rsid w:val="00467312"/>
    <w:rsid w:val="00471156"/>
    <w:rsid w:val="00472429"/>
    <w:rsid w:val="004725E5"/>
    <w:rsid w:val="004726FE"/>
    <w:rsid w:val="00472751"/>
    <w:rsid w:val="00473128"/>
    <w:rsid w:val="00475078"/>
    <w:rsid w:val="00475226"/>
    <w:rsid w:val="0047734F"/>
    <w:rsid w:val="004779A0"/>
    <w:rsid w:val="004808E3"/>
    <w:rsid w:val="00481016"/>
    <w:rsid w:val="004814D3"/>
    <w:rsid w:val="0048204C"/>
    <w:rsid w:val="004820D6"/>
    <w:rsid w:val="004821BB"/>
    <w:rsid w:val="00482233"/>
    <w:rsid w:val="0048261A"/>
    <w:rsid w:val="004826FE"/>
    <w:rsid w:val="004827D5"/>
    <w:rsid w:val="004830C9"/>
    <w:rsid w:val="00483347"/>
    <w:rsid w:val="0048350F"/>
    <w:rsid w:val="00483BA5"/>
    <w:rsid w:val="00483E2E"/>
    <w:rsid w:val="00484B69"/>
    <w:rsid w:val="00485406"/>
    <w:rsid w:val="0048590F"/>
    <w:rsid w:val="004867A5"/>
    <w:rsid w:val="00486D60"/>
    <w:rsid w:val="00487C87"/>
    <w:rsid w:val="00490BB8"/>
    <w:rsid w:val="00492A25"/>
    <w:rsid w:val="0049474A"/>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5088"/>
    <w:rsid w:val="004A5255"/>
    <w:rsid w:val="004A6097"/>
    <w:rsid w:val="004A6CB0"/>
    <w:rsid w:val="004A70FF"/>
    <w:rsid w:val="004A7CCC"/>
    <w:rsid w:val="004B1B84"/>
    <w:rsid w:val="004B29AC"/>
    <w:rsid w:val="004B35DF"/>
    <w:rsid w:val="004B3627"/>
    <w:rsid w:val="004B3F3A"/>
    <w:rsid w:val="004B4779"/>
    <w:rsid w:val="004B4922"/>
    <w:rsid w:val="004B57DF"/>
    <w:rsid w:val="004C03A0"/>
    <w:rsid w:val="004C04AB"/>
    <w:rsid w:val="004C2138"/>
    <w:rsid w:val="004C2ED0"/>
    <w:rsid w:val="004C32D4"/>
    <w:rsid w:val="004C3940"/>
    <w:rsid w:val="004C51FD"/>
    <w:rsid w:val="004C534B"/>
    <w:rsid w:val="004C5B87"/>
    <w:rsid w:val="004C65A8"/>
    <w:rsid w:val="004C6F74"/>
    <w:rsid w:val="004C786C"/>
    <w:rsid w:val="004C7963"/>
    <w:rsid w:val="004D2F63"/>
    <w:rsid w:val="004D35BA"/>
    <w:rsid w:val="004D4701"/>
    <w:rsid w:val="004D47C7"/>
    <w:rsid w:val="004D618D"/>
    <w:rsid w:val="004D62A9"/>
    <w:rsid w:val="004D6AEE"/>
    <w:rsid w:val="004D6FC3"/>
    <w:rsid w:val="004D7476"/>
    <w:rsid w:val="004D7CEE"/>
    <w:rsid w:val="004E0306"/>
    <w:rsid w:val="004E0572"/>
    <w:rsid w:val="004E25A8"/>
    <w:rsid w:val="004E2AA0"/>
    <w:rsid w:val="004E3376"/>
    <w:rsid w:val="004E3930"/>
    <w:rsid w:val="004E3ED9"/>
    <w:rsid w:val="004E5866"/>
    <w:rsid w:val="004E5D94"/>
    <w:rsid w:val="004E6097"/>
    <w:rsid w:val="004E61EF"/>
    <w:rsid w:val="004E6772"/>
    <w:rsid w:val="004E76A7"/>
    <w:rsid w:val="004E7736"/>
    <w:rsid w:val="004E7B03"/>
    <w:rsid w:val="004F0064"/>
    <w:rsid w:val="004F028B"/>
    <w:rsid w:val="004F06AC"/>
    <w:rsid w:val="004F0C76"/>
    <w:rsid w:val="004F1AE6"/>
    <w:rsid w:val="004F243F"/>
    <w:rsid w:val="004F258B"/>
    <w:rsid w:val="004F3E0C"/>
    <w:rsid w:val="004F4B37"/>
    <w:rsid w:val="004F6272"/>
    <w:rsid w:val="004F6A2D"/>
    <w:rsid w:val="004F7160"/>
    <w:rsid w:val="00500258"/>
    <w:rsid w:val="00500916"/>
    <w:rsid w:val="00500F0F"/>
    <w:rsid w:val="0050175E"/>
    <w:rsid w:val="00501A99"/>
    <w:rsid w:val="00503180"/>
    <w:rsid w:val="0050417C"/>
    <w:rsid w:val="00505450"/>
    <w:rsid w:val="00505BFB"/>
    <w:rsid w:val="0050609A"/>
    <w:rsid w:val="00506BA5"/>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95F"/>
    <w:rsid w:val="00521A44"/>
    <w:rsid w:val="00521D16"/>
    <w:rsid w:val="005222BE"/>
    <w:rsid w:val="005224EE"/>
    <w:rsid w:val="00523BB1"/>
    <w:rsid w:val="0052451A"/>
    <w:rsid w:val="00524737"/>
    <w:rsid w:val="00526265"/>
    <w:rsid w:val="0052652D"/>
    <w:rsid w:val="0052655D"/>
    <w:rsid w:val="005265E0"/>
    <w:rsid w:val="00526BC3"/>
    <w:rsid w:val="00530F9E"/>
    <w:rsid w:val="005316C6"/>
    <w:rsid w:val="0053274E"/>
    <w:rsid w:val="0053358A"/>
    <w:rsid w:val="00534668"/>
    <w:rsid w:val="00534DDD"/>
    <w:rsid w:val="00535291"/>
    <w:rsid w:val="00535A94"/>
    <w:rsid w:val="00537874"/>
    <w:rsid w:val="00540204"/>
    <w:rsid w:val="00540578"/>
    <w:rsid w:val="005407D2"/>
    <w:rsid w:val="00540808"/>
    <w:rsid w:val="0054080E"/>
    <w:rsid w:val="00540EA1"/>
    <w:rsid w:val="00541F62"/>
    <w:rsid w:val="00542AD8"/>
    <w:rsid w:val="0054358E"/>
    <w:rsid w:val="00543AF4"/>
    <w:rsid w:val="00544191"/>
    <w:rsid w:val="00544F39"/>
    <w:rsid w:val="0054515D"/>
    <w:rsid w:val="00547EFB"/>
    <w:rsid w:val="00550EA2"/>
    <w:rsid w:val="00552563"/>
    <w:rsid w:val="005531DF"/>
    <w:rsid w:val="00553874"/>
    <w:rsid w:val="00553ACC"/>
    <w:rsid w:val="00554AD8"/>
    <w:rsid w:val="00554F78"/>
    <w:rsid w:val="005556A5"/>
    <w:rsid w:val="00556BF7"/>
    <w:rsid w:val="00562149"/>
    <w:rsid w:val="005630D8"/>
    <w:rsid w:val="00563FFD"/>
    <w:rsid w:val="00564A2C"/>
    <w:rsid w:val="00565855"/>
    <w:rsid w:val="005677CE"/>
    <w:rsid w:val="00567B5D"/>
    <w:rsid w:val="00573595"/>
    <w:rsid w:val="00573733"/>
    <w:rsid w:val="00574554"/>
    <w:rsid w:val="00576089"/>
    <w:rsid w:val="005764B1"/>
    <w:rsid w:val="00576A56"/>
    <w:rsid w:val="00576D06"/>
    <w:rsid w:val="00577853"/>
    <w:rsid w:val="005779E4"/>
    <w:rsid w:val="00580AC5"/>
    <w:rsid w:val="00580EB3"/>
    <w:rsid w:val="00581A2A"/>
    <w:rsid w:val="00581DB7"/>
    <w:rsid w:val="0058289C"/>
    <w:rsid w:val="00582C35"/>
    <w:rsid w:val="00582DC6"/>
    <w:rsid w:val="005836C7"/>
    <w:rsid w:val="00583E30"/>
    <w:rsid w:val="0058408E"/>
    <w:rsid w:val="005845AF"/>
    <w:rsid w:val="00585374"/>
    <w:rsid w:val="00586F3C"/>
    <w:rsid w:val="00590B77"/>
    <w:rsid w:val="005913A3"/>
    <w:rsid w:val="00591DCD"/>
    <w:rsid w:val="00591E6C"/>
    <w:rsid w:val="00594A7B"/>
    <w:rsid w:val="00594AFA"/>
    <w:rsid w:val="0059580E"/>
    <w:rsid w:val="00596A6F"/>
    <w:rsid w:val="005976E1"/>
    <w:rsid w:val="005A0541"/>
    <w:rsid w:val="005A1525"/>
    <w:rsid w:val="005A1EC3"/>
    <w:rsid w:val="005A252B"/>
    <w:rsid w:val="005A2A71"/>
    <w:rsid w:val="005A3204"/>
    <w:rsid w:val="005A3341"/>
    <w:rsid w:val="005A3FA1"/>
    <w:rsid w:val="005A46EC"/>
    <w:rsid w:val="005A4847"/>
    <w:rsid w:val="005A494F"/>
    <w:rsid w:val="005A6FD5"/>
    <w:rsid w:val="005B0160"/>
    <w:rsid w:val="005B0185"/>
    <w:rsid w:val="005B07EC"/>
    <w:rsid w:val="005B09D8"/>
    <w:rsid w:val="005B120C"/>
    <w:rsid w:val="005B24F3"/>
    <w:rsid w:val="005B2B11"/>
    <w:rsid w:val="005B2E00"/>
    <w:rsid w:val="005B30C3"/>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D018F"/>
    <w:rsid w:val="005D02E3"/>
    <w:rsid w:val="005D0310"/>
    <w:rsid w:val="005D039C"/>
    <w:rsid w:val="005D1F34"/>
    <w:rsid w:val="005D2529"/>
    <w:rsid w:val="005D2C1F"/>
    <w:rsid w:val="005D34B2"/>
    <w:rsid w:val="005D3B54"/>
    <w:rsid w:val="005D40CD"/>
    <w:rsid w:val="005D4546"/>
    <w:rsid w:val="005D6B59"/>
    <w:rsid w:val="005D7037"/>
    <w:rsid w:val="005E03E4"/>
    <w:rsid w:val="005E0454"/>
    <w:rsid w:val="005E0BF4"/>
    <w:rsid w:val="005E171D"/>
    <w:rsid w:val="005E2481"/>
    <w:rsid w:val="005E34C2"/>
    <w:rsid w:val="005E35C6"/>
    <w:rsid w:val="005E3E46"/>
    <w:rsid w:val="005E5B01"/>
    <w:rsid w:val="005E5C7B"/>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59B0"/>
    <w:rsid w:val="005F6A62"/>
    <w:rsid w:val="005F77C8"/>
    <w:rsid w:val="005F7DA4"/>
    <w:rsid w:val="005F7EA8"/>
    <w:rsid w:val="0060058E"/>
    <w:rsid w:val="00602740"/>
    <w:rsid w:val="00602A3C"/>
    <w:rsid w:val="00603BE3"/>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5C4"/>
    <w:rsid w:val="00627383"/>
    <w:rsid w:val="006274C3"/>
    <w:rsid w:val="00627733"/>
    <w:rsid w:val="006301BB"/>
    <w:rsid w:val="0063025C"/>
    <w:rsid w:val="006319FC"/>
    <w:rsid w:val="006319FD"/>
    <w:rsid w:val="00632605"/>
    <w:rsid w:val="00633695"/>
    <w:rsid w:val="00633F8D"/>
    <w:rsid w:val="006341EF"/>
    <w:rsid w:val="00634BED"/>
    <w:rsid w:val="00635A4A"/>
    <w:rsid w:val="00635FB9"/>
    <w:rsid w:val="00636148"/>
    <w:rsid w:val="006370CF"/>
    <w:rsid w:val="00637774"/>
    <w:rsid w:val="0064024C"/>
    <w:rsid w:val="00640291"/>
    <w:rsid w:val="00640661"/>
    <w:rsid w:val="00640E37"/>
    <w:rsid w:val="00641967"/>
    <w:rsid w:val="00641FAC"/>
    <w:rsid w:val="006432A5"/>
    <w:rsid w:val="00643664"/>
    <w:rsid w:val="00643CAA"/>
    <w:rsid w:val="00644075"/>
    <w:rsid w:val="00652137"/>
    <w:rsid w:val="00652680"/>
    <w:rsid w:val="00652A09"/>
    <w:rsid w:val="006530A1"/>
    <w:rsid w:val="00653CDE"/>
    <w:rsid w:val="006540B4"/>
    <w:rsid w:val="0065636A"/>
    <w:rsid w:val="00656C3C"/>
    <w:rsid w:val="00656CA9"/>
    <w:rsid w:val="00656EBE"/>
    <w:rsid w:val="00657003"/>
    <w:rsid w:val="00657126"/>
    <w:rsid w:val="006572C1"/>
    <w:rsid w:val="00657930"/>
    <w:rsid w:val="00660238"/>
    <w:rsid w:val="006602EF"/>
    <w:rsid w:val="00660F41"/>
    <w:rsid w:val="00661277"/>
    <w:rsid w:val="006616FE"/>
    <w:rsid w:val="006619D1"/>
    <w:rsid w:val="00663FEA"/>
    <w:rsid w:val="00664253"/>
    <w:rsid w:val="006647AE"/>
    <w:rsid w:val="00664803"/>
    <w:rsid w:val="00664A29"/>
    <w:rsid w:val="006661A4"/>
    <w:rsid w:val="006670E0"/>
    <w:rsid w:val="00667457"/>
    <w:rsid w:val="00667532"/>
    <w:rsid w:val="006704FD"/>
    <w:rsid w:val="006716B4"/>
    <w:rsid w:val="0067246A"/>
    <w:rsid w:val="0067294B"/>
    <w:rsid w:val="006738F2"/>
    <w:rsid w:val="00673AA4"/>
    <w:rsid w:val="00674187"/>
    <w:rsid w:val="006744E8"/>
    <w:rsid w:val="0067508F"/>
    <w:rsid w:val="00675349"/>
    <w:rsid w:val="006754B2"/>
    <w:rsid w:val="00675E7E"/>
    <w:rsid w:val="0068051E"/>
    <w:rsid w:val="00680B9D"/>
    <w:rsid w:val="00681F13"/>
    <w:rsid w:val="0068231C"/>
    <w:rsid w:val="00682344"/>
    <w:rsid w:val="00682F28"/>
    <w:rsid w:val="00684842"/>
    <w:rsid w:val="0068494E"/>
    <w:rsid w:val="00685BD6"/>
    <w:rsid w:val="006878A6"/>
    <w:rsid w:val="00690437"/>
    <w:rsid w:val="00690E65"/>
    <w:rsid w:val="0069188E"/>
    <w:rsid w:val="00691974"/>
    <w:rsid w:val="00692CE6"/>
    <w:rsid w:val="00693B6C"/>
    <w:rsid w:val="00694202"/>
    <w:rsid w:val="006942AE"/>
    <w:rsid w:val="0069483C"/>
    <w:rsid w:val="00695421"/>
    <w:rsid w:val="00695A2F"/>
    <w:rsid w:val="00696D4B"/>
    <w:rsid w:val="00697BD3"/>
    <w:rsid w:val="00697DFA"/>
    <w:rsid w:val="006A0C53"/>
    <w:rsid w:val="006A10F3"/>
    <w:rsid w:val="006A16D5"/>
    <w:rsid w:val="006A1772"/>
    <w:rsid w:val="006A1780"/>
    <w:rsid w:val="006A258B"/>
    <w:rsid w:val="006A25A5"/>
    <w:rsid w:val="006A2790"/>
    <w:rsid w:val="006A3CEC"/>
    <w:rsid w:val="006A3F75"/>
    <w:rsid w:val="006A4FB3"/>
    <w:rsid w:val="006A5543"/>
    <w:rsid w:val="006A5A3E"/>
    <w:rsid w:val="006A6454"/>
    <w:rsid w:val="006A69FE"/>
    <w:rsid w:val="006A6CA7"/>
    <w:rsid w:val="006A703E"/>
    <w:rsid w:val="006A7BE3"/>
    <w:rsid w:val="006B01D1"/>
    <w:rsid w:val="006B16EA"/>
    <w:rsid w:val="006B1780"/>
    <w:rsid w:val="006B224E"/>
    <w:rsid w:val="006B376E"/>
    <w:rsid w:val="006B4589"/>
    <w:rsid w:val="006B5910"/>
    <w:rsid w:val="006B6805"/>
    <w:rsid w:val="006B6BBE"/>
    <w:rsid w:val="006B6DE0"/>
    <w:rsid w:val="006B7D5F"/>
    <w:rsid w:val="006C32F4"/>
    <w:rsid w:val="006C390F"/>
    <w:rsid w:val="006C3C54"/>
    <w:rsid w:val="006C4015"/>
    <w:rsid w:val="006C40F4"/>
    <w:rsid w:val="006C427B"/>
    <w:rsid w:val="006C4D5D"/>
    <w:rsid w:val="006C4E5A"/>
    <w:rsid w:val="006C4F9F"/>
    <w:rsid w:val="006C61AB"/>
    <w:rsid w:val="006C650D"/>
    <w:rsid w:val="006C748D"/>
    <w:rsid w:val="006C74E2"/>
    <w:rsid w:val="006D0C1D"/>
    <w:rsid w:val="006D0CE1"/>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3FC2"/>
    <w:rsid w:val="006E4309"/>
    <w:rsid w:val="006E5DD8"/>
    <w:rsid w:val="006E5EA1"/>
    <w:rsid w:val="006E5F4A"/>
    <w:rsid w:val="006E7ABC"/>
    <w:rsid w:val="006F0760"/>
    <w:rsid w:val="006F0FF1"/>
    <w:rsid w:val="006F11E2"/>
    <w:rsid w:val="006F12F5"/>
    <w:rsid w:val="006F1B8A"/>
    <w:rsid w:val="006F1FD6"/>
    <w:rsid w:val="006F2574"/>
    <w:rsid w:val="006F3231"/>
    <w:rsid w:val="006F3DE3"/>
    <w:rsid w:val="006F511F"/>
    <w:rsid w:val="006F54B3"/>
    <w:rsid w:val="006F61D8"/>
    <w:rsid w:val="006F62B7"/>
    <w:rsid w:val="006F70BC"/>
    <w:rsid w:val="006F713A"/>
    <w:rsid w:val="006F76BF"/>
    <w:rsid w:val="006F7A2F"/>
    <w:rsid w:val="00700077"/>
    <w:rsid w:val="0070114D"/>
    <w:rsid w:val="007066A4"/>
    <w:rsid w:val="00706F37"/>
    <w:rsid w:val="00707D09"/>
    <w:rsid w:val="00711208"/>
    <w:rsid w:val="0071209F"/>
    <w:rsid w:val="007125A2"/>
    <w:rsid w:val="00712DA3"/>
    <w:rsid w:val="00713F79"/>
    <w:rsid w:val="007148A8"/>
    <w:rsid w:val="00714AA4"/>
    <w:rsid w:val="007171E0"/>
    <w:rsid w:val="0072033C"/>
    <w:rsid w:val="00720B1B"/>
    <w:rsid w:val="00720EC1"/>
    <w:rsid w:val="00721062"/>
    <w:rsid w:val="00721E5D"/>
    <w:rsid w:val="00722573"/>
    <w:rsid w:val="007229D4"/>
    <w:rsid w:val="00722CD9"/>
    <w:rsid w:val="007230F8"/>
    <w:rsid w:val="007233F4"/>
    <w:rsid w:val="00724044"/>
    <w:rsid w:val="007244E1"/>
    <w:rsid w:val="007248D3"/>
    <w:rsid w:val="00725137"/>
    <w:rsid w:val="007263ED"/>
    <w:rsid w:val="00727A43"/>
    <w:rsid w:val="00727FF2"/>
    <w:rsid w:val="007306C7"/>
    <w:rsid w:val="0073161F"/>
    <w:rsid w:val="007323E0"/>
    <w:rsid w:val="00733791"/>
    <w:rsid w:val="0073391B"/>
    <w:rsid w:val="00733DE2"/>
    <w:rsid w:val="007352EA"/>
    <w:rsid w:val="00735DFA"/>
    <w:rsid w:val="007364E5"/>
    <w:rsid w:val="0073792F"/>
    <w:rsid w:val="00740DA6"/>
    <w:rsid w:val="00741A0E"/>
    <w:rsid w:val="00741D1E"/>
    <w:rsid w:val="00741EE2"/>
    <w:rsid w:val="00742367"/>
    <w:rsid w:val="00742BA5"/>
    <w:rsid w:val="00742EAA"/>
    <w:rsid w:val="00743818"/>
    <w:rsid w:val="007439E2"/>
    <w:rsid w:val="00743D6F"/>
    <w:rsid w:val="00743DD8"/>
    <w:rsid w:val="007441FB"/>
    <w:rsid w:val="00744517"/>
    <w:rsid w:val="007445DB"/>
    <w:rsid w:val="00744810"/>
    <w:rsid w:val="00747C88"/>
    <w:rsid w:val="00747DE2"/>
    <w:rsid w:val="007504BF"/>
    <w:rsid w:val="007506CD"/>
    <w:rsid w:val="00750BD6"/>
    <w:rsid w:val="0075267F"/>
    <w:rsid w:val="007526EC"/>
    <w:rsid w:val="0075310C"/>
    <w:rsid w:val="00753347"/>
    <w:rsid w:val="00753C48"/>
    <w:rsid w:val="00754C97"/>
    <w:rsid w:val="00754FE4"/>
    <w:rsid w:val="00755538"/>
    <w:rsid w:val="00756236"/>
    <w:rsid w:val="00756271"/>
    <w:rsid w:val="00756521"/>
    <w:rsid w:val="007565F7"/>
    <w:rsid w:val="00756AB7"/>
    <w:rsid w:val="00757535"/>
    <w:rsid w:val="00760477"/>
    <w:rsid w:val="00761AF4"/>
    <w:rsid w:val="00762071"/>
    <w:rsid w:val="007623FB"/>
    <w:rsid w:val="0076376A"/>
    <w:rsid w:val="0076435B"/>
    <w:rsid w:val="0076500F"/>
    <w:rsid w:val="0076504E"/>
    <w:rsid w:val="00765E6A"/>
    <w:rsid w:val="00767EA0"/>
    <w:rsid w:val="0077068F"/>
    <w:rsid w:val="0077408D"/>
    <w:rsid w:val="00774270"/>
    <w:rsid w:val="00775679"/>
    <w:rsid w:val="00775803"/>
    <w:rsid w:val="00777B32"/>
    <w:rsid w:val="0078051E"/>
    <w:rsid w:val="00781C16"/>
    <w:rsid w:val="00781FDD"/>
    <w:rsid w:val="00782A9F"/>
    <w:rsid w:val="00782DDC"/>
    <w:rsid w:val="0078508A"/>
    <w:rsid w:val="00786D5C"/>
    <w:rsid w:val="00786E96"/>
    <w:rsid w:val="00787F93"/>
    <w:rsid w:val="007907CA"/>
    <w:rsid w:val="007913A1"/>
    <w:rsid w:val="00791E6D"/>
    <w:rsid w:val="007928DC"/>
    <w:rsid w:val="007939CC"/>
    <w:rsid w:val="00793C79"/>
    <w:rsid w:val="00794AD7"/>
    <w:rsid w:val="00796FB8"/>
    <w:rsid w:val="00797E7F"/>
    <w:rsid w:val="007A0A5E"/>
    <w:rsid w:val="007A11C2"/>
    <w:rsid w:val="007A2367"/>
    <w:rsid w:val="007A41BF"/>
    <w:rsid w:val="007A490A"/>
    <w:rsid w:val="007A581D"/>
    <w:rsid w:val="007A7B95"/>
    <w:rsid w:val="007B0297"/>
    <w:rsid w:val="007B0F53"/>
    <w:rsid w:val="007B1DD8"/>
    <w:rsid w:val="007B21AE"/>
    <w:rsid w:val="007B2570"/>
    <w:rsid w:val="007B3113"/>
    <w:rsid w:val="007B3304"/>
    <w:rsid w:val="007B332B"/>
    <w:rsid w:val="007B394D"/>
    <w:rsid w:val="007B59D3"/>
    <w:rsid w:val="007B7490"/>
    <w:rsid w:val="007B774A"/>
    <w:rsid w:val="007C0525"/>
    <w:rsid w:val="007C0B56"/>
    <w:rsid w:val="007C1176"/>
    <w:rsid w:val="007C13F7"/>
    <w:rsid w:val="007C218D"/>
    <w:rsid w:val="007C2D28"/>
    <w:rsid w:val="007C3E22"/>
    <w:rsid w:val="007C4273"/>
    <w:rsid w:val="007C5153"/>
    <w:rsid w:val="007C67C6"/>
    <w:rsid w:val="007C707A"/>
    <w:rsid w:val="007C7E59"/>
    <w:rsid w:val="007D0B91"/>
    <w:rsid w:val="007D0F53"/>
    <w:rsid w:val="007D1452"/>
    <w:rsid w:val="007D1E29"/>
    <w:rsid w:val="007D460C"/>
    <w:rsid w:val="007D4AD3"/>
    <w:rsid w:val="007D4C8D"/>
    <w:rsid w:val="007D534A"/>
    <w:rsid w:val="007D5D19"/>
    <w:rsid w:val="007D5FDC"/>
    <w:rsid w:val="007D6232"/>
    <w:rsid w:val="007D6D68"/>
    <w:rsid w:val="007E01DA"/>
    <w:rsid w:val="007E0533"/>
    <w:rsid w:val="007E1603"/>
    <w:rsid w:val="007E18F4"/>
    <w:rsid w:val="007E32DA"/>
    <w:rsid w:val="007E4998"/>
    <w:rsid w:val="007E4A9C"/>
    <w:rsid w:val="007E6914"/>
    <w:rsid w:val="007E707F"/>
    <w:rsid w:val="007E7F78"/>
    <w:rsid w:val="007F07E7"/>
    <w:rsid w:val="007F0C8B"/>
    <w:rsid w:val="007F1517"/>
    <w:rsid w:val="007F1D44"/>
    <w:rsid w:val="007F2908"/>
    <w:rsid w:val="007F2C13"/>
    <w:rsid w:val="007F2CEC"/>
    <w:rsid w:val="007F55DE"/>
    <w:rsid w:val="007F5605"/>
    <w:rsid w:val="007F6147"/>
    <w:rsid w:val="007F6FCD"/>
    <w:rsid w:val="007F78FF"/>
    <w:rsid w:val="00800F6C"/>
    <w:rsid w:val="008025BE"/>
    <w:rsid w:val="00804C86"/>
    <w:rsid w:val="008051FC"/>
    <w:rsid w:val="008055A9"/>
    <w:rsid w:val="008070EB"/>
    <w:rsid w:val="00807376"/>
    <w:rsid w:val="00810E8E"/>
    <w:rsid w:val="0081142D"/>
    <w:rsid w:val="00812462"/>
    <w:rsid w:val="00812824"/>
    <w:rsid w:val="008131C3"/>
    <w:rsid w:val="008140A5"/>
    <w:rsid w:val="0081477C"/>
    <w:rsid w:val="0081481D"/>
    <w:rsid w:val="008148B2"/>
    <w:rsid w:val="00814BE8"/>
    <w:rsid w:val="00814F6E"/>
    <w:rsid w:val="00815B84"/>
    <w:rsid w:val="008211EF"/>
    <w:rsid w:val="00821A3D"/>
    <w:rsid w:val="00821B36"/>
    <w:rsid w:val="00822037"/>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2D10"/>
    <w:rsid w:val="0084322B"/>
    <w:rsid w:val="00843B93"/>
    <w:rsid w:val="00843F81"/>
    <w:rsid w:val="00844087"/>
    <w:rsid w:val="0084519E"/>
    <w:rsid w:val="00846370"/>
    <w:rsid w:val="00847C2B"/>
    <w:rsid w:val="00850ADF"/>
    <w:rsid w:val="0085270D"/>
    <w:rsid w:val="008532BF"/>
    <w:rsid w:val="00853BF4"/>
    <w:rsid w:val="00854294"/>
    <w:rsid w:val="0085595B"/>
    <w:rsid w:val="00855F80"/>
    <w:rsid w:val="00856280"/>
    <w:rsid w:val="008566B8"/>
    <w:rsid w:val="00856C23"/>
    <w:rsid w:val="0085788B"/>
    <w:rsid w:val="00857A9E"/>
    <w:rsid w:val="00857DE2"/>
    <w:rsid w:val="0086274D"/>
    <w:rsid w:val="00862AB5"/>
    <w:rsid w:val="0086353C"/>
    <w:rsid w:val="0086407F"/>
    <w:rsid w:val="00864E79"/>
    <w:rsid w:val="00866111"/>
    <w:rsid w:val="0086661F"/>
    <w:rsid w:val="00866A0D"/>
    <w:rsid w:val="00866DB5"/>
    <w:rsid w:val="0086784E"/>
    <w:rsid w:val="00867AF1"/>
    <w:rsid w:val="00870445"/>
    <w:rsid w:val="00872118"/>
    <w:rsid w:val="00872827"/>
    <w:rsid w:val="00872888"/>
    <w:rsid w:val="00872A32"/>
    <w:rsid w:val="00872D92"/>
    <w:rsid w:val="00872E21"/>
    <w:rsid w:val="008745F3"/>
    <w:rsid w:val="00874C70"/>
    <w:rsid w:val="00874ECA"/>
    <w:rsid w:val="00876EAE"/>
    <w:rsid w:val="00880F95"/>
    <w:rsid w:val="008819C6"/>
    <w:rsid w:val="00882B44"/>
    <w:rsid w:val="00882FE5"/>
    <w:rsid w:val="00883A04"/>
    <w:rsid w:val="008845A4"/>
    <w:rsid w:val="00886138"/>
    <w:rsid w:val="00886E66"/>
    <w:rsid w:val="008871B0"/>
    <w:rsid w:val="0089217C"/>
    <w:rsid w:val="008928A1"/>
    <w:rsid w:val="00893671"/>
    <w:rsid w:val="00894CF2"/>
    <w:rsid w:val="00895838"/>
    <w:rsid w:val="00895A72"/>
    <w:rsid w:val="00895CDF"/>
    <w:rsid w:val="008968C7"/>
    <w:rsid w:val="008971DB"/>
    <w:rsid w:val="00897A55"/>
    <w:rsid w:val="008A0FC9"/>
    <w:rsid w:val="008A1956"/>
    <w:rsid w:val="008A1B84"/>
    <w:rsid w:val="008A2B5F"/>
    <w:rsid w:val="008A40D3"/>
    <w:rsid w:val="008A469C"/>
    <w:rsid w:val="008A484A"/>
    <w:rsid w:val="008A5877"/>
    <w:rsid w:val="008A6539"/>
    <w:rsid w:val="008A701C"/>
    <w:rsid w:val="008A7378"/>
    <w:rsid w:val="008A79F6"/>
    <w:rsid w:val="008B05DD"/>
    <w:rsid w:val="008B17E8"/>
    <w:rsid w:val="008B1925"/>
    <w:rsid w:val="008B266C"/>
    <w:rsid w:val="008B2D03"/>
    <w:rsid w:val="008B2E7C"/>
    <w:rsid w:val="008B32F0"/>
    <w:rsid w:val="008B356D"/>
    <w:rsid w:val="008B42EB"/>
    <w:rsid w:val="008B45A7"/>
    <w:rsid w:val="008B4A70"/>
    <w:rsid w:val="008B502F"/>
    <w:rsid w:val="008B5A88"/>
    <w:rsid w:val="008B61F0"/>
    <w:rsid w:val="008B6AFE"/>
    <w:rsid w:val="008B7034"/>
    <w:rsid w:val="008B7227"/>
    <w:rsid w:val="008C0A3C"/>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423"/>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13"/>
    <w:rsid w:val="00900042"/>
    <w:rsid w:val="0090034B"/>
    <w:rsid w:val="009017C5"/>
    <w:rsid w:val="00902623"/>
    <w:rsid w:val="00902890"/>
    <w:rsid w:val="00903E79"/>
    <w:rsid w:val="00904BE4"/>
    <w:rsid w:val="0090504A"/>
    <w:rsid w:val="00905231"/>
    <w:rsid w:val="00905D7E"/>
    <w:rsid w:val="009063B7"/>
    <w:rsid w:val="00906B83"/>
    <w:rsid w:val="00907037"/>
    <w:rsid w:val="009070F0"/>
    <w:rsid w:val="0091114B"/>
    <w:rsid w:val="0091160A"/>
    <w:rsid w:val="0091316C"/>
    <w:rsid w:val="00913258"/>
    <w:rsid w:val="0091564D"/>
    <w:rsid w:val="009156DA"/>
    <w:rsid w:val="00916BC5"/>
    <w:rsid w:val="0091726A"/>
    <w:rsid w:val="009172CF"/>
    <w:rsid w:val="00917CEA"/>
    <w:rsid w:val="00920184"/>
    <w:rsid w:val="009206A8"/>
    <w:rsid w:val="00920A19"/>
    <w:rsid w:val="00920EA4"/>
    <w:rsid w:val="00921792"/>
    <w:rsid w:val="00921BEA"/>
    <w:rsid w:val="00923998"/>
    <w:rsid w:val="00923DB4"/>
    <w:rsid w:val="0092430E"/>
    <w:rsid w:val="009249D7"/>
    <w:rsid w:val="00925349"/>
    <w:rsid w:val="0092625F"/>
    <w:rsid w:val="009268A9"/>
    <w:rsid w:val="00927B37"/>
    <w:rsid w:val="009301B2"/>
    <w:rsid w:val="009313DD"/>
    <w:rsid w:val="00931AC0"/>
    <w:rsid w:val="00931BDE"/>
    <w:rsid w:val="009321B1"/>
    <w:rsid w:val="00932ED7"/>
    <w:rsid w:val="0093357E"/>
    <w:rsid w:val="0093422D"/>
    <w:rsid w:val="00934325"/>
    <w:rsid w:val="00934DD7"/>
    <w:rsid w:val="009369A9"/>
    <w:rsid w:val="00936CF7"/>
    <w:rsid w:val="00937201"/>
    <w:rsid w:val="0093734A"/>
    <w:rsid w:val="00937783"/>
    <w:rsid w:val="00940FE1"/>
    <w:rsid w:val="00942306"/>
    <w:rsid w:val="009424B8"/>
    <w:rsid w:val="009433A4"/>
    <w:rsid w:val="0094435B"/>
    <w:rsid w:val="00944668"/>
    <w:rsid w:val="00944DC6"/>
    <w:rsid w:val="0094515F"/>
    <w:rsid w:val="0094537D"/>
    <w:rsid w:val="0094573F"/>
    <w:rsid w:val="009458B0"/>
    <w:rsid w:val="00945B52"/>
    <w:rsid w:val="00945DC0"/>
    <w:rsid w:val="00945F05"/>
    <w:rsid w:val="00946348"/>
    <w:rsid w:val="009471AD"/>
    <w:rsid w:val="009478A2"/>
    <w:rsid w:val="00950404"/>
    <w:rsid w:val="00952060"/>
    <w:rsid w:val="00954800"/>
    <w:rsid w:val="00955643"/>
    <w:rsid w:val="00955FBB"/>
    <w:rsid w:val="0095694B"/>
    <w:rsid w:val="00956BD5"/>
    <w:rsid w:val="009574BB"/>
    <w:rsid w:val="009577B5"/>
    <w:rsid w:val="009608E6"/>
    <w:rsid w:val="00961779"/>
    <w:rsid w:val="00962EB1"/>
    <w:rsid w:val="00966522"/>
    <w:rsid w:val="00967D3F"/>
    <w:rsid w:val="00967E78"/>
    <w:rsid w:val="00970D7E"/>
    <w:rsid w:val="00970F18"/>
    <w:rsid w:val="00971173"/>
    <w:rsid w:val="00971CF1"/>
    <w:rsid w:val="009721E9"/>
    <w:rsid w:val="00972A58"/>
    <w:rsid w:val="00973772"/>
    <w:rsid w:val="009738FC"/>
    <w:rsid w:val="00975E1E"/>
    <w:rsid w:val="00975E70"/>
    <w:rsid w:val="00977CD6"/>
    <w:rsid w:val="00982481"/>
    <w:rsid w:val="00982D26"/>
    <w:rsid w:val="0098330E"/>
    <w:rsid w:val="009833DD"/>
    <w:rsid w:val="00983554"/>
    <w:rsid w:val="009840AB"/>
    <w:rsid w:val="009849E9"/>
    <w:rsid w:val="009866F3"/>
    <w:rsid w:val="00987812"/>
    <w:rsid w:val="00990225"/>
    <w:rsid w:val="00991B6B"/>
    <w:rsid w:val="0099244B"/>
    <w:rsid w:val="00993186"/>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314F"/>
    <w:rsid w:val="009B439C"/>
    <w:rsid w:val="009B4A6C"/>
    <w:rsid w:val="009B5777"/>
    <w:rsid w:val="009B5779"/>
    <w:rsid w:val="009B6753"/>
    <w:rsid w:val="009B6A26"/>
    <w:rsid w:val="009C079D"/>
    <w:rsid w:val="009C0D70"/>
    <w:rsid w:val="009C0D9D"/>
    <w:rsid w:val="009C13D1"/>
    <w:rsid w:val="009C1BFF"/>
    <w:rsid w:val="009C2913"/>
    <w:rsid w:val="009C3008"/>
    <w:rsid w:val="009C38CA"/>
    <w:rsid w:val="009C3FA2"/>
    <w:rsid w:val="009C5AFE"/>
    <w:rsid w:val="009C6606"/>
    <w:rsid w:val="009C6CE5"/>
    <w:rsid w:val="009C6D50"/>
    <w:rsid w:val="009C7547"/>
    <w:rsid w:val="009D1678"/>
    <w:rsid w:val="009D1693"/>
    <w:rsid w:val="009D2721"/>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E6DDD"/>
    <w:rsid w:val="009E7786"/>
    <w:rsid w:val="009F0092"/>
    <w:rsid w:val="009F0CD9"/>
    <w:rsid w:val="009F1A79"/>
    <w:rsid w:val="009F1F57"/>
    <w:rsid w:val="009F2E26"/>
    <w:rsid w:val="009F332A"/>
    <w:rsid w:val="009F490C"/>
    <w:rsid w:val="009F4FCF"/>
    <w:rsid w:val="009F5DE2"/>
    <w:rsid w:val="009F6166"/>
    <w:rsid w:val="009F65F4"/>
    <w:rsid w:val="009F676B"/>
    <w:rsid w:val="009F6EA6"/>
    <w:rsid w:val="00A004DF"/>
    <w:rsid w:val="00A00D29"/>
    <w:rsid w:val="00A00FD5"/>
    <w:rsid w:val="00A019A8"/>
    <w:rsid w:val="00A01B03"/>
    <w:rsid w:val="00A02B54"/>
    <w:rsid w:val="00A02C66"/>
    <w:rsid w:val="00A03861"/>
    <w:rsid w:val="00A03919"/>
    <w:rsid w:val="00A0464C"/>
    <w:rsid w:val="00A04D48"/>
    <w:rsid w:val="00A054E0"/>
    <w:rsid w:val="00A05ABE"/>
    <w:rsid w:val="00A0663F"/>
    <w:rsid w:val="00A066CE"/>
    <w:rsid w:val="00A0740B"/>
    <w:rsid w:val="00A075A9"/>
    <w:rsid w:val="00A11042"/>
    <w:rsid w:val="00A133D8"/>
    <w:rsid w:val="00A14E97"/>
    <w:rsid w:val="00A20069"/>
    <w:rsid w:val="00A20280"/>
    <w:rsid w:val="00A2244D"/>
    <w:rsid w:val="00A2253D"/>
    <w:rsid w:val="00A22861"/>
    <w:rsid w:val="00A22AEC"/>
    <w:rsid w:val="00A23D3D"/>
    <w:rsid w:val="00A2418A"/>
    <w:rsid w:val="00A247B8"/>
    <w:rsid w:val="00A24D39"/>
    <w:rsid w:val="00A24D8F"/>
    <w:rsid w:val="00A252D3"/>
    <w:rsid w:val="00A25B8B"/>
    <w:rsid w:val="00A26130"/>
    <w:rsid w:val="00A269AF"/>
    <w:rsid w:val="00A269C3"/>
    <w:rsid w:val="00A26ECA"/>
    <w:rsid w:val="00A27FC6"/>
    <w:rsid w:val="00A30D5A"/>
    <w:rsid w:val="00A3142C"/>
    <w:rsid w:val="00A324C1"/>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6D04"/>
    <w:rsid w:val="00A47301"/>
    <w:rsid w:val="00A47448"/>
    <w:rsid w:val="00A47ECC"/>
    <w:rsid w:val="00A5002A"/>
    <w:rsid w:val="00A5008C"/>
    <w:rsid w:val="00A50171"/>
    <w:rsid w:val="00A5102E"/>
    <w:rsid w:val="00A51083"/>
    <w:rsid w:val="00A5132E"/>
    <w:rsid w:val="00A51533"/>
    <w:rsid w:val="00A51547"/>
    <w:rsid w:val="00A51E68"/>
    <w:rsid w:val="00A52F3B"/>
    <w:rsid w:val="00A531D4"/>
    <w:rsid w:val="00A53436"/>
    <w:rsid w:val="00A53770"/>
    <w:rsid w:val="00A55970"/>
    <w:rsid w:val="00A55ACD"/>
    <w:rsid w:val="00A55CFA"/>
    <w:rsid w:val="00A575B8"/>
    <w:rsid w:val="00A6172C"/>
    <w:rsid w:val="00A6189D"/>
    <w:rsid w:val="00A647B1"/>
    <w:rsid w:val="00A64C35"/>
    <w:rsid w:val="00A64DEF"/>
    <w:rsid w:val="00A65E4E"/>
    <w:rsid w:val="00A665DF"/>
    <w:rsid w:val="00A67F1B"/>
    <w:rsid w:val="00A67FCC"/>
    <w:rsid w:val="00A716DC"/>
    <w:rsid w:val="00A71ABE"/>
    <w:rsid w:val="00A7217B"/>
    <w:rsid w:val="00A7293E"/>
    <w:rsid w:val="00A72CAE"/>
    <w:rsid w:val="00A72EE4"/>
    <w:rsid w:val="00A73067"/>
    <w:rsid w:val="00A737C4"/>
    <w:rsid w:val="00A739A6"/>
    <w:rsid w:val="00A73BB5"/>
    <w:rsid w:val="00A75EF9"/>
    <w:rsid w:val="00A76BC9"/>
    <w:rsid w:val="00A76FD8"/>
    <w:rsid w:val="00A77566"/>
    <w:rsid w:val="00A80563"/>
    <w:rsid w:val="00A8162F"/>
    <w:rsid w:val="00A82650"/>
    <w:rsid w:val="00A8311C"/>
    <w:rsid w:val="00A84189"/>
    <w:rsid w:val="00A84BC8"/>
    <w:rsid w:val="00A84C5F"/>
    <w:rsid w:val="00A84F86"/>
    <w:rsid w:val="00A86973"/>
    <w:rsid w:val="00A8721F"/>
    <w:rsid w:val="00A8740B"/>
    <w:rsid w:val="00A87519"/>
    <w:rsid w:val="00A90DE4"/>
    <w:rsid w:val="00A9246D"/>
    <w:rsid w:val="00A93375"/>
    <w:rsid w:val="00A93644"/>
    <w:rsid w:val="00A93BD0"/>
    <w:rsid w:val="00A95D69"/>
    <w:rsid w:val="00A975A4"/>
    <w:rsid w:val="00AA2001"/>
    <w:rsid w:val="00AA2B5C"/>
    <w:rsid w:val="00AA4E59"/>
    <w:rsid w:val="00AA5328"/>
    <w:rsid w:val="00AA5393"/>
    <w:rsid w:val="00AA5771"/>
    <w:rsid w:val="00AA63D4"/>
    <w:rsid w:val="00AA6767"/>
    <w:rsid w:val="00AB03FD"/>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C7558"/>
    <w:rsid w:val="00AD0091"/>
    <w:rsid w:val="00AD23D8"/>
    <w:rsid w:val="00AD23EF"/>
    <w:rsid w:val="00AD307B"/>
    <w:rsid w:val="00AD41B3"/>
    <w:rsid w:val="00AD4C48"/>
    <w:rsid w:val="00AD57AF"/>
    <w:rsid w:val="00AD6267"/>
    <w:rsid w:val="00AD6E90"/>
    <w:rsid w:val="00AD7317"/>
    <w:rsid w:val="00AE01A8"/>
    <w:rsid w:val="00AE0CBD"/>
    <w:rsid w:val="00AE123A"/>
    <w:rsid w:val="00AE28A7"/>
    <w:rsid w:val="00AE33A6"/>
    <w:rsid w:val="00AE3446"/>
    <w:rsid w:val="00AE3715"/>
    <w:rsid w:val="00AE3729"/>
    <w:rsid w:val="00AE55B2"/>
    <w:rsid w:val="00AE5C6A"/>
    <w:rsid w:val="00AE65F7"/>
    <w:rsid w:val="00AE7280"/>
    <w:rsid w:val="00AF033A"/>
    <w:rsid w:val="00AF1699"/>
    <w:rsid w:val="00AF3896"/>
    <w:rsid w:val="00AF61A6"/>
    <w:rsid w:val="00AF6C33"/>
    <w:rsid w:val="00B0098A"/>
    <w:rsid w:val="00B00A5F"/>
    <w:rsid w:val="00B0225F"/>
    <w:rsid w:val="00B0235A"/>
    <w:rsid w:val="00B025BF"/>
    <w:rsid w:val="00B029B8"/>
    <w:rsid w:val="00B02F60"/>
    <w:rsid w:val="00B032B8"/>
    <w:rsid w:val="00B04B46"/>
    <w:rsid w:val="00B0534D"/>
    <w:rsid w:val="00B06368"/>
    <w:rsid w:val="00B06520"/>
    <w:rsid w:val="00B06FC6"/>
    <w:rsid w:val="00B07163"/>
    <w:rsid w:val="00B07429"/>
    <w:rsid w:val="00B079A8"/>
    <w:rsid w:val="00B12FE6"/>
    <w:rsid w:val="00B1303F"/>
    <w:rsid w:val="00B1364A"/>
    <w:rsid w:val="00B13D3C"/>
    <w:rsid w:val="00B1525C"/>
    <w:rsid w:val="00B16242"/>
    <w:rsid w:val="00B16715"/>
    <w:rsid w:val="00B171B4"/>
    <w:rsid w:val="00B174A8"/>
    <w:rsid w:val="00B17910"/>
    <w:rsid w:val="00B20F18"/>
    <w:rsid w:val="00B21516"/>
    <w:rsid w:val="00B22CE0"/>
    <w:rsid w:val="00B23738"/>
    <w:rsid w:val="00B23BEF"/>
    <w:rsid w:val="00B247BB"/>
    <w:rsid w:val="00B25806"/>
    <w:rsid w:val="00B25C11"/>
    <w:rsid w:val="00B25EDF"/>
    <w:rsid w:val="00B25EE6"/>
    <w:rsid w:val="00B26B53"/>
    <w:rsid w:val="00B3115A"/>
    <w:rsid w:val="00B31A5C"/>
    <w:rsid w:val="00B33C19"/>
    <w:rsid w:val="00B34861"/>
    <w:rsid w:val="00B34BBC"/>
    <w:rsid w:val="00B34CB7"/>
    <w:rsid w:val="00B35F6E"/>
    <w:rsid w:val="00B36208"/>
    <w:rsid w:val="00B363BD"/>
    <w:rsid w:val="00B369F7"/>
    <w:rsid w:val="00B36A99"/>
    <w:rsid w:val="00B37537"/>
    <w:rsid w:val="00B41B81"/>
    <w:rsid w:val="00B42980"/>
    <w:rsid w:val="00B434B2"/>
    <w:rsid w:val="00B434C7"/>
    <w:rsid w:val="00B43B69"/>
    <w:rsid w:val="00B43D45"/>
    <w:rsid w:val="00B44771"/>
    <w:rsid w:val="00B4650E"/>
    <w:rsid w:val="00B468F2"/>
    <w:rsid w:val="00B46B45"/>
    <w:rsid w:val="00B46F6B"/>
    <w:rsid w:val="00B47286"/>
    <w:rsid w:val="00B47894"/>
    <w:rsid w:val="00B50234"/>
    <w:rsid w:val="00B51794"/>
    <w:rsid w:val="00B51BF4"/>
    <w:rsid w:val="00B52C68"/>
    <w:rsid w:val="00B542FE"/>
    <w:rsid w:val="00B55A1B"/>
    <w:rsid w:val="00B561DB"/>
    <w:rsid w:val="00B57494"/>
    <w:rsid w:val="00B60D5F"/>
    <w:rsid w:val="00B61DCE"/>
    <w:rsid w:val="00B62188"/>
    <w:rsid w:val="00B6223E"/>
    <w:rsid w:val="00B62467"/>
    <w:rsid w:val="00B62F79"/>
    <w:rsid w:val="00B62F82"/>
    <w:rsid w:val="00B6325B"/>
    <w:rsid w:val="00B648FA"/>
    <w:rsid w:val="00B662FF"/>
    <w:rsid w:val="00B66345"/>
    <w:rsid w:val="00B6712F"/>
    <w:rsid w:val="00B7102F"/>
    <w:rsid w:val="00B72C80"/>
    <w:rsid w:val="00B730B4"/>
    <w:rsid w:val="00B74340"/>
    <w:rsid w:val="00B744E0"/>
    <w:rsid w:val="00B7481A"/>
    <w:rsid w:val="00B74F2F"/>
    <w:rsid w:val="00B756FB"/>
    <w:rsid w:val="00B75AD9"/>
    <w:rsid w:val="00B769BC"/>
    <w:rsid w:val="00B77349"/>
    <w:rsid w:val="00B7761E"/>
    <w:rsid w:val="00B80A37"/>
    <w:rsid w:val="00B80A3D"/>
    <w:rsid w:val="00B823E0"/>
    <w:rsid w:val="00B82B78"/>
    <w:rsid w:val="00B82F8A"/>
    <w:rsid w:val="00B83199"/>
    <w:rsid w:val="00B83E3C"/>
    <w:rsid w:val="00B84662"/>
    <w:rsid w:val="00B85402"/>
    <w:rsid w:val="00B864A3"/>
    <w:rsid w:val="00B86C2A"/>
    <w:rsid w:val="00B86D6F"/>
    <w:rsid w:val="00B902A5"/>
    <w:rsid w:val="00B90420"/>
    <w:rsid w:val="00B913E4"/>
    <w:rsid w:val="00B91DB9"/>
    <w:rsid w:val="00B933CC"/>
    <w:rsid w:val="00B93EFE"/>
    <w:rsid w:val="00B94956"/>
    <w:rsid w:val="00B94C7F"/>
    <w:rsid w:val="00B956B5"/>
    <w:rsid w:val="00B95904"/>
    <w:rsid w:val="00B95C3A"/>
    <w:rsid w:val="00B95FCE"/>
    <w:rsid w:val="00BA0D44"/>
    <w:rsid w:val="00BA0E26"/>
    <w:rsid w:val="00BA31BF"/>
    <w:rsid w:val="00BA3AF6"/>
    <w:rsid w:val="00BA43FC"/>
    <w:rsid w:val="00BA478B"/>
    <w:rsid w:val="00BA5224"/>
    <w:rsid w:val="00BA7456"/>
    <w:rsid w:val="00BA7925"/>
    <w:rsid w:val="00BA7B27"/>
    <w:rsid w:val="00BA7E3B"/>
    <w:rsid w:val="00BB079C"/>
    <w:rsid w:val="00BB32A1"/>
    <w:rsid w:val="00BB39C1"/>
    <w:rsid w:val="00BB5555"/>
    <w:rsid w:val="00BB5D16"/>
    <w:rsid w:val="00BB6180"/>
    <w:rsid w:val="00BB69E6"/>
    <w:rsid w:val="00BB7714"/>
    <w:rsid w:val="00BC1B7A"/>
    <w:rsid w:val="00BC2BC7"/>
    <w:rsid w:val="00BC2C17"/>
    <w:rsid w:val="00BC3ACD"/>
    <w:rsid w:val="00BC50FC"/>
    <w:rsid w:val="00BC5C09"/>
    <w:rsid w:val="00BC6E73"/>
    <w:rsid w:val="00BD0014"/>
    <w:rsid w:val="00BD01D8"/>
    <w:rsid w:val="00BD1B17"/>
    <w:rsid w:val="00BD2512"/>
    <w:rsid w:val="00BD255F"/>
    <w:rsid w:val="00BD26DE"/>
    <w:rsid w:val="00BD2C72"/>
    <w:rsid w:val="00BD383D"/>
    <w:rsid w:val="00BD3AAB"/>
    <w:rsid w:val="00BD4236"/>
    <w:rsid w:val="00BD5CCA"/>
    <w:rsid w:val="00BD5CD4"/>
    <w:rsid w:val="00BD6EF9"/>
    <w:rsid w:val="00BD77DD"/>
    <w:rsid w:val="00BE0ACB"/>
    <w:rsid w:val="00BE0E3C"/>
    <w:rsid w:val="00BE1A90"/>
    <w:rsid w:val="00BE2113"/>
    <w:rsid w:val="00BE2497"/>
    <w:rsid w:val="00BE2C0A"/>
    <w:rsid w:val="00BE3537"/>
    <w:rsid w:val="00BE360F"/>
    <w:rsid w:val="00BE50FD"/>
    <w:rsid w:val="00BE51CA"/>
    <w:rsid w:val="00BE5E5A"/>
    <w:rsid w:val="00BE6D47"/>
    <w:rsid w:val="00BE7032"/>
    <w:rsid w:val="00BE7330"/>
    <w:rsid w:val="00BF01C5"/>
    <w:rsid w:val="00BF045B"/>
    <w:rsid w:val="00BF066A"/>
    <w:rsid w:val="00BF361C"/>
    <w:rsid w:val="00BF39EC"/>
    <w:rsid w:val="00BF4342"/>
    <w:rsid w:val="00BF5050"/>
    <w:rsid w:val="00BF5422"/>
    <w:rsid w:val="00BF54CF"/>
    <w:rsid w:val="00BF5513"/>
    <w:rsid w:val="00BF59B1"/>
    <w:rsid w:val="00BF6A78"/>
    <w:rsid w:val="00BF6E19"/>
    <w:rsid w:val="00BF77A8"/>
    <w:rsid w:val="00BF79B4"/>
    <w:rsid w:val="00C0099F"/>
    <w:rsid w:val="00C01427"/>
    <w:rsid w:val="00C016A1"/>
    <w:rsid w:val="00C04AAB"/>
    <w:rsid w:val="00C052E5"/>
    <w:rsid w:val="00C058AF"/>
    <w:rsid w:val="00C06395"/>
    <w:rsid w:val="00C124C1"/>
    <w:rsid w:val="00C128AE"/>
    <w:rsid w:val="00C136D6"/>
    <w:rsid w:val="00C13D5B"/>
    <w:rsid w:val="00C16615"/>
    <w:rsid w:val="00C17AE2"/>
    <w:rsid w:val="00C20F27"/>
    <w:rsid w:val="00C215CF"/>
    <w:rsid w:val="00C22293"/>
    <w:rsid w:val="00C2244B"/>
    <w:rsid w:val="00C2263D"/>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363"/>
    <w:rsid w:val="00C3679B"/>
    <w:rsid w:val="00C37027"/>
    <w:rsid w:val="00C3778D"/>
    <w:rsid w:val="00C405A3"/>
    <w:rsid w:val="00C42752"/>
    <w:rsid w:val="00C42973"/>
    <w:rsid w:val="00C44F9C"/>
    <w:rsid w:val="00C46D58"/>
    <w:rsid w:val="00C4730E"/>
    <w:rsid w:val="00C47EE9"/>
    <w:rsid w:val="00C5019C"/>
    <w:rsid w:val="00C5034F"/>
    <w:rsid w:val="00C514D3"/>
    <w:rsid w:val="00C52479"/>
    <w:rsid w:val="00C52586"/>
    <w:rsid w:val="00C5291F"/>
    <w:rsid w:val="00C52BC8"/>
    <w:rsid w:val="00C52C59"/>
    <w:rsid w:val="00C5349E"/>
    <w:rsid w:val="00C5354B"/>
    <w:rsid w:val="00C54467"/>
    <w:rsid w:val="00C54D3D"/>
    <w:rsid w:val="00C55116"/>
    <w:rsid w:val="00C55A30"/>
    <w:rsid w:val="00C57C58"/>
    <w:rsid w:val="00C6028F"/>
    <w:rsid w:val="00C6036D"/>
    <w:rsid w:val="00C608F1"/>
    <w:rsid w:val="00C62D4D"/>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3E4"/>
    <w:rsid w:val="00C71C15"/>
    <w:rsid w:val="00C71F3D"/>
    <w:rsid w:val="00C72B53"/>
    <w:rsid w:val="00C72F53"/>
    <w:rsid w:val="00C73F38"/>
    <w:rsid w:val="00C74035"/>
    <w:rsid w:val="00C74A46"/>
    <w:rsid w:val="00C76FF4"/>
    <w:rsid w:val="00C77818"/>
    <w:rsid w:val="00C77AE3"/>
    <w:rsid w:val="00C8063F"/>
    <w:rsid w:val="00C81549"/>
    <w:rsid w:val="00C829A1"/>
    <w:rsid w:val="00C83B36"/>
    <w:rsid w:val="00C84F8A"/>
    <w:rsid w:val="00C85209"/>
    <w:rsid w:val="00C8618F"/>
    <w:rsid w:val="00C90372"/>
    <w:rsid w:val="00C9041F"/>
    <w:rsid w:val="00C91A45"/>
    <w:rsid w:val="00C91ED2"/>
    <w:rsid w:val="00C91F66"/>
    <w:rsid w:val="00C91FB4"/>
    <w:rsid w:val="00C94D41"/>
    <w:rsid w:val="00C95745"/>
    <w:rsid w:val="00C962E3"/>
    <w:rsid w:val="00C965BD"/>
    <w:rsid w:val="00C96717"/>
    <w:rsid w:val="00C97997"/>
    <w:rsid w:val="00C97F6C"/>
    <w:rsid w:val="00CA08FE"/>
    <w:rsid w:val="00CA0B8A"/>
    <w:rsid w:val="00CA0FAC"/>
    <w:rsid w:val="00CA2513"/>
    <w:rsid w:val="00CA25C0"/>
    <w:rsid w:val="00CA3451"/>
    <w:rsid w:val="00CA36FD"/>
    <w:rsid w:val="00CA421F"/>
    <w:rsid w:val="00CA4948"/>
    <w:rsid w:val="00CA52F9"/>
    <w:rsid w:val="00CA568B"/>
    <w:rsid w:val="00CA7500"/>
    <w:rsid w:val="00CA7C34"/>
    <w:rsid w:val="00CB0696"/>
    <w:rsid w:val="00CB1239"/>
    <w:rsid w:val="00CB19FE"/>
    <w:rsid w:val="00CB304C"/>
    <w:rsid w:val="00CB4E55"/>
    <w:rsid w:val="00CB53E8"/>
    <w:rsid w:val="00CB594A"/>
    <w:rsid w:val="00CB5CB2"/>
    <w:rsid w:val="00CB6979"/>
    <w:rsid w:val="00CC0A3D"/>
    <w:rsid w:val="00CC2373"/>
    <w:rsid w:val="00CC3D24"/>
    <w:rsid w:val="00CC3F91"/>
    <w:rsid w:val="00CC40B6"/>
    <w:rsid w:val="00CC4B0A"/>
    <w:rsid w:val="00CC544A"/>
    <w:rsid w:val="00CC57EA"/>
    <w:rsid w:val="00CC5954"/>
    <w:rsid w:val="00CC6C4E"/>
    <w:rsid w:val="00CC6DD8"/>
    <w:rsid w:val="00CD05A2"/>
    <w:rsid w:val="00CD19DA"/>
    <w:rsid w:val="00CD29D4"/>
    <w:rsid w:val="00CD38F5"/>
    <w:rsid w:val="00CD437E"/>
    <w:rsid w:val="00CD4AE5"/>
    <w:rsid w:val="00CD5833"/>
    <w:rsid w:val="00CD5A89"/>
    <w:rsid w:val="00CD5DAD"/>
    <w:rsid w:val="00CD72C5"/>
    <w:rsid w:val="00CD79A7"/>
    <w:rsid w:val="00CE0789"/>
    <w:rsid w:val="00CE1A03"/>
    <w:rsid w:val="00CE2346"/>
    <w:rsid w:val="00CE3529"/>
    <w:rsid w:val="00CE35C8"/>
    <w:rsid w:val="00CE3962"/>
    <w:rsid w:val="00CE5105"/>
    <w:rsid w:val="00CE56BD"/>
    <w:rsid w:val="00CE5EC0"/>
    <w:rsid w:val="00CE68BB"/>
    <w:rsid w:val="00CE6F9F"/>
    <w:rsid w:val="00CE773B"/>
    <w:rsid w:val="00CE781A"/>
    <w:rsid w:val="00CF10FC"/>
    <w:rsid w:val="00CF1D74"/>
    <w:rsid w:val="00CF2BE2"/>
    <w:rsid w:val="00CF55F9"/>
    <w:rsid w:val="00CF6905"/>
    <w:rsid w:val="00CF71A6"/>
    <w:rsid w:val="00CF7495"/>
    <w:rsid w:val="00CF7671"/>
    <w:rsid w:val="00CF7C5B"/>
    <w:rsid w:val="00D01CF9"/>
    <w:rsid w:val="00D02246"/>
    <w:rsid w:val="00D0334D"/>
    <w:rsid w:val="00D0374D"/>
    <w:rsid w:val="00D03BAF"/>
    <w:rsid w:val="00D05A76"/>
    <w:rsid w:val="00D07BEF"/>
    <w:rsid w:val="00D07F1D"/>
    <w:rsid w:val="00D10558"/>
    <w:rsid w:val="00D1203E"/>
    <w:rsid w:val="00D1379B"/>
    <w:rsid w:val="00D13E70"/>
    <w:rsid w:val="00D16C58"/>
    <w:rsid w:val="00D16E51"/>
    <w:rsid w:val="00D17019"/>
    <w:rsid w:val="00D170C1"/>
    <w:rsid w:val="00D178DE"/>
    <w:rsid w:val="00D17C6E"/>
    <w:rsid w:val="00D20818"/>
    <w:rsid w:val="00D21168"/>
    <w:rsid w:val="00D235C8"/>
    <w:rsid w:val="00D2384A"/>
    <w:rsid w:val="00D2438C"/>
    <w:rsid w:val="00D26C3F"/>
    <w:rsid w:val="00D27185"/>
    <w:rsid w:val="00D276B8"/>
    <w:rsid w:val="00D31CA2"/>
    <w:rsid w:val="00D320E8"/>
    <w:rsid w:val="00D32B84"/>
    <w:rsid w:val="00D337AE"/>
    <w:rsid w:val="00D33AB3"/>
    <w:rsid w:val="00D33F24"/>
    <w:rsid w:val="00D346B7"/>
    <w:rsid w:val="00D346B8"/>
    <w:rsid w:val="00D35AC8"/>
    <w:rsid w:val="00D35D34"/>
    <w:rsid w:val="00D36F87"/>
    <w:rsid w:val="00D37E4E"/>
    <w:rsid w:val="00D41AC3"/>
    <w:rsid w:val="00D42E6C"/>
    <w:rsid w:val="00D43218"/>
    <w:rsid w:val="00D43B80"/>
    <w:rsid w:val="00D44236"/>
    <w:rsid w:val="00D44AE2"/>
    <w:rsid w:val="00D45B1E"/>
    <w:rsid w:val="00D45BA4"/>
    <w:rsid w:val="00D471AF"/>
    <w:rsid w:val="00D4724F"/>
    <w:rsid w:val="00D50519"/>
    <w:rsid w:val="00D516A5"/>
    <w:rsid w:val="00D5264C"/>
    <w:rsid w:val="00D5289A"/>
    <w:rsid w:val="00D537FE"/>
    <w:rsid w:val="00D538F0"/>
    <w:rsid w:val="00D53B6F"/>
    <w:rsid w:val="00D54A6A"/>
    <w:rsid w:val="00D54B7B"/>
    <w:rsid w:val="00D54BF8"/>
    <w:rsid w:val="00D54D7C"/>
    <w:rsid w:val="00D55792"/>
    <w:rsid w:val="00D55951"/>
    <w:rsid w:val="00D572BE"/>
    <w:rsid w:val="00D57EB6"/>
    <w:rsid w:val="00D60ED7"/>
    <w:rsid w:val="00D612CA"/>
    <w:rsid w:val="00D63586"/>
    <w:rsid w:val="00D65538"/>
    <w:rsid w:val="00D664BF"/>
    <w:rsid w:val="00D66D8B"/>
    <w:rsid w:val="00D67D04"/>
    <w:rsid w:val="00D72826"/>
    <w:rsid w:val="00D72A1C"/>
    <w:rsid w:val="00D73580"/>
    <w:rsid w:val="00D73802"/>
    <w:rsid w:val="00D73868"/>
    <w:rsid w:val="00D73C2C"/>
    <w:rsid w:val="00D73D52"/>
    <w:rsid w:val="00D74042"/>
    <w:rsid w:val="00D7453F"/>
    <w:rsid w:val="00D745E7"/>
    <w:rsid w:val="00D7542B"/>
    <w:rsid w:val="00D77495"/>
    <w:rsid w:val="00D774ED"/>
    <w:rsid w:val="00D777F6"/>
    <w:rsid w:val="00D77F88"/>
    <w:rsid w:val="00D8002D"/>
    <w:rsid w:val="00D8047C"/>
    <w:rsid w:val="00D81EAA"/>
    <w:rsid w:val="00D8259F"/>
    <w:rsid w:val="00D825F2"/>
    <w:rsid w:val="00D828B1"/>
    <w:rsid w:val="00D84F27"/>
    <w:rsid w:val="00D850D4"/>
    <w:rsid w:val="00D862D1"/>
    <w:rsid w:val="00D86469"/>
    <w:rsid w:val="00D873C6"/>
    <w:rsid w:val="00D91027"/>
    <w:rsid w:val="00D94C7D"/>
    <w:rsid w:val="00D94CA4"/>
    <w:rsid w:val="00D94FB4"/>
    <w:rsid w:val="00D95E99"/>
    <w:rsid w:val="00DA098C"/>
    <w:rsid w:val="00DA1A3A"/>
    <w:rsid w:val="00DA2712"/>
    <w:rsid w:val="00DA2C65"/>
    <w:rsid w:val="00DA395D"/>
    <w:rsid w:val="00DA49E8"/>
    <w:rsid w:val="00DA6D33"/>
    <w:rsid w:val="00DB16B8"/>
    <w:rsid w:val="00DB1869"/>
    <w:rsid w:val="00DB1D52"/>
    <w:rsid w:val="00DB1F62"/>
    <w:rsid w:val="00DB2E03"/>
    <w:rsid w:val="00DB3369"/>
    <w:rsid w:val="00DB3742"/>
    <w:rsid w:val="00DB3F4B"/>
    <w:rsid w:val="00DB61A4"/>
    <w:rsid w:val="00DB67C1"/>
    <w:rsid w:val="00DB70CD"/>
    <w:rsid w:val="00DB70F4"/>
    <w:rsid w:val="00DB7343"/>
    <w:rsid w:val="00DC1056"/>
    <w:rsid w:val="00DC211E"/>
    <w:rsid w:val="00DC21D8"/>
    <w:rsid w:val="00DC282A"/>
    <w:rsid w:val="00DC34C5"/>
    <w:rsid w:val="00DC34DC"/>
    <w:rsid w:val="00DC3584"/>
    <w:rsid w:val="00DC3CC6"/>
    <w:rsid w:val="00DC514A"/>
    <w:rsid w:val="00DC64EC"/>
    <w:rsid w:val="00DC67B1"/>
    <w:rsid w:val="00DC7833"/>
    <w:rsid w:val="00DC7CE9"/>
    <w:rsid w:val="00DD132B"/>
    <w:rsid w:val="00DD1725"/>
    <w:rsid w:val="00DD2427"/>
    <w:rsid w:val="00DD2A18"/>
    <w:rsid w:val="00DD36DA"/>
    <w:rsid w:val="00DD5B1A"/>
    <w:rsid w:val="00DD61E8"/>
    <w:rsid w:val="00DD62C0"/>
    <w:rsid w:val="00DD7859"/>
    <w:rsid w:val="00DD7D8E"/>
    <w:rsid w:val="00DE03AC"/>
    <w:rsid w:val="00DE0A1D"/>
    <w:rsid w:val="00DE15B2"/>
    <w:rsid w:val="00DE1A9A"/>
    <w:rsid w:val="00DE3D2C"/>
    <w:rsid w:val="00DE59F8"/>
    <w:rsid w:val="00DE5E82"/>
    <w:rsid w:val="00DE5FA6"/>
    <w:rsid w:val="00DE6494"/>
    <w:rsid w:val="00DE6AA1"/>
    <w:rsid w:val="00DE74D7"/>
    <w:rsid w:val="00DE7EF7"/>
    <w:rsid w:val="00DF106A"/>
    <w:rsid w:val="00DF1185"/>
    <w:rsid w:val="00DF1299"/>
    <w:rsid w:val="00DF1A70"/>
    <w:rsid w:val="00DF23A8"/>
    <w:rsid w:val="00DF2F27"/>
    <w:rsid w:val="00DF6CCC"/>
    <w:rsid w:val="00DF6D0C"/>
    <w:rsid w:val="00DF6DC2"/>
    <w:rsid w:val="00DF6F64"/>
    <w:rsid w:val="00DF721E"/>
    <w:rsid w:val="00DF7C87"/>
    <w:rsid w:val="00E009B0"/>
    <w:rsid w:val="00E031C0"/>
    <w:rsid w:val="00E03AFE"/>
    <w:rsid w:val="00E03D5C"/>
    <w:rsid w:val="00E046A9"/>
    <w:rsid w:val="00E04C0F"/>
    <w:rsid w:val="00E0570B"/>
    <w:rsid w:val="00E057B2"/>
    <w:rsid w:val="00E05996"/>
    <w:rsid w:val="00E068D9"/>
    <w:rsid w:val="00E10B87"/>
    <w:rsid w:val="00E1478B"/>
    <w:rsid w:val="00E14FAC"/>
    <w:rsid w:val="00E15007"/>
    <w:rsid w:val="00E1644E"/>
    <w:rsid w:val="00E16EC7"/>
    <w:rsid w:val="00E1714F"/>
    <w:rsid w:val="00E177D2"/>
    <w:rsid w:val="00E17995"/>
    <w:rsid w:val="00E21576"/>
    <w:rsid w:val="00E21801"/>
    <w:rsid w:val="00E219CE"/>
    <w:rsid w:val="00E23961"/>
    <w:rsid w:val="00E24071"/>
    <w:rsid w:val="00E24EBC"/>
    <w:rsid w:val="00E2522C"/>
    <w:rsid w:val="00E2599B"/>
    <w:rsid w:val="00E27383"/>
    <w:rsid w:val="00E2793D"/>
    <w:rsid w:val="00E31A25"/>
    <w:rsid w:val="00E31AFA"/>
    <w:rsid w:val="00E324EE"/>
    <w:rsid w:val="00E359FF"/>
    <w:rsid w:val="00E36083"/>
    <w:rsid w:val="00E36AA7"/>
    <w:rsid w:val="00E36E39"/>
    <w:rsid w:val="00E405F1"/>
    <w:rsid w:val="00E42336"/>
    <w:rsid w:val="00E43054"/>
    <w:rsid w:val="00E434C4"/>
    <w:rsid w:val="00E44FE4"/>
    <w:rsid w:val="00E46013"/>
    <w:rsid w:val="00E4671C"/>
    <w:rsid w:val="00E477C3"/>
    <w:rsid w:val="00E5048D"/>
    <w:rsid w:val="00E50AC4"/>
    <w:rsid w:val="00E51077"/>
    <w:rsid w:val="00E5132D"/>
    <w:rsid w:val="00E51741"/>
    <w:rsid w:val="00E51E16"/>
    <w:rsid w:val="00E52151"/>
    <w:rsid w:val="00E53730"/>
    <w:rsid w:val="00E53C46"/>
    <w:rsid w:val="00E544C3"/>
    <w:rsid w:val="00E54511"/>
    <w:rsid w:val="00E548BE"/>
    <w:rsid w:val="00E54978"/>
    <w:rsid w:val="00E5504D"/>
    <w:rsid w:val="00E55DC3"/>
    <w:rsid w:val="00E57577"/>
    <w:rsid w:val="00E62043"/>
    <w:rsid w:val="00E626B9"/>
    <w:rsid w:val="00E627C9"/>
    <w:rsid w:val="00E630F3"/>
    <w:rsid w:val="00E65198"/>
    <w:rsid w:val="00E664FB"/>
    <w:rsid w:val="00E66F0D"/>
    <w:rsid w:val="00E70615"/>
    <w:rsid w:val="00E713FB"/>
    <w:rsid w:val="00E71A5E"/>
    <w:rsid w:val="00E7207B"/>
    <w:rsid w:val="00E7347A"/>
    <w:rsid w:val="00E746F4"/>
    <w:rsid w:val="00E75325"/>
    <w:rsid w:val="00E75A47"/>
    <w:rsid w:val="00E75D8C"/>
    <w:rsid w:val="00E77771"/>
    <w:rsid w:val="00E777F2"/>
    <w:rsid w:val="00E779ED"/>
    <w:rsid w:val="00E802C9"/>
    <w:rsid w:val="00E80EDD"/>
    <w:rsid w:val="00E80F0A"/>
    <w:rsid w:val="00E81A6A"/>
    <w:rsid w:val="00E8291B"/>
    <w:rsid w:val="00E8395F"/>
    <w:rsid w:val="00E83BAE"/>
    <w:rsid w:val="00E8473F"/>
    <w:rsid w:val="00E857EB"/>
    <w:rsid w:val="00E85E41"/>
    <w:rsid w:val="00E85EA1"/>
    <w:rsid w:val="00E8610B"/>
    <w:rsid w:val="00E86C86"/>
    <w:rsid w:val="00E87AEC"/>
    <w:rsid w:val="00E91044"/>
    <w:rsid w:val="00E910D3"/>
    <w:rsid w:val="00E9214B"/>
    <w:rsid w:val="00E923CF"/>
    <w:rsid w:val="00E9335F"/>
    <w:rsid w:val="00E95111"/>
    <w:rsid w:val="00E95FC0"/>
    <w:rsid w:val="00E9783B"/>
    <w:rsid w:val="00EA061E"/>
    <w:rsid w:val="00EA14C8"/>
    <w:rsid w:val="00EA19D3"/>
    <w:rsid w:val="00EA2358"/>
    <w:rsid w:val="00EA2C8B"/>
    <w:rsid w:val="00EA3582"/>
    <w:rsid w:val="00EA50D8"/>
    <w:rsid w:val="00EA6649"/>
    <w:rsid w:val="00EB05D0"/>
    <w:rsid w:val="00EB07C5"/>
    <w:rsid w:val="00EB107E"/>
    <w:rsid w:val="00EB11D8"/>
    <w:rsid w:val="00EB1D49"/>
    <w:rsid w:val="00EB42DD"/>
    <w:rsid w:val="00EB559F"/>
    <w:rsid w:val="00EB5F3D"/>
    <w:rsid w:val="00EB6EC2"/>
    <w:rsid w:val="00EC06CC"/>
    <w:rsid w:val="00EC1CD2"/>
    <w:rsid w:val="00EC1CEB"/>
    <w:rsid w:val="00EC268C"/>
    <w:rsid w:val="00EC3602"/>
    <w:rsid w:val="00EC3753"/>
    <w:rsid w:val="00EC3CB8"/>
    <w:rsid w:val="00EC3D46"/>
    <w:rsid w:val="00EC4E71"/>
    <w:rsid w:val="00EC569A"/>
    <w:rsid w:val="00EC6667"/>
    <w:rsid w:val="00ED0365"/>
    <w:rsid w:val="00ED0865"/>
    <w:rsid w:val="00ED094F"/>
    <w:rsid w:val="00ED16B6"/>
    <w:rsid w:val="00ED1C60"/>
    <w:rsid w:val="00ED2EB9"/>
    <w:rsid w:val="00ED3E11"/>
    <w:rsid w:val="00ED4469"/>
    <w:rsid w:val="00ED5F23"/>
    <w:rsid w:val="00ED6DC0"/>
    <w:rsid w:val="00ED799B"/>
    <w:rsid w:val="00ED79CE"/>
    <w:rsid w:val="00ED7A7A"/>
    <w:rsid w:val="00EE038C"/>
    <w:rsid w:val="00EE040B"/>
    <w:rsid w:val="00EE47C5"/>
    <w:rsid w:val="00EE490C"/>
    <w:rsid w:val="00EE4E02"/>
    <w:rsid w:val="00EE613B"/>
    <w:rsid w:val="00EE6911"/>
    <w:rsid w:val="00EE7E17"/>
    <w:rsid w:val="00EF0A5F"/>
    <w:rsid w:val="00EF19B3"/>
    <w:rsid w:val="00EF2C8E"/>
    <w:rsid w:val="00EF3A0D"/>
    <w:rsid w:val="00EF3CEB"/>
    <w:rsid w:val="00EF41A8"/>
    <w:rsid w:val="00EF44FB"/>
    <w:rsid w:val="00EF4B4E"/>
    <w:rsid w:val="00EF4D3C"/>
    <w:rsid w:val="00EF517C"/>
    <w:rsid w:val="00EF5554"/>
    <w:rsid w:val="00EF5AD8"/>
    <w:rsid w:val="00EF5D2F"/>
    <w:rsid w:val="00EF63F5"/>
    <w:rsid w:val="00EF64C2"/>
    <w:rsid w:val="00EF6549"/>
    <w:rsid w:val="00EF666F"/>
    <w:rsid w:val="00EF6758"/>
    <w:rsid w:val="00EF6B90"/>
    <w:rsid w:val="00EF70AE"/>
    <w:rsid w:val="00EF79F7"/>
    <w:rsid w:val="00F00418"/>
    <w:rsid w:val="00F006C0"/>
    <w:rsid w:val="00F019AA"/>
    <w:rsid w:val="00F0267E"/>
    <w:rsid w:val="00F02686"/>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281"/>
    <w:rsid w:val="00F17AD9"/>
    <w:rsid w:val="00F17F74"/>
    <w:rsid w:val="00F202C2"/>
    <w:rsid w:val="00F22756"/>
    <w:rsid w:val="00F23890"/>
    <w:rsid w:val="00F2447A"/>
    <w:rsid w:val="00F24638"/>
    <w:rsid w:val="00F24B15"/>
    <w:rsid w:val="00F2504D"/>
    <w:rsid w:val="00F2637F"/>
    <w:rsid w:val="00F263A8"/>
    <w:rsid w:val="00F268F7"/>
    <w:rsid w:val="00F27280"/>
    <w:rsid w:val="00F3053D"/>
    <w:rsid w:val="00F30BDB"/>
    <w:rsid w:val="00F30CF8"/>
    <w:rsid w:val="00F3104D"/>
    <w:rsid w:val="00F317E3"/>
    <w:rsid w:val="00F31EDF"/>
    <w:rsid w:val="00F32CDE"/>
    <w:rsid w:val="00F32D4C"/>
    <w:rsid w:val="00F34811"/>
    <w:rsid w:val="00F34B14"/>
    <w:rsid w:val="00F36A6A"/>
    <w:rsid w:val="00F40101"/>
    <w:rsid w:val="00F40474"/>
    <w:rsid w:val="00F404F7"/>
    <w:rsid w:val="00F40CCA"/>
    <w:rsid w:val="00F41521"/>
    <w:rsid w:val="00F41975"/>
    <w:rsid w:val="00F41B5A"/>
    <w:rsid w:val="00F41C0E"/>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60305"/>
    <w:rsid w:val="00F60805"/>
    <w:rsid w:val="00F61B12"/>
    <w:rsid w:val="00F61CC5"/>
    <w:rsid w:val="00F62398"/>
    <w:rsid w:val="00F631E8"/>
    <w:rsid w:val="00F63223"/>
    <w:rsid w:val="00F63264"/>
    <w:rsid w:val="00F635F4"/>
    <w:rsid w:val="00F6379E"/>
    <w:rsid w:val="00F64142"/>
    <w:rsid w:val="00F657E9"/>
    <w:rsid w:val="00F70799"/>
    <w:rsid w:val="00F70906"/>
    <w:rsid w:val="00F70A8B"/>
    <w:rsid w:val="00F724FB"/>
    <w:rsid w:val="00F72578"/>
    <w:rsid w:val="00F72A26"/>
    <w:rsid w:val="00F733C3"/>
    <w:rsid w:val="00F747A6"/>
    <w:rsid w:val="00F756DD"/>
    <w:rsid w:val="00F75DB3"/>
    <w:rsid w:val="00F80047"/>
    <w:rsid w:val="00F8104D"/>
    <w:rsid w:val="00F81587"/>
    <w:rsid w:val="00F82571"/>
    <w:rsid w:val="00F83379"/>
    <w:rsid w:val="00F83DB4"/>
    <w:rsid w:val="00F85B72"/>
    <w:rsid w:val="00F86B6D"/>
    <w:rsid w:val="00F8766F"/>
    <w:rsid w:val="00F87A81"/>
    <w:rsid w:val="00F9104C"/>
    <w:rsid w:val="00F91082"/>
    <w:rsid w:val="00F91A9A"/>
    <w:rsid w:val="00F93ABB"/>
    <w:rsid w:val="00F94D79"/>
    <w:rsid w:val="00F97E7E"/>
    <w:rsid w:val="00FA118A"/>
    <w:rsid w:val="00FA31C7"/>
    <w:rsid w:val="00FA472D"/>
    <w:rsid w:val="00FA7254"/>
    <w:rsid w:val="00FB0214"/>
    <w:rsid w:val="00FB080C"/>
    <w:rsid w:val="00FB0FAF"/>
    <w:rsid w:val="00FB12BC"/>
    <w:rsid w:val="00FB18F6"/>
    <w:rsid w:val="00FB2A52"/>
    <w:rsid w:val="00FB2F13"/>
    <w:rsid w:val="00FB31FD"/>
    <w:rsid w:val="00FB6887"/>
    <w:rsid w:val="00FB6E19"/>
    <w:rsid w:val="00FB71F6"/>
    <w:rsid w:val="00FC1339"/>
    <w:rsid w:val="00FC1483"/>
    <w:rsid w:val="00FC1C47"/>
    <w:rsid w:val="00FC39ED"/>
    <w:rsid w:val="00FC4419"/>
    <w:rsid w:val="00FC47E2"/>
    <w:rsid w:val="00FC4AA5"/>
    <w:rsid w:val="00FC5148"/>
    <w:rsid w:val="00FC5528"/>
    <w:rsid w:val="00FC6325"/>
    <w:rsid w:val="00FC75AC"/>
    <w:rsid w:val="00FD01BF"/>
    <w:rsid w:val="00FD0525"/>
    <w:rsid w:val="00FD297D"/>
    <w:rsid w:val="00FD298C"/>
    <w:rsid w:val="00FD2D13"/>
    <w:rsid w:val="00FD365E"/>
    <w:rsid w:val="00FD3D26"/>
    <w:rsid w:val="00FD4789"/>
    <w:rsid w:val="00FD59FE"/>
    <w:rsid w:val="00FD6071"/>
    <w:rsid w:val="00FD61FE"/>
    <w:rsid w:val="00FE0780"/>
    <w:rsid w:val="00FE0794"/>
    <w:rsid w:val="00FE1041"/>
    <w:rsid w:val="00FE24CB"/>
    <w:rsid w:val="00FE2B52"/>
    <w:rsid w:val="00FE2D46"/>
    <w:rsid w:val="00FE3166"/>
    <w:rsid w:val="00FE3320"/>
    <w:rsid w:val="00FE3473"/>
    <w:rsid w:val="00FE353B"/>
    <w:rsid w:val="00FE3E81"/>
    <w:rsid w:val="00FE4049"/>
    <w:rsid w:val="00FE4794"/>
    <w:rsid w:val="00FE5DF7"/>
    <w:rsid w:val="00FE5F72"/>
    <w:rsid w:val="00FF0231"/>
    <w:rsid w:val="00FF1C9B"/>
    <w:rsid w:val="00FF1D49"/>
    <w:rsid w:val="00FF2562"/>
    <w:rsid w:val="00FF2CE1"/>
    <w:rsid w:val="00FF3687"/>
    <w:rsid w:val="00FF3A41"/>
    <w:rsid w:val="00FF3E5B"/>
    <w:rsid w:val="00FF544F"/>
    <w:rsid w:val="00FF57E4"/>
    <w:rsid w:val="00FF75D9"/>
    <w:rsid w:val="00FF78E5"/>
    <w:rsid w:val="017F6F52"/>
    <w:rsid w:val="01DA3C65"/>
    <w:rsid w:val="01DF0948"/>
    <w:rsid w:val="02511F9D"/>
    <w:rsid w:val="02E5364E"/>
    <w:rsid w:val="02FD5966"/>
    <w:rsid w:val="03056ED3"/>
    <w:rsid w:val="03A314B8"/>
    <w:rsid w:val="03D82B98"/>
    <w:rsid w:val="03F83E8B"/>
    <w:rsid w:val="05F23B74"/>
    <w:rsid w:val="06E767BB"/>
    <w:rsid w:val="06F70E89"/>
    <w:rsid w:val="077A3324"/>
    <w:rsid w:val="07B72767"/>
    <w:rsid w:val="07EF7881"/>
    <w:rsid w:val="08077E72"/>
    <w:rsid w:val="08DA5CDA"/>
    <w:rsid w:val="09270E73"/>
    <w:rsid w:val="09681DB7"/>
    <w:rsid w:val="09A33297"/>
    <w:rsid w:val="09AF4D93"/>
    <w:rsid w:val="09BD6B8A"/>
    <w:rsid w:val="09CC2AAC"/>
    <w:rsid w:val="09D820EE"/>
    <w:rsid w:val="0A652D3E"/>
    <w:rsid w:val="0A7A46D0"/>
    <w:rsid w:val="0AE465EC"/>
    <w:rsid w:val="0B253A7F"/>
    <w:rsid w:val="0B3A48F0"/>
    <w:rsid w:val="0B731C1E"/>
    <w:rsid w:val="0C30080D"/>
    <w:rsid w:val="0C92213C"/>
    <w:rsid w:val="0CBA4EED"/>
    <w:rsid w:val="0D4F221D"/>
    <w:rsid w:val="0D84032B"/>
    <w:rsid w:val="0ED317E0"/>
    <w:rsid w:val="0F0A0484"/>
    <w:rsid w:val="10476D2B"/>
    <w:rsid w:val="10A27F31"/>
    <w:rsid w:val="10AD5929"/>
    <w:rsid w:val="10CA487C"/>
    <w:rsid w:val="11927058"/>
    <w:rsid w:val="11F962DC"/>
    <w:rsid w:val="126537F7"/>
    <w:rsid w:val="12D0036B"/>
    <w:rsid w:val="13AF4F03"/>
    <w:rsid w:val="14736E66"/>
    <w:rsid w:val="149B6AC2"/>
    <w:rsid w:val="14C33A41"/>
    <w:rsid w:val="15196FAC"/>
    <w:rsid w:val="15293653"/>
    <w:rsid w:val="1534169A"/>
    <w:rsid w:val="15C03E03"/>
    <w:rsid w:val="162A25EB"/>
    <w:rsid w:val="163B614A"/>
    <w:rsid w:val="16FD2A55"/>
    <w:rsid w:val="17366761"/>
    <w:rsid w:val="17494CC2"/>
    <w:rsid w:val="177C01F0"/>
    <w:rsid w:val="178057B9"/>
    <w:rsid w:val="17CE6630"/>
    <w:rsid w:val="184E6AEE"/>
    <w:rsid w:val="19820BA0"/>
    <w:rsid w:val="19A13261"/>
    <w:rsid w:val="1AAE7552"/>
    <w:rsid w:val="1AFA16D5"/>
    <w:rsid w:val="1B4F19F8"/>
    <w:rsid w:val="1BD92184"/>
    <w:rsid w:val="1C5170A2"/>
    <w:rsid w:val="1C5A616E"/>
    <w:rsid w:val="1D4061A8"/>
    <w:rsid w:val="1D961F13"/>
    <w:rsid w:val="1E9B4F4B"/>
    <w:rsid w:val="1F063325"/>
    <w:rsid w:val="1F3A2EC9"/>
    <w:rsid w:val="1FBC5DF5"/>
    <w:rsid w:val="1FC55574"/>
    <w:rsid w:val="20005763"/>
    <w:rsid w:val="20FF0485"/>
    <w:rsid w:val="21B83F86"/>
    <w:rsid w:val="21E55E66"/>
    <w:rsid w:val="221178A8"/>
    <w:rsid w:val="221213CF"/>
    <w:rsid w:val="22327A92"/>
    <w:rsid w:val="22605823"/>
    <w:rsid w:val="22965435"/>
    <w:rsid w:val="22BD6F35"/>
    <w:rsid w:val="23050055"/>
    <w:rsid w:val="231D53A2"/>
    <w:rsid w:val="232F75C6"/>
    <w:rsid w:val="23B7504C"/>
    <w:rsid w:val="23BB05E0"/>
    <w:rsid w:val="23C93A7A"/>
    <w:rsid w:val="24571307"/>
    <w:rsid w:val="24910954"/>
    <w:rsid w:val="24BA2984"/>
    <w:rsid w:val="25246333"/>
    <w:rsid w:val="26446DE3"/>
    <w:rsid w:val="264D165B"/>
    <w:rsid w:val="26D7699F"/>
    <w:rsid w:val="274A5E17"/>
    <w:rsid w:val="28004BE0"/>
    <w:rsid w:val="28CD1A76"/>
    <w:rsid w:val="29A23B7C"/>
    <w:rsid w:val="2B09065E"/>
    <w:rsid w:val="2B0B528D"/>
    <w:rsid w:val="2B2A692F"/>
    <w:rsid w:val="2B774624"/>
    <w:rsid w:val="2BC068DD"/>
    <w:rsid w:val="2C7A72BE"/>
    <w:rsid w:val="2D393D96"/>
    <w:rsid w:val="2F401D3C"/>
    <w:rsid w:val="2FA95C88"/>
    <w:rsid w:val="2FD7548C"/>
    <w:rsid w:val="3041370F"/>
    <w:rsid w:val="306D4AE2"/>
    <w:rsid w:val="309C7FC2"/>
    <w:rsid w:val="31083A05"/>
    <w:rsid w:val="31DD48DC"/>
    <w:rsid w:val="32016E38"/>
    <w:rsid w:val="32453A27"/>
    <w:rsid w:val="324B14F1"/>
    <w:rsid w:val="3263064A"/>
    <w:rsid w:val="32A63380"/>
    <w:rsid w:val="32AC0C06"/>
    <w:rsid w:val="33521EC0"/>
    <w:rsid w:val="3406575B"/>
    <w:rsid w:val="34773B5B"/>
    <w:rsid w:val="3537750C"/>
    <w:rsid w:val="3537798C"/>
    <w:rsid w:val="357F7ED5"/>
    <w:rsid w:val="358C11CC"/>
    <w:rsid w:val="35C13FC9"/>
    <w:rsid w:val="362E6D87"/>
    <w:rsid w:val="364257B6"/>
    <w:rsid w:val="364E0A16"/>
    <w:rsid w:val="36F834D1"/>
    <w:rsid w:val="374264D3"/>
    <w:rsid w:val="37DB7874"/>
    <w:rsid w:val="37EA5922"/>
    <w:rsid w:val="38032D5E"/>
    <w:rsid w:val="38276B93"/>
    <w:rsid w:val="39C80BDA"/>
    <w:rsid w:val="3A0B64A7"/>
    <w:rsid w:val="3AF74C02"/>
    <w:rsid w:val="3C0059A5"/>
    <w:rsid w:val="3C134E78"/>
    <w:rsid w:val="3D06102C"/>
    <w:rsid w:val="3DF6345D"/>
    <w:rsid w:val="3E0514DE"/>
    <w:rsid w:val="3EC357A9"/>
    <w:rsid w:val="3EE13701"/>
    <w:rsid w:val="3F1A4BB3"/>
    <w:rsid w:val="3F473DFB"/>
    <w:rsid w:val="3FDA2718"/>
    <w:rsid w:val="40192BA6"/>
    <w:rsid w:val="40821474"/>
    <w:rsid w:val="40E86709"/>
    <w:rsid w:val="4182575B"/>
    <w:rsid w:val="42550A18"/>
    <w:rsid w:val="42CF43AB"/>
    <w:rsid w:val="42F473A1"/>
    <w:rsid w:val="441E62C0"/>
    <w:rsid w:val="44274ACD"/>
    <w:rsid w:val="45811C7C"/>
    <w:rsid w:val="46053138"/>
    <w:rsid w:val="468B3EFB"/>
    <w:rsid w:val="470A6193"/>
    <w:rsid w:val="47DC4F5C"/>
    <w:rsid w:val="48B40671"/>
    <w:rsid w:val="48E13021"/>
    <w:rsid w:val="48E90C29"/>
    <w:rsid w:val="497F41A4"/>
    <w:rsid w:val="499B5738"/>
    <w:rsid w:val="499F244D"/>
    <w:rsid w:val="4A6A4F1F"/>
    <w:rsid w:val="4A8F58C2"/>
    <w:rsid w:val="4AF96BC7"/>
    <w:rsid w:val="4BFB4050"/>
    <w:rsid w:val="4CED25F5"/>
    <w:rsid w:val="4CEF36E2"/>
    <w:rsid w:val="4D08596F"/>
    <w:rsid w:val="4D3B1120"/>
    <w:rsid w:val="4F372FFB"/>
    <w:rsid w:val="4FA76FA4"/>
    <w:rsid w:val="4FAC6DE4"/>
    <w:rsid w:val="5003642A"/>
    <w:rsid w:val="50094601"/>
    <w:rsid w:val="50216869"/>
    <w:rsid w:val="513F391C"/>
    <w:rsid w:val="51460589"/>
    <w:rsid w:val="51564E44"/>
    <w:rsid w:val="51F36455"/>
    <w:rsid w:val="52134E60"/>
    <w:rsid w:val="52C10D75"/>
    <w:rsid w:val="52F60935"/>
    <w:rsid w:val="537A4727"/>
    <w:rsid w:val="550C4BD7"/>
    <w:rsid w:val="55572986"/>
    <w:rsid w:val="56537644"/>
    <w:rsid w:val="567C377F"/>
    <w:rsid w:val="583A4F4D"/>
    <w:rsid w:val="595828E8"/>
    <w:rsid w:val="59D714F6"/>
    <w:rsid w:val="5A957D93"/>
    <w:rsid w:val="5B2A3B29"/>
    <w:rsid w:val="5B3166E2"/>
    <w:rsid w:val="5B3760D9"/>
    <w:rsid w:val="5C3D2992"/>
    <w:rsid w:val="5C490455"/>
    <w:rsid w:val="5D2317D1"/>
    <w:rsid w:val="5D3B14B0"/>
    <w:rsid w:val="5E277F5F"/>
    <w:rsid w:val="5E723E4D"/>
    <w:rsid w:val="5EBB7FE7"/>
    <w:rsid w:val="5F80710D"/>
    <w:rsid w:val="606007BB"/>
    <w:rsid w:val="60745960"/>
    <w:rsid w:val="60AC7F66"/>
    <w:rsid w:val="618835DC"/>
    <w:rsid w:val="61BF10D9"/>
    <w:rsid w:val="62797AD8"/>
    <w:rsid w:val="629F7BDB"/>
    <w:rsid w:val="640C7C21"/>
    <w:rsid w:val="64641867"/>
    <w:rsid w:val="64D4607B"/>
    <w:rsid w:val="64E45EF7"/>
    <w:rsid w:val="66A57729"/>
    <w:rsid w:val="677435B2"/>
    <w:rsid w:val="67C65A5D"/>
    <w:rsid w:val="67D02821"/>
    <w:rsid w:val="67EF75F1"/>
    <w:rsid w:val="68EF4270"/>
    <w:rsid w:val="69124F16"/>
    <w:rsid w:val="69A2598F"/>
    <w:rsid w:val="69C64B0E"/>
    <w:rsid w:val="69CD5C14"/>
    <w:rsid w:val="69CF0D33"/>
    <w:rsid w:val="6A161E20"/>
    <w:rsid w:val="6AB24495"/>
    <w:rsid w:val="6B0D4F31"/>
    <w:rsid w:val="6B521148"/>
    <w:rsid w:val="6B9946B3"/>
    <w:rsid w:val="6BCA73F8"/>
    <w:rsid w:val="6C973071"/>
    <w:rsid w:val="6D1837C6"/>
    <w:rsid w:val="6DE76850"/>
    <w:rsid w:val="6E9A1018"/>
    <w:rsid w:val="6FB20BD4"/>
    <w:rsid w:val="6FBA59BE"/>
    <w:rsid w:val="6FC72562"/>
    <w:rsid w:val="70296B3E"/>
    <w:rsid w:val="7033300E"/>
    <w:rsid w:val="70611204"/>
    <w:rsid w:val="70D04A09"/>
    <w:rsid w:val="70F42F73"/>
    <w:rsid w:val="71A053FA"/>
    <w:rsid w:val="7234593E"/>
    <w:rsid w:val="72534E9D"/>
    <w:rsid w:val="72B45B55"/>
    <w:rsid w:val="72C5775B"/>
    <w:rsid w:val="72EF4CB6"/>
    <w:rsid w:val="732C550A"/>
    <w:rsid w:val="737D1C56"/>
    <w:rsid w:val="748C14DE"/>
    <w:rsid w:val="74FA2C30"/>
    <w:rsid w:val="750006C1"/>
    <w:rsid w:val="75AC3156"/>
    <w:rsid w:val="76BC49EB"/>
    <w:rsid w:val="76DA32A9"/>
    <w:rsid w:val="77000DA2"/>
    <w:rsid w:val="77027AD0"/>
    <w:rsid w:val="77B412AD"/>
    <w:rsid w:val="781E69D1"/>
    <w:rsid w:val="78340059"/>
    <w:rsid w:val="784775B0"/>
    <w:rsid w:val="78EF4FEB"/>
    <w:rsid w:val="794A298F"/>
    <w:rsid w:val="796B74D3"/>
    <w:rsid w:val="7A340543"/>
    <w:rsid w:val="7ADD0453"/>
    <w:rsid w:val="7AF46346"/>
    <w:rsid w:val="7B0F5EBF"/>
    <w:rsid w:val="7B130FB9"/>
    <w:rsid w:val="7B95154C"/>
    <w:rsid w:val="7B9C2CFF"/>
    <w:rsid w:val="7BDE0625"/>
    <w:rsid w:val="7BF64EDE"/>
    <w:rsid w:val="7C400C1E"/>
    <w:rsid w:val="7DD11708"/>
    <w:rsid w:val="7EBC46EA"/>
    <w:rsid w:val="7EC167BD"/>
    <w:rsid w:val="7F294B2C"/>
    <w:rsid w:val="7FF82C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D89648"/>
  <w15:docId w15:val="{763E876A-817A-408B-8B28-27544798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qFormat="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numPr>
        <w:ilvl w:val="2"/>
        <w:numId w:val="1"/>
      </w:numPr>
      <w:tabs>
        <w:tab w:val="left" w:pos="1276"/>
      </w:tabs>
      <w:spacing w:before="260" w:after="260" w:line="416" w:lineRule="auto"/>
      <w:outlineLvl w:val="2"/>
    </w:pPr>
    <w:rPr>
      <w:rFonts w:eastAsia="黑体"/>
      <w:b/>
      <w:bCs/>
      <w:sz w:val="28"/>
      <w:szCs w:val="32"/>
    </w:rPr>
  </w:style>
  <w:style w:type="paragraph" w:styleId="5">
    <w:name w:val="heading 5"/>
    <w:basedOn w:val="a"/>
    <w:next w:val="a0"/>
    <w:link w:val="50"/>
    <w:uiPriority w:val="9"/>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a6"/>
    <w:qFormat/>
    <w:pPr>
      <w:jc w:val="left"/>
    </w:pPr>
  </w:style>
  <w:style w:type="paragraph" w:styleId="31">
    <w:name w:val="Body Text 3"/>
    <w:basedOn w:val="a"/>
    <w:link w:val="32"/>
    <w:uiPriority w:val="99"/>
    <w:unhideWhenUsed/>
    <w:qFormat/>
    <w:pPr>
      <w:spacing w:after="120"/>
    </w:pPr>
    <w:rPr>
      <w:sz w:val="16"/>
      <w:szCs w:val="16"/>
    </w:rPr>
  </w:style>
  <w:style w:type="paragraph" w:styleId="a7">
    <w:name w:val="Body Text"/>
    <w:basedOn w:val="a"/>
    <w:link w:val="a8"/>
    <w:uiPriority w:val="99"/>
    <w:unhideWhenUsed/>
    <w:qFormat/>
    <w:pPr>
      <w:spacing w:after="120"/>
    </w:pPr>
  </w:style>
  <w:style w:type="paragraph" w:styleId="a9">
    <w:name w:val="Body Text Indent"/>
    <w:basedOn w:val="a"/>
    <w:link w:val="aa"/>
    <w:qFormat/>
    <w:pPr>
      <w:ind w:firstLineChars="352" w:firstLine="830"/>
    </w:pPr>
    <w:rPr>
      <w:rFonts w:ascii="仿宋_GB2312" w:eastAsia="仿宋_GB2312"/>
      <w:kern w:val="0"/>
      <w:sz w:val="32"/>
      <w:szCs w:val="20"/>
    </w:rPr>
  </w:style>
  <w:style w:type="paragraph" w:styleId="21">
    <w:name w:val="List 2"/>
    <w:basedOn w:val="a"/>
    <w:uiPriority w:val="99"/>
    <w:unhideWhenUsed/>
    <w:qFormat/>
    <w:pPr>
      <w:ind w:leftChars="200" w:left="100" w:hangingChars="200" w:hanging="200"/>
      <w:contextualSpacing/>
    </w:pPr>
  </w:style>
  <w:style w:type="paragraph" w:styleId="TOC3">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b">
    <w:name w:val="Plain Text"/>
    <w:basedOn w:val="a"/>
    <w:link w:val="ac"/>
    <w:qFormat/>
    <w:rPr>
      <w:rFonts w:ascii="宋体" w:hAnsi="Courier New"/>
      <w:kern w:val="0"/>
      <w:sz w:val="20"/>
      <w:szCs w:val="21"/>
    </w:rPr>
  </w:style>
  <w:style w:type="paragraph" w:styleId="ad">
    <w:name w:val="Date"/>
    <w:basedOn w:val="a"/>
    <w:next w:val="a"/>
    <w:link w:val="ae"/>
    <w:uiPriority w:val="99"/>
    <w:unhideWhenUsed/>
    <w:qFormat/>
    <w:pPr>
      <w:ind w:leftChars="2500" w:left="100"/>
    </w:pPr>
  </w:style>
  <w:style w:type="paragraph" w:styleId="af">
    <w:name w:val="Balloon Text"/>
    <w:basedOn w:val="a"/>
    <w:link w:val="af0"/>
    <w:uiPriority w:val="99"/>
    <w:semiHidden/>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kern w:val="0"/>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tabs>
        <w:tab w:val="right" w:leader="dot" w:pos="8296"/>
      </w:tabs>
      <w:ind w:leftChars="200" w:left="420"/>
    </w:pPr>
  </w:style>
  <w:style w:type="paragraph" w:styleId="22">
    <w:name w:val="Body Text 2"/>
    <w:basedOn w:val="a"/>
    <w:next w:val="a7"/>
    <w:link w:val="23"/>
    <w:uiPriority w:val="99"/>
    <w:unhideWhenUsed/>
    <w:qFormat/>
    <w:pPr>
      <w:spacing w:after="120" w:line="480" w:lineRule="auto"/>
    </w:pPr>
  </w:style>
  <w:style w:type="paragraph" w:styleId="af5">
    <w:name w:val="Normal (Web)"/>
    <w:basedOn w:val="a"/>
    <w:uiPriority w:val="99"/>
    <w:unhideWhenUsed/>
    <w:qFormat/>
    <w:rPr>
      <w:rFonts w:ascii="Calibri" w:hAnsi="Calibri"/>
      <w:kern w:val="0"/>
      <w:sz w:val="24"/>
    </w:rPr>
  </w:style>
  <w:style w:type="paragraph" w:styleId="af6">
    <w:name w:val="annotation subject"/>
    <w:basedOn w:val="a5"/>
    <w:next w:val="a5"/>
    <w:link w:val="af7"/>
    <w:uiPriority w:val="99"/>
    <w:qFormat/>
    <w:rPr>
      <w:b/>
      <w:bCs/>
    </w:rPr>
  </w:style>
  <w:style w:type="paragraph" w:styleId="af8">
    <w:name w:val="Body Text First Indent"/>
    <w:basedOn w:val="a7"/>
    <w:uiPriority w:val="99"/>
    <w:qFormat/>
    <w:pPr>
      <w:spacing w:after="0"/>
      <w:ind w:left="138" w:firstLineChars="100" w:firstLine="420"/>
    </w:pPr>
    <w:rPr>
      <w:rFonts w:ascii="宋体" w:hAnsi="宋体"/>
      <w:sz w:val="28"/>
    </w:rPr>
  </w:style>
  <w:style w:type="table" w:styleId="af9">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basedOn w:val="a1"/>
    <w:uiPriority w:val="22"/>
    <w:qFormat/>
    <w:rPr>
      <w:b/>
    </w:rPr>
  </w:style>
  <w:style w:type="character" w:styleId="afb">
    <w:name w:val="FollowedHyperlink"/>
    <w:basedOn w:val="a1"/>
    <w:uiPriority w:val="99"/>
    <w:semiHidden/>
    <w:unhideWhenUsed/>
    <w:qFormat/>
    <w:rPr>
      <w:color w:val="800080"/>
      <w:u w:val="single"/>
    </w:rPr>
  </w:style>
  <w:style w:type="character" w:styleId="afc">
    <w:name w:val="Hyperlink"/>
    <w:uiPriority w:val="99"/>
    <w:unhideWhenUsed/>
    <w:qFormat/>
    <w:rPr>
      <w:color w:val="0000FF"/>
      <w:u w:val="single"/>
    </w:rPr>
  </w:style>
  <w:style w:type="character" w:styleId="afd">
    <w:name w:val="annotation reference"/>
    <w:uiPriority w:val="99"/>
    <w:qFormat/>
    <w:rPr>
      <w:sz w:val="21"/>
      <w:szCs w:val="21"/>
    </w:rPr>
  </w:style>
  <w:style w:type="character" w:customStyle="1" w:styleId="11">
    <w:name w:val="标题 1 字符1"/>
    <w:link w:val="1"/>
    <w:qFormat/>
    <w:rPr>
      <w:b/>
      <w:bCs/>
      <w:kern w:val="44"/>
      <w:sz w:val="44"/>
      <w:szCs w:val="44"/>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50">
    <w:name w:val="标题 5 字符"/>
    <w:link w:val="5"/>
    <w:uiPriority w:val="9"/>
    <w:qFormat/>
    <w:rPr>
      <w:rFonts w:ascii="Times New Roman" w:hAnsi="Times New Roman"/>
      <w:b/>
      <w:bCs/>
      <w:kern w:val="2"/>
      <w:sz w:val="28"/>
      <w:szCs w:val="28"/>
    </w:rPr>
  </w:style>
  <w:style w:type="character" w:customStyle="1" w:styleId="a6">
    <w:name w:val="批注文字 字符"/>
    <w:link w:val="a5"/>
    <w:qFormat/>
    <w:rPr>
      <w:rFonts w:ascii="Times New Roman" w:hAnsi="Times New Roman"/>
      <w:kern w:val="2"/>
      <w:sz w:val="21"/>
      <w:szCs w:val="24"/>
    </w:rPr>
  </w:style>
  <w:style w:type="character" w:customStyle="1" w:styleId="32">
    <w:name w:val="正文文本 3 字符"/>
    <w:link w:val="31"/>
    <w:uiPriority w:val="99"/>
    <w:qFormat/>
    <w:rPr>
      <w:rFonts w:ascii="Times New Roman" w:hAnsi="Times New Roman"/>
      <w:kern w:val="2"/>
      <w:sz w:val="16"/>
      <w:szCs w:val="16"/>
    </w:rPr>
  </w:style>
  <w:style w:type="character" w:customStyle="1" w:styleId="a8">
    <w:name w:val="正文文本 字符"/>
    <w:link w:val="a7"/>
    <w:uiPriority w:val="99"/>
    <w:qFormat/>
    <w:rPr>
      <w:rFonts w:ascii="Times New Roman" w:hAnsi="Times New Roman"/>
      <w:kern w:val="2"/>
      <w:sz w:val="21"/>
      <w:szCs w:val="24"/>
    </w:rPr>
  </w:style>
  <w:style w:type="character" w:customStyle="1" w:styleId="aa">
    <w:name w:val="正文文本缩进 字符"/>
    <w:link w:val="a9"/>
    <w:qFormat/>
    <w:rPr>
      <w:rFonts w:ascii="仿宋_GB2312" w:eastAsia="仿宋_GB2312" w:hAnsi="Times New Roman" w:cs="Times New Roman"/>
      <w:sz w:val="32"/>
      <w:szCs w:val="20"/>
    </w:rPr>
  </w:style>
  <w:style w:type="character" w:customStyle="1" w:styleId="ac">
    <w:name w:val="纯文本 字符"/>
    <w:link w:val="ab"/>
    <w:qFormat/>
    <w:rPr>
      <w:rFonts w:ascii="宋体" w:eastAsia="宋体" w:hAnsi="Courier New" w:cs="Courier New"/>
      <w:szCs w:val="21"/>
    </w:rPr>
  </w:style>
  <w:style w:type="character" w:customStyle="1" w:styleId="ae">
    <w:name w:val="日期 字符"/>
    <w:link w:val="ad"/>
    <w:uiPriority w:val="99"/>
    <w:qFormat/>
    <w:rPr>
      <w:rFonts w:ascii="Times New Roman" w:hAnsi="Times New Roman"/>
      <w:kern w:val="2"/>
      <w:sz w:val="21"/>
      <w:szCs w:val="24"/>
    </w:rPr>
  </w:style>
  <w:style w:type="character" w:customStyle="1" w:styleId="af2">
    <w:name w:val="页脚 字符"/>
    <w:link w:val="af1"/>
    <w:uiPriority w:val="99"/>
    <w:qFormat/>
    <w:rPr>
      <w:sz w:val="18"/>
      <w:szCs w:val="18"/>
    </w:rPr>
  </w:style>
  <w:style w:type="character" w:customStyle="1" w:styleId="af4">
    <w:name w:val="页眉 字符"/>
    <w:link w:val="af3"/>
    <w:qFormat/>
    <w:rPr>
      <w:sz w:val="18"/>
      <w:szCs w:val="18"/>
    </w:rPr>
  </w:style>
  <w:style w:type="character" w:customStyle="1" w:styleId="af7">
    <w:name w:val="批注主题 字符"/>
    <w:link w:val="af6"/>
    <w:uiPriority w:val="99"/>
    <w:qFormat/>
    <w:rPr>
      <w:rFonts w:ascii="Times New Roman" w:hAnsi="Times New Roman"/>
      <w:b/>
      <w:bCs/>
      <w:kern w:val="2"/>
      <w:sz w:val="21"/>
      <w:szCs w:val="24"/>
    </w:rPr>
  </w:style>
  <w:style w:type="character" w:customStyle="1" w:styleId="10">
    <w:name w:val="正文文本缩进 字符1"/>
    <w:qFormat/>
    <w:rPr>
      <w:rFonts w:ascii="仿宋_GB2312" w:eastAsia="仿宋_GB2312" w:hAnsi="Times New Roman" w:cs="Times New Roman"/>
      <w:sz w:val="32"/>
      <w:szCs w:val="20"/>
    </w:rPr>
  </w:style>
  <w:style w:type="character" w:customStyle="1" w:styleId="apple-style-span">
    <w:name w:val="apple-style-span"/>
    <w:qFormat/>
  </w:style>
  <w:style w:type="character" w:customStyle="1" w:styleId="12">
    <w:name w:val="标题 1 字符"/>
    <w:uiPriority w:val="9"/>
    <w:qFormat/>
    <w:rPr>
      <w:b/>
      <w:bCs/>
      <w:kern w:val="44"/>
      <w:sz w:val="44"/>
      <w:szCs w:val="44"/>
    </w:rPr>
  </w:style>
  <w:style w:type="character" w:customStyle="1" w:styleId="textcontents">
    <w:name w:val="textcontents"/>
    <w:qFormat/>
  </w:style>
  <w:style w:type="character" w:customStyle="1" w:styleId="13">
    <w:name w:val="纯文本 字符1"/>
    <w:qFormat/>
    <w:rPr>
      <w:rFonts w:ascii="宋体" w:hAnsi="Courier New"/>
    </w:rPr>
  </w:style>
  <w:style w:type="character" w:customStyle="1" w:styleId="14">
    <w:name w:val="批注文字 字符1"/>
    <w:qFormat/>
    <w:rPr>
      <w:kern w:val="2"/>
      <w:sz w:val="21"/>
      <w:szCs w:val="24"/>
    </w:rPr>
  </w:style>
  <w:style w:type="character" w:customStyle="1" w:styleId="24">
    <w:name w:val="纯文本 字符2"/>
    <w:qFormat/>
    <w:rPr>
      <w:rFonts w:ascii="宋体" w:eastAsia="宋体" w:hAnsi="Courier New" w:cs="Courier New"/>
      <w:szCs w:val="21"/>
    </w:rPr>
  </w:style>
  <w:style w:type="character" w:customStyle="1" w:styleId="Char">
    <w:name w:val="页脚 Char"/>
    <w:uiPriority w:val="99"/>
    <w:qFormat/>
    <w:rPr>
      <w:lang w:eastAsia="zh-CN"/>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e">
    <w:name w:val="表内文字"/>
    <w:basedOn w:val="a"/>
    <w:qFormat/>
    <w:pPr>
      <w:snapToGrid w:val="0"/>
      <w:spacing w:before="50" w:after="50"/>
      <w:jc w:val="center"/>
    </w:pPr>
    <w:rPr>
      <w:rFonts w:ascii="仿宋_GB2312" w:eastAsia="仿宋_GB2312" w:hAnsi="宋体"/>
      <w:b/>
      <w:color w:val="000000"/>
      <w:sz w:val="32"/>
      <w:szCs w:val="32"/>
    </w:rPr>
  </w:style>
  <w:style w:type="paragraph" w:styleId="aff">
    <w:name w:val="List Paragraph"/>
    <w:basedOn w:val="a"/>
    <w:uiPriority w:val="34"/>
    <w:qFormat/>
    <w:pPr>
      <w:ind w:firstLineChars="200" w:firstLine="420"/>
    </w:p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Char1">
    <w:name w:val="批注文字 Char1"/>
    <w:qFormat/>
    <w:rPr>
      <w:rFonts w:ascii="Times New Roman" w:hAnsi="Times New Roman"/>
      <w:kern w:val="2"/>
      <w:sz w:val="21"/>
      <w:szCs w:val="24"/>
    </w:rPr>
  </w:style>
  <w:style w:type="character" w:customStyle="1" w:styleId="25">
    <w:name w:val="批注文字 字符2"/>
    <w:qFormat/>
    <w:rPr>
      <w:rFonts w:ascii="Times New Roman" w:hAnsi="Times New Roman"/>
      <w:kern w:val="2"/>
      <w:sz w:val="21"/>
      <w:szCs w:val="24"/>
    </w:rPr>
  </w:style>
  <w:style w:type="character" w:customStyle="1" w:styleId="260pt">
    <w:name w:val="正文文本 (26) + 间距 0 pt"/>
    <w:qFormat/>
    <w:rPr>
      <w:rFonts w:ascii="宋体" w:eastAsia="宋体" w:hAnsi="宋体" w:cs="宋体" w:hint="eastAsia"/>
      <w:color w:val="000000"/>
      <w:spacing w:val="0"/>
      <w:w w:val="100"/>
      <w:position w:val="0"/>
      <w:sz w:val="22"/>
      <w:szCs w:val="22"/>
      <w:u w:val="none"/>
      <w:lang w:val="zh-CN" w:eastAsia="zh-CN" w:bidi="zh-CN"/>
    </w:rPr>
  </w:style>
  <w:style w:type="character" w:customStyle="1" w:styleId="Char10">
    <w:name w:val="纯文本 Char1"/>
    <w:qFormat/>
    <w:rPr>
      <w:rFonts w:ascii="宋体" w:eastAsia="宋体" w:hAnsi="Courier New" w:cs="Courier New"/>
      <w:szCs w:val="21"/>
    </w:rPr>
  </w:style>
  <w:style w:type="character" w:customStyle="1" w:styleId="Char2">
    <w:name w:val="批注文字 Char2"/>
    <w:qFormat/>
    <w:rPr>
      <w:rFonts w:ascii="Times New Roman" w:hAnsi="Times New Roman"/>
      <w:kern w:val="2"/>
      <w:sz w:val="21"/>
      <w:szCs w:val="24"/>
    </w:rPr>
  </w:style>
  <w:style w:type="character" w:customStyle="1" w:styleId="2CharChar">
    <w:name w:val="正文2 Char Char"/>
    <w:link w:val="26"/>
    <w:qFormat/>
    <w:rPr>
      <w:kern w:val="2"/>
      <w:sz w:val="24"/>
    </w:rPr>
  </w:style>
  <w:style w:type="paragraph" w:customStyle="1" w:styleId="26">
    <w:name w:val="正文2"/>
    <w:basedOn w:val="a"/>
    <w:link w:val="2CharChar"/>
    <w:qFormat/>
    <w:pPr>
      <w:adjustRightInd w:val="0"/>
      <w:spacing w:before="156" w:line="360" w:lineRule="auto"/>
      <w:ind w:firstLineChars="200" w:firstLine="510"/>
    </w:pPr>
    <w:rPr>
      <w:sz w:val="24"/>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5">
    <w:name w:val="xl95"/>
    <w:basedOn w:val="a"/>
    <w:qFormat/>
    <w:pPr>
      <w:widowControl/>
      <w:spacing w:before="100" w:beforeAutospacing="1" w:after="100" w:afterAutospacing="1"/>
      <w:jc w:val="left"/>
    </w:pPr>
    <w:rPr>
      <w:rFonts w:ascii="宋体" w:hAnsi="宋体" w:cs="宋体"/>
      <w:kern w:val="0"/>
      <w:sz w:val="24"/>
    </w:rPr>
  </w:style>
  <w:style w:type="paragraph" w:customStyle="1" w:styleId="xl96">
    <w:name w:val="xl96"/>
    <w:basedOn w:val="a"/>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97">
    <w:name w:val="xl97"/>
    <w:basedOn w:val="a"/>
    <w:qFormat/>
    <w:pPr>
      <w:widowControl/>
      <w:spacing w:before="100" w:beforeAutospacing="1" w:after="100" w:afterAutospacing="1"/>
      <w:jc w:val="center"/>
    </w:pPr>
    <w:rPr>
      <w:rFonts w:ascii="宋体" w:hAnsi="宋体" w:cs="宋体"/>
      <w:kern w:val="0"/>
      <w:sz w:val="24"/>
    </w:rPr>
  </w:style>
  <w:style w:type="paragraph" w:customStyle="1" w:styleId="xl98">
    <w:name w:val="xl98"/>
    <w:basedOn w:val="a"/>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99">
    <w:name w:val="xl99"/>
    <w:basedOn w:val="a"/>
    <w:qFormat/>
    <w:pPr>
      <w:widowControl/>
      <w:spacing w:before="100" w:beforeAutospacing="1" w:after="100" w:afterAutospacing="1"/>
      <w:jc w:val="left"/>
    </w:pPr>
    <w:rPr>
      <w:rFonts w:ascii="宋体" w:hAnsi="宋体" w:cs="宋体"/>
      <w:kern w:val="0"/>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2">
    <w:name w:val="xl102"/>
    <w:basedOn w:val="a"/>
    <w:qFormat/>
    <w:pPr>
      <w:widowControl/>
      <w:pBdr>
        <w:top w:val="single" w:sz="4" w:space="0" w:color="000000"/>
        <w:left w:val="single" w:sz="4" w:space="0" w:color="000000"/>
        <w:right w:val="single" w:sz="4" w:space="0" w:color="000000"/>
      </w:pBdr>
      <w:shd w:val="clear" w:color="000000" w:fill="FFFF00"/>
      <w:spacing w:before="100" w:beforeAutospacing="1" w:after="100" w:afterAutospacing="1"/>
      <w:jc w:val="center"/>
    </w:pPr>
    <w:rPr>
      <w:rFonts w:ascii="宋体" w:hAnsi="宋体" w:cs="宋体"/>
      <w:b/>
      <w:bCs/>
      <w:kern w:val="0"/>
      <w:sz w:val="24"/>
    </w:rPr>
  </w:style>
  <w:style w:type="paragraph" w:customStyle="1" w:styleId="xl103">
    <w:name w:val="xl103"/>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2">
    <w:name w:val="xl112"/>
    <w:basedOn w:val="a"/>
    <w:qFormat/>
    <w:pPr>
      <w:widowControl/>
      <w:spacing w:before="100" w:beforeAutospacing="1" w:after="100" w:afterAutospacing="1"/>
      <w:jc w:val="left"/>
    </w:pPr>
    <w:rPr>
      <w:rFonts w:ascii="宋体" w:hAnsi="宋体" w:cs="宋体"/>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4">
    <w:name w:val="xl114"/>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20">
    <w:name w:val="xl120"/>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1">
    <w:name w:val="xl121"/>
    <w:basedOn w:val="a"/>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23">
    <w:name w:val="xl123"/>
    <w:basedOn w:val="a"/>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24">
    <w:name w:val="xl124"/>
    <w:basedOn w:val="a"/>
    <w:qFormat/>
    <w:pPr>
      <w:widowControl/>
      <w:spacing w:before="100" w:beforeAutospacing="1" w:after="100" w:afterAutospacing="1"/>
      <w:jc w:val="left"/>
    </w:pPr>
    <w:rPr>
      <w:rFonts w:ascii="宋体" w:hAnsi="宋体" w:cs="宋体"/>
      <w:kern w:val="0"/>
      <w:sz w:val="20"/>
      <w:szCs w:val="20"/>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126">
    <w:name w:val="xl126"/>
    <w:basedOn w:val="a"/>
    <w:qFormat/>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29">
    <w:name w:val="xl129"/>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hAnsi="宋体" w:cs="宋体"/>
      <w:kern w:val="0"/>
      <w:sz w:val="20"/>
      <w:szCs w:val="20"/>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szCs w:val="20"/>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color w:val="FF0000"/>
      <w:kern w:val="0"/>
      <w:sz w:val="20"/>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bottom"/>
    </w:pPr>
    <w:rPr>
      <w:rFonts w:ascii="宋体" w:hAnsi="宋体" w:cs="宋体"/>
      <w:kern w:val="0"/>
      <w:sz w:val="20"/>
      <w:szCs w:val="20"/>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0"/>
      <w:szCs w:val="20"/>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0"/>
      <w:szCs w:val="20"/>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1">
    <w:name w:val="xl14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142">
    <w:name w:val="xl14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0"/>
      <w:szCs w:val="20"/>
    </w:rPr>
  </w:style>
  <w:style w:type="paragraph" w:customStyle="1" w:styleId="xl144">
    <w:name w:val="xl14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character" w:customStyle="1" w:styleId="af0">
    <w:name w:val="批注框文本 字符"/>
    <w:basedOn w:val="a1"/>
    <w:link w:val="af"/>
    <w:uiPriority w:val="99"/>
    <w:semiHidden/>
    <w:qFormat/>
    <w:rPr>
      <w:kern w:val="2"/>
      <w:sz w:val="18"/>
      <w:szCs w:val="18"/>
    </w:rPr>
  </w:style>
  <w:style w:type="character" w:customStyle="1" w:styleId="30">
    <w:name w:val="标题 3 字符"/>
    <w:basedOn w:val="a1"/>
    <w:link w:val="3"/>
    <w:uiPriority w:val="9"/>
    <w:qFormat/>
    <w:rPr>
      <w:rFonts w:eastAsia="黑体"/>
      <w:b/>
      <w:bCs/>
      <w:kern w:val="2"/>
      <w:sz w:val="28"/>
      <w:szCs w:val="32"/>
    </w:rPr>
  </w:style>
  <w:style w:type="character" w:customStyle="1" w:styleId="23">
    <w:name w:val="正文文本 2 字符"/>
    <w:basedOn w:val="a1"/>
    <w:link w:val="22"/>
    <w:uiPriority w:val="99"/>
    <w:qFormat/>
    <w:rPr>
      <w:kern w:val="2"/>
      <w:sz w:val="21"/>
      <w:szCs w:val="24"/>
    </w:rPr>
  </w:style>
  <w:style w:type="paragraph" w:customStyle="1" w:styleId="01">
    <w:name w:val="正文_0_1"/>
    <w:uiPriority w:val="99"/>
    <w:qFormat/>
    <w:pPr>
      <w:widowControl w:val="0"/>
      <w:jc w:val="both"/>
    </w:pPr>
    <w:rPr>
      <w:rFonts w:ascii="Calibri" w:hAnsi="Calibri" w:cs="Calibri"/>
      <w:kern w:val="2"/>
      <w:sz w:val="21"/>
      <w:szCs w:val="21"/>
    </w:rPr>
  </w:style>
  <w:style w:type="paragraph" w:customStyle="1" w:styleId="aff0">
    <w:name w:val="正文首行缩进两字符"/>
    <w:basedOn w:val="a"/>
    <w:qFormat/>
    <w:pPr>
      <w:spacing w:line="360" w:lineRule="auto"/>
      <w:ind w:firstLineChars="200" w:firstLine="200"/>
    </w:pPr>
  </w:style>
  <w:style w:type="paragraph" w:customStyle="1" w:styleId="p0">
    <w:name w:val="p0"/>
    <w:basedOn w:val="a"/>
    <w:qFormat/>
    <w:pPr>
      <w:widowControl/>
    </w:pPr>
    <w:rPr>
      <w:sz w:val="24"/>
      <w:szCs w:val="21"/>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031114">
    <w:name w:val="样式 10 磅31114"/>
    <w:qFormat/>
    <w:pPr>
      <w:widowControl w:val="0"/>
      <w:jc w:val="both"/>
    </w:pPr>
    <w:rPr>
      <w:kern w:val="2"/>
      <w:sz w:val="21"/>
      <w:szCs w:val="24"/>
    </w:rPr>
  </w:style>
  <w:style w:type="character" w:customStyle="1" w:styleId="font11">
    <w:name w:val="font11"/>
    <w:basedOn w:val="a1"/>
    <w:qFormat/>
    <w:rPr>
      <w:rFonts w:ascii="宋体" w:eastAsia="宋体" w:hAnsi="宋体" w:cs="宋体" w:hint="eastAsia"/>
      <w:color w:val="000000"/>
      <w:sz w:val="24"/>
      <w:szCs w:val="24"/>
      <w:u w:val="none"/>
    </w:rPr>
  </w:style>
  <w:style w:type="paragraph" w:customStyle="1" w:styleId="aff1">
    <w:name w:val="首行缩进"/>
    <w:basedOn w:val="a"/>
    <w:qFormat/>
    <w:pPr>
      <w:ind w:firstLineChars="200" w:firstLine="480"/>
    </w:p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vertAlign w:val="superscript"/>
    </w:rPr>
  </w:style>
  <w:style w:type="character" w:customStyle="1" w:styleId="font31">
    <w:name w:val="font31"/>
    <w:basedOn w:val="a1"/>
    <w:qFormat/>
    <w:rPr>
      <w:rFonts w:ascii="宋体" w:eastAsia="宋体" w:hAnsi="宋体" w:cs="宋体" w:hint="eastAsia"/>
      <w:color w:val="000000"/>
      <w:sz w:val="24"/>
      <w:szCs w:val="24"/>
      <w:u w:val="none"/>
      <w:vertAlign w:val="subscript"/>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5">
    <w:name w:val="列出段落1"/>
    <w:basedOn w:val="a"/>
    <w:qFormat/>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z\Desktop\&#12304;2022.2.21&#23457;&#26680;1&#12305;&#21439;&#32423;&#24555;&#36895;&#26816;&#27979;&#21345;&#37319;&#3614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【2022.2.21审核1】县级快速检测卡采购.dotx</Template>
  <TotalTime>49</TotalTime>
  <Pages>91</Pages>
  <Words>9187</Words>
  <Characters>52369</Characters>
  <Application>Microsoft Office Word</Application>
  <DocSecurity>0</DocSecurity>
  <Lines>436</Lines>
  <Paragraphs>122</Paragraphs>
  <ScaleCrop>false</ScaleCrop>
  <Company>广西云龙招标有限公司</Company>
  <LinksUpToDate>false</LinksUpToDate>
  <CharactersWithSpaces>61434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周振新</dc:creator>
  <cp:lastModifiedBy>Administrator</cp:lastModifiedBy>
  <cp:revision>21</cp:revision>
  <cp:lastPrinted>2023-12-25T03:04:00Z</cp:lastPrinted>
  <dcterms:created xsi:type="dcterms:W3CDTF">2023-12-29T07:21:00Z</dcterms:created>
  <dcterms:modified xsi:type="dcterms:W3CDTF">2025-02-20T11:15:00Z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694A4647C1A145C994731FD78376FFE2</vt:lpwstr>
  </property>
  <property fmtid="{D5CDD505-2E9C-101B-9397-08002B2CF9AE}" pid="4" name="KSOTemplateDocerSaveRecord">
    <vt:lpwstr>eyJoZGlkIjoiM2NhNzY5ZDUwOWVmNDRlZjliMTA4YzQ2MDFmY2EzNWUiLCJ1c2VySWQiOiI0MjUxNDcxMjQifQ==</vt:lpwstr>
  </property>
</Properties>
</file>