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A117">
      <w:pPr>
        <w:wordWrap w:val="0"/>
        <w:spacing w:line="360" w:lineRule="auto"/>
        <w:ind w:firstLine="1040"/>
        <w:jc w:val="center"/>
        <w:rPr>
          <w:rFonts w:ascii="宋体" w:hAnsi="宋体" w:cs="宋体"/>
          <w:color w:val="auto"/>
          <w:sz w:val="52"/>
          <w:szCs w:val="52"/>
          <w:highlight w:val="none"/>
        </w:rPr>
      </w:pPr>
      <w:permStart w:id="0" w:edGrp="everyone"/>
      <w:permEnd w:id="0"/>
    </w:p>
    <w:p w14:paraId="7C48A78C">
      <w:pPr>
        <w:wordWrap w:val="0"/>
        <w:spacing w:line="360" w:lineRule="auto"/>
        <w:ind w:left="0" w:leftChars="0" w:firstLine="0" w:firstLineChars="0"/>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0A50AEE8">
      <w:pPr>
        <w:wordWrap w:val="0"/>
        <w:spacing w:line="360" w:lineRule="auto"/>
        <w:ind w:left="0" w:leftChars="0" w:firstLine="0" w:firstLineChars="0"/>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452B64C">
      <w:pPr>
        <w:wordWrap w:val="0"/>
        <w:spacing w:line="360" w:lineRule="auto"/>
        <w:ind w:left="0" w:leftChars="0" w:firstLine="0" w:firstLineChars="0"/>
        <w:jc w:val="center"/>
        <w:rPr>
          <w:rFonts w:ascii="宋体" w:hAnsi="宋体" w:cs="宋体"/>
          <w:b/>
          <w:color w:val="auto"/>
          <w:sz w:val="48"/>
          <w:szCs w:val="48"/>
          <w:highlight w:val="none"/>
        </w:rPr>
      </w:pPr>
    </w:p>
    <w:p w14:paraId="04286E69">
      <w:pPr>
        <w:wordWrap w:val="0"/>
        <w:spacing w:line="360" w:lineRule="auto"/>
        <w:ind w:left="0" w:leftChars="0" w:firstLine="0" w:firstLineChars="0"/>
        <w:jc w:val="center"/>
        <w:rPr>
          <w:rFonts w:ascii="宋体" w:hAnsi="宋体" w:cs="宋体"/>
          <w:b/>
          <w:color w:val="auto"/>
          <w:sz w:val="48"/>
          <w:szCs w:val="48"/>
          <w:highlight w:val="none"/>
        </w:rPr>
      </w:pPr>
    </w:p>
    <w:p w14:paraId="1E205BBB">
      <w:pPr>
        <w:wordWrap w:val="0"/>
        <w:snapToGrid w:val="0"/>
        <w:spacing w:line="360" w:lineRule="auto"/>
        <w:ind w:left="0" w:leftChars="0" w:firstLine="0" w:firstLineChars="0"/>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5A6BE781">
      <w:pPr>
        <w:wordWrap w:val="0"/>
        <w:snapToGrid w:val="0"/>
        <w:spacing w:line="360" w:lineRule="auto"/>
        <w:ind w:left="0" w:leftChars="0" w:firstLine="0" w:firstLineChars="0"/>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789D2025">
      <w:pPr>
        <w:widowControl/>
        <w:kinsoku w:val="0"/>
        <w:autoSpaceDE w:val="0"/>
        <w:autoSpaceDN w:val="0"/>
        <w:adjustRightInd w:val="0"/>
        <w:snapToGrid w:val="0"/>
        <w:spacing w:line="360" w:lineRule="auto"/>
        <w:ind w:firstLine="840" w:firstLineChars="400"/>
        <w:jc w:val="left"/>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drawing>
          <wp:anchor distT="0" distB="0" distL="114300" distR="114300" simplePos="0" relativeHeight="251663360" behindDoc="1" locked="0" layoutInCell="1" allowOverlap="1">
            <wp:simplePos x="0" y="0"/>
            <wp:positionH relativeFrom="column">
              <wp:posOffset>293370</wp:posOffset>
            </wp:positionH>
            <wp:positionV relativeFrom="paragraph">
              <wp:posOffset>497205</wp:posOffset>
            </wp:positionV>
            <wp:extent cx="6287135" cy="3824605"/>
            <wp:effectExtent l="0" t="0" r="0" b="0"/>
            <wp:wrapTight wrapText="bothSides">
              <wp:wrapPolygon>
                <wp:start x="0" y="0"/>
                <wp:lineTo x="0" y="21518"/>
                <wp:lineTo x="21532" y="21518"/>
                <wp:lineTo x="21532"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287135" cy="3824605"/>
                    </a:xfrm>
                    <a:prstGeom prst="rect">
                      <a:avLst/>
                    </a:prstGeom>
                    <a:noFill/>
                    <a:ln>
                      <a:noFill/>
                    </a:ln>
                  </pic:spPr>
                </pic:pic>
              </a:graphicData>
            </a:graphic>
          </wp:anchor>
        </w:drawing>
      </w:r>
    </w:p>
    <w:p w14:paraId="15715EB1">
      <w:pPr>
        <w:pStyle w:val="13"/>
        <w:wordWrap w:val="0"/>
        <w:spacing w:line="360" w:lineRule="auto"/>
        <w:ind w:firstLine="964"/>
        <w:jc w:val="center"/>
        <w:sectPr>
          <w:headerReference r:id="rId3" w:type="default"/>
          <w:pgSz w:w="11906" w:h="16838"/>
          <w:pgMar w:top="1440" w:right="1080" w:bottom="1440" w:left="1080" w:header="720" w:footer="720" w:gutter="0"/>
          <w:pgNumType w:start="1"/>
          <w:cols w:space="720" w:num="1"/>
          <w:docGrid w:type="lines" w:linePitch="331" w:charSpace="0"/>
        </w:sectPr>
      </w:pPr>
    </w:p>
    <w:p w14:paraId="13DBEC32">
      <w:pPr>
        <w:pStyle w:val="13"/>
        <w:wordWrap w:val="0"/>
        <w:spacing w:line="360" w:lineRule="auto"/>
        <w:ind w:firstLine="964"/>
        <w:jc w:val="center"/>
        <w:rPr>
          <w:rFonts w:hAnsi="宋体" w:cs="宋体"/>
          <w:b/>
          <w:color w:val="auto"/>
          <w:sz w:val="48"/>
          <w:szCs w:val="48"/>
          <w:highlight w:val="none"/>
        </w:rPr>
      </w:pPr>
      <w:r>
        <w:rPr>
          <w:rFonts w:hint="eastAsia" w:hAnsi="宋体" w:cs="宋体"/>
          <w:b/>
          <w:color w:val="auto"/>
          <w:sz w:val="48"/>
          <w:szCs w:val="48"/>
          <w:highlight w:val="none"/>
        </w:rPr>
        <w:t>目     录</w:t>
      </w:r>
    </w:p>
    <w:p w14:paraId="770101B8">
      <w:pPr>
        <w:pStyle w:val="17"/>
        <w:tabs>
          <w:tab w:val="right" w:leader="dot" w:pos="9746"/>
        </w:tabs>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"_Toc27640"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_Toc27640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CABDB96">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"_Toc7627"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_Toc7627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814117C">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"_Toc21326"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_Toc21326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4EFB5F6">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"_Toc28923"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_Toc28923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B247821">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"_Toc16323"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_Toc16323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1217B0F">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"_Toc29873" </w:instrText>
      </w:r>
      <w:r>
        <w:rPr>
          <w:color w:val="auto"/>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_Toc29873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C7AA599">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"_Toc26633" </w:instrText>
      </w:r>
      <w:r>
        <w:rPr>
          <w:color w:val="auto"/>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_Toc26633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82FAC6F">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"_Toc13769" </w:instrText>
      </w:r>
      <w:r>
        <w:rPr>
          <w:color w:val="auto"/>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_Toc13769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7F6ED99">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"_Toc31385" </w:instrText>
      </w:r>
      <w:r>
        <w:rPr>
          <w:color w:val="auto"/>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_Toc31385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6705E72A">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"_Toc29097" </w:instrText>
      </w:r>
      <w:r>
        <w:rPr>
          <w:color w:val="auto"/>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_Toc29097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8821544">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"_Toc3308" </w:instrText>
      </w:r>
      <w:r>
        <w:rPr>
          <w:color w:val="auto"/>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_Toc3308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176B7D4">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"_Toc1790" </w:instrText>
      </w:r>
      <w:r>
        <w:rPr>
          <w:color w:val="auto"/>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_Toc1790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2772FF6">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ascii="宋体" w:hAnsi="宋体" w:cs="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_Toc3494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5177B214">
      <w:pPr>
        <w:pStyle w:val="12"/>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"_Toc20932" </w:instrText>
      </w:r>
      <w:r>
        <w:rPr>
          <w:color w:val="auto"/>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_Toc20932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7F78E91">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"_Toc6424"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F2540B1">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"_Toc29763"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_Toc29763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032FB56C">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"_Toc19131"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_Toc19131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584FB218">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"_Toc23835"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_Toc23835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47035F7">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"_Toc15250"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_Toc15250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FD2F6C8">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"_Toc6814"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_Toc6814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B523D62">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"_Toc7318"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_Toc7318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D09B390">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"_Toc19973"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_Toc19973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583A88C8">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"_Toc5536"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_Toc5536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89E48F5">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"_Toc25926"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_Toc25926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4B61B2D9">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"_Toc5219"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_Toc5219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7E17127C">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"_Toc14478"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_Toc14478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562D0F37">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"_Toc21622"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_Toc21622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19AD87AD">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"_Toc20662"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_Toc20662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313AB165">
      <w:pPr>
        <w:pStyle w:val="17"/>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"_Toc28803"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_Toc28803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33B4365A">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"_Toc1573"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_Toc1573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2395D930">
      <w:pPr>
        <w:pStyle w:val="19"/>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"_Toc3601"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_Toc3601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5E550E72">
      <w:pPr>
        <w:pStyle w:val="13"/>
        <w:wordWrap w:val="0"/>
        <w:spacing w:line="360" w:lineRule="auto"/>
        <w:jc w:val="center"/>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r>
        <w:rPr>
          <w:rFonts w:hint="eastAsia" w:hAnsi="宋体" w:cs="宋体"/>
          <w:color w:val="auto"/>
          <w:highlight w:val="none"/>
        </w:rPr>
        <w:t>=</w:t>
      </w:r>
    </w:p>
    <w:bookmarkEnd w:id="1"/>
    <w:p w14:paraId="60ECB759">
      <w:pPr>
        <w:pStyle w:val="13"/>
        <w:wordWrap w:val="0"/>
        <w:spacing w:line="360" w:lineRule="auto"/>
        <w:ind w:firstLine="723"/>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bookmarkStart w:id="4" w:name="_Toc27640"/>
      <w:r>
        <w:rPr>
          <w:rFonts w:hint="eastAsia" w:hAnsi="宋体" w:cs="宋体"/>
          <w:b/>
          <w:color w:val="auto"/>
          <w:sz w:val="36"/>
          <w:highlight w:val="none"/>
        </w:rPr>
        <w:t>第一章  招标公告</w:t>
      </w:r>
      <w:bookmarkEnd w:id="3"/>
      <w:bookmarkEnd w:id="4"/>
    </w:p>
    <w:p w14:paraId="7442B043">
      <w:pPr>
        <w:pStyle w:val="13"/>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3D70FFDD">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3148F23">
      <w:pPr>
        <w:pBdr>
          <w:top w:val="single" w:color="auto" w:sz="4" w:space="1"/>
          <w:left w:val="single" w:color="auto" w:sz="4" w:space="4"/>
          <w:bottom w:val="single" w:color="auto" w:sz="4" w:space="1"/>
          <w:right w:val="single" w:color="auto" w:sz="4" w:space="4"/>
        </w:pBdr>
        <w:wordWrap w:val="0"/>
        <w:spacing w:line="360" w:lineRule="auto"/>
        <w:ind w:firstLine="525" w:firstLineChars="250"/>
        <w:rPr>
          <w:rFonts w:ascii="宋体" w:hAnsi="宋体" w:cs="宋体"/>
          <w:color w:val="auto"/>
          <w:sz w:val="24"/>
          <w:highlight w:val="none"/>
          <w:u w:val="single"/>
        </w:rPr>
      </w:pP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u w:val="single"/>
        </w:rPr>
        <w:t>重大项目选址论证</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bidi="ar"/>
        </w:rPr>
        <w:t>2024年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C400FD">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1866CA7F">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NNZC2024-G3-991078-GXYZ</w:t>
      </w:r>
    </w:p>
    <w:p w14:paraId="3A7322C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采购计划文号：NNZC[2024]4417号</w:t>
      </w:r>
    </w:p>
    <w:p w14:paraId="6E0A38C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rPr>
        <w:t>重大项目选址论证</w:t>
      </w:r>
      <w:r>
        <w:rPr>
          <w:rFonts w:hint="eastAsia" w:ascii="宋体" w:hAnsi="宋体" w:cs="宋体"/>
          <w:color w:val="auto"/>
          <w:sz w:val="24"/>
          <w:highlight w:val="none"/>
        </w:rPr>
        <w:fldChar w:fldCharType="end"/>
      </w:r>
    </w:p>
    <w:p w14:paraId="1931409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预算金额：人民币壹佰万元整（¥1000000.00）</w:t>
      </w:r>
    </w:p>
    <w:p w14:paraId="118815C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最高限价：人民币壹佰万元整（¥1000000.00）</w:t>
      </w:r>
    </w:p>
    <w:p w14:paraId="2CB97314">
      <w:pPr>
        <w:wordWrap w:val="0"/>
        <w:spacing w:line="360" w:lineRule="auto"/>
        <w:ind w:firstLine="480" w:firstLineChars="200"/>
        <w:rPr>
          <w:color w:val="auto"/>
          <w:highlight w:val="none"/>
        </w:rPr>
      </w:pPr>
      <w:r>
        <w:rPr>
          <w:rFonts w:hint="eastAsia" w:ascii="宋体" w:hAnsi="宋体" w:cs="宋体"/>
          <w:color w:val="auto"/>
          <w:sz w:val="24"/>
          <w:highlight w:val="none"/>
        </w:rPr>
        <w:t xml:space="preserve">采购需求： </w:t>
      </w:r>
    </w:p>
    <w:tbl>
      <w:tblPr>
        <w:tblStyle w:val="23"/>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554"/>
        <w:gridCol w:w="900"/>
        <w:gridCol w:w="946"/>
        <w:gridCol w:w="5980"/>
      </w:tblGrid>
      <w:tr w14:paraId="1224C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18087A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1AE1E7A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678058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41D852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80" w:type="dxa"/>
            <w:tcBorders>
              <w:top w:val="single" w:color="auto" w:sz="4" w:space="0"/>
              <w:left w:val="single" w:color="auto" w:sz="4" w:space="0"/>
              <w:bottom w:val="single" w:color="auto" w:sz="4" w:space="0"/>
              <w:right w:val="single" w:color="auto" w:sz="4" w:space="0"/>
            </w:tcBorders>
            <w:vAlign w:val="center"/>
          </w:tcPr>
          <w:p w14:paraId="22CF9F7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74338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912E88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4" w:type="dxa"/>
            <w:tcBorders>
              <w:top w:val="single" w:color="auto" w:sz="4" w:space="0"/>
              <w:left w:val="single" w:color="auto" w:sz="4" w:space="0"/>
              <w:bottom w:val="single" w:color="auto" w:sz="4" w:space="0"/>
              <w:right w:val="single" w:color="auto" w:sz="4" w:space="0"/>
            </w:tcBorders>
            <w:vAlign w:val="center"/>
          </w:tcPr>
          <w:p w14:paraId="556F6FB0">
            <w:pPr>
              <w:wordWrap w:val="0"/>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rPr>
              <w:t>重大项目选址论证</w:t>
            </w:r>
            <w:r>
              <w:rPr>
                <w:rFonts w:hint="eastAsia" w:ascii="宋体" w:hAnsi="宋体" w:cs="宋体"/>
                <w:color w:val="auto"/>
                <w:sz w:val="24"/>
                <w:highlight w:val="none"/>
              </w:rPr>
              <w:fldChar w:fldCharType="end"/>
            </w:r>
          </w:p>
        </w:tc>
        <w:tc>
          <w:tcPr>
            <w:tcW w:w="900" w:type="dxa"/>
            <w:tcBorders>
              <w:top w:val="single" w:color="auto" w:sz="4" w:space="0"/>
              <w:left w:val="single" w:color="auto" w:sz="4" w:space="0"/>
              <w:bottom w:val="single" w:color="auto" w:sz="4" w:space="0"/>
              <w:right w:val="single" w:color="auto" w:sz="4" w:space="0"/>
            </w:tcBorders>
            <w:vAlign w:val="center"/>
          </w:tcPr>
          <w:p w14:paraId="2F1C9B50">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46" w:type="dxa"/>
            <w:tcBorders>
              <w:top w:val="single" w:color="auto" w:sz="4" w:space="0"/>
              <w:left w:val="single" w:color="auto" w:sz="4" w:space="0"/>
              <w:bottom w:val="single" w:color="auto" w:sz="4" w:space="0"/>
              <w:right w:val="single" w:color="auto" w:sz="4" w:space="0"/>
            </w:tcBorders>
            <w:vAlign w:val="center"/>
          </w:tcPr>
          <w:p w14:paraId="777F26DF">
            <w:pPr>
              <w:wordWrap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1</w:t>
            </w:r>
          </w:p>
        </w:tc>
        <w:tc>
          <w:tcPr>
            <w:tcW w:w="5980" w:type="dxa"/>
            <w:tcBorders>
              <w:top w:val="single" w:color="auto" w:sz="4" w:space="0"/>
              <w:left w:val="single" w:color="auto" w:sz="4" w:space="0"/>
              <w:bottom w:val="single" w:color="auto" w:sz="4" w:space="0"/>
              <w:right w:val="single" w:color="auto" w:sz="4" w:space="0"/>
            </w:tcBorders>
            <w:vAlign w:val="center"/>
          </w:tcPr>
          <w:p w14:paraId="64033EE8">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一、服务要求</w:t>
            </w:r>
          </w:p>
          <w:p w14:paraId="6B913AE5">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1、根据《中共南宁市委办公室</w:t>
            </w:r>
            <w:r>
              <w:rPr>
                <w:rFonts w:ascii="宋体" w:hAnsi="宋体"/>
                <w:color w:val="auto"/>
                <w:sz w:val="24"/>
                <w:highlight w:val="none"/>
              </w:rPr>
              <w:t xml:space="preserve"> 南宁市人民政府办公室关于印发&lt;南宁市“项目为王”工作实施方案&gt;的通知(南办字</w:t>
            </w:r>
            <w:r>
              <w:rPr>
                <w:rFonts w:hint="eastAsia" w:ascii="宋体" w:hAnsi="宋体"/>
                <w:color w:val="auto"/>
                <w:sz w:val="24"/>
                <w:highlight w:val="none"/>
              </w:rPr>
              <w:t>﹝</w:t>
            </w:r>
            <w:r>
              <w:rPr>
                <w:rFonts w:ascii="宋体" w:hAnsi="宋体"/>
                <w:color w:val="auto"/>
                <w:sz w:val="24"/>
                <w:highlight w:val="none"/>
              </w:rPr>
              <w:t>2022</w:t>
            </w:r>
            <w:r>
              <w:rPr>
                <w:rFonts w:hint="eastAsia" w:ascii="宋体" w:hAnsi="宋体"/>
                <w:color w:val="auto"/>
                <w:sz w:val="24"/>
                <w:highlight w:val="none"/>
              </w:rPr>
              <w:t>﹞</w:t>
            </w:r>
            <w:r>
              <w:rPr>
                <w:rFonts w:ascii="宋体" w:hAnsi="宋体"/>
                <w:color w:val="auto"/>
                <w:sz w:val="24"/>
                <w:highlight w:val="none"/>
              </w:rPr>
              <w:t>6号)》</w:t>
            </w:r>
            <w:r>
              <w:rPr>
                <w:rFonts w:hint="eastAsia" w:ascii="宋体" w:hAnsi="宋体"/>
                <w:color w:val="auto"/>
                <w:sz w:val="24"/>
                <w:highlight w:val="none"/>
              </w:rPr>
              <w:t>及市政府工作部署，对重大项目用地进行科学选址论证。</w:t>
            </w:r>
          </w:p>
          <w:p w14:paraId="3D8D639E">
            <w:pPr>
              <w:wordWrap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具体详见公开招标文件“第二章 采购需求”。</w:t>
            </w:r>
          </w:p>
        </w:tc>
      </w:tr>
    </w:tbl>
    <w:p w14:paraId="786D259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E47D91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是否接受联合体投标：本项目接受联合体。</w:t>
      </w:r>
    </w:p>
    <w:p w14:paraId="7560FD7B">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24E9509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25C69D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2.落实政府采购政策需满足的资格要求：非专门面向中小企业采购的项目</w:t>
      </w:r>
    </w:p>
    <w:p w14:paraId="4FA1C57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具有城乡规划编制乙级（或以上）资质或土地规划机构等级乙级（或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p>
    <w:p w14:paraId="0C20BB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5EB869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B95A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8E3C43E">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34EC6ACC">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6CC9D9A4">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16AF5800">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5FCFAF5F">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D87B24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2024年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日09时30分00秒</w:t>
      </w:r>
      <w:r>
        <w:rPr>
          <w:rFonts w:hint="eastAsia" w:ascii="宋体" w:hAnsi="宋体" w:cs="宋体"/>
          <w:bCs/>
          <w:color w:val="auto"/>
          <w:sz w:val="24"/>
          <w:highlight w:val="none"/>
        </w:rPr>
        <w:t>（北京时间）</w:t>
      </w:r>
    </w:p>
    <w:p w14:paraId="19CEC3F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2C412F8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政采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5BC9227C">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E3CE416">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1106EF32">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213046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bidi="ar"/>
        </w:rPr>
        <w:t>2024年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日09时30分00秒</w:t>
      </w:r>
      <w:r>
        <w:rPr>
          <w:rFonts w:hint="eastAsia" w:ascii="宋体" w:hAnsi="宋体" w:cs="宋体"/>
          <w:color w:val="auto"/>
          <w:sz w:val="24"/>
          <w:highlight w:val="none"/>
        </w:rPr>
        <w:t>在广西政府采购云平台电子开标大厅开标。</w:t>
      </w:r>
    </w:p>
    <w:p w14:paraId="3E9D39A3">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 密的，由此产生的后果由投标人自行承担</w:t>
      </w:r>
      <w:r>
        <w:rPr>
          <w:rFonts w:hint="eastAsia" w:ascii="宋体" w:hAnsi="宋体" w:cs="宋体"/>
          <w:color w:val="auto"/>
          <w:kern w:val="0"/>
          <w:sz w:val="24"/>
          <w:highlight w:val="none"/>
        </w:rPr>
        <w:t>。</w:t>
      </w:r>
    </w:p>
    <w:p w14:paraId="30B907F8">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五、公告期限</w:t>
      </w:r>
    </w:p>
    <w:p w14:paraId="4573823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7B568E7A">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42A4E81D">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4B697BDF">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2.采购意向公开链接：南宁市自然资源局2024年4月至5月政府采购意向：http://zfcg.gxzf.gov.cn/site/detail?categoryCode=reformColumn&amp;parentId=66601&amp;articleId=ArIvN4WQzOlEFHMlizONLg==</w:t>
      </w:r>
    </w:p>
    <w:p w14:paraId="28C203F6">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61EC810">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55EDE388">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23EAA74">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591DFA02">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6E0CFEB5">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039459BF">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6D43AEC1">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58940F0F">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312907C">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3A3DBD50">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6D947EDA">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1.采购人信息</w:t>
      </w:r>
    </w:p>
    <w:p w14:paraId="74D35466">
      <w:pPr>
        <w:wordWrap w:val="0"/>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南宁市自然资源局</w:t>
      </w:r>
    </w:p>
    <w:p w14:paraId="6A59B9C6">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南宁市锦春路3-1号</w:t>
      </w:r>
    </w:p>
    <w:p w14:paraId="0F38D05A">
      <w:pPr>
        <w:pStyle w:val="13"/>
        <w:wordWrap w:val="0"/>
        <w:spacing w:line="360" w:lineRule="auto"/>
        <w:ind w:firstLine="840" w:firstLineChars="350"/>
        <w:rPr>
          <w:rFonts w:hAnsi="宋体" w:cs="宋体"/>
          <w:color w:val="auto"/>
          <w:sz w:val="24"/>
          <w:szCs w:val="24"/>
          <w:highlight w:val="none"/>
        </w:rPr>
      </w:pPr>
      <w:r>
        <w:rPr>
          <w:rFonts w:hint="eastAsia" w:hAnsi="宋体" w:cs="宋体"/>
          <w:color w:val="auto"/>
          <w:sz w:val="24"/>
          <w:szCs w:val="24"/>
          <w:highlight w:val="none"/>
        </w:rPr>
        <w:t>项目联系人：盘荣铖</w:t>
      </w:r>
    </w:p>
    <w:p w14:paraId="119DC3FF">
      <w:pPr>
        <w:wordWrap w:val="0"/>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0771--5609132</w:t>
      </w:r>
    </w:p>
    <w:p w14:paraId="6C74C30F">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566C03D8">
      <w:pPr>
        <w:wordWrap w:val="0"/>
        <w:spacing w:line="360" w:lineRule="auto"/>
        <w:ind w:firstLine="840" w:firstLineChars="35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08DC56CE">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南宁市青秀区民族大道180号（金投中心大厦）22层2210～2217室</w:t>
      </w:r>
    </w:p>
    <w:p w14:paraId="07FACE71">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3BCE81F8">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3.项目联系方式</w:t>
      </w:r>
    </w:p>
    <w:p w14:paraId="7C5CD46B">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罗霞、欧昌梅</w:t>
      </w:r>
    </w:p>
    <w:p w14:paraId="104DF819">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1A3387DD">
      <w:pPr>
        <w:wordWrap w:val="0"/>
        <w:spacing w:line="360" w:lineRule="auto"/>
        <w:rPr>
          <w:rFonts w:ascii="宋体" w:hAnsi="宋体" w:cs="宋体"/>
          <w:color w:val="auto"/>
          <w:sz w:val="24"/>
          <w:highlight w:val="none"/>
        </w:rPr>
      </w:pPr>
    </w:p>
    <w:p w14:paraId="45EFE647">
      <w:pPr>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1F620617">
      <w:pPr>
        <w:spacing w:line="360" w:lineRule="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0E906119">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53E9AD29">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6A4D6C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3CCFBAA7">
      <w:pPr>
        <w:pStyle w:val="10"/>
        <w:wordWrap w:val="0"/>
        <w:spacing w:after="0" w:line="360" w:lineRule="auto"/>
        <w:rPr>
          <w:color w:val="auto"/>
          <w:highlight w:val="none"/>
        </w:rPr>
      </w:pPr>
    </w:p>
    <w:p w14:paraId="08385AE9">
      <w:pPr>
        <w:pStyle w:val="13"/>
        <w:wordWrap w:val="0"/>
        <w:spacing w:line="360" w:lineRule="auto"/>
        <w:ind w:firstLine="723"/>
        <w:jc w:val="center"/>
        <w:outlineLvl w:val="0"/>
        <w:rPr>
          <w:rFonts w:hAnsi="宋体" w:cs="宋体"/>
          <w:b/>
          <w:color w:val="auto"/>
          <w:sz w:val="36"/>
          <w:highlight w:val="none"/>
        </w:rPr>
      </w:pPr>
      <w:bookmarkStart w:id="5" w:name="_Toc7627"/>
      <w:bookmarkStart w:id="6"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5"/>
      <w:bookmarkEnd w:id="6"/>
    </w:p>
    <w:p w14:paraId="75043FA2">
      <w:pPr>
        <w:wordWrap w:val="0"/>
        <w:adjustRightInd w:val="0"/>
        <w:spacing w:line="360" w:lineRule="auto"/>
        <w:ind w:firstLine="482"/>
        <w:rPr>
          <w:rFonts w:ascii="宋体" w:hAnsi="宋体" w:cs="宋体"/>
          <w:b/>
          <w:color w:val="auto"/>
          <w:szCs w:val="21"/>
          <w:highlight w:val="none"/>
        </w:rPr>
      </w:pPr>
    </w:p>
    <w:p w14:paraId="3F0A2363">
      <w:pPr>
        <w:wordWrap w:val="0"/>
        <w:adjustRightIn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说明：</w:t>
      </w:r>
    </w:p>
    <w:p w14:paraId="02FC586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25D8D757">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0AC9EF9D">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FFA1DB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9521054">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493844">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37C0C042">
      <w:pPr>
        <w:numPr>
          <w:ilvl w:val="0"/>
          <w:numId w:val="2"/>
        </w:numPr>
        <w:wordWrap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7" w:name="PO_TDCUS_ITEM_PB_REQ_TITLE_1"/>
      <w:r>
        <w:rPr>
          <w:rFonts w:hint="eastAsia" w:ascii="宋体" w:hAnsi="宋体" w:cs="宋体"/>
          <w:color w:val="auto"/>
          <w:sz w:val="24"/>
          <w:highlight w:val="none"/>
        </w:rPr>
        <w:t>。</w:t>
      </w:r>
    </w:p>
    <w:bookmarkEnd w:id="7"/>
    <w:tbl>
      <w:tblPr>
        <w:tblStyle w:val="23"/>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477"/>
        <w:gridCol w:w="1581"/>
      </w:tblGrid>
      <w:tr w14:paraId="08B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650B9721">
            <w:pPr>
              <w:wordWrap w:val="0"/>
              <w:spacing w:line="360" w:lineRule="auto"/>
              <w:ind w:firstLine="482"/>
              <w:jc w:val="center"/>
              <w:rPr>
                <w:rFonts w:ascii="宋体" w:hAnsi="宋体" w:cs="宋体"/>
                <w:b/>
                <w:color w:val="auto"/>
                <w:sz w:val="24"/>
                <w:highlight w:val="none"/>
              </w:rPr>
            </w:pPr>
            <w:bookmarkStart w:id="8" w:name="PO_TDCUS_ITEM_PB_REQ_TITLE_2"/>
            <w:r>
              <w:rPr>
                <w:rFonts w:hint="eastAsia" w:ascii="宋体" w:hAnsi="宋体" w:cs="宋体"/>
                <w:b/>
                <w:color w:val="auto"/>
                <w:sz w:val="24"/>
                <w:highlight w:val="none"/>
              </w:rPr>
              <w:t>服务需求一览表</w:t>
            </w:r>
          </w:p>
        </w:tc>
      </w:tr>
      <w:tr w14:paraId="7B80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260B9A2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采购清单及服务参数</w:t>
            </w:r>
          </w:p>
        </w:tc>
        <w:tc>
          <w:tcPr>
            <w:tcW w:w="545" w:type="dxa"/>
            <w:tcMar>
              <w:top w:w="0" w:type="dxa"/>
              <w:left w:w="0" w:type="dxa"/>
              <w:bottom w:w="0" w:type="dxa"/>
              <w:right w:w="0" w:type="dxa"/>
            </w:tcMar>
            <w:vAlign w:val="center"/>
          </w:tcPr>
          <w:p w14:paraId="2625235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21" w:type="dxa"/>
            <w:vAlign w:val="center"/>
          </w:tcPr>
          <w:p w14:paraId="79CA3073">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采购服务名称</w:t>
            </w:r>
          </w:p>
        </w:tc>
        <w:tc>
          <w:tcPr>
            <w:tcW w:w="570" w:type="dxa"/>
            <w:vAlign w:val="center"/>
          </w:tcPr>
          <w:p w14:paraId="5CB1962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585" w:type="dxa"/>
            <w:vAlign w:val="center"/>
          </w:tcPr>
          <w:p w14:paraId="23DB137E">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3697" w:type="dxa"/>
            <w:vAlign w:val="center"/>
          </w:tcPr>
          <w:p w14:paraId="268785C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服务参数</w:t>
            </w:r>
          </w:p>
        </w:tc>
        <w:tc>
          <w:tcPr>
            <w:tcW w:w="1477" w:type="dxa"/>
            <w:vAlign w:val="center"/>
          </w:tcPr>
          <w:p w14:paraId="38238480">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分项预算合计（元）</w:t>
            </w:r>
          </w:p>
        </w:tc>
        <w:tc>
          <w:tcPr>
            <w:tcW w:w="1581" w:type="dxa"/>
            <w:vAlign w:val="center"/>
          </w:tcPr>
          <w:p w14:paraId="459EE33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中小企业划分标准所属行业名称（行业名称及划分见本章附件4）</w:t>
            </w:r>
          </w:p>
        </w:tc>
      </w:tr>
      <w:tr w14:paraId="6D9D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45" w:type="dxa"/>
            <w:vMerge w:val="continue"/>
            <w:vAlign w:val="center"/>
          </w:tcPr>
          <w:p w14:paraId="09B956D0">
            <w:pPr>
              <w:widowControl/>
              <w:wordWrap w:val="0"/>
              <w:spacing w:line="360" w:lineRule="auto"/>
              <w:jc w:val="left"/>
              <w:rPr>
                <w:rFonts w:ascii="宋体" w:hAnsi="宋体" w:cs="宋体"/>
                <w:color w:val="auto"/>
                <w:sz w:val="24"/>
                <w:highlight w:val="none"/>
              </w:rPr>
            </w:pPr>
          </w:p>
        </w:tc>
        <w:tc>
          <w:tcPr>
            <w:tcW w:w="545" w:type="dxa"/>
            <w:vAlign w:val="center"/>
          </w:tcPr>
          <w:p w14:paraId="26442D86">
            <w:pPr>
              <w:wordWrap w:val="0"/>
              <w:spacing w:line="360" w:lineRule="auto"/>
              <w:rPr>
                <w:rFonts w:ascii="宋体" w:hAnsi="宋体" w:cs="宋体"/>
                <w:color w:val="auto"/>
                <w:sz w:val="24"/>
                <w:highlight w:val="none"/>
              </w:rPr>
            </w:pPr>
            <w:r>
              <w:rPr>
                <w:rFonts w:hint="eastAsia" w:ascii="宋体" w:hAnsi="宋体" w:cs="宋体"/>
                <w:bCs/>
                <w:color w:val="auto"/>
                <w:sz w:val="24"/>
                <w:highlight w:val="none"/>
              </w:rPr>
              <w:t>1</w:t>
            </w:r>
          </w:p>
        </w:tc>
        <w:tc>
          <w:tcPr>
            <w:tcW w:w="1121" w:type="dxa"/>
            <w:vAlign w:val="center"/>
          </w:tcPr>
          <w:p w14:paraId="20933DDB">
            <w:pPr>
              <w:spacing w:line="360" w:lineRule="auto"/>
              <w:rPr>
                <w:rFonts w:ascii="宋体" w:hAnsi="宋体" w:cs="宋体"/>
                <w:color w:val="auto"/>
                <w:sz w:val="24"/>
                <w:highlight w:val="none"/>
              </w:rPr>
            </w:pPr>
            <w:r>
              <w:rPr>
                <w:rFonts w:hint="eastAsia" w:ascii="宋体" w:hAnsi="宋体" w:cs="宋体"/>
                <w:color w:val="auto"/>
                <w:sz w:val="24"/>
                <w:highlight w:val="none"/>
              </w:rPr>
              <w:t>重大项目选址论证</w:t>
            </w:r>
          </w:p>
        </w:tc>
        <w:tc>
          <w:tcPr>
            <w:tcW w:w="570" w:type="dxa"/>
            <w:vAlign w:val="center"/>
          </w:tcPr>
          <w:p w14:paraId="4BB8BBAC">
            <w:pPr>
              <w:spacing w:line="360" w:lineRule="auto"/>
              <w:rPr>
                <w:rFonts w:ascii="宋体" w:hAnsi="宋体" w:cs="宋体"/>
                <w:color w:val="auto"/>
                <w:sz w:val="24"/>
                <w:highlight w:val="none"/>
              </w:rPr>
            </w:pPr>
            <w:r>
              <w:rPr>
                <w:rFonts w:hint="eastAsia" w:ascii="宋体" w:hAnsi="宋体" w:cs="宋体"/>
                <w:color w:val="auto"/>
                <w:sz w:val="24"/>
                <w:highlight w:val="none"/>
              </w:rPr>
              <w:t>项</w:t>
            </w:r>
          </w:p>
        </w:tc>
        <w:tc>
          <w:tcPr>
            <w:tcW w:w="585" w:type="dxa"/>
            <w:vAlign w:val="center"/>
          </w:tcPr>
          <w:p w14:paraId="09048968">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697" w:type="dxa"/>
          </w:tcPr>
          <w:p w14:paraId="0E181F0B">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一、服务要求</w:t>
            </w:r>
          </w:p>
          <w:p w14:paraId="4E6BAEA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1、根据《中共南宁市委办公室</w:t>
            </w:r>
            <w:r>
              <w:rPr>
                <w:rFonts w:ascii="宋体" w:hAnsi="宋体"/>
                <w:color w:val="auto"/>
                <w:sz w:val="24"/>
                <w:highlight w:val="none"/>
              </w:rPr>
              <w:t xml:space="preserve"> 南宁市人民政府办公室关于印发&lt;南宁市“项目为王”工作实施方案&gt;的通知(南办字</w:t>
            </w:r>
            <w:r>
              <w:rPr>
                <w:rFonts w:hint="eastAsia" w:ascii="宋体" w:hAnsi="宋体"/>
                <w:color w:val="auto"/>
                <w:sz w:val="24"/>
                <w:highlight w:val="none"/>
              </w:rPr>
              <w:t>﹝</w:t>
            </w:r>
            <w:r>
              <w:rPr>
                <w:rFonts w:ascii="宋体" w:hAnsi="宋体"/>
                <w:color w:val="auto"/>
                <w:sz w:val="24"/>
                <w:highlight w:val="none"/>
              </w:rPr>
              <w:t>2022</w:t>
            </w:r>
            <w:r>
              <w:rPr>
                <w:rFonts w:hint="eastAsia" w:ascii="宋体" w:hAnsi="宋体"/>
                <w:color w:val="auto"/>
                <w:sz w:val="24"/>
                <w:highlight w:val="none"/>
              </w:rPr>
              <w:t>﹞</w:t>
            </w:r>
            <w:r>
              <w:rPr>
                <w:rFonts w:ascii="宋体" w:hAnsi="宋体"/>
                <w:color w:val="auto"/>
                <w:sz w:val="24"/>
                <w:highlight w:val="none"/>
              </w:rPr>
              <w:t>6号)》</w:t>
            </w:r>
            <w:r>
              <w:rPr>
                <w:rFonts w:hint="eastAsia" w:ascii="宋体" w:hAnsi="宋体"/>
                <w:color w:val="auto"/>
                <w:sz w:val="24"/>
                <w:highlight w:val="none"/>
              </w:rPr>
              <w:t>及市政府工作部署，对重大项目用地进行科学选址论证。</w:t>
            </w:r>
          </w:p>
          <w:p w14:paraId="14192035">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二、工作内容</w:t>
            </w:r>
          </w:p>
          <w:p w14:paraId="22F5405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（一）按要求完成重大项目选址论证方案。</w:t>
            </w:r>
          </w:p>
          <w:p w14:paraId="35B0F33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根据南宁市国土空间规划及项目用地需求，科学、合理提出项目用地位置推荐方案（需有1-2个比选方案），并分析用地方案的现状情况（含土地权属、地形地貌等情况）、规划情况、用地报批、土地收储、征拆等情况及各方案的优缺点、可行性。 </w:t>
            </w:r>
          </w:p>
          <w:p w14:paraId="60702B26">
            <w:pPr>
              <w:spacing w:line="360" w:lineRule="auto"/>
              <w:ind w:firstLine="480" w:firstLineChars="200"/>
              <w:rPr>
                <w:rFonts w:ascii="宋体" w:hAnsi="宋体"/>
                <w:color w:val="auto"/>
                <w:sz w:val="24"/>
                <w:highlight w:val="none"/>
              </w:rPr>
            </w:pPr>
            <w:r>
              <w:rPr>
                <w:rFonts w:hint="eastAsia" w:hAnsi="宋体"/>
                <w:color w:val="auto"/>
                <w:sz w:val="24"/>
                <w:highlight w:val="none"/>
              </w:rPr>
              <w:t>（二）选址方案数据需与南宁市自然资源电子政务综合云平台、南宁市国土空间规划“一张图”实施监督信息系统等信息平台的数据进行衔接</w:t>
            </w:r>
            <w:r>
              <w:rPr>
                <w:rFonts w:hint="eastAsia" w:ascii="宋体" w:hAnsi="宋体"/>
                <w:color w:val="auto"/>
                <w:sz w:val="24"/>
                <w:highlight w:val="none"/>
              </w:rPr>
              <w:t>。</w:t>
            </w:r>
          </w:p>
          <w:p w14:paraId="4A342F4A">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三、规范及依据</w:t>
            </w:r>
          </w:p>
          <w:p w14:paraId="4F070598">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1、政策法规</w:t>
            </w:r>
          </w:p>
          <w:p w14:paraId="5B6E7EA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（1）《中华人民共和国土地管理法》（中华人民共和国主席令第32号）；</w:t>
            </w:r>
          </w:p>
          <w:p w14:paraId="38FD656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2）《中华人民共和国城乡规划法》（2019年修正）；</w:t>
            </w:r>
          </w:p>
          <w:p w14:paraId="6C27AB4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3）《中华人民共和国土地管理法实施条例》（2021年修订）；</w:t>
            </w:r>
          </w:p>
          <w:p w14:paraId="48E2CF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（4）广西壮族自治区建设用地控制指标（</w:t>
            </w:r>
            <w:r>
              <w:rPr>
                <w:rFonts w:ascii="宋体" w:hAnsi="宋体"/>
                <w:color w:val="auto"/>
                <w:sz w:val="24"/>
                <w:highlight w:val="none"/>
              </w:rPr>
              <w:t>2021年修订）</w:t>
            </w:r>
            <w:r>
              <w:rPr>
                <w:rFonts w:hint="eastAsia" w:ascii="宋体" w:hAnsi="宋体"/>
                <w:color w:val="auto"/>
                <w:sz w:val="24"/>
                <w:highlight w:val="none"/>
              </w:rPr>
              <w:t>；</w:t>
            </w:r>
          </w:p>
          <w:p w14:paraId="4050CBE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（5）《南宁市工程建设项目审批制度改革领导小组办公室关于印发＜南宁市工程建设项目策划生成工作指南＞的通知（南工审改办发﹝2022﹞9号）；</w:t>
            </w:r>
          </w:p>
          <w:p w14:paraId="76AC792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（6）《南宁市工程建设项目审批制度改革领导小组办公室关于印发＜南宁市工程建设项目策划生成工作实施方案＞的通知（南工审改办发﹝2022﹞11号）。</w:t>
            </w:r>
          </w:p>
          <w:p w14:paraId="51B175A9">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2.相关规划</w:t>
            </w:r>
          </w:p>
          <w:p w14:paraId="1FFBA4C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（1）《南宁市国土空间总体规划（2021-2035年）》；</w:t>
            </w:r>
          </w:p>
          <w:p w14:paraId="13EDD5C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（2）国土空间分区规划；</w:t>
            </w:r>
          </w:p>
          <w:p w14:paraId="262E87C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（3）详细规划；</w:t>
            </w:r>
          </w:p>
          <w:p w14:paraId="621B093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（4）相关专项规划；</w:t>
            </w:r>
          </w:p>
          <w:p w14:paraId="423DB13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（5）其他规划。</w:t>
            </w:r>
          </w:p>
          <w:p w14:paraId="53C36457">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四、提交成果资料</w:t>
            </w:r>
          </w:p>
          <w:p w14:paraId="09ED38A6">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1、单个重大项目选址论证成果纸质文本2套；</w:t>
            </w:r>
          </w:p>
          <w:p w14:paraId="6CA2E004">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2、单个重大</w:t>
            </w:r>
            <w:r>
              <w:rPr>
                <w:rFonts w:ascii="宋体" w:hAnsi="宋体"/>
                <w:color w:val="auto"/>
                <w:sz w:val="24"/>
                <w:highlight w:val="none"/>
              </w:rPr>
              <w:t>项目选址论证</w:t>
            </w:r>
            <w:r>
              <w:rPr>
                <w:rFonts w:hint="eastAsia" w:ascii="宋体" w:hAnsi="宋体"/>
                <w:color w:val="auto"/>
                <w:sz w:val="24"/>
                <w:highlight w:val="none"/>
              </w:rPr>
              <w:t>成果源数据：包括图件的栅格数据和矢量数据等，以光盘形式提交1份。</w:t>
            </w:r>
          </w:p>
        </w:tc>
        <w:tc>
          <w:tcPr>
            <w:tcW w:w="1477" w:type="dxa"/>
            <w:vAlign w:val="center"/>
          </w:tcPr>
          <w:p w14:paraId="3F78DDA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1000000.00</w:t>
            </w:r>
          </w:p>
        </w:tc>
        <w:tc>
          <w:tcPr>
            <w:tcW w:w="1581" w:type="dxa"/>
            <w:vAlign w:val="center"/>
          </w:tcPr>
          <w:p w14:paraId="1ADB6426">
            <w:pPr>
              <w:wordWrap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其它未列明行业</w:t>
            </w:r>
          </w:p>
        </w:tc>
      </w:tr>
      <w:tr w14:paraId="5A49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545" w:type="dxa"/>
            <w:vAlign w:val="center"/>
          </w:tcPr>
          <w:p w14:paraId="58D699F0">
            <w:pPr>
              <w:spacing w:line="360" w:lineRule="auto"/>
              <w:ind w:firstLine="640"/>
              <w:jc w:val="center"/>
              <w:rPr>
                <w:rFonts w:ascii="宋体" w:hAnsi="宋体" w:cs="宋体"/>
                <w:color w:val="auto"/>
                <w:sz w:val="24"/>
                <w:highlight w:val="none"/>
              </w:rPr>
            </w:pPr>
            <w:r>
              <w:rPr>
                <w:rFonts w:hint="eastAsia" w:ascii="宋体" w:hAnsi="宋体" w:cs="宋体"/>
                <w:color w:val="auto"/>
                <w:sz w:val="24"/>
                <w:highlight w:val="none"/>
              </w:rPr>
              <w:t>商商务条款</w:t>
            </w:r>
          </w:p>
          <w:p w14:paraId="3BDC6521">
            <w:pPr>
              <w:widowControl/>
              <w:spacing w:line="360" w:lineRule="auto"/>
              <w:ind w:firstLine="640"/>
              <w:jc w:val="center"/>
              <w:rPr>
                <w:rFonts w:ascii="宋体" w:hAnsi="宋体" w:cs="宋体"/>
                <w:color w:val="auto"/>
                <w:sz w:val="24"/>
                <w:highlight w:val="none"/>
              </w:rPr>
            </w:pPr>
            <w:r>
              <w:rPr>
                <w:rFonts w:hint="eastAsia" w:ascii="宋体" w:hAnsi="宋体" w:cs="宋体"/>
                <w:color w:val="auto"/>
                <w:sz w:val="24"/>
                <w:highlight w:val="none"/>
              </w:rPr>
              <w:t>款</w:t>
            </w:r>
          </w:p>
        </w:tc>
        <w:tc>
          <w:tcPr>
            <w:tcW w:w="9576" w:type="dxa"/>
            <w:gridSpan w:val="7"/>
            <w:vAlign w:val="center"/>
          </w:tcPr>
          <w:p w14:paraId="11206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▲◆一、合同签订期：自中标通知书发出之日起25日内。</w:t>
            </w:r>
          </w:p>
          <w:p w14:paraId="241FDC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▲◆二、提交服务成果时间：服务期一年（自合同签订之日起计），服务期内工作时限以采购人通知或委派具体任务时的要求为准。</w:t>
            </w:r>
          </w:p>
          <w:p w14:paraId="7561E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▲三、提交服务成果地点：南宁市自然资源局</w:t>
            </w:r>
          </w:p>
          <w:p w14:paraId="49265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四、售后服务要求：</w:t>
            </w:r>
          </w:p>
          <w:p w14:paraId="5E4A6A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▲1、质量保证期 1 年（自提交服务成果并验收合格之日起计），在质保期内，当国家标准、技术规范发生改变或成果出现质量问题时，中标供应商须免费修改完善相关内容。</w:t>
            </w:r>
          </w:p>
          <w:p w14:paraId="67EB8C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▲2、中标供应商根据审查会、工作对接会、协调会等意见相应修改完善设计内容。</w:t>
            </w:r>
          </w:p>
          <w:p w14:paraId="528B03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▲◆3、接到采购人处理问题通知后3小时内到达采购人指定现场，8小时内提出解决方案，5个工作日内完成问题处理。</w:t>
            </w:r>
          </w:p>
          <w:p w14:paraId="3A1D61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▲五、其他要求：</w:t>
            </w:r>
          </w:p>
          <w:p w14:paraId="14308F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1、报价必须含以下部分，包括：</w:t>
            </w:r>
          </w:p>
          <w:p w14:paraId="2607DF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（1）服务的价格；</w:t>
            </w:r>
          </w:p>
          <w:p w14:paraId="171797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（2）必要的保险费用和各项税金；</w:t>
            </w:r>
          </w:p>
          <w:p w14:paraId="7F23EE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（3）项目评审、验收的费用；</w:t>
            </w:r>
          </w:p>
          <w:p w14:paraId="2073D0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（4）技术支持、售后服务费用。</w:t>
            </w:r>
          </w:p>
          <w:p w14:paraId="161DB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2、报价要求：</w:t>
            </w:r>
          </w:p>
          <w:p w14:paraId="0DE8D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（1）上限单价：重大项目论证单价：40000.00元/个；</w:t>
            </w:r>
          </w:p>
          <w:p w14:paraId="38A351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（2）根据项目预算，需开展论证的项目暂定为25个，请投标人按自身情况、承受能力及市场行情按做出单价报价，单价报价不得高于上限单价，中标供应商的单价报价为中标单价。</w:t>
            </w:r>
          </w:p>
          <w:p w14:paraId="6C7AD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3、结算及付款方式：</w:t>
            </w:r>
          </w:p>
          <w:p w14:paraId="3F4B1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预付款，中标供应商提交的单个项目选址论证方案且经采购人使用部门采纳后，视为完成该项目的选址论证工作，可进行结算。结算金额=中标供应商实际工作量×中标单价，服务期内每三个月结算一次项目金额，结算总金额不得超过本项目采购预算金额。</w:t>
            </w:r>
          </w:p>
          <w:p w14:paraId="3EC31F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4、项目实施要求：</w:t>
            </w:r>
          </w:p>
          <w:p w14:paraId="5EA171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实施人员（包括项目负责人）必须是中标供应商在职在岗员工，参与投标时须提供人员名册、人员在职在岗证明材料原件（或复印件）扫描件（如：与投标人签订的劳动合同或投标人为其缴纳的投标截止之日前半年内投标人任意1个月社保证明）；</w:t>
            </w:r>
          </w:p>
          <w:p w14:paraId="727CD7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（2）项目开展后若要更换实施人员的，必须书面征得采购人的同意，同时替换的人员资质不低于被替换的人员，替换人数不超过投入人员数量的20%。</w:t>
            </w:r>
          </w:p>
          <w:p w14:paraId="3A708A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实施期间，采购人将现场核实实施人员身份，若发现与投标及报备时不一致的，采购人有权停止其服务并要求更换实施人员，若出现上诉问题累计达3次的，采购人有权向政府采购监督部门申请终止服务合同。</w:t>
            </w:r>
          </w:p>
          <w:p w14:paraId="0A758A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5、保密要求：中标供应商须严格遵守采购人保密制度要求，对本项目所有项目信息以及接触到数据予以保密，未经采购人书面允许，不得以任何形式向第三方透露本项目的任何内容。</w:t>
            </w:r>
          </w:p>
        </w:tc>
      </w:tr>
      <w:tr w14:paraId="6DBB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0CA041F">
            <w:pPr>
              <w:spacing w:line="360" w:lineRule="auto"/>
              <w:rPr>
                <w:rFonts w:ascii="宋体" w:hAnsi="宋体" w:cs="宋体"/>
                <w:color w:val="auto"/>
                <w:sz w:val="24"/>
                <w:highlight w:val="none"/>
              </w:rPr>
            </w:pPr>
            <w:r>
              <w:rPr>
                <w:rFonts w:hint="eastAsia" w:ascii="宋体" w:hAnsi="宋体" w:cs="宋体"/>
                <w:color w:val="auto"/>
                <w:sz w:val="24"/>
                <w:highlight w:val="none"/>
              </w:rPr>
              <w:t>其他说明</w:t>
            </w:r>
          </w:p>
        </w:tc>
        <w:tc>
          <w:tcPr>
            <w:tcW w:w="9576" w:type="dxa"/>
            <w:gridSpan w:val="7"/>
            <w:vAlign w:val="center"/>
          </w:tcPr>
          <w:p w14:paraId="710CF0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1、本项目采购标的对应的中小企业划分标准所属行业：其它未列明行业。</w:t>
            </w:r>
          </w:p>
          <w:p w14:paraId="1866E3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2、本项目合同文本中的条款如与项目需求不一致的，以采购文件项目需求表、中标供应商响应条款为准。</w:t>
            </w:r>
          </w:p>
          <w:p w14:paraId="3E257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3、本项目投标时请提供项目组织服务方案，如已通过ISO相关体系认证、获得相关奖项、承担过类似项目业绩，请提供相关证明材料。</w:t>
            </w:r>
          </w:p>
          <w:p w14:paraId="3F2AF3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延续年限、条件和方式：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供应商可以自由选择接受或拒绝。</w:t>
            </w:r>
          </w:p>
        </w:tc>
      </w:tr>
      <w:bookmarkEnd w:id="8"/>
    </w:tbl>
    <w:p w14:paraId="5A443AED">
      <w:pPr>
        <w:spacing w:line="360" w:lineRule="auto"/>
        <w:rPr>
          <w:color w:val="auto"/>
          <w:highlight w:val="none"/>
        </w:rPr>
      </w:pPr>
      <w:bookmarkStart w:id="9" w:name="PO_TDCUS_ITEM_PB_REQ_TABLE_1_1"/>
      <w:bookmarkEnd w:id="9"/>
      <w:r>
        <w:rPr>
          <w:color w:val="auto"/>
          <w:highlight w:val="none"/>
        </w:rPr>
        <w:br w:type="page"/>
      </w:r>
    </w:p>
    <w:p w14:paraId="1984FDCC">
      <w:pPr>
        <w:pStyle w:val="10"/>
        <w:spacing w:after="0" w:line="360" w:lineRule="auto"/>
        <w:rPr>
          <w:color w:val="auto"/>
          <w:highlight w:val="none"/>
        </w:rPr>
        <w:sectPr>
          <w:pgSz w:w="12240" w:h="15840"/>
          <w:pgMar w:top="1440" w:right="1080" w:bottom="1440" w:left="1080" w:header="720" w:footer="720" w:gutter="0"/>
          <w:cols w:space="720" w:num="1"/>
        </w:sectPr>
      </w:pPr>
    </w:p>
    <w:p w14:paraId="2F080F72">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634555D0">
      <w:pPr>
        <w:wordWrap w:val="0"/>
        <w:spacing w:line="360" w:lineRule="auto"/>
        <w:ind w:firstLine="340"/>
        <w:rPr>
          <w:rFonts w:ascii="宋体" w:hAnsi="宋体" w:cs="宋体"/>
          <w:color w:val="auto"/>
          <w:sz w:val="17"/>
          <w:szCs w:val="17"/>
          <w:highlight w:val="none"/>
        </w:rPr>
      </w:pPr>
    </w:p>
    <w:p w14:paraId="75F9FEC0">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3"/>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7DE4AE9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12AF0510">
            <w:pPr>
              <w:widowControl/>
              <w:wordWrap w:val="0"/>
              <w:spacing w:line="360" w:lineRule="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F61ED49">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4AD8E562">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08E54D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90B2728">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BEA01D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6B56A7C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766F0FA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B8407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2131EF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F58E79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B94388">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606A4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33DB317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B067713">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36665A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297EEB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9AE3F38">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BC25A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18FE51F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F9C1F3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8775D2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57C93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34CEDFE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F707F1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19C8EEA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C7826D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A8FC90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63D607B">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BAB3B2F">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30A2E26">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8994AD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2BD9B8B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2E46E7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920D4A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B8A2DAE">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F075C74">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872ABB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232D36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94A132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06F45A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7CF8011">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70DDB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2AF5E77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36BE302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0B23BBB">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9CE520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2CD418">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1D16D7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0A624D4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783B297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25B27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0AA40B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E806BE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5FB8D0E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0328F5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B21EF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DF9D0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167C8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0FB4C01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43A9CF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7A431F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11E2EE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5A022A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3BC9E5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5614304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F8DBDA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5BB0CA8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855FB8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28674EC">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B5DE64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C58704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7D789F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62D58BF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56799D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4125E7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B40601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B26050">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925CBBC">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A05A9A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1649B0D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30497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FBF72D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A694DA">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7A93FBD">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2FF3FF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05463FA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48935C3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30101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E5666B">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396F59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1581F6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2CB8CCB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4D6791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84531A9">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18EFECD">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5D1F995">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3608D6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1A1CFB0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07FC9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EFF00D">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D8D8E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F05AF8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082C45F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258589E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06612F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0731ED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B7368CA">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587CDD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35EFD33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C86F4B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E74221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6F2D12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7C4E477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6219787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62EBF4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A6DB98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AC16D4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84DFF8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35129C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BBC664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5AC60F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12011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0017D6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8A426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821D68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352EB85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5C62417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07628A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3CB44C3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433EAB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76C0980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595B9D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C07FB1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937CCB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C70551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BDB958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03DF1D">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993469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320897C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EB4781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D4A19E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C7E00F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8F6FB5C">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15E225">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0918A9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7A7ECB4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A64F38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ED046A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7323946">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CCC0167">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95EB77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1B225E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D41796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DE0198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9401774">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AD0749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A15883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178B2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3DAC73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3DC683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9981951">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B102FF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70BD92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C96E4F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E5CC38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B19BA5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50E4CFC">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0AC2DEC">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6A906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3B33695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26CED4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C5461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1DCCF9">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04D3B48">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DE8164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BAC0C9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10AB7D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D79B9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5784DFD">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354B8DB">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446A2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2FA8FD5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F2C474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33A608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197180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5C82A8B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B8F4B8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52163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E9B695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B83BB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6D71CFD">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580036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0B0E889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9BC9D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FCCDFF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26055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CA73A9D">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6805D7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258DB20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F3D20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DC0B35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1B99C0B">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8A40F3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8E873D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8AFF3A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123996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95CAE14">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4AC45C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6FFCC55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4F2B9EB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577442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21D4E9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747E2223">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38F0A1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3182B92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7F05A16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160DA18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23FB2318">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6CECF4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5F0916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907CE0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B789F3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3D7FE5C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9FE2D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59C4F064">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6F31AB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7755516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1F208B4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3E8ADDF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71D35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062BD32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347130D">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8B2DB0D">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08A48F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41E950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492C0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164C741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A4F5BC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17FA885">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970D30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485B9B4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D613C1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0F098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0E4F8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560DB83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676135C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759E42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9338A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916A81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0759E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3A120CC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6180F7C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BAF2E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A8CDD6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389E37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53A3A2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65D63A9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693A5A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947B55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F05909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BE79BC1">
      <w:pPr>
        <w:pStyle w:val="10"/>
        <w:wordWrap w:val="0"/>
        <w:spacing w:after="0" w:line="360" w:lineRule="auto"/>
        <w:ind w:firstLine="468"/>
        <w:rPr>
          <w:rFonts w:ascii="宋体" w:hAnsi="宋体" w:cs="宋体"/>
          <w:color w:val="auto"/>
          <w:spacing w:val="-3"/>
          <w:szCs w:val="21"/>
          <w:highlight w:val="none"/>
        </w:rPr>
      </w:pPr>
    </w:p>
    <w:p w14:paraId="4F4F0105">
      <w:pPr>
        <w:pStyle w:val="10"/>
        <w:wordWrap w:val="0"/>
        <w:spacing w:after="0" w:line="360" w:lineRule="auto"/>
        <w:ind w:firstLine="468"/>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24E708B7">
      <w:pPr>
        <w:pStyle w:val="10"/>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4E461D89">
      <w:pPr>
        <w:pStyle w:val="13"/>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72E7EE6D">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3"/>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5EE24630">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46B2CDBF">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548C05DB">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1AC98ADD">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40E0EDC4">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100E5BDC">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11E6D0BB">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61058E53">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29AB786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3235EC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9AC39E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F374F8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47F3CA3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6EA23CD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59359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31EE3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6F8D0C5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120888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822922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14E170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3BD6ED4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3C6177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C6A1E00">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E0DC3A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118062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1B2002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14BDCD0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506EBFE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F6C564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17F937D">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649F90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EE35A7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1311D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0D9FB02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4234D21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EFDD86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A36DC2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5A88F7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E94DD9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04B7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100184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253936F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C952BD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B62BB63">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65BB76A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3C35BD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8A69D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0AEA58F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5B62E91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572BC7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1C09794">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483B79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C27303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671915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2DE1648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3ADAC2D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B16038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DB4870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21AC1BB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2AEFF1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E7DBCA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68BB00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690475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0535D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693824E">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3FABFD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59E0B8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B2CCF8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01230CB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8ABC72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D4829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FEF16EE">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024F672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B36047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255F7E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7149CB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4CCC974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9A08D0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A2C819">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DE360D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06F86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173D77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341DC07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46DF6C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C1932C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F4E2412">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53CAB6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2B6358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330A07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B87B01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5F7B66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BEFBA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BD6E5C">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73F7B2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963E50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855116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28AA06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B38310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2E844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AC8B1B2">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0055E1D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9C4D4F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F2B9B0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6E6DE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31E0191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FBBA06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968A1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63C619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795B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BD5E5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0ADA3A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0FF5DB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A3386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C04942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46B4CA7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0C78AA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21ED9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4802E2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477953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D08FD2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2B81C83">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C2ABD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EC451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C872F5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92ED77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050CF4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A9771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CE4333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198E408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14DD8E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285E9C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6677B4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AF0FFF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DB2B3E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EF07640">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9F559E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485E4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F98313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CA3DC3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45469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67197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BAC679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600F721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B997CF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A5C76B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2843E41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F91048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9EB57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348B815">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7CACCE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239A8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2EAFF8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C59045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E08E0A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5A84E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4A37D0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2EFF57B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4D5FFB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0BF2A2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0C1EA5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A49194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F49374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8A8F419">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4A931A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9E3CEC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381929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4CE0CDC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6743CE2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14E6B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6D9F7E8">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3084EB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0C03D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A13EA6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914A5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080B99B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E43FCD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E396CD">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21D29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3D3331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85C1A9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50755B9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41477AE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59BB73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46972C">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4C22442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99C9B5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7FFAA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6323C3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603C552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030F03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1CFE6EF">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FDB3CA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8B1FC9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F33788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54A4C1D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FAC4DC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F3E0C2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07C197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3E8C5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3DAF07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146C53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307ADB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8A0E3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223669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A64C062">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353A6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630D7FB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7E97F9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73CFFA0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0CB8A1C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B9F023">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322E4F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CB720E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8767F8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5076C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8C850C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7CF2B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53E6508">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A18A0D">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07C668B1">
      <w:pPr>
        <w:pStyle w:val="13"/>
        <w:wordWrap w:val="0"/>
        <w:spacing w:line="360" w:lineRule="auto"/>
        <w:ind w:firstLine="723"/>
        <w:jc w:val="center"/>
        <w:outlineLvl w:val="0"/>
        <w:rPr>
          <w:rFonts w:hAnsi="宋体" w:cs="宋体"/>
          <w:b/>
          <w:color w:val="auto"/>
          <w:sz w:val="36"/>
          <w:szCs w:val="36"/>
          <w:highlight w:val="none"/>
        </w:rPr>
      </w:pPr>
      <w:bookmarkStart w:id="10" w:name="_Toc532545044"/>
      <w:bookmarkStart w:id="11" w:name="_Toc29457"/>
      <w:bookmarkStart w:id="12" w:name="_Toc21326"/>
      <w:r>
        <w:rPr>
          <w:rFonts w:hint="eastAsia" w:hAnsi="宋体" w:cs="宋体"/>
          <w:b/>
          <w:color w:val="auto"/>
          <w:sz w:val="36"/>
          <w:highlight w:val="none"/>
        </w:rPr>
        <w:t>第三章  投标人须知</w:t>
      </w:r>
      <w:bookmarkEnd w:id="10"/>
      <w:bookmarkEnd w:id="11"/>
      <w:bookmarkEnd w:id="12"/>
    </w:p>
    <w:p w14:paraId="61AB0D50">
      <w:pPr>
        <w:pStyle w:val="13"/>
        <w:wordWrap w:val="0"/>
        <w:spacing w:line="360" w:lineRule="auto"/>
        <w:ind w:firstLine="602"/>
        <w:jc w:val="center"/>
        <w:outlineLvl w:val="1"/>
        <w:rPr>
          <w:rFonts w:hAnsi="宋体" w:cs="宋体"/>
          <w:b/>
          <w:color w:val="auto"/>
          <w:sz w:val="30"/>
          <w:szCs w:val="30"/>
          <w:highlight w:val="none"/>
        </w:rPr>
      </w:pPr>
      <w:bookmarkStart w:id="13" w:name="_Toc28923"/>
      <w:bookmarkStart w:id="14" w:name="_Toc26080"/>
      <w:r>
        <w:rPr>
          <w:rFonts w:hint="eastAsia" w:hAnsi="宋体" w:cs="宋体"/>
          <w:b/>
          <w:color w:val="auto"/>
          <w:sz w:val="30"/>
          <w:szCs w:val="30"/>
          <w:highlight w:val="none"/>
        </w:rPr>
        <w:t>第一节 投标人须知前附表</w:t>
      </w:r>
      <w:bookmarkEnd w:id="13"/>
      <w:bookmarkEnd w:id="14"/>
    </w:p>
    <w:tbl>
      <w:tblPr>
        <w:tblStyle w:val="23"/>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761"/>
        <w:gridCol w:w="6804"/>
      </w:tblGrid>
      <w:tr w14:paraId="6BCC4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A2AAD0C">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761" w:type="dxa"/>
            <w:tcBorders>
              <w:top w:val="single" w:color="auto" w:sz="4" w:space="0"/>
              <w:left w:val="single" w:color="auto" w:sz="4" w:space="0"/>
              <w:bottom w:val="single" w:color="auto" w:sz="4" w:space="0"/>
              <w:right w:val="single" w:color="auto" w:sz="4" w:space="0"/>
            </w:tcBorders>
            <w:vAlign w:val="center"/>
          </w:tcPr>
          <w:p w14:paraId="523D9048">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804" w:type="dxa"/>
            <w:tcBorders>
              <w:top w:val="single" w:color="auto" w:sz="4" w:space="0"/>
              <w:left w:val="single" w:color="auto" w:sz="4" w:space="0"/>
              <w:bottom w:val="single" w:color="auto" w:sz="4" w:space="0"/>
              <w:right w:val="single" w:color="auto" w:sz="4" w:space="0"/>
            </w:tcBorders>
            <w:vAlign w:val="center"/>
          </w:tcPr>
          <w:p w14:paraId="1ED4FBCA">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39D4B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0767B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761" w:type="dxa"/>
            <w:tcBorders>
              <w:top w:val="single" w:color="auto" w:sz="4" w:space="0"/>
              <w:left w:val="single" w:color="auto" w:sz="4" w:space="0"/>
              <w:bottom w:val="single" w:color="auto" w:sz="4" w:space="0"/>
              <w:right w:val="single" w:color="auto" w:sz="4" w:space="0"/>
            </w:tcBorders>
            <w:vAlign w:val="center"/>
          </w:tcPr>
          <w:p w14:paraId="3522CCBF">
            <w:pPr>
              <w:keepLines/>
              <w:wordWrap w:val="0"/>
              <w:spacing w:line="360" w:lineRule="auto"/>
              <w:rPr>
                <w:rFonts w:ascii="宋体" w:hAnsi="宋体" w:cs="宋体"/>
                <w:color w:val="auto"/>
                <w:sz w:val="24"/>
                <w:highlight w:val="none"/>
              </w:rPr>
            </w:pPr>
            <w:bookmarkStart w:id="15" w:name="_8.1"/>
            <w:bookmarkEnd w:id="15"/>
            <w:bookmarkStart w:id="16" w:name="_5"/>
            <w:bookmarkEnd w:id="16"/>
            <w:bookmarkStart w:id="17" w:name="_9.2"/>
            <w:bookmarkEnd w:id="17"/>
            <w:r>
              <w:rPr>
                <w:rFonts w:hint="eastAsia" w:ascii="宋体" w:hAnsi="宋体" w:cs="宋体"/>
                <w:color w:val="auto"/>
                <w:sz w:val="24"/>
                <w:highlight w:val="none"/>
              </w:rPr>
              <w:t>是否接受联合体投标</w:t>
            </w:r>
          </w:p>
        </w:tc>
        <w:tc>
          <w:tcPr>
            <w:tcW w:w="6804" w:type="dxa"/>
            <w:tcBorders>
              <w:top w:val="single" w:color="auto" w:sz="4" w:space="0"/>
              <w:left w:val="single" w:color="auto" w:sz="4" w:space="0"/>
              <w:bottom w:val="single" w:color="auto" w:sz="4" w:space="0"/>
              <w:right w:val="single" w:color="auto" w:sz="4" w:space="0"/>
            </w:tcBorders>
            <w:vAlign w:val="center"/>
          </w:tcPr>
          <w:p w14:paraId="13157921">
            <w:pPr>
              <w:pStyle w:val="9"/>
              <w:spacing w:line="360" w:lineRule="auto"/>
              <w:rPr>
                <w:color w:val="auto"/>
                <w:sz w:val="24"/>
                <w:highlight w:val="none"/>
              </w:rPr>
            </w:pPr>
            <w:r>
              <w:rPr>
                <w:rFonts w:hint="eastAsia"/>
                <w:color w:val="auto"/>
                <w:sz w:val="24"/>
                <w:highlight w:val="none"/>
              </w:rPr>
              <w:t>允许联合体投标</w:t>
            </w:r>
          </w:p>
        </w:tc>
      </w:tr>
      <w:tr w14:paraId="32E56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675" w:type="dxa"/>
            <w:tcBorders>
              <w:top w:val="single" w:color="auto" w:sz="4" w:space="0"/>
              <w:left w:val="single" w:color="auto" w:sz="4" w:space="0"/>
              <w:bottom w:val="single" w:color="auto" w:sz="4" w:space="0"/>
              <w:right w:val="single" w:color="auto" w:sz="4" w:space="0"/>
            </w:tcBorders>
            <w:vAlign w:val="center"/>
          </w:tcPr>
          <w:p w14:paraId="30136C6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761" w:type="dxa"/>
            <w:tcBorders>
              <w:top w:val="single" w:color="auto" w:sz="4" w:space="0"/>
              <w:left w:val="single" w:color="auto" w:sz="4" w:space="0"/>
              <w:bottom w:val="single" w:color="auto" w:sz="4" w:space="0"/>
              <w:right w:val="single" w:color="auto" w:sz="4" w:space="0"/>
            </w:tcBorders>
            <w:vAlign w:val="center"/>
          </w:tcPr>
          <w:p w14:paraId="7432F9B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804" w:type="dxa"/>
            <w:tcBorders>
              <w:top w:val="single" w:color="auto" w:sz="4" w:space="0"/>
              <w:left w:val="single" w:color="auto" w:sz="4" w:space="0"/>
              <w:bottom w:val="single" w:color="auto" w:sz="4" w:space="0"/>
              <w:right w:val="single" w:color="auto" w:sz="4" w:space="0"/>
            </w:tcBorders>
            <w:vAlign w:val="center"/>
          </w:tcPr>
          <w:p w14:paraId="62A1FDAD">
            <w:pPr>
              <w:pStyle w:val="9"/>
              <w:spacing w:line="360" w:lineRule="auto"/>
              <w:rPr>
                <w:color w:val="auto"/>
                <w:sz w:val="24"/>
                <w:highlight w:val="none"/>
              </w:rPr>
            </w:pPr>
            <w:r>
              <w:rPr>
                <w:rFonts w:hint="eastAsia"/>
                <w:color w:val="auto"/>
                <w:sz w:val="24"/>
                <w:highlight w:val="none"/>
              </w:rPr>
              <w:t>1.两个以上供应商可以组成一个投标联合体，以一个供应商的身份共同参加投标，联合体投标人的名称应统一按“XXX公司与XXX公司的联合体”的规则填写。</w:t>
            </w:r>
          </w:p>
          <w:p w14:paraId="7B8DB1C8">
            <w:pPr>
              <w:pStyle w:val="9"/>
              <w:spacing w:line="360" w:lineRule="auto"/>
              <w:rPr>
                <w:color w:val="auto"/>
                <w:sz w:val="24"/>
                <w:highlight w:val="none"/>
              </w:rPr>
            </w:pPr>
            <w:r>
              <w:rPr>
                <w:rFonts w:hint="eastAsia"/>
                <w:color w:val="auto"/>
                <w:sz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资格或条件的，联合体各方中至少有一方必须符合招标文件“3.本项目的特定资格要求、4.本项目的特定条件”。</w:t>
            </w:r>
          </w:p>
          <w:p w14:paraId="05EA40FE">
            <w:pPr>
              <w:pStyle w:val="9"/>
              <w:spacing w:line="360" w:lineRule="auto"/>
              <w:rPr>
                <w:color w:val="auto"/>
                <w:sz w:val="24"/>
                <w:highlight w:val="none"/>
              </w:rPr>
            </w:pPr>
            <w:r>
              <w:rPr>
                <w:rFonts w:hint="eastAsia"/>
                <w:color w:val="auto"/>
                <w:sz w:val="24"/>
                <w:highlight w:val="none"/>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06CC0327">
            <w:pPr>
              <w:pStyle w:val="9"/>
              <w:spacing w:line="360" w:lineRule="auto"/>
              <w:rPr>
                <w:color w:val="auto"/>
                <w:sz w:val="24"/>
                <w:highlight w:val="none"/>
              </w:rPr>
            </w:pPr>
            <w:r>
              <w:rPr>
                <w:rFonts w:hint="eastAsia"/>
                <w:color w:val="auto"/>
                <w:sz w:val="24"/>
                <w:highlight w:val="none"/>
              </w:rPr>
              <w:t>4.以联合体形式参加政府采购活动的，联合体各方不得再单独参加或者与其他投标人另外组成联合体参加同一合同项下的政府采购活动，否则与之相关的投标文件作废。</w:t>
            </w:r>
          </w:p>
          <w:p w14:paraId="5BA1AF75">
            <w:pPr>
              <w:pStyle w:val="9"/>
              <w:spacing w:line="360" w:lineRule="auto"/>
              <w:rPr>
                <w:color w:val="auto"/>
                <w:sz w:val="24"/>
                <w:highlight w:val="none"/>
              </w:rPr>
            </w:pPr>
            <w:r>
              <w:rPr>
                <w:rFonts w:hint="eastAsia"/>
                <w:color w:val="auto"/>
                <w:sz w:val="24"/>
                <w:highlight w:val="none"/>
              </w:rPr>
              <w:t>5.联合体中有同类资质的投标人按照联合体分工承担相同工作的，应当按照资质等级较低的投标人确定资质等级。</w:t>
            </w:r>
          </w:p>
          <w:p w14:paraId="64D4EF7F">
            <w:pPr>
              <w:pStyle w:val="9"/>
              <w:spacing w:line="360" w:lineRule="auto"/>
              <w:rPr>
                <w:color w:val="auto"/>
                <w:sz w:val="24"/>
                <w:highlight w:val="none"/>
              </w:rPr>
            </w:pPr>
            <w:r>
              <w:rPr>
                <w:rFonts w:hint="eastAsia"/>
                <w:color w:val="auto"/>
                <w:sz w:val="24"/>
                <w:highlight w:val="none"/>
              </w:rPr>
              <w:t>6. 联合体投标业绩、履约能力联合体各方提供均可计算。</w:t>
            </w:r>
          </w:p>
          <w:p w14:paraId="57F4CCBA">
            <w:pPr>
              <w:pStyle w:val="9"/>
              <w:spacing w:line="360" w:lineRule="auto"/>
              <w:rPr>
                <w:color w:val="auto"/>
                <w:sz w:val="24"/>
                <w:highlight w:val="none"/>
              </w:rPr>
            </w:pPr>
            <w:r>
              <w:rPr>
                <w:rFonts w:hint="eastAsia"/>
                <w:color w:val="auto"/>
                <w:sz w:val="24"/>
                <w:highlight w:val="none"/>
              </w:rPr>
              <w:t>7.联合体各方均应按照招标文件的规定提交资格证明文件。</w:t>
            </w:r>
          </w:p>
          <w:p w14:paraId="655EE37E">
            <w:pPr>
              <w:spacing w:line="360" w:lineRule="auto"/>
              <w:rPr>
                <w:color w:val="auto"/>
                <w:sz w:val="24"/>
                <w:highlight w:val="none"/>
              </w:rPr>
            </w:pPr>
            <w:r>
              <w:rPr>
                <w:rFonts w:hint="eastAsia" w:ascii="宋体" w:hAnsi="宋体"/>
                <w:color w:val="auto"/>
                <w:sz w:val="24"/>
                <w:highlight w:val="none"/>
              </w:rPr>
              <w:t>8.除招标文件规定联合体各方必须分别提供的材料外，招标文件要求提供的其他材料由联合体牵头单位提供即可。招标文件要求提供的材料扫描件（或复印件），加盖联合体牵头人公章即可。</w:t>
            </w:r>
          </w:p>
          <w:p w14:paraId="044A5682">
            <w:pPr>
              <w:pStyle w:val="9"/>
              <w:spacing w:line="360" w:lineRule="auto"/>
              <w:rPr>
                <w:color w:val="auto"/>
                <w:sz w:val="24"/>
                <w:highlight w:val="none"/>
              </w:rPr>
            </w:pPr>
          </w:p>
        </w:tc>
      </w:tr>
      <w:tr w14:paraId="7F795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5754C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761" w:type="dxa"/>
            <w:tcBorders>
              <w:top w:val="single" w:color="auto" w:sz="4" w:space="0"/>
              <w:left w:val="single" w:color="auto" w:sz="4" w:space="0"/>
              <w:bottom w:val="single" w:color="auto" w:sz="4" w:space="0"/>
              <w:right w:val="single" w:color="auto" w:sz="4" w:space="0"/>
            </w:tcBorders>
            <w:vAlign w:val="center"/>
          </w:tcPr>
          <w:p w14:paraId="225BF1CB">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804" w:type="dxa"/>
            <w:tcBorders>
              <w:top w:val="single" w:color="auto" w:sz="4" w:space="0"/>
              <w:left w:val="single" w:color="auto" w:sz="4" w:space="0"/>
              <w:bottom w:val="single" w:color="auto" w:sz="4" w:space="0"/>
              <w:right w:val="single" w:color="auto" w:sz="4" w:space="0"/>
            </w:tcBorders>
            <w:vAlign w:val="center"/>
          </w:tcPr>
          <w:p w14:paraId="3C57C5A0">
            <w:pPr>
              <w:pStyle w:val="9"/>
              <w:spacing w:line="360" w:lineRule="auto"/>
              <w:rPr>
                <w:color w:val="auto"/>
                <w:sz w:val="24"/>
                <w:highlight w:val="none"/>
              </w:rPr>
            </w:pPr>
            <w:bookmarkStart w:id="18" w:name="PO_3000001866_PM044"/>
            <w:r>
              <w:rPr>
                <w:rFonts w:ascii="Segoe UI Symbol" w:hAnsi="Segoe UI Symbol" w:cs="Segoe UI Symbol"/>
                <w:color w:val="auto"/>
                <w:sz w:val="24"/>
                <w:highlight w:val="none"/>
              </w:rPr>
              <w:t>☑</w:t>
            </w:r>
            <w:r>
              <w:rPr>
                <w:rFonts w:hint="eastAsia" w:ascii="宋体" w:hAnsi="宋体" w:cs="宋体"/>
                <w:color w:val="auto"/>
                <w:sz w:val="24"/>
                <w:highlight w:val="none"/>
              </w:rPr>
              <w:t>不允许分包</w:t>
            </w:r>
            <w:bookmarkEnd w:id="18"/>
          </w:p>
          <w:p w14:paraId="0E454C8A">
            <w:pPr>
              <w:pStyle w:val="9"/>
              <w:spacing w:line="360" w:lineRule="auto"/>
              <w:rPr>
                <w:color w:val="auto"/>
                <w:sz w:val="24"/>
                <w:highlight w:val="none"/>
              </w:rPr>
            </w:pPr>
            <w:r>
              <w:rPr>
                <w:rFonts w:hint="eastAsia"/>
                <w:color w:val="auto"/>
                <w:sz w:val="24"/>
                <w:highlight w:val="none"/>
              </w:rPr>
              <w:t>□转包/分包内容：                                     。</w:t>
            </w:r>
          </w:p>
          <w:p w14:paraId="13961391">
            <w:pPr>
              <w:pStyle w:val="9"/>
              <w:spacing w:line="360" w:lineRule="auto"/>
              <w:rPr>
                <w:color w:val="auto"/>
                <w:sz w:val="24"/>
                <w:highlight w:val="none"/>
              </w:rPr>
            </w:pPr>
            <w:r>
              <w:rPr>
                <w:rFonts w:hint="eastAsia"/>
                <w:color w:val="auto"/>
                <w:sz w:val="24"/>
                <w:highlight w:val="none"/>
              </w:rPr>
              <w:t>□转包/分包金额或者比例：                                     。</w:t>
            </w:r>
          </w:p>
        </w:tc>
      </w:tr>
      <w:tr w14:paraId="5B189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D00A5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761" w:type="dxa"/>
            <w:tcBorders>
              <w:top w:val="single" w:color="auto" w:sz="4" w:space="0"/>
              <w:left w:val="single" w:color="auto" w:sz="4" w:space="0"/>
              <w:bottom w:val="single" w:color="auto" w:sz="4" w:space="0"/>
              <w:right w:val="single" w:color="auto" w:sz="4" w:space="0"/>
            </w:tcBorders>
            <w:vAlign w:val="center"/>
          </w:tcPr>
          <w:p w14:paraId="0428DB3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804" w:type="dxa"/>
            <w:tcBorders>
              <w:top w:val="single" w:color="auto" w:sz="4" w:space="0"/>
              <w:left w:val="single" w:color="auto" w:sz="4" w:space="0"/>
              <w:bottom w:val="single" w:color="auto" w:sz="4" w:space="0"/>
              <w:right w:val="single" w:color="auto" w:sz="4" w:space="0"/>
            </w:tcBorders>
            <w:vAlign w:val="center"/>
          </w:tcPr>
          <w:p w14:paraId="2E6E5DF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5D6C9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32840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761" w:type="dxa"/>
            <w:tcBorders>
              <w:top w:val="single" w:color="auto" w:sz="4" w:space="0"/>
              <w:left w:val="single" w:color="auto" w:sz="4" w:space="0"/>
              <w:bottom w:val="single" w:color="auto" w:sz="4" w:space="0"/>
              <w:right w:val="single" w:color="auto" w:sz="4" w:space="0"/>
            </w:tcBorders>
            <w:vAlign w:val="center"/>
          </w:tcPr>
          <w:p w14:paraId="0200089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804" w:type="dxa"/>
            <w:tcBorders>
              <w:top w:val="single" w:color="auto" w:sz="4" w:space="0"/>
              <w:left w:val="single" w:color="auto" w:sz="4" w:space="0"/>
              <w:bottom w:val="single" w:color="auto" w:sz="4" w:space="0"/>
              <w:right w:val="single" w:color="auto" w:sz="4" w:space="0"/>
            </w:tcBorders>
            <w:vAlign w:val="center"/>
          </w:tcPr>
          <w:p w14:paraId="5657437A">
            <w:pPr>
              <w:keepLines/>
              <w:wordWrap w:val="0"/>
              <w:snapToGrid w:val="0"/>
              <w:spacing w:line="360" w:lineRule="auto"/>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不组织召开开标前答疑会</w:t>
            </w:r>
          </w:p>
          <w:p w14:paraId="6CC4945C">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4C7C73A0">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27E4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91D577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761" w:type="dxa"/>
            <w:tcBorders>
              <w:top w:val="single" w:color="auto" w:sz="4" w:space="0"/>
              <w:left w:val="single" w:color="auto" w:sz="4" w:space="0"/>
              <w:bottom w:val="single" w:color="auto" w:sz="4" w:space="0"/>
              <w:right w:val="single" w:color="auto" w:sz="4" w:space="0"/>
            </w:tcBorders>
            <w:vAlign w:val="center"/>
          </w:tcPr>
          <w:p w14:paraId="65B0495D">
            <w:pPr>
              <w:keepLines/>
              <w:wordWrap w:val="0"/>
              <w:snapToGrid w:val="0"/>
              <w:spacing w:line="360" w:lineRule="auto"/>
              <w:jc w:val="left"/>
              <w:rPr>
                <w:rFonts w:ascii="宋体" w:hAnsi="宋体" w:cs="宋体"/>
                <w:color w:val="auto"/>
                <w:sz w:val="24"/>
                <w:highlight w:val="none"/>
              </w:rPr>
            </w:pPr>
            <w:bookmarkStart w:id="19" w:name="_13.2"/>
            <w:bookmarkEnd w:id="19"/>
            <w:r>
              <w:rPr>
                <w:rFonts w:hint="eastAsia" w:ascii="宋体" w:hAnsi="宋体" w:cs="宋体"/>
                <w:color w:val="auto"/>
                <w:sz w:val="24"/>
                <w:highlight w:val="none"/>
              </w:rPr>
              <w:t>资格证明文件组成</w:t>
            </w:r>
          </w:p>
        </w:tc>
        <w:tc>
          <w:tcPr>
            <w:tcW w:w="6804" w:type="dxa"/>
            <w:tcBorders>
              <w:top w:val="single" w:color="auto" w:sz="4" w:space="0"/>
              <w:left w:val="single" w:color="auto" w:sz="4" w:space="0"/>
              <w:bottom w:val="single" w:color="auto" w:sz="4" w:space="0"/>
              <w:right w:val="single" w:color="auto" w:sz="4" w:space="0"/>
            </w:tcBorders>
            <w:vAlign w:val="center"/>
          </w:tcPr>
          <w:p w14:paraId="36FB6148">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33"/>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4CFE198">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6</w:t>
            </w:r>
            <w:r>
              <w:rPr>
                <w:rFonts w:hint="eastAsia" w:ascii="宋体" w:hAnsi="宋体" w:cs="宋体"/>
                <w:color w:val="auto"/>
                <w:sz w:val="24"/>
                <w:highlight w:val="none"/>
              </w:rPr>
              <w:t>月]任意连续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60E6747">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月]任意连续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19CC737">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2022年或2023</w:t>
            </w:r>
            <w:r>
              <w:rPr>
                <w:rFonts w:hint="eastAsia" w:ascii="宋体" w:hAnsi="宋体" w:cs="宋体"/>
                <w:color w:val="auto"/>
                <w:sz w:val="24"/>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6935A3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、投标人直接管理关系信息表。（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DF852D5">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A8E9C54">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7、本项目特定资格条件：具有城乡规划编制乙级（或以上）资质或土地规划机构等级乙级（或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C10326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8、联合体协议书。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7469BAB5">
            <w:pPr>
              <w:keepLines/>
              <w:wordWrap w:val="0"/>
              <w:snapToGrid w:val="0"/>
              <w:spacing w:line="360" w:lineRule="auto"/>
              <w:jc w:val="left"/>
              <w:rPr>
                <w:rFonts w:ascii="宋体" w:hAnsi="宋体"/>
                <w:color w:val="auto"/>
                <w:sz w:val="24"/>
                <w:highlight w:val="none"/>
              </w:rPr>
            </w:pPr>
            <w:r>
              <w:rPr>
                <w:rFonts w:hint="eastAsia" w:ascii="宋体" w:hAnsi="宋体"/>
                <w:color w:val="auto"/>
                <w:sz w:val="24"/>
                <w:highlight w:val="none"/>
              </w:rPr>
              <w:t>9、除招标文件规定必须提供以外，投标人认为需要提供的其他证明材料。</w:t>
            </w:r>
          </w:p>
          <w:p w14:paraId="172C9B2E">
            <w:pPr>
              <w:keepLines/>
              <w:wordWrap w:val="0"/>
              <w:snapToGrid w:val="0"/>
              <w:spacing w:line="360" w:lineRule="auto"/>
              <w:ind w:firstLine="482"/>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2549FD11">
            <w:pPr>
              <w:keepLines/>
              <w:wordWrap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12D1F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5" w:type="dxa"/>
            <w:tcBorders>
              <w:top w:val="nil"/>
              <w:left w:val="single" w:color="auto" w:sz="4" w:space="0"/>
              <w:bottom w:val="nil"/>
              <w:right w:val="single" w:color="auto" w:sz="4" w:space="0"/>
            </w:tcBorders>
            <w:vAlign w:val="center"/>
          </w:tcPr>
          <w:p w14:paraId="61AA49A2">
            <w:pPr>
              <w:keepLines/>
              <w:wordWrap w:val="0"/>
              <w:spacing w:line="360" w:lineRule="auto"/>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5CD7BABE">
            <w:pPr>
              <w:keepLines/>
              <w:wordWrap w:val="0"/>
              <w:snapToGrid w:val="0"/>
              <w:spacing w:line="360" w:lineRule="auto"/>
              <w:jc w:val="left"/>
              <w:rPr>
                <w:rFonts w:ascii="宋体" w:hAnsi="宋体" w:cs="宋体"/>
                <w:color w:val="auto"/>
                <w:sz w:val="24"/>
                <w:highlight w:val="none"/>
              </w:rPr>
            </w:pPr>
            <w:bookmarkStart w:id="20" w:name="_13.3"/>
            <w:bookmarkEnd w:id="20"/>
            <w:r>
              <w:rPr>
                <w:rFonts w:hint="eastAsia" w:ascii="宋体" w:hAnsi="宋体" w:cs="宋体"/>
                <w:color w:val="auto"/>
                <w:sz w:val="24"/>
                <w:highlight w:val="none"/>
              </w:rPr>
              <w:t>商务文件组成</w:t>
            </w:r>
          </w:p>
          <w:p w14:paraId="5B2404A1">
            <w:pPr>
              <w:keepLines/>
              <w:wordWrap w:val="0"/>
              <w:spacing w:line="360" w:lineRule="auto"/>
              <w:rPr>
                <w:rFonts w:ascii="宋体" w:hAnsi="宋体" w:cs="宋体"/>
                <w:color w:val="auto"/>
                <w:sz w:val="24"/>
                <w:highlight w:val="none"/>
              </w:rPr>
            </w:pPr>
          </w:p>
        </w:tc>
        <w:tc>
          <w:tcPr>
            <w:tcW w:w="6804" w:type="dxa"/>
            <w:tcBorders>
              <w:top w:val="single" w:color="auto" w:sz="4" w:space="0"/>
              <w:left w:val="single" w:color="auto" w:sz="4" w:space="0"/>
              <w:bottom w:val="single" w:color="auto" w:sz="4" w:space="0"/>
              <w:right w:val="single" w:color="auto" w:sz="4" w:space="0"/>
            </w:tcBorders>
            <w:vAlign w:val="center"/>
          </w:tcPr>
          <w:p w14:paraId="0FD28D20">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B7CC909">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D3931E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363BC69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E3DF1EF">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1977335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0CF88DEF">
            <w:pPr>
              <w:keepLines/>
              <w:wordWrap w:val="0"/>
              <w:snapToGrid w:val="0"/>
              <w:spacing w:line="36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3669C5B1">
            <w:pPr>
              <w:keepLines/>
              <w:wordWrap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7EAE0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1BDD5B16">
            <w:pPr>
              <w:keepLines/>
              <w:wordWrap w:val="0"/>
              <w:spacing w:line="360" w:lineRule="auto"/>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15FC2CD1">
            <w:pPr>
              <w:keepLines/>
              <w:wordWrap w:val="0"/>
              <w:snapToGrid w:val="0"/>
              <w:spacing w:line="360" w:lineRule="auto"/>
              <w:jc w:val="left"/>
              <w:rPr>
                <w:rFonts w:ascii="宋体" w:hAnsi="宋体" w:cs="宋体"/>
                <w:color w:val="auto"/>
                <w:sz w:val="24"/>
                <w:highlight w:val="none"/>
              </w:rPr>
            </w:pPr>
            <w:bookmarkStart w:id="21" w:name="_13.4"/>
            <w:bookmarkEnd w:id="21"/>
            <w:r>
              <w:rPr>
                <w:rFonts w:hint="eastAsia" w:ascii="宋体" w:hAnsi="宋体" w:cs="宋体"/>
                <w:color w:val="auto"/>
                <w:sz w:val="24"/>
                <w:highlight w:val="none"/>
              </w:rPr>
              <w:t>技术文件组成</w:t>
            </w:r>
          </w:p>
          <w:p w14:paraId="06500EE4">
            <w:pPr>
              <w:keepLines/>
              <w:wordWrap w:val="0"/>
              <w:spacing w:line="360" w:lineRule="auto"/>
              <w:rPr>
                <w:rFonts w:ascii="宋体" w:hAnsi="宋体" w:cs="宋体"/>
                <w:color w:val="auto"/>
                <w:sz w:val="24"/>
                <w:highlight w:val="none"/>
              </w:rPr>
            </w:pPr>
          </w:p>
        </w:tc>
        <w:tc>
          <w:tcPr>
            <w:tcW w:w="6804" w:type="dxa"/>
            <w:tcBorders>
              <w:top w:val="single" w:color="auto" w:sz="4" w:space="0"/>
              <w:left w:val="single" w:color="auto" w:sz="4" w:space="0"/>
              <w:bottom w:val="single" w:color="auto" w:sz="4" w:space="0"/>
              <w:right w:val="single" w:color="auto" w:sz="4" w:space="0"/>
            </w:tcBorders>
            <w:vAlign w:val="center"/>
          </w:tcPr>
          <w:p w14:paraId="485806D0">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bCs/>
                <w:color w:val="auto"/>
                <w:sz w:val="24"/>
                <w:highlight w:val="none"/>
              </w:rPr>
              <w:t>（必须提供，否则作无效投标处理）</w:t>
            </w:r>
          </w:p>
          <w:p w14:paraId="740A2610">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2、组织服务方案；（如有请提供）</w:t>
            </w:r>
          </w:p>
          <w:p w14:paraId="44631F1C">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bCs/>
                <w:color w:val="auto"/>
                <w:sz w:val="24"/>
                <w:highlight w:val="none"/>
              </w:rPr>
              <w:t>（必须提供，否则作无效投标处理）</w:t>
            </w:r>
          </w:p>
          <w:p w14:paraId="29AD5335">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4、项目实施人员一览表；（如有请提供）</w:t>
            </w:r>
          </w:p>
          <w:p w14:paraId="795DF084">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5、投标人对本项目的合理化建议和改进措施；（如有请提供）</w:t>
            </w:r>
          </w:p>
          <w:p w14:paraId="23E0F71C">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0874AA18">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注：以上标明“必须提供”的材料属于复印件的扫描件的，必须加盖投标人电子公章，否则作无效投标处理。</w:t>
            </w:r>
          </w:p>
        </w:tc>
      </w:tr>
      <w:tr w14:paraId="5BFF4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74835B6E">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6E578877">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804" w:type="dxa"/>
            <w:tcBorders>
              <w:top w:val="single" w:color="auto" w:sz="4" w:space="0"/>
              <w:left w:val="single" w:color="auto" w:sz="4" w:space="0"/>
              <w:bottom w:val="single" w:color="auto" w:sz="4" w:space="0"/>
              <w:right w:val="single" w:color="auto" w:sz="4" w:space="0"/>
            </w:tcBorders>
            <w:vAlign w:val="center"/>
          </w:tcPr>
          <w:p w14:paraId="2F1B20A9">
            <w:pPr>
              <w:keepLines/>
              <w:tabs>
                <w:tab w:val="left" w:pos="459"/>
              </w:tabs>
              <w:wordWrap w:val="0"/>
              <w:snapToGrid w:val="0"/>
              <w:spacing w:line="360" w:lineRule="auto"/>
              <w:jc w:val="left"/>
              <w:rPr>
                <w:color w:val="auto"/>
                <w:sz w:val="24"/>
                <w:highlight w:val="none"/>
              </w:rPr>
            </w:pPr>
            <w:r>
              <w:rPr>
                <w:rFonts w:hint="eastAsia"/>
                <w:color w:val="auto"/>
                <w:sz w:val="24"/>
                <w:highlight w:val="none"/>
              </w:rPr>
              <w:t>1、投标函；（</w:t>
            </w:r>
            <w:r>
              <w:rPr>
                <w:rFonts w:hint="eastAsia" w:ascii="宋体" w:hAnsi="宋体" w:cs="宋体"/>
                <w:b/>
                <w:color w:val="auto"/>
                <w:sz w:val="24"/>
                <w:highlight w:val="none"/>
              </w:rPr>
              <w:t>必须提供，否则作无效投标处理</w:t>
            </w:r>
            <w:r>
              <w:rPr>
                <w:rFonts w:hint="eastAsia"/>
                <w:color w:val="auto"/>
                <w:sz w:val="24"/>
                <w:highlight w:val="none"/>
              </w:rPr>
              <w:t>）</w:t>
            </w:r>
          </w:p>
          <w:p w14:paraId="3EC0CEBC">
            <w:pPr>
              <w:keepLines/>
              <w:tabs>
                <w:tab w:val="left" w:pos="459"/>
              </w:tabs>
              <w:wordWrap w:val="0"/>
              <w:snapToGrid w:val="0"/>
              <w:spacing w:line="360" w:lineRule="auto"/>
              <w:jc w:val="left"/>
              <w:rPr>
                <w:color w:val="auto"/>
                <w:sz w:val="24"/>
                <w:highlight w:val="none"/>
              </w:rPr>
            </w:pPr>
            <w:r>
              <w:rPr>
                <w:rFonts w:hint="eastAsia"/>
                <w:color w:val="auto"/>
                <w:sz w:val="24"/>
                <w:highlight w:val="none"/>
              </w:rPr>
              <w:t>2、开标一览表；（</w:t>
            </w:r>
            <w:r>
              <w:rPr>
                <w:rFonts w:hint="eastAsia" w:ascii="宋体" w:hAnsi="宋体" w:cs="宋体"/>
                <w:b/>
                <w:color w:val="auto"/>
                <w:sz w:val="24"/>
                <w:highlight w:val="none"/>
              </w:rPr>
              <w:t>必须提供，否则作无效投标处理</w:t>
            </w:r>
            <w:r>
              <w:rPr>
                <w:rFonts w:hint="eastAsia"/>
                <w:color w:val="auto"/>
                <w:sz w:val="24"/>
                <w:highlight w:val="none"/>
              </w:rPr>
              <w:t>）</w:t>
            </w:r>
          </w:p>
          <w:p w14:paraId="05C7C5E3">
            <w:pPr>
              <w:keepLines/>
              <w:tabs>
                <w:tab w:val="left" w:pos="459"/>
              </w:tabs>
              <w:wordWrap w:val="0"/>
              <w:snapToGrid w:val="0"/>
              <w:spacing w:line="360" w:lineRule="auto"/>
              <w:jc w:val="left"/>
              <w:rPr>
                <w:color w:val="auto"/>
                <w:sz w:val="24"/>
                <w:highlight w:val="none"/>
              </w:rPr>
            </w:pPr>
            <w:r>
              <w:rPr>
                <w:rFonts w:hint="eastAsia"/>
                <w:color w:val="auto"/>
                <w:sz w:val="24"/>
                <w:highlight w:val="none"/>
              </w:rPr>
              <w:t>3、</w:t>
            </w:r>
            <w:r>
              <w:rPr>
                <w:rFonts w:hint="eastAsia" w:ascii="宋体" w:hAnsi="宋体" w:cs="宋体"/>
                <w:color w:val="auto"/>
                <w:sz w:val="24"/>
                <w:highlight w:val="none"/>
              </w:rPr>
              <w:t>中小企业声明函；</w:t>
            </w:r>
            <w:r>
              <w:rPr>
                <w:rFonts w:hint="eastAsia" w:ascii="宋体" w:hAnsi="宋体" w:cs="宋体"/>
                <w:b/>
                <w:bCs/>
                <w:color w:val="auto"/>
                <w:sz w:val="24"/>
                <w:highlight w:val="none"/>
              </w:rPr>
              <w:t>（如有请提供）</w:t>
            </w:r>
          </w:p>
        </w:tc>
      </w:tr>
      <w:tr w14:paraId="0132D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B261D3">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761" w:type="dxa"/>
            <w:tcBorders>
              <w:top w:val="single" w:color="auto" w:sz="4" w:space="0"/>
              <w:left w:val="single" w:color="auto" w:sz="4" w:space="0"/>
              <w:bottom w:val="single" w:color="auto" w:sz="4" w:space="0"/>
              <w:right w:val="single" w:color="auto" w:sz="4" w:space="0"/>
            </w:tcBorders>
            <w:vAlign w:val="center"/>
          </w:tcPr>
          <w:p w14:paraId="585FD410">
            <w:pPr>
              <w:keepLines/>
              <w:wordWrap w:val="0"/>
              <w:spacing w:line="360" w:lineRule="auto"/>
              <w:rPr>
                <w:rFonts w:ascii="宋体" w:hAnsi="宋体" w:cs="宋体"/>
                <w:color w:val="auto"/>
                <w:sz w:val="24"/>
                <w:highlight w:val="none"/>
              </w:rPr>
            </w:pPr>
            <w:bookmarkStart w:id="22" w:name="_16.2"/>
            <w:bookmarkEnd w:id="22"/>
            <w:r>
              <w:rPr>
                <w:rFonts w:hint="eastAsia" w:ascii="宋体" w:hAnsi="宋体" w:cs="宋体"/>
                <w:color w:val="auto"/>
                <w:sz w:val="24"/>
                <w:highlight w:val="none"/>
              </w:rPr>
              <w:t>投标报价要求</w:t>
            </w:r>
          </w:p>
        </w:tc>
        <w:tc>
          <w:tcPr>
            <w:tcW w:w="6804" w:type="dxa"/>
            <w:tcBorders>
              <w:top w:val="single" w:color="auto" w:sz="4" w:space="0"/>
              <w:left w:val="single" w:color="auto" w:sz="4" w:space="0"/>
              <w:bottom w:val="single" w:color="auto" w:sz="4" w:space="0"/>
              <w:right w:val="single" w:color="auto" w:sz="4" w:space="0"/>
            </w:tcBorders>
            <w:vAlign w:val="center"/>
          </w:tcPr>
          <w:p w14:paraId="6F573FAE">
            <w:pPr>
              <w:keepLines/>
              <w:wordWrap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712FE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5009D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761" w:type="dxa"/>
            <w:tcBorders>
              <w:top w:val="single" w:color="auto" w:sz="4" w:space="0"/>
              <w:left w:val="single" w:color="auto" w:sz="4" w:space="0"/>
              <w:bottom w:val="single" w:color="auto" w:sz="4" w:space="0"/>
              <w:right w:val="single" w:color="auto" w:sz="4" w:space="0"/>
            </w:tcBorders>
            <w:vAlign w:val="center"/>
          </w:tcPr>
          <w:p w14:paraId="17974AFD">
            <w:pPr>
              <w:keepLines/>
              <w:wordWrap w:val="0"/>
              <w:spacing w:line="360" w:lineRule="auto"/>
              <w:rPr>
                <w:rFonts w:ascii="宋体" w:hAnsi="宋体" w:cs="宋体"/>
                <w:color w:val="auto"/>
                <w:sz w:val="24"/>
                <w:highlight w:val="none"/>
              </w:rPr>
            </w:pPr>
            <w:bookmarkStart w:id="23" w:name="_17.1"/>
            <w:bookmarkEnd w:id="23"/>
            <w:r>
              <w:rPr>
                <w:rFonts w:hint="eastAsia" w:ascii="宋体" w:hAnsi="宋体" w:cs="宋体"/>
                <w:color w:val="auto"/>
                <w:sz w:val="24"/>
                <w:highlight w:val="none"/>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14:paraId="222499E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24" w:name="PO_3000001866_PM046"/>
            <w:r>
              <w:rPr>
                <w:rFonts w:hint="eastAsia" w:ascii="宋体" w:hAnsi="宋体" w:cs="宋体"/>
                <w:color w:val="auto"/>
                <w:sz w:val="24"/>
                <w:highlight w:val="none"/>
                <w:u w:val="single"/>
              </w:rPr>
              <w:t>60日历</w:t>
            </w:r>
            <w:bookmarkEnd w:id="24"/>
            <w:r>
              <w:rPr>
                <w:rFonts w:hint="eastAsia" w:ascii="宋体" w:hAnsi="宋体" w:cs="宋体"/>
                <w:color w:val="auto"/>
                <w:sz w:val="24"/>
                <w:highlight w:val="none"/>
              </w:rPr>
              <w:t>日。</w:t>
            </w:r>
          </w:p>
        </w:tc>
      </w:tr>
      <w:tr w14:paraId="1D9B9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A0E0F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761" w:type="dxa"/>
            <w:tcBorders>
              <w:top w:val="single" w:color="auto" w:sz="4" w:space="0"/>
              <w:left w:val="single" w:color="auto" w:sz="4" w:space="0"/>
              <w:bottom w:val="single" w:color="auto" w:sz="4" w:space="0"/>
              <w:right w:val="single" w:color="auto" w:sz="4" w:space="0"/>
            </w:tcBorders>
            <w:vAlign w:val="center"/>
          </w:tcPr>
          <w:p w14:paraId="74E2D052">
            <w:pPr>
              <w:keepLines/>
              <w:wordWrap w:val="0"/>
              <w:spacing w:line="360" w:lineRule="auto"/>
              <w:rPr>
                <w:rFonts w:ascii="宋体" w:hAnsi="宋体" w:cs="宋体"/>
                <w:color w:val="auto"/>
                <w:sz w:val="24"/>
                <w:highlight w:val="none"/>
              </w:rPr>
            </w:pPr>
            <w:bookmarkStart w:id="25" w:name="_18"/>
            <w:bookmarkEnd w:id="25"/>
            <w:r>
              <w:rPr>
                <w:rFonts w:hint="eastAsia" w:ascii="宋体" w:hAnsi="宋体" w:cs="宋体"/>
                <w:color w:val="auto"/>
                <w:sz w:val="24"/>
                <w:highlight w:val="none"/>
              </w:rPr>
              <w:t>投标保证金金额</w:t>
            </w:r>
          </w:p>
        </w:tc>
        <w:tc>
          <w:tcPr>
            <w:tcW w:w="6804" w:type="dxa"/>
            <w:tcBorders>
              <w:top w:val="single" w:color="auto" w:sz="4" w:space="0"/>
              <w:left w:val="single" w:color="auto" w:sz="4" w:space="0"/>
              <w:bottom w:val="single" w:color="auto" w:sz="4" w:space="0"/>
              <w:right w:val="single" w:color="auto" w:sz="4" w:space="0"/>
            </w:tcBorders>
            <w:vAlign w:val="center"/>
          </w:tcPr>
          <w:p w14:paraId="3C5ED845">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10B9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56CB7D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761" w:type="dxa"/>
            <w:tcBorders>
              <w:top w:val="single" w:color="auto" w:sz="4" w:space="0"/>
              <w:left w:val="single" w:color="auto" w:sz="4" w:space="0"/>
              <w:bottom w:val="single" w:color="auto" w:sz="4" w:space="0"/>
              <w:right w:val="single" w:color="auto" w:sz="4" w:space="0"/>
            </w:tcBorders>
            <w:vAlign w:val="center"/>
          </w:tcPr>
          <w:p w14:paraId="66D4B8E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804" w:type="dxa"/>
            <w:tcBorders>
              <w:top w:val="single" w:color="auto" w:sz="4" w:space="0"/>
              <w:left w:val="single" w:color="auto" w:sz="4" w:space="0"/>
              <w:bottom w:val="single" w:color="auto" w:sz="4" w:space="0"/>
              <w:right w:val="single" w:color="auto" w:sz="4" w:space="0"/>
            </w:tcBorders>
            <w:vAlign w:val="center"/>
          </w:tcPr>
          <w:p w14:paraId="09C61FA8">
            <w:pPr>
              <w:keepLines/>
              <w:wordWrap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 w:val="24"/>
                <w:highlight w:val="none"/>
                <w:u w:val="single"/>
              </w:rPr>
              <w:t>电子版投标文件制作方式见招标公告附件。</w:t>
            </w:r>
          </w:p>
        </w:tc>
      </w:tr>
      <w:tr w14:paraId="73EE7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A93D86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761" w:type="dxa"/>
            <w:tcBorders>
              <w:top w:val="single" w:color="auto" w:sz="4" w:space="0"/>
              <w:left w:val="single" w:color="auto" w:sz="4" w:space="0"/>
              <w:bottom w:val="single" w:color="auto" w:sz="4" w:space="0"/>
              <w:right w:val="single" w:color="auto" w:sz="4" w:space="0"/>
            </w:tcBorders>
            <w:vAlign w:val="center"/>
          </w:tcPr>
          <w:p w14:paraId="04E1383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804" w:type="dxa"/>
            <w:tcBorders>
              <w:top w:val="single" w:color="auto" w:sz="4" w:space="0"/>
              <w:left w:val="single" w:color="auto" w:sz="4" w:space="0"/>
              <w:bottom w:val="single" w:color="auto" w:sz="4" w:space="0"/>
              <w:right w:val="single" w:color="auto" w:sz="4" w:space="0"/>
            </w:tcBorders>
            <w:vAlign w:val="center"/>
          </w:tcPr>
          <w:p w14:paraId="4F365F2F">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25341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1EBE8F0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761" w:type="dxa"/>
            <w:tcBorders>
              <w:top w:val="single" w:color="auto" w:sz="4" w:space="0"/>
              <w:left w:val="single" w:color="auto" w:sz="4" w:space="0"/>
              <w:bottom w:val="single" w:color="auto" w:sz="4" w:space="0"/>
              <w:right w:val="single" w:color="auto" w:sz="4" w:space="0"/>
            </w:tcBorders>
            <w:vAlign w:val="center"/>
          </w:tcPr>
          <w:p w14:paraId="0F81EDC4">
            <w:pPr>
              <w:keepLines/>
              <w:wordWrap w:val="0"/>
              <w:spacing w:line="360" w:lineRule="auto"/>
              <w:rPr>
                <w:rFonts w:ascii="宋体" w:hAnsi="宋体" w:cs="宋体"/>
                <w:color w:val="auto"/>
                <w:sz w:val="24"/>
                <w:highlight w:val="none"/>
              </w:rPr>
            </w:pPr>
            <w:bookmarkStart w:id="26" w:name="_21.1"/>
            <w:bookmarkEnd w:id="26"/>
            <w:r>
              <w:rPr>
                <w:rFonts w:hint="eastAsia" w:ascii="宋体" w:hAnsi="宋体" w:cs="宋体"/>
                <w:color w:val="auto"/>
                <w:sz w:val="24"/>
                <w:highlight w:val="none"/>
              </w:rPr>
              <w:t>投标截止时间</w:t>
            </w:r>
          </w:p>
        </w:tc>
        <w:tc>
          <w:tcPr>
            <w:tcW w:w="6804" w:type="dxa"/>
            <w:tcBorders>
              <w:top w:val="single" w:color="auto" w:sz="4" w:space="0"/>
              <w:left w:val="single" w:color="auto" w:sz="4" w:space="0"/>
              <w:bottom w:val="single" w:color="auto" w:sz="4" w:space="0"/>
              <w:right w:val="single" w:color="auto" w:sz="4" w:space="0"/>
            </w:tcBorders>
            <w:vAlign w:val="center"/>
          </w:tcPr>
          <w:p w14:paraId="068B331A">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7E17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A6641AA">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1FF20A13">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804" w:type="dxa"/>
            <w:tcBorders>
              <w:top w:val="single" w:color="auto" w:sz="4" w:space="0"/>
              <w:left w:val="single" w:color="auto" w:sz="4" w:space="0"/>
              <w:bottom w:val="single" w:color="auto" w:sz="4" w:space="0"/>
              <w:right w:val="single" w:color="auto" w:sz="4" w:space="0"/>
            </w:tcBorders>
            <w:vAlign w:val="center"/>
          </w:tcPr>
          <w:p w14:paraId="2379434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40FC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553FB87">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11E5541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804" w:type="dxa"/>
            <w:tcBorders>
              <w:top w:val="single" w:color="auto" w:sz="4" w:space="0"/>
              <w:left w:val="single" w:color="auto" w:sz="4" w:space="0"/>
              <w:bottom w:val="single" w:color="auto" w:sz="4" w:space="0"/>
              <w:right w:val="single" w:color="auto" w:sz="4" w:space="0"/>
            </w:tcBorders>
            <w:vAlign w:val="center"/>
          </w:tcPr>
          <w:p w14:paraId="25D6EAD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09EB6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2059CAD0">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2FC65FE9">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804" w:type="dxa"/>
            <w:tcBorders>
              <w:top w:val="single" w:color="auto" w:sz="4" w:space="0"/>
              <w:left w:val="single" w:color="auto" w:sz="4" w:space="0"/>
              <w:bottom w:val="single" w:color="auto" w:sz="4" w:space="0"/>
              <w:right w:val="single" w:color="auto" w:sz="4" w:space="0"/>
            </w:tcBorders>
            <w:vAlign w:val="center"/>
          </w:tcPr>
          <w:p w14:paraId="685A3905">
            <w:pPr>
              <w:keepLines/>
              <w:wordWrap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684A6AAD">
            <w:pPr>
              <w:keepLines/>
              <w:wordWrap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5F7FE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7509E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761" w:type="dxa"/>
            <w:tcBorders>
              <w:top w:val="single" w:color="auto" w:sz="4" w:space="0"/>
              <w:left w:val="single" w:color="auto" w:sz="4" w:space="0"/>
              <w:bottom w:val="single" w:color="auto" w:sz="4" w:space="0"/>
              <w:right w:val="single" w:color="auto" w:sz="4" w:space="0"/>
            </w:tcBorders>
            <w:vAlign w:val="center"/>
          </w:tcPr>
          <w:p w14:paraId="730930B7">
            <w:pPr>
              <w:keepLines/>
              <w:wordWrap w:val="0"/>
              <w:spacing w:line="360" w:lineRule="auto"/>
              <w:rPr>
                <w:rFonts w:ascii="宋体" w:hAnsi="宋体" w:cs="宋体"/>
                <w:color w:val="auto"/>
                <w:sz w:val="24"/>
                <w:highlight w:val="none"/>
              </w:rPr>
            </w:pPr>
            <w:bookmarkStart w:id="27" w:name="_23"/>
            <w:bookmarkEnd w:id="27"/>
            <w:r>
              <w:rPr>
                <w:rFonts w:hint="eastAsia" w:ascii="宋体" w:hAnsi="宋体" w:cs="宋体"/>
                <w:color w:val="auto"/>
                <w:sz w:val="24"/>
                <w:highlight w:val="none"/>
              </w:rPr>
              <w:t>开标时间、地点</w:t>
            </w:r>
          </w:p>
        </w:tc>
        <w:tc>
          <w:tcPr>
            <w:tcW w:w="6804" w:type="dxa"/>
            <w:tcBorders>
              <w:top w:val="single" w:color="auto" w:sz="4" w:space="0"/>
              <w:left w:val="single" w:color="auto" w:sz="4" w:space="0"/>
              <w:bottom w:val="single" w:color="auto" w:sz="4" w:space="0"/>
              <w:right w:val="single" w:color="auto" w:sz="4" w:space="0"/>
            </w:tcBorders>
            <w:vAlign w:val="center"/>
          </w:tcPr>
          <w:p w14:paraId="429EC1DC">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04F15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898D04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761" w:type="dxa"/>
            <w:tcBorders>
              <w:top w:val="single" w:color="auto" w:sz="4" w:space="0"/>
              <w:left w:val="single" w:color="auto" w:sz="4" w:space="0"/>
              <w:bottom w:val="single" w:color="auto" w:sz="4" w:space="0"/>
              <w:right w:val="single" w:color="auto" w:sz="4" w:space="0"/>
            </w:tcBorders>
            <w:vAlign w:val="center"/>
          </w:tcPr>
          <w:p w14:paraId="297B8452">
            <w:pPr>
              <w:keepLines/>
              <w:wordWrap w:val="0"/>
              <w:spacing w:line="360" w:lineRule="auto"/>
              <w:rPr>
                <w:rFonts w:ascii="宋体" w:hAnsi="宋体" w:cs="宋体"/>
                <w:color w:val="auto"/>
                <w:sz w:val="24"/>
                <w:highlight w:val="none"/>
              </w:rPr>
            </w:pPr>
            <w:bookmarkStart w:id="28" w:name="_25.3"/>
            <w:bookmarkEnd w:id="28"/>
            <w:r>
              <w:rPr>
                <w:rFonts w:hint="eastAsia" w:ascii="宋体" w:hAnsi="宋体" w:cs="宋体"/>
                <w:color w:val="auto"/>
                <w:sz w:val="24"/>
                <w:highlight w:val="none"/>
              </w:rPr>
              <w:t>投标人信用查询渠道</w:t>
            </w:r>
          </w:p>
        </w:tc>
        <w:tc>
          <w:tcPr>
            <w:tcW w:w="6804" w:type="dxa"/>
            <w:tcBorders>
              <w:top w:val="single" w:color="auto" w:sz="4" w:space="0"/>
              <w:left w:val="single" w:color="auto" w:sz="4" w:space="0"/>
              <w:bottom w:val="single" w:color="auto" w:sz="4" w:space="0"/>
              <w:right w:val="single" w:color="auto" w:sz="4" w:space="0"/>
            </w:tcBorders>
            <w:vAlign w:val="center"/>
          </w:tcPr>
          <w:p w14:paraId="029004A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6A100DE1">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62BF6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BB4D73">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0497001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804" w:type="dxa"/>
            <w:tcBorders>
              <w:top w:val="single" w:color="auto" w:sz="4" w:space="0"/>
              <w:left w:val="single" w:color="auto" w:sz="4" w:space="0"/>
              <w:bottom w:val="single" w:color="auto" w:sz="4" w:space="0"/>
              <w:right w:val="single" w:color="auto" w:sz="4" w:space="0"/>
            </w:tcBorders>
            <w:vAlign w:val="center"/>
          </w:tcPr>
          <w:p w14:paraId="2FEAEE2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14D0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F12D59">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13659A1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804" w:type="dxa"/>
            <w:tcBorders>
              <w:top w:val="single" w:color="auto" w:sz="4" w:space="0"/>
              <w:left w:val="single" w:color="auto" w:sz="4" w:space="0"/>
              <w:bottom w:val="single" w:color="auto" w:sz="4" w:space="0"/>
              <w:right w:val="single" w:color="auto" w:sz="4" w:space="0"/>
            </w:tcBorders>
            <w:vAlign w:val="center"/>
          </w:tcPr>
          <w:p w14:paraId="3BD5D16E">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0C5ED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2F6174A">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05E8210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804" w:type="dxa"/>
            <w:tcBorders>
              <w:top w:val="single" w:color="auto" w:sz="4" w:space="0"/>
              <w:left w:val="single" w:color="auto" w:sz="4" w:space="0"/>
              <w:bottom w:val="single" w:color="auto" w:sz="4" w:space="0"/>
              <w:right w:val="single" w:color="auto" w:sz="4" w:space="0"/>
            </w:tcBorders>
            <w:vAlign w:val="center"/>
          </w:tcPr>
          <w:p w14:paraId="35475398">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1F57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C6FAAA3">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761" w:type="dxa"/>
            <w:tcBorders>
              <w:top w:val="single" w:color="auto" w:sz="4" w:space="0"/>
              <w:left w:val="single" w:color="auto" w:sz="4" w:space="0"/>
              <w:bottom w:val="single" w:color="auto" w:sz="4" w:space="0"/>
              <w:right w:val="single" w:color="auto" w:sz="4" w:space="0"/>
            </w:tcBorders>
            <w:vAlign w:val="center"/>
          </w:tcPr>
          <w:p w14:paraId="52F20768">
            <w:pPr>
              <w:keepLines/>
              <w:wordWrap w:val="0"/>
              <w:spacing w:line="360" w:lineRule="auto"/>
              <w:rPr>
                <w:rFonts w:ascii="宋体" w:hAnsi="宋体" w:cs="宋体"/>
                <w:color w:val="auto"/>
                <w:sz w:val="24"/>
                <w:highlight w:val="none"/>
              </w:rPr>
            </w:pPr>
            <w:bookmarkStart w:id="29" w:name="_28.3"/>
            <w:bookmarkEnd w:id="29"/>
            <w:bookmarkStart w:id="30" w:name="_26"/>
            <w:bookmarkEnd w:id="30"/>
            <w:r>
              <w:rPr>
                <w:rFonts w:hint="eastAsia" w:ascii="宋体" w:hAnsi="宋体" w:cs="宋体"/>
                <w:color w:val="auto"/>
                <w:sz w:val="24"/>
                <w:highlight w:val="none"/>
              </w:rPr>
              <w:t>评标方法</w:t>
            </w:r>
          </w:p>
        </w:tc>
        <w:tc>
          <w:tcPr>
            <w:tcW w:w="6804" w:type="dxa"/>
            <w:tcBorders>
              <w:top w:val="single" w:color="auto" w:sz="4" w:space="0"/>
              <w:left w:val="single" w:color="auto" w:sz="4" w:space="0"/>
              <w:bottom w:val="single" w:color="auto" w:sz="4" w:space="0"/>
              <w:right w:val="single" w:color="auto" w:sz="4" w:space="0"/>
            </w:tcBorders>
            <w:vAlign w:val="center"/>
          </w:tcPr>
          <w:p w14:paraId="2A12F29B">
            <w:pPr>
              <w:keepLines/>
              <w:wordWrap w:val="0"/>
              <w:autoSpaceDE w:val="0"/>
              <w:autoSpaceDN w:val="0"/>
              <w:snapToGrid w:val="0"/>
              <w:spacing w:line="360" w:lineRule="auto"/>
              <w:textAlignment w:val="bottom"/>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综合评分法</w:t>
            </w:r>
          </w:p>
          <w:p w14:paraId="33F1E546">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0FC88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207FD303">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761" w:type="dxa"/>
            <w:tcBorders>
              <w:top w:val="single" w:color="auto" w:sz="4" w:space="0"/>
              <w:left w:val="single" w:color="auto" w:sz="4" w:space="0"/>
              <w:bottom w:val="nil"/>
              <w:right w:val="single" w:color="auto" w:sz="4" w:space="0"/>
            </w:tcBorders>
            <w:vAlign w:val="center"/>
          </w:tcPr>
          <w:p w14:paraId="62CEDF06">
            <w:pPr>
              <w:keepLines/>
              <w:wordWrap w:val="0"/>
              <w:spacing w:line="360" w:lineRule="auto"/>
              <w:rPr>
                <w:rFonts w:ascii="宋体" w:hAnsi="宋体" w:cs="宋体"/>
                <w:color w:val="auto"/>
                <w:sz w:val="24"/>
                <w:highlight w:val="none"/>
              </w:rPr>
            </w:pPr>
            <w:bookmarkStart w:id="31" w:name="_29.2.2（2）"/>
            <w:bookmarkEnd w:id="31"/>
            <w:r>
              <w:rPr>
                <w:rFonts w:hint="eastAsia" w:ascii="宋体" w:hAnsi="宋体" w:cs="宋体"/>
                <w:color w:val="auto"/>
                <w:sz w:val="24"/>
                <w:highlight w:val="none"/>
              </w:rPr>
              <w:t>允许负偏离项</w:t>
            </w:r>
          </w:p>
        </w:tc>
        <w:tc>
          <w:tcPr>
            <w:tcW w:w="6804" w:type="dxa"/>
            <w:tcBorders>
              <w:top w:val="single" w:color="auto" w:sz="4" w:space="0"/>
              <w:left w:val="single" w:color="auto" w:sz="4" w:space="0"/>
              <w:bottom w:val="nil"/>
              <w:right w:val="single" w:color="auto" w:sz="4" w:space="0"/>
            </w:tcBorders>
            <w:vAlign w:val="center"/>
          </w:tcPr>
          <w:p w14:paraId="354EC73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2A3D613F">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tc>
      </w:tr>
      <w:tr w14:paraId="42828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E37E0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761" w:type="dxa"/>
            <w:tcBorders>
              <w:top w:val="single" w:color="auto" w:sz="4" w:space="0"/>
              <w:left w:val="single" w:color="auto" w:sz="4" w:space="0"/>
              <w:bottom w:val="single" w:color="auto" w:sz="4" w:space="0"/>
              <w:right w:val="single" w:color="auto" w:sz="4" w:space="0"/>
            </w:tcBorders>
            <w:vAlign w:val="center"/>
          </w:tcPr>
          <w:p w14:paraId="2467A572">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804" w:type="dxa"/>
            <w:tcBorders>
              <w:top w:val="single" w:color="auto" w:sz="4" w:space="0"/>
              <w:left w:val="single" w:color="auto" w:sz="4" w:space="0"/>
              <w:bottom w:val="single" w:color="auto" w:sz="4" w:space="0"/>
              <w:right w:val="single" w:color="auto" w:sz="4" w:space="0"/>
            </w:tcBorders>
            <w:vAlign w:val="center"/>
          </w:tcPr>
          <w:p w14:paraId="3742CF65">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191B2C63">
            <w:pPr>
              <w:keepLines/>
              <w:wordWrap w:val="0"/>
              <w:autoSpaceDE w:val="0"/>
              <w:autoSpaceDN w:val="0"/>
              <w:snapToGrid w:val="0"/>
              <w:spacing w:line="360" w:lineRule="auto"/>
              <w:textAlignment w:val="bottom"/>
              <w:rPr>
                <w:rFonts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817D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52EE740">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761" w:type="dxa"/>
            <w:tcBorders>
              <w:top w:val="single" w:color="auto" w:sz="4" w:space="0"/>
              <w:left w:val="single" w:color="auto" w:sz="4" w:space="0"/>
              <w:bottom w:val="single" w:color="auto" w:sz="4" w:space="0"/>
              <w:right w:val="single" w:color="auto" w:sz="4" w:space="0"/>
            </w:tcBorders>
            <w:vAlign w:val="center"/>
          </w:tcPr>
          <w:p w14:paraId="136A40BE">
            <w:pPr>
              <w:keepLines/>
              <w:wordWrap w:val="0"/>
              <w:spacing w:line="360" w:lineRule="auto"/>
              <w:rPr>
                <w:rFonts w:ascii="宋体" w:hAnsi="宋体" w:cs="宋体"/>
                <w:color w:val="auto"/>
                <w:sz w:val="24"/>
                <w:highlight w:val="none"/>
              </w:rPr>
            </w:pPr>
            <w:bookmarkStart w:id="32" w:name="_39.1"/>
            <w:bookmarkEnd w:id="32"/>
            <w:r>
              <w:rPr>
                <w:rFonts w:hint="eastAsia" w:ascii="宋体" w:hAnsi="宋体" w:cs="宋体"/>
                <w:color w:val="auto"/>
                <w:sz w:val="24"/>
                <w:highlight w:val="none"/>
              </w:rPr>
              <w:t>履约保证金金额</w:t>
            </w:r>
          </w:p>
        </w:tc>
        <w:tc>
          <w:tcPr>
            <w:tcW w:w="6804" w:type="dxa"/>
            <w:tcBorders>
              <w:top w:val="single" w:color="auto" w:sz="4" w:space="0"/>
              <w:left w:val="single" w:color="auto" w:sz="4" w:space="0"/>
              <w:bottom w:val="single" w:color="auto" w:sz="4" w:space="0"/>
              <w:right w:val="single" w:color="auto" w:sz="4" w:space="0"/>
            </w:tcBorders>
            <w:vAlign w:val="bottom"/>
          </w:tcPr>
          <w:p w14:paraId="6E427F3B">
            <w:pPr>
              <w:keepLines/>
              <w:wordWrap w:val="0"/>
              <w:autoSpaceDE w:val="0"/>
              <w:autoSpaceDN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2B65B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59A60B">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761" w:type="dxa"/>
            <w:tcBorders>
              <w:top w:val="single" w:color="auto" w:sz="4" w:space="0"/>
              <w:left w:val="single" w:color="auto" w:sz="4" w:space="0"/>
              <w:bottom w:val="single" w:color="auto" w:sz="4" w:space="0"/>
              <w:right w:val="single" w:color="auto" w:sz="4" w:space="0"/>
            </w:tcBorders>
            <w:vAlign w:val="center"/>
          </w:tcPr>
          <w:p w14:paraId="0843ACCC">
            <w:pPr>
              <w:keepLines/>
              <w:wordWrap w:val="0"/>
              <w:spacing w:line="360" w:lineRule="auto"/>
              <w:rPr>
                <w:rFonts w:ascii="宋体" w:hAnsi="宋体" w:cs="宋体"/>
                <w:color w:val="auto"/>
                <w:sz w:val="24"/>
                <w:highlight w:val="none"/>
              </w:rPr>
            </w:pPr>
            <w:bookmarkStart w:id="33" w:name="_40.1"/>
            <w:bookmarkEnd w:id="33"/>
            <w:r>
              <w:rPr>
                <w:rFonts w:hint="eastAsia" w:ascii="宋体" w:hAnsi="宋体" w:cs="宋体"/>
                <w:color w:val="auto"/>
                <w:sz w:val="24"/>
                <w:highlight w:val="none"/>
              </w:rPr>
              <w:t>签订电子合同携带的材料</w:t>
            </w:r>
          </w:p>
        </w:tc>
        <w:tc>
          <w:tcPr>
            <w:tcW w:w="6804" w:type="dxa"/>
            <w:tcBorders>
              <w:top w:val="single" w:color="auto" w:sz="4" w:space="0"/>
              <w:left w:val="single" w:color="auto" w:sz="4" w:space="0"/>
              <w:bottom w:val="single" w:color="auto" w:sz="4" w:space="0"/>
              <w:right w:val="single" w:color="auto" w:sz="4" w:space="0"/>
            </w:tcBorders>
            <w:vAlign w:val="center"/>
          </w:tcPr>
          <w:p w14:paraId="2748B573">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0324B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93B475B">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761" w:type="dxa"/>
            <w:tcBorders>
              <w:top w:val="single" w:color="auto" w:sz="4" w:space="0"/>
              <w:left w:val="single" w:color="auto" w:sz="4" w:space="0"/>
              <w:bottom w:val="single" w:color="auto" w:sz="4" w:space="0"/>
              <w:right w:val="single" w:color="auto" w:sz="4" w:space="0"/>
            </w:tcBorders>
            <w:vAlign w:val="center"/>
          </w:tcPr>
          <w:p w14:paraId="722D72A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804" w:type="dxa"/>
            <w:tcBorders>
              <w:top w:val="single" w:color="auto" w:sz="4" w:space="0"/>
              <w:left w:val="single" w:color="auto" w:sz="4" w:space="0"/>
              <w:bottom w:val="single" w:color="auto" w:sz="4" w:space="0"/>
              <w:right w:val="single" w:color="auto" w:sz="4" w:space="0"/>
            </w:tcBorders>
            <w:vAlign w:val="center"/>
          </w:tcPr>
          <w:p w14:paraId="54956A88">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5821F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93EA86">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4C98F57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804" w:type="dxa"/>
            <w:tcBorders>
              <w:top w:val="single" w:color="auto" w:sz="4" w:space="0"/>
              <w:left w:val="single" w:color="auto" w:sz="4" w:space="0"/>
              <w:bottom w:val="single" w:color="auto" w:sz="4" w:space="0"/>
              <w:right w:val="single" w:color="auto" w:sz="4" w:space="0"/>
            </w:tcBorders>
            <w:vAlign w:val="center"/>
          </w:tcPr>
          <w:p w14:paraId="230DBE75">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34" w:name="PO_3000001866_PM031_3"/>
            <w:r>
              <w:rPr>
                <w:rFonts w:hint="eastAsia" w:ascii="宋体" w:hAnsi="宋体" w:cs="宋体"/>
                <w:color w:val="auto"/>
                <w:sz w:val="24"/>
                <w:highlight w:val="none"/>
                <w:u w:val="single"/>
              </w:rPr>
              <w:t>广西邕政采购代理有限公司</w:t>
            </w:r>
            <w:bookmarkEnd w:id="34"/>
            <w:r>
              <w:rPr>
                <w:rFonts w:hint="eastAsia" w:ascii="宋体" w:hAnsi="宋体" w:cs="宋体"/>
                <w:color w:val="auto"/>
                <w:sz w:val="24"/>
                <w:highlight w:val="none"/>
                <w:u w:val="single"/>
              </w:rPr>
              <w:t>；</w:t>
            </w:r>
          </w:p>
          <w:p w14:paraId="61505B61">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62CE8003">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通讯地址：南宁市青秀区民族大道180号（金投中心大厦）22层2210～2217室 </w:t>
            </w:r>
          </w:p>
          <w:p w14:paraId="2711E2E2">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（2）南宁市自然资源局；</w:t>
            </w:r>
          </w:p>
          <w:p w14:paraId="7439D23D">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联系电话：0771--5609132</w:t>
            </w:r>
          </w:p>
          <w:p w14:paraId="69435BB4">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rPr>
              <w:t>南宁市锦</w:t>
            </w:r>
            <w:r>
              <w:rPr>
                <w:rFonts w:ascii="宋体" w:hAnsi="宋体" w:cs="Arial"/>
                <w:bCs/>
                <w:color w:val="auto"/>
                <w:kern w:val="0"/>
                <w:sz w:val="24"/>
                <w:highlight w:val="none"/>
                <w:u w:val="single"/>
              </w:rPr>
              <w:t>春路</w:t>
            </w:r>
            <w:r>
              <w:rPr>
                <w:rFonts w:hint="eastAsia" w:ascii="宋体" w:hAnsi="宋体" w:cs="Arial"/>
                <w:bCs/>
                <w:color w:val="auto"/>
                <w:kern w:val="0"/>
                <w:sz w:val="24"/>
                <w:highlight w:val="none"/>
                <w:u w:val="single"/>
              </w:rPr>
              <w:t>3-1号</w:t>
            </w:r>
            <w:r>
              <w:rPr>
                <w:rFonts w:hint="eastAsia" w:ascii="宋体" w:hAnsi="宋体" w:cs="宋体"/>
                <w:color w:val="auto"/>
                <w:sz w:val="24"/>
                <w:highlight w:val="none"/>
              </w:rPr>
              <w:t xml:space="preserve"> </w:t>
            </w:r>
          </w:p>
        </w:tc>
      </w:tr>
      <w:tr w14:paraId="17D6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A2C9DDC">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0CB0DCB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804" w:type="dxa"/>
            <w:tcBorders>
              <w:top w:val="single" w:color="auto" w:sz="4" w:space="0"/>
              <w:left w:val="single" w:color="auto" w:sz="4" w:space="0"/>
              <w:bottom w:val="single" w:color="auto" w:sz="4" w:space="0"/>
              <w:right w:val="single" w:color="auto" w:sz="4" w:space="0"/>
            </w:tcBorders>
            <w:vAlign w:val="center"/>
          </w:tcPr>
          <w:p w14:paraId="780FF925">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7FE2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902FEC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761" w:type="dxa"/>
            <w:tcBorders>
              <w:top w:val="single" w:color="auto" w:sz="4" w:space="0"/>
              <w:left w:val="single" w:color="auto" w:sz="4" w:space="0"/>
              <w:bottom w:val="single" w:color="auto" w:sz="4" w:space="0"/>
              <w:right w:val="single" w:color="auto" w:sz="4" w:space="0"/>
            </w:tcBorders>
            <w:vAlign w:val="center"/>
          </w:tcPr>
          <w:p w14:paraId="52F41C5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804" w:type="dxa"/>
            <w:tcBorders>
              <w:top w:val="single" w:color="auto" w:sz="4" w:space="0"/>
              <w:left w:val="single" w:color="auto" w:sz="4" w:space="0"/>
              <w:bottom w:val="single" w:color="auto" w:sz="4" w:space="0"/>
              <w:right w:val="single" w:color="auto" w:sz="4" w:space="0"/>
            </w:tcBorders>
            <w:vAlign w:val="center"/>
          </w:tcPr>
          <w:p w14:paraId="79F0E4F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298DA982">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3AACB3C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35" w:name="PO_3000001866_PM036"/>
            <w:r>
              <w:rPr>
                <w:rFonts w:hint="eastAsia" w:ascii="宋体" w:hAnsi="宋体" w:cs="宋体"/>
                <w:color w:val="auto"/>
                <w:sz w:val="24"/>
                <w:highlight w:val="none"/>
              </w:rPr>
              <w:t>南宁市财政局政府采购监督管理科</w:t>
            </w:r>
            <w:bookmarkEnd w:id="35"/>
          </w:p>
          <w:p w14:paraId="0E797AB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6" w:name="PO_3000001866_PM039"/>
            <w:r>
              <w:rPr>
                <w:rFonts w:hint="eastAsia" w:ascii="宋体" w:hAnsi="宋体" w:cs="宋体"/>
                <w:color w:val="auto"/>
                <w:sz w:val="24"/>
                <w:highlight w:val="none"/>
              </w:rPr>
              <w:t xml:space="preserve">南宁市东葛路129号   </w:t>
            </w:r>
            <w:bookmarkEnd w:id="36"/>
          </w:p>
          <w:p w14:paraId="65657267">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7" w:name="PO_3000001866_PM038_1"/>
            <w:r>
              <w:rPr>
                <w:rFonts w:hint="eastAsia" w:ascii="宋体" w:hAnsi="宋体" w:cs="宋体"/>
                <w:color w:val="auto"/>
                <w:sz w:val="24"/>
                <w:highlight w:val="none"/>
              </w:rPr>
              <w:t>0771-2189091</w:t>
            </w:r>
            <w:bookmarkEnd w:id="37"/>
          </w:p>
        </w:tc>
      </w:tr>
      <w:tr w14:paraId="79EC0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C0E629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761" w:type="dxa"/>
            <w:tcBorders>
              <w:top w:val="single" w:color="auto" w:sz="4" w:space="0"/>
              <w:left w:val="single" w:color="auto" w:sz="4" w:space="0"/>
              <w:bottom w:val="single" w:color="auto" w:sz="4" w:space="0"/>
              <w:right w:val="single" w:color="auto" w:sz="4" w:space="0"/>
            </w:tcBorders>
            <w:vAlign w:val="center"/>
          </w:tcPr>
          <w:p w14:paraId="0EE8BEAE">
            <w:pPr>
              <w:keepLines/>
              <w:wordWrap w:val="0"/>
              <w:spacing w:line="360" w:lineRule="auto"/>
              <w:rPr>
                <w:rFonts w:ascii="宋体" w:hAnsi="宋体" w:cs="宋体"/>
                <w:color w:val="auto"/>
                <w:sz w:val="24"/>
                <w:highlight w:val="none"/>
              </w:rPr>
            </w:pPr>
            <w:bookmarkStart w:id="38" w:name="_42"/>
            <w:bookmarkEnd w:id="38"/>
            <w:bookmarkStart w:id="39" w:name="_41"/>
            <w:bookmarkEnd w:id="39"/>
            <w:r>
              <w:rPr>
                <w:rFonts w:hint="eastAsia" w:ascii="宋体" w:hAnsi="宋体" w:cs="宋体"/>
                <w:color w:val="auto"/>
                <w:sz w:val="24"/>
                <w:highlight w:val="none"/>
              </w:rPr>
              <w:t>采购代理费支付方式</w:t>
            </w:r>
          </w:p>
        </w:tc>
        <w:tc>
          <w:tcPr>
            <w:tcW w:w="6804" w:type="dxa"/>
            <w:tcBorders>
              <w:top w:val="single" w:color="auto" w:sz="4" w:space="0"/>
              <w:left w:val="single" w:color="auto" w:sz="4" w:space="0"/>
              <w:bottom w:val="single" w:color="auto" w:sz="4" w:space="0"/>
              <w:right w:val="single" w:color="auto" w:sz="4" w:space="0"/>
            </w:tcBorders>
            <w:vAlign w:val="center"/>
          </w:tcPr>
          <w:p w14:paraId="11E7D6CE">
            <w:pPr>
              <w:pStyle w:val="13"/>
              <w:keepLines/>
              <w:wordWrap w:val="0"/>
              <w:snapToGrid w:val="0"/>
              <w:spacing w:line="360" w:lineRule="auto"/>
              <w:rPr>
                <w:rFonts w:hAnsi="宋体" w:cs="宋体"/>
                <w:color w:val="auto"/>
                <w:sz w:val="24"/>
                <w:szCs w:val="24"/>
                <w:highlight w:val="none"/>
              </w:rPr>
            </w:pPr>
            <w:r>
              <w:rPr>
                <w:rFonts w:ascii="Segoe UI Symbol" w:hAnsi="Segoe UI Symbol" w:cs="Segoe UI Symbol"/>
                <w:color w:val="auto"/>
                <w:sz w:val="24"/>
                <w:szCs w:val="24"/>
                <w:highlight w:val="none"/>
              </w:rPr>
              <w:t>☑</w:t>
            </w: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06285C27">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55640A4D">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29AA2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EBECD32">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28D2FC77">
            <w:pPr>
              <w:keepLines/>
              <w:wordWrap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804" w:type="dxa"/>
            <w:tcBorders>
              <w:top w:val="single" w:color="auto" w:sz="4" w:space="0"/>
              <w:left w:val="single" w:color="auto" w:sz="4" w:space="0"/>
              <w:bottom w:val="single" w:color="auto" w:sz="4" w:space="0"/>
              <w:right w:val="single" w:color="auto" w:sz="4" w:space="0"/>
            </w:tcBorders>
            <w:vAlign w:val="center"/>
          </w:tcPr>
          <w:p w14:paraId="412C1A1A">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53F22C1D">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 xml:space="preserve"> 是    □ 否</w:t>
            </w:r>
          </w:p>
          <w:p w14:paraId="0C93381E">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06DC99BD">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 xml:space="preserve">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领取成交通知书前，一次性向采购代理机构支付。</w:t>
            </w:r>
          </w:p>
          <w:p w14:paraId="58029C09">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7728DDD5">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75D3290A">
            <w:pPr>
              <w:keepLines/>
              <w:wordWrap w:val="0"/>
              <w:snapToGrid w:val="0"/>
              <w:spacing w:line="360" w:lineRule="auto"/>
              <w:rPr>
                <w:rFonts w:asciiTheme="minorEastAsia" w:hAnsiTheme="minorEastAsia" w:eastAsiaTheme="minorEastAsia" w:cstheme="minorEastAsia"/>
                <w:color w:val="auto"/>
                <w:sz w:val="24"/>
                <w:highlight w:val="none"/>
                <w:lang w:bidi="ar"/>
              </w:rPr>
            </w:pPr>
            <w:r>
              <w:rPr>
                <w:rFonts w:ascii="Segoe UI Symbol" w:hAnsi="Segoe UI Symbol" w:cs="Segoe UI Symbol" w:eastAsiaTheme="minorEastAsia"/>
                <w:color w:val="auto"/>
                <w:sz w:val="24"/>
                <w:highlight w:val="none"/>
                <w:lang w:bidi="ar"/>
              </w:rPr>
              <w:t>☑</w:t>
            </w:r>
            <w:r>
              <w:rPr>
                <w:rFonts w:hint="eastAsia" w:asciiTheme="minorEastAsia" w:hAnsiTheme="minorEastAsia" w:eastAsiaTheme="minorEastAsia" w:cstheme="minorEastAsia"/>
                <w:color w:val="auto"/>
                <w:sz w:val="24"/>
                <w:highlight w:val="none"/>
                <w:lang w:bidi="ar"/>
              </w:rPr>
              <w:t>以分标（□中标（成交）金额/</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）为计费额，</w:t>
            </w:r>
          </w:p>
          <w:p w14:paraId="40DA5DCB">
            <w:pPr>
              <w:keepLines/>
              <w:wordWrap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采用差额定率累进法计算出收费基准价格，采购代理收费以（□收费基准价格/☑收费基准价下浮</w:t>
            </w:r>
            <w:r>
              <w:rPr>
                <w:rFonts w:hint="eastAsia" w:asciiTheme="minorEastAsia" w:hAnsiTheme="minorEastAsia" w:eastAsiaTheme="minorEastAsia" w:cstheme="minorEastAsia"/>
                <w:color w:val="auto"/>
                <w:sz w:val="24"/>
                <w:highlight w:val="none"/>
                <w:u w:val="single"/>
                <w:lang w:bidi="ar"/>
              </w:rPr>
              <w:t>20%</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144D03A6">
            <w:pPr>
              <w:keepLines/>
              <w:wordWrap w:val="0"/>
              <w:snapToGrid w:val="0"/>
              <w:spacing w:line="360" w:lineRule="auto"/>
              <w:rPr>
                <w:rFonts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p>
          <w:p w14:paraId="6991B50B">
            <w:pPr>
              <w:keepLines/>
              <w:wordWrap w:val="0"/>
              <w:snapToGrid w:val="0"/>
              <w:spacing w:line="360" w:lineRule="auto"/>
              <w:ind w:firstLine="482"/>
              <w:rPr>
                <w:rFonts w:asciiTheme="minorEastAsia" w:hAnsiTheme="minorEastAsia" w:eastAsiaTheme="minorEastAsia" w:cstheme="minorEastAsia"/>
                <w:b/>
                <w:color w:val="auto"/>
                <w:sz w:val="24"/>
                <w:highlight w:val="none"/>
                <w:u w:val="single"/>
                <w:lang w:bidi="ar"/>
              </w:rPr>
            </w:pPr>
            <w:r>
              <w:rPr>
                <w:rFonts w:hint="eastAsia" w:asciiTheme="minorEastAsia" w:hAnsiTheme="minorEastAsia" w:eastAsiaTheme="minorEastAsia" w:cstheme="minorEastAsia"/>
                <w:b/>
                <w:color w:val="auto"/>
                <w:sz w:val="24"/>
                <w:highlight w:val="none"/>
                <w:u w:val="single"/>
                <w:lang w:bidi="ar"/>
              </w:rPr>
              <w:t>基准价计算标准如下：</w:t>
            </w:r>
          </w:p>
          <w:p w14:paraId="15DB5A9D">
            <w:pPr>
              <w:pStyle w:val="13"/>
              <w:keepLines/>
              <w:wordWrap w:val="0"/>
              <w:spacing w:line="360" w:lineRule="auto"/>
              <w:ind w:firstLine="480" w:firstLineChars="200"/>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参照国家发展改革委关于进一步放开建设项目专业服务价格的通知发改价格〔2015〕299号文要求，采用差额定率累进法计算，按下表的标准计取代理服务基准价：</w:t>
            </w:r>
          </w:p>
          <w:tbl>
            <w:tblPr>
              <w:tblStyle w:val="23"/>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0DFD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1B2FF6EE">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费率</w:t>
                  </w:r>
                </w:p>
                <w:p w14:paraId="1A20BD4A">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中标金额</w:t>
                  </w:r>
                </w:p>
              </w:tc>
              <w:tc>
                <w:tcPr>
                  <w:tcW w:w="1414" w:type="dxa"/>
                  <w:vAlign w:val="center"/>
                </w:tcPr>
                <w:p w14:paraId="750A7587">
                  <w:pPr>
                    <w:keepLines/>
                    <w:wordWrap w:val="0"/>
                    <w:spacing w:line="360" w:lineRule="auto"/>
                    <w:ind w:firstLine="120" w:firstLineChars="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货物招标</w:t>
                  </w:r>
                </w:p>
              </w:tc>
              <w:tc>
                <w:tcPr>
                  <w:tcW w:w="1231" w:type="dxa"/>
                  <w:vAlign w:val="center"/>
                </w:tcPr>
                <w:p w14:paraId="2D4BBE58">
                  <w:pPr>
                    <w:keepLines/>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服务招标</w:t>
                  </w:r>
                </w:p>
              </w:tc>
              <w:tc>
                <w:tcPr>
                  <w:tcW w:w="1211" w:type="dxa"/>
                  <w:vAlign w:val="center"/>
                </w:tcPr>
                <w:p w14:paraId="4DD20B03">
                  <w:pPr>
                    <w:keepLines/>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工程招标</w:t>
                  </w:r>
                </w:p>
              </w:tc>
            </w:tr>
            <w:tr w14:paraId="5789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4A455066">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100万元以下</w:t>
                  </w:r>
                </w:p>
              </w:tc>
              <w:tc>
                <w:tcPr>
                  <w:tcW w:w="1414" w:type="dxa"/>
                </w:tcPr>
                <w:p w14:paraId="602A35AA">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1.5%</w:t>
                  </w:r>
                </w:p>
              </w:tc>
              <w:tc>
                <w:tcPr>
                  <w:tcW w:w="1231" w:type="dxa"/>
                </w:tcPr>
                <w:p w14:paraId="4E59A814">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11" w:type="dxa"/>
                </w:tcPr>
                <w:p w14:paraId="6091E1A1">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 </w:t>
                  </w:r>
                </w:p>
              </w:tc>
            </w:tr>
            <w:tr w14:paraId="7590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9A11F4E">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100～500万元</w:t>
                  </w:r>
                </w:p>
              </w:tc>
              <w:tc>
                <w:tcPr>
                  <w:tcW w:w="1414" w:type="dxa"/>
                </w:tcPr>
                <w:p w14:paraId="153AEA8D">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31" w:type="dxa"/>
                </w:tcPr>
                <w:p w14:paraId="1044D654">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1211" w:type="dxa"/>
                </w:tcPr>
                <w:p w14:paraId="3BDF0359">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0.7% </w:t>
                  </w:r>
                </w:p>
              </w:tc>
            </w:tr>
            <w:tr w14:paraId="7E5A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384CB415">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500～1000万元</w:t>
                  </w:r>
                </w:p>
              </w:tc>
              <w:tc>
                <w:tcPr>
                  <w:tcW w:w="1414" w:type="dxa"/>
                </w:tcPr>
                <w:p w14:paraId="71A56710">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0.8%</w:t>
                  </w:r>
                </w:p>
              </w:tc>
              <w:tc>
                <w:tcPr>
                  <w:tcW w:w="1231" w:type="dxa"/>
                </w:tcPr>
                <w:p w14:paraId="716FBE0E">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0.45%</w:t>
                  </w:r>
                </w:p>
              </w:tc>
              <w:tc>
                <w:tcPr>
                  <w:tcW w:w="1211" w:type="dxa"/>
                </w:tcPr>
                <w:p w14:paraId="66DB18FE">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0.55%</w:t>
                  </w:r>
                </w:p>
              </w:tc>
            </w:tr>
            <w:tr w14:paraId="548D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7917E107">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1000～5000万元</w:t>
                  </w:r>
                </w:p>
              </w:tc>
              <w:tc>
                <w:tcPr>
                  <w:tcW w:w="1414" w:type="dxa"/>
                </w:tcPr>
                <w:p w14:paraId="2420C10E">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231" w:type="dxa"/>
                </w:tcPr>
                <w:p w14:paraId="179B0523">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11" w:type="dxa"/>
                </w:tcPr>
                <w:p w14:paraId="3120DB65">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0.35% </w:t>
                  </w:r>
                </w:p>
              </w:tc>
            </w:tr>
            <w:tr w14:paraId="5641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20F9608">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5000万元～1亿元</w:t>
                  </w:r>
                </w:p>
              </w:tc>
              <w:tc>
                <w:tcPr>
                  <w:tcW w:w="1414" w:type="dxa"/>
                </w:tcPr>
                <w:p w14:paraId="3AFB850D">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31" w:type="dxa"/>
                </w:tcPr>
                <w:p w14:paraId="5E2C1CE3">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211" w:type="dxa"/>
                </w:tcPr>
                <w:p w14:paraId="5D5D1026">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r>
            <w:tr w14:paraId="6521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24237D97">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1～5亿元</w:t>
                  </w:r>
                </w:p>
              </w:tc>
              <w:tc>
                <w:tcPr>
                  <w:tcW w:w="1414" w:type="dxa"/>
                </w:tcPr>
                <w:p w14:paraId="0095CEF2">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1231" w:type="dxa"/>
                </w:tcPr>
                <w:p w14:paraId="0E30B92A">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c>
                <w:tcPr>
                  <w:tcW w:w="1211" w:type="dxa"/>
                </w:tcPr>
                <w:p w14:paraId="7E3C29EA">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r>
            <w:tr w14:paraId="120C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3E400411">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5～10亿元</w:t>
                  </w:r>
                </w:p>
              </w:tc>
              <w:tc>
                <w:tcPr>
                  <w:tcW w:w="1414" w:type="dxa"/>
                </w:tcPr>
                <w:p w14:paraId="38E8E1BC">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c>
                <w:tcPr>
                  <w:tcW w:w="1231" w:type="dxa"/>
                </w:tcPr>
                <w:p w14:paraId="5928AFCE">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0.035%</w:t>
                  </w:r>
                </w:p>
              </w:tc>
              <w:tc>
                <w:tcPr>
                  <w:tcW w:w="1211" w:type="dxa"/>
                </w:tcPr>
                <w:p w14:paraId="08ED48C2">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r>
            <w:tr w14:paraId="4533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135C8EF9">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10～50亿元</w:t>
                  </w:r>
                </w:p>
              </w:tc>
              <w:tc>
                <w:tcPr>
                  <w:tcW w:w="1414" w:type="dxa"/>
                </w:tcPr>
                <w:p w14:paraId="60E5A612">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31" w:type="dxa"/>
                </w:tcPr>
                <w:p w14:paraId="6520E28B">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11" w:type="dxa"/>
                </w:tcPr>
                <w:p w14:paraId="399FDED0">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r>
            <w:tr w14:paraId="7832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BDE6D98">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50～100亿元</w:t>
                  </w:r>
                </w:p>
              </w:tc>
              <w:tc>
                <w:tcPr>
                  <w:tcW w:w="1414" w:type="dxa"/>
                </w:tcPr>
                <w:p w14:paraId="4F1F521C">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0.006%</w:t>
                  </w:r>
                </w:p>
              </w:tc>
              <w:tc>
                <w:tcPr>
                  <w:tcW w:w="1231" w:type="dxa"/>
                </w:tcPr>
                <w:p w14:paraId="7F9DD99B">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c>
                <w:tcPr>
                  <w:tcW w:w="1211" w:type="dxa"/>
                </w:tcPr>
                <w:p w14:paraId="65B1FC8D">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r>
            <w:tr w14:paraId="2DC8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4A428B22">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100亿以上</w:t>
                  </w:r>
                </w:p>
              </w:tc>
              <w:tc>
                <w:tcPr>
                  <w:tcW w:w="1414" w:type="dxa"/>
                </w:tcPr>
                <w:p w14:paraId="75E071C9">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0.004%</w:t>
                  </w:r>
                </w:p>
              </w:tc>
              <w:tc>
                <w:tcPr>
                  <w:tcW w:w="1231" w:type="dxa"/>
                </w:tcPr>
                <w:p w14:paraId="3E7A3570">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c>
                <w:tcPr>
                  <w:tcW w:w="1211" w:type="dxa"/>
                </w:tcPr>
                <w:p w14:paraId="7160E89E">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r>
            <w:tr w14:paraId="7B63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18" w:type="dxa"/>
                  <w:gridSpan w:val="4"/>
                </w:tcPr>
                <w:p w14:paraId="124EFD97">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按以上费率计算不足5000.00元的，以5000.00元为基准价。</w:t>
                  </w:r>
                </w:p>
              </w:tc>
            </w:tr>
          </w:tbl>
          <w:p w14:paraId="279F69CA">
            <w:pPr>
              <w:pStyle w:val="13"/>
              <w:keepLines/>
              <w:wordWrap w:val="0"/>
              <w:snapToGrid w:val="0"/>
              <w:spacing w:line="360" w:lineRule="auto"/>
              <w:rPr>
                <w:rFonts w:hAnsi="宋体" w:cs="宋体"/>
                <w:color w:val="auto"/>
                <w:sz w:val="24"/>
                <w:szCs w:val="24"/>
                <w:highlight w:val="none"/>
                <w:u w:val="single"/>
              </w:rPr>
            </w:pPr>
          </w:p>
        </w:tc>
      </w:tr>
      <w:tr w14:paraId="7B05A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F11898A">
            <w:pPr>
              <w:keepLines/>
              <w:widowControl/>
              <w:wordWrap w:val="0"/>
              <w:spacing w:line="360" w:lineRule="auto"/>
              <w:jc w:val="left"/>
              <w:rPr>
                <w:rFonts w:ascii="宋体" w:hAnsi="宋体" w:cs="宋体"/>
                <w:color w:val="auto"/>
                <w:sz w:val="24"/>
                <w:highlight w:val="none"/>
              </w:rPr>
            </w:pPr>
          </w:p>
        </w:tc>
        <w:tc>
          <w:tcPr>
            <w:tcW w:w="2761" w:type="dxa"/>
            <w:tcBorders>
              <w:top w:val="single" w:color="auto" w:sz="4" w:space="0"/>
              <w:left w:val="single" w:color="auto" w:sz="4" w:space="0"/>
              <w:bottom w:val="single" w:color="auto" w:sz="4" w:space="0"/>
              <w:right w:val="single" w:color="auto" w:sz="4" w:space="0"/>
            </w:tcBorders>
            <w:vAlign w:val="center"/>
          </w:tcPr>
          <w:p w14:paraId="5ED65EF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804" w:type="dxa"/>
            <w:tcBorders>
              <w:top w:val="single" w:color="auto" w:sz="4" w:space="0"/>
              <w:left w:val="single" w:color="auto" w:sz="4" w:space="0"/>
              <w:bottom w:val="single" w:color="auto" w:sz="4" w:space="0"/>
              <w:right w:val="single" w:color="auto" w:sz="4" w:space="0"/>
            </w:tcBorders>
            <w:vAlign w:val="center"/>
          </w:tcPr>
          <w:p w14:paraId="61059F2A">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2FB7F702">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3F8BDF05">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73F78DBE">
            <w:pPr>
              <w:pStyle w:val="13"/>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7137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82449D">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761" w:type="dxa"/>
            <w:tcBorders>
              <w:top w:val="single" w:color="auto" w:sz="4" w:space="0"/>
              <w:left w:val="single" w:color="auto" w:sz="4" w:space="0"/>
              <w:bottom w:val="single" w:color="auto" w:sz="4" w:space="0"/>
              <w:right w:val="single" w:color="auto" w:sz="4" w:space="0"/>
            </w:tcBorders>
            <w:vAlign w:val="center"/>
          </w:tcPr>
          <w:p w14:paraId="7A8F127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804" w:type="dxa"/>
            <w:tcBorders>
              <w:top w:val="single" w:color="auto" w:sz="4" w:space="0"/>
              <w:left w:val="single" w:color="auto" w:sz="4" w:space="0"/>
              <w:bottom w:val="single" w:color="auto" w:sz="4" w:space="0"/>
              <w:right w:val="single" w:color="auto" w:sz="4" w:space="0"/>
            </w:tcBorders>
            <w:vAlign w:val="center"/>
          </w:tcPr>
          <w:p w14:paraId="5DC4AB2F">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5CE81465">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4E635D3A">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54FC618C">
            <w:pPr>
              <w:keepLines/>
              <w:wordWrap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340C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BBBEA">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761" w:type="dxa"/>
            <w:tcBorders>
              <w:top w:val="single" w:color="auto" w:sz="4" w:space="0"/>
              <w:left w:val="single" w:color="auto" w:sz="4" w:space="0"/>
              <w:bottom w:val="single" w:color="auto" w:sz="4" w:space="0"/>
              <w:right w:val="single" w:color="auto" w:sz="4" w:space="0"/>
            </w:tcBorders>
            <w:vAlign w:val="center"/>
          </w:tcPr>
          <w:p w14:paraId="0DF4EC22">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804" w:type="dxa"/>
            <w:tcBorders>
              <w:top w:val="single" w:color="auto" w:sz="4" w:space="0"/>
              <w:left w:val="single" w:color="auto" w:sz="4" w:space="0"/>
              <w:bottom w:val="single" w:color="auto" w:sz="4" w:space="0"/>
              <w:right w:val="single" w:color="auto" w:sz="4" w:space="0"/>
            </w:tcBorders>
            <w:vAlign w:val="center"/>
          </w:tcPr>
          <w:p w14:paraId="08138BF4">
            <w:pPr>
              <w:pStyle w:val="13"/>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0ECBA92">
            <w:pPr>
              <w:pStyle w:val="13"/>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4BE7650">
            <w:pPr>
              <w:pStyle w:val="13"/>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59CDBDE4">
            <w:pPr>
              <w:pStyle w:val="13"/>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44FAC412">
            <w:pPr>
              <w:keepLines/>
              <w:wordWrap w:val="0"/>
              <w:spacing w:line="360" w:lineRule="auto"/>
              <w:ind w:firstLine="482"/>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3D4E21F0">
      <w:pPr>
        <w:widowControl/>
        <w:wordWrap w:val="0"/>
        <w:spacing w:line="360" w:lineRule="auto"/>
        <w:ind w:firstLine="643"/>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08D2E492">
      <w:pPr>
        <w:wordWrap w:val="0"/>
        <w:spacing w:line="360" w:lineRule="auto"/>
        <w:rPr>
          <w:rFonts w:ascii="宋体" w:hAnsi="宋体" w:cs="宋体"/>
          <w:color w:val="auto"/>
          <w:highlight w:val="none"/>
        </w:rPr>
      </w:pPr>
    </w:p>
    <w:p w14:paraId="1D976FA3">
      <w:pPr>
        <w:pStyle w:val="3"/>
        <w:wordWrap w:val="0"/>
        <w:spacing w:before="0" w:after="0" w:line="360" w:lineRule="auto"/>
        <w:ind w:firstLine="643"/>
        <w:jc w:val="center"/>
        <w:rPr>
          <w:rFonts w:ascii="宋体" w:hAnsi="宋体" w:eastAsia="宋体" w:cs="宋体"/>
          <w:color w:val="auto"/>
          <w:highlight w:val="none"/>
        </w:rPr>
      </w:pPr>
      <w:bookmarkStart w:id="40" w:name="_Toc16323"/>
      <w:bookmarkStart w:id="41" w:name="_Toc5937"/>
      <w:r>
        <w:rPr>
          <w:rFonts w:hint="eastAsia" w:ascii="宋体" w:hAnsi="宋体" w:eastAsia="宋体" w:cs="宋体"/>
          <w:color w:val="auto"/>
          <w:highlight w:val="none"/>
        </w:rPr>
        <w:t>第二节 投标人须知正文</w:t>
      </w:r>
      <w:bookmarkEnd w:id="40"/>
      <w:bookmarkEnd w:id="41"/>
    </w:p>
    <w:p w14:paraId="55A27557">
      <w:pPr>
        <w:pStyle w:val="4"/>
        <w:keepNext w:val="0"/>
        <w:keepLines w:val="0"/>
        <w:wordWrap w:val="0"/>
        <w:spacing w:line="360" w:lineRule="auto"/>
        <w:jc w:val="center"/>
        <w:rPr>
          <w:rFonts w:ascii="宋体" w:hAnsi="宋体" w:cs="宋体"/>
          <w:color w:val="auto"/>
          <w:highlight w:val="none"/>
        </w:rPr>
      </w:pPr>
      <w:bookmarkStart w:id="42" w:name="_Toc13364"/>
      <w:bookmarkStart w:id="43" w:name="_Toc29873"/>
      <w:r>
        <w:rPr>
          <w:rFonts w:hint="eastAsia" w:ascii="宋体" w:hAnsi="宋体" w:cs="宋体"/>
          <w:color w:val="auto"/>
          <w:highlight w:val="none"/>
        </w:rPr>
        <w:t>一、总  则</w:t>
      </w:r>
      <w:bookmarkEnd w:id="42"/>
      <w:bookmarkEnd w:id="43"/>
    </w:p>
    <w:p w14:paraId="547C5C20">
      <w:pPr>
        <w:wordWrap w:val="0"/>
        <w:spacing w:line="360" w:lineRule="auto"/>
        <w:ind w:firstLine="480" w:firstLineChars="200"/>
        <w:rPr>
          <w:rFonts w:ascii="宋体" w:hAnsi="宋体" w:cs="宋体"/>
          <w:color w:val="auto"/>
          <w:sz w:val="24"/>
          <w:highlight w:val="none"/>
        </w:rPr>
      </w:pPr>
      <w:bookmarkStart w:id="44" w:name="_Toc254970527"/>
      <w:bookmarkStart w:id="45" w:name="_Toc254970668"/>
      <w:r>
        <w:rPr>
          <w:rFonts w:hint="eastAsia" w:ascii="宋体" w:hAnsi="宋体" w:cs="宋体"/>
          <w:color w:val="auto"/>
          <w:sz w:val="24"/>
          <w:highlight w:val="none"/>
        </w:rPr>
        <w:t>1.适用范围</w:t>
      </w:r>
      <w:bookmarkEnd w:id="44"/>
      <w:bookmarkEnd w:id="45"/>
    </w:p>
    <w:p w14:paraId="41E729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C2DAA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EF37B51">
      <w:pPr>
        <w:wordWrap w:val="0"/>
        <w:spacing w:line="360" w:lineRule="auto"/>
        <w:ind w:firstLine="480" w:firstLineChars="200"/>
        <w:rPr>
          <w:rFonts w:ascii="宋体" w:hAnsi="宋体" w:cs="宋体"/>
          <w:color w:val="auto"/>
          <w:sz w:val="24"/>
          <w:highlight w:val="none"/>
        </w:rPr>
      </w:pPr>
      <w:bookmarkStart w:id="46" w:name="_Toc254970669"/>
      <w:bookmarkStart w:id="47" w:name="_Toc254970528"/>
      <w:r>
        <w:rPr>
          <w:rFonts w:hint="eastAsia" w:ascii="宋体" w:hAnsi="宋体" w:cs="宋体"/>
          <w:color w:val="auto"/>
          <w:sz w:val="24"/>
          <w:highlight w:val="none"/>
        </w:rPr>
        <w:t>2.定义</w:t>
      </w:r>
      <w:bookmarkEnd w:id="46"/>
      <w:bookmarkEnd w:id="47"/>
    </w:p>
    <w:p w14:paraId="3DCECBC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416DA7E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26D0263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A579E4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2E607C9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697679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96D1BE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29D4AB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5EC864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8B4160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8" w:name="_Toc254970670"/>
      <w:bookmarkStart w:id="49" w:name="_Toc254970529"/>
    </w:p>
    <w:p w14:paraId="3FBDDE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8"/>
      <w:bookmarkEnd w:id="49"/>
      <w:r>
        <w:rPr>
          <w:rFonts w:hint="eastAsia" w:ascii="宋体" w:hAnsi="宋体" w:cs="宋体"/>
          <w:color w:val="auto"/>
          <w:sz w:val="24"/>
          <w:highlight w:val="none"/>
        </w:rPr>
        <w:t>投标人的资格要求</w:t>
      </w:r>
    </w:p>
    <w:p w14:paraId="72067FB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7E5FB6AC">
      <w:pPr>
        <w:wordWrap w:val="0"/>
        <w:spacing w:line="360" w:lineRule="auto"/>
        <w:ind w:firstLine="480" w:firstLineChars="200"/>
        <w:rPr>
          <w:rFonts w:ascii="宋体" w:hAnsi="宋体" w:cs="宋体"/>
          <w:color w:val="auto"/>
          <w:sz w:val="24"/>
          <w:highlight w:val="none"/>
        </w:rPr>
      </w:pPr>
      <w:bookmarkStart w:id="50" w:name="_Toc254970671"/>
      <w:bookmarkStart w:id="51" w:name="_Toc254970530"/>
      <w:r>
        <w:rPr>
          <w:rFonts w:hint="eastAsia" w:ascii="宋体" w:hAnsi="宋体" w:cs="宋体"/>
          <w:color w:val="auto"/>
          <w:sz w:val="24"/>
          <w:highlight w:val="none"/>
        </w:rPr>
        <w:t>4.投标委托</w:t>
      </w:r>
      <w:bookmarkEnd w:id="50"/>
      <w:bookmarkEnd w:id="51"/>
    </w:p>
    <w:p w14:paraId="38EFE11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59B0BE4">
      <w:pPr>
        <w:wordWrap w:val="0"/>
        <w:spacing w:line="360" w:lineRule="auto"/>
        <w:ind w:firstLine="480" w:firstLineChars="200"/>
        <w:rPr>
          <w:rFonts w:ascii="宋体" w:hAnsi="宋体" w:cs="宋体"/>
          <w:color w:val="auto"/>
          <w:sz w:val="24"/>
          <w:highlight w:val="none"/>
        </w:rPr>
      </w:pPr>
      <w:bookmarkStart w:id="52" w:name="_5.投标费用"/>
      <w:bookmarkEnd w:id="52"/>
      <w:bookmarkStart w:id="53" w:name="_Toc254970672"/>
      <w:bookmarkStart w:id="54" w:name="_Toc254970531"/>
      <w:r>
        <w:rPr>
          <w:rFonts w:hint="eastAsia" w:ascii="宋体" w:hAnsi="宋体" w:cs="宋体"/>
          <w:color w:val="auto"/>
          <w:sz w:val="24"/>
          <w:highlight w:val="none"/>
        </w:rPr>
        <w:t>5.投标费用</w:t>
      </w:r>
      <w:bookmarkEnd w:id="53"/>
      <w:bookmarkEnd w:id="54"/>
    </w:p>
    <w:p w14:paraId="0824102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6A8D93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5454C0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527837C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90198EC">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D5493A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30B2ADB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1C00D9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FD64334">
      <w:pPr>
        <w:wordWrap w:val="0"/>
        <w:spacing w:line="360" w:lineRule="auto"/>
        <w:ind w:firstLine="480" w:firstLineChars="200"/>
        <w:rPr>
          <w:rFonts w:ascii="宋体" w:hAnsi="宋体" w:cs="宋体"/>
          <w:color w:val="auto"/>
          <w:sz w:val="24"/>
          <w:highlight w:val="none"/>
        </w:rPr>
      </w:pPr>
      <w:bookmarkStart w:id="55" w:name="_Toc254970673"/>
      <w:bookmarkStart w:id="56" w:name="_Toc254970532"/>
      <w:r>
        <w:rPr>
          <w:rFonts w:hint="eastAsia" w:ascii="宋体" w:hAnsi="宋体" w:cs="宋体"/>
          <w:color w:val="auto"/>
          <w:sz w:val="24"/>
          <w:highlight w:val="none"/>
        </w:rPr>
        <w:t>8.特别说明：</w:t>
      </w:r>
      <w:bookmarkEnd w:id="55"/>
      <w:bookmarkEnd w:id="56"/>
      <w:bookmarkStart w:id="57" w:name="_8.1提供相同品牌产品且通过资格审查、符合性审查的不同投标人参加同一合"/>
      <w:bookmarkEnd w:id="57"/>
    </w:p>
    <w:p w14:paraId="69DD0A9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5FEB2CF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5C2A28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84F46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744CA26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3B00149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D232C1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195F47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774798F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10C56D1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0F7E2C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C2CB3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BFA292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1708FF35">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F333F6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7C1490F5">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3C0A03D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741F3E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83679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0CD282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02DD48C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7E3D790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7588B4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AE4519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641B51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7209216">
      <w:pPr>
        <w:pStyle w:val="13"/>
        <w:wordWrap w:val="0"/>
        <w:snapToGrid w:val="0"/>
        <w:spacing w:line="360" w:lineRule="auto"/>
        <w:ind w:left="2" w:leftChars="1" w:firstLine="422" w:firstLineChars="200"/>
        <w:rPr>
          <w:rFonts w:hAnsi="宋体" w:cs="宋体"/>
          <w:b/>
          <w:color w:val="auto"/>
          <w:highlight w:val="none"/>
        </w:rPr>
      </w:pPr>
    </w:p>
    <w:p w14:paraId="079100B5">
      <w:pPr>
        <w:pStyle w:val="4"/>
        <w:keepNext w:val="0"/>
        <w:keepLines w:val="0"/>
        <w:wordWrap w:val="0"/>
        <w:spacing w:line="360" w:lineRule="auto"/>
        <w:jc w:val="center"/>
        <w:rPr>
          <w:rFonts w:ascii="宋体" w:hAnsi="宋体" w:cs="宋体"/>
          <w:color w:val="auto"/>
          <w:highlight w:val="none"/>
        </w:rPr>
      </w:pPr>
      <w:bookmarkStart w:id="58" w:name="_Toc254970675"/>
      <w:bookmarkStart w:id="59" w:name="_Toc254970534"/>
      <w:bookmarkStart w:id="60" w:name="_Toc26633"/>
      <w:bookmarkStart w:id="61" w:name="_Toc8119"/>
      <w:r>
        <w:rPr>
          <w:rFonts w:hint="eastAsia" w:ascii="宋体" w:hAnsi="宋体" w:cs="宋体"/>
          <w:color w:val="auto"/>
          <w:highlight w:val="none"/>
        </w:rPr>
        <w:t>二、招标文件</w:t>
      </w:r>
      <w:bookmarkEnd w:id="58"/>
      <w:bookmarkEnd w:id="59"/>
      <w:bookmarkEnd w:id="60"/>
      <w:bookmarkEnd w:id="61"/>
    </w:p>
    <w:p w14:paraId="60D4C1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D0C2EE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376F833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C09E3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326945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0B8AA2E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6097F4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4081F2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442C0A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FE567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3EBA2F9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7BFF2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9C1E36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E3EC04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58639BB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62"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62"/>
    <w:p w14:paraId="005A9F18">
      <w:pPr>
        <w:pStyle w:val="4"/>
        <w:keepNext w:val="0"/>
        <w:keepLines w:val="0"/>
        <w:wordWrap w:val="0"/>
        <w:spacing w:line="360" w:lineRule="auto"/>
        <w:jc w:val="center"/>
        <w:rPr>
          <w:rFonts w:ascii="宋体" w:hAnsi="宋体" w:cs="宋体"/>
          <w:color w:val="auto"/>
          <w:highlight w:val="none"/>
        </w:rPr>
      </w:pPr>
      <w:bookmarkStart w:id="63" w:name="_Toc13769"/>
      <w:bookmarkStart w:id="64" w:name="_Toc254970535"/>
      <w:bookmarkStart w:id="65" w:name="_Toc21817"/>
      <w:bookmarkStart w:id="66" w:name="_Toc254970676"/>
      <w:r>
        <w:rPr>
          <w:rFonts w:hint="eastAsia" w:ascii="宋体" w:hAnsi="宋体" w:cs="宋体"/>
          <w:color w:val="auto"/>
          <w:highlight w:val="none"/>
        </w:rPr>
        <w:t>三、投标文件的编制</w:t>
      </w:r>
      <w:bookmarkEnd w:id="63"/>
      <w:bookmarkEnd w:id="64"/>
      <w:bookmarkEnd w:id="65"/>
      <w:bookmarkEnd w:id="66"/>
    </w:p>
    <w:p w14:paraId="2F9611BE">
      <w:pPr>
        <w:wordWrap w:val="0"/>
        <w:spacing w:line="360" w:lineRule="auto"/>
        <w:ind w:firstLine="480" w:firstLineChars="200"/>
        <w:rPr>
          <w:rFonts w:ascii="宋体" w:hAnsi="宋体" w:cs="宋体"/>
          <w:color w:val="auto"/>
          <w:sz w:val="24"/>
          <w:highlight w:val="none"/>
        </w:rPr>
      </w:pPr>
      <w:bookmarkStart w:id="67" w:name="_Toc254970536"/>
      <w:bookmarkStart w:id="68" w:name="_Toc254970677"/>
      <w:r>
        <w:rPr>
          <w:rFonts w:hint="eastAsia" w:ascii="宋体" w:hAnsi="宋体" w:cs="宋体"/>
          <w:color w:val="auto"/>
          <w:sz w:val="24"/>
          <w:highlight w:val="none"/>
        </w:rPr>
        <w:t>12.投标文件的编制原则</w:t>
      </w:r>
    </w:p>
    <w:p w14:paraId="2B337E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718683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07B25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7"/>
      <w:bookmarkEnd w:id="68"/>
    </w:p>
    <w:p w14:paraId="1F5FDA3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3B4387C9">
      <w:pPr>
        <w:wordWrap w:val="0"/>
        <w:spacing w:line="360" w:lineRule="auto"/>
        <w:ind w:firstLine="420" w:firstLineChars="200"/>
        <w:rPr>
          <w:rFonts w:ascii="宋体" w:hAnsi="宋体" w:cs="宋体"/>
          <w:bCs/>
          <w:color w:val="auto"/>
          <w:szCs w:val="21"/>
          <w:highlight w:val="none"/>
        </w:rPr>
      </w:pPr>
      <w:bookmarkStart w:id="69" w:name="_13.2资格证明文件：具体材料见“投标人须知前附表”。"/>
      <w:bookmarkEnd w:id="69"/>
      <w:bookmarkStart w:id="70" w:name="_13.1报价文件:_具体材料见“投标人须知前附表”。"/>
      <w:bookmarkEnd w:id="70"/>
      <w:r>
        <w:rPr>
          <w:rFonts w:hint="eastAsia" w:ascii="宋体" w:hAnsi="宋体" w:cs="宋体"/>
          <w:bCs/>
          <w:color w:val="auto"/>
          <w:szCs w:val="21"/>
          <w:highlight w:val="none"/>
        </w:rPr>
        <w:t>（1）资格证明文件：具体材料见“投标人须知前附表”。</w:t>
      </w:r>
    </w:p>
    <w:p w14:paraId="28BD0403">
      <w:pPr>
        <w:wordWrap w:val="0"/>
        <w:spacing w:line="360" w:lineRule="auto"/>
        <w:ind w:firstLine="420" w:firstLineChars="200"/>
        <w:rPr>
          <w:rFonts w:ascii="宋体" w:hAnsi="宋体" w:cs="宋体"/>
          <w:bCs/>
          <w:color w:val="auto"/>
          <w:szCs w:val="21"/>
          <w:highlight w:val="none"/>
        </w:rPr>
      </w:pPr>
      <w:bookmarkStart w:id="71" w:name="_13.3商务文件:_具体材料见“投标人须知前附表”。"/>
      <w:bookmarkEnd w:id="71"/>
      <w:r>
        <w:rPr>
          <w:rFonts w:hint="eastAsia" w:ascii="宋体" w:hAnsi="宋体" w:cs="宋体"/>
          <w:bCs/>
          <w:color w:val="auto"/>
          <w:szCs w:val="21"/>
          <w:highlight w:val="none"/>
        </w:rPr>
        <w:t>（2）商务文件：具体材料见“投标人须知前附表”。</w:t>
      </w:r>
    </w:p>
    <w:p w14:paraId="764FA055">
      <w:pPr>
        <w:wordWrap w:val="0"/>
        <w:spacing w:line="360" w:lineRule="auto"/>
        <w:ind w:firstLine="420" w:firstLineChars="200"/>
        <w:rPr>
          <w:rFonts w:ascii="宋体" w:hAnsi="宋体" w:cs="宋体"/>
          <w:bCs/>
          <w:color w:val="auto"/>
          <w:szCs w:val="21"/>
          <w:highlight w:val="none"/>
        </w:rPr>
      </w:pPr>
      <w:bookmarkStart w:id="72" w:name="_13.4技术文件：具体材料见“投标人须知前附表”。"/>
      <w:bookmarkEnd w:id="72"/>
      <w:r>
        <w:rPr>
          <w:rFonts w:hint="eastAsia" w:ascii="宋体" w:hAnsi="宋体" w:cs="宋体"/>
          <w:bCs/>
          <w:color w:val="auto"/>
          <w:szCs w:val="21"/>
          <w:highlight w:val="none"/>
        </w:rPr>
        <w:t xml:space="preserve">（3）技术文件：具体材料见“投标人须知前附表”。 </w:t>
      </w:r>
    </w:p>
    <w:p w14:paraId="67C6D46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51CECF60">
      <w:pPr>
        <w:wordWrap w:val="0"/>
        <w:spacing w:line="360" w:lineRule="auto"/>
        <w:ind w:firstLine="420" w:firstLineChars="200"/>
        <w:rPr>
          <w:rFonts w:ascii="宋体" w:hAnsi="宋体" w:cs="宋体"/>
          <w:bCs/>
          <w:color w:val="auto"/>
          <w:szCs w:val="21"/>
          <w:highlight w:val="none"/>
        </w:rPr>
      </w:pPr>
      <w:bookmarkStart w:id="73" w:name="_13.5投标文件电子版：具体材料见“投标人须知前附表”。"/>
      <w:bookmarkEnd w:id="73"/>
      <w:r>
        <w:rPr>
          <w:rFonts w:hint="eastAsia" w:ascii="宋体" w:hAnsi="宋体" w:cs="宋体"/>
          <w:bCs/>
          <w:color w:val="auto"/>
          <w:szCs w:val="21"/>
          <w:highlight w:val="none"/>
        </w:rPr>
        <w:t>13.2投标文件电子版：具体要求见本节19.投标文件编制。</w:t>
      </w:r>
    </w:p>
    <w:p w14:paraId="05F687EB">
      <w:pPr>
        <w:wordWrap w:val="0"/>
        <w:spacing w:line="360" w:lineRule="auto"/>
        <w:ind w:firstLine="480" w:firstLineChars="200"/>
        <w:rPr>
          <w:rFonts w:ascii="宋体" w:hAnsi="宋体" w:cs="宋体"/>
          <w:color w:val="auto"/>
          <w:sz w:val="24"/>
          <w:highlight w:val="none"/>
        </w:rPr>
      </w:pPr>
      <w:bookmarkStart w:id="74" w:name="_Toc254970678"/>
      <w:bookmarkStart w:id="75" w:name="_Toc254970537"/>
      <w:r>
        <w:rPr>
          <w:rFonts w:hint="eastAsia" w:ascii="宋体" w:hAnsi="宋体" w:cs="宋体"/>
          <w:color w:val="auto"/>
          <w:sz w:val="24"/>
          <w:highlight w:val="none"/>
        </w:rPr>
        <w:t>14.投标文件的语言及计量</w:t>
      </w:r>
      <w:bookmarkEnd w:id="74"/>
      <w:bookmarkEnd w:id="75"/>
    </w:p>
    <w:p w14:paraId="5DC9076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042CF93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C6293A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7CC7E04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AF43035">
      <w:pPr>
        <w:wordWrap w:val="0"/>
        <w:spacing w:line="360" w:lineRule="auto"/>
        <w:ind w:firstLine="480" w:firstLineChars="200"/>
        <w:rPr>
          <w:rFonts w:ascii="宋体" w:hAnsi="宋体" w:cs="宋体"/>
          <w:color w:val="auto"/>
          <w:sz w:val="24"/>
          <w:highlight w:val="none"/>
        </w:rPr>
      </w:pPr>
      <w:bookmarkStart w:id="76" w:name="_Toc254970538"/>
      <w:bookmarkStart w:id="77" w:name="_Toc254970679"/>
      <w:r>
        <w:rPr>
          <w:rFonts w:hint="eastAsia" w:ascii="宋体" w:hAnsi="宋体" w:cs="宋体"/>
          <w:color w:val="auto"/>
          <w:sz w:val="24"/>
          <w:highlight w:val="none"/>
        </w:rPr>
        <w:t xml:space="preserve">15.投标文件提交的风险 </w:t>
      </w:r>
    </w:p>
    <w:p w14:paraId="24EA1315">
      <w:pPr>
        <w:wordWrap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42EADE7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6"/>
      <w:bookmarkEnd w:id="77"/>
    </w:p>
    <w:p w14:paraId="4764C91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0083D6CC">
      <w:pPr>
        <w:wordWrap w:val="0"/>
        <w:spacing w:line="360" w:lineRule="auto"/>
        <w:ind w:firstLine="420" w:firstLineChars="200"/>
        <w:rPr>
          <w:rFonts w:ascii="宋体" w:hAnsi="宋体" w:cs="宋体"/>
          <w:bCs/>
          <w:color w:val="auto"/>
          <w:szCs w:val="21"/>
          <w:highlight w:val="none"/>
        </w:rPr>
      </w:pPr>
      <w:bookmarkStart w:id="78" w:name="_16.2投标报价具体定义见投标人须知前附表。"/>
      <w:bookmarkEnd w:id="78"/>
      <w:r>
        <w:rPr>
          <w:rFonts w:hint="eastAsia" w:ascii="宋体" w:hAnsi="宋体" w:cs="宋体"/>
          <w:bCs/>
          <w:color w:val="auto"/>
          <w:szCs w:val="21"/>
          <w:highlight w:val="none"/>
        </w:rPr>
        <w:t>16.2投标报价具体包括内容详见“投标人须知前附表”。</w:t>
      </w:r>
    </w:p>
    <w:p w14:paraId="5CD3F63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A9ABA2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2CE58693">
      <w:pPr>
        <w:wordWrap w:val="0"/>
        <w:spacing w:line="360" w:lineRule="auto"/>
        <w:ind w:firstLine="420" w:firstLineChars="200"/>
        <w:rPr>
          <w:rFonts w:ascii="宋体" w:hAnsi="宋体" w:cs="宋体"/>
          <w:bCs/>
          <w:color w:val="auto"/>
          <w:szCs w:val="21"/>
          <w:highlight w:val="none"/>
        </w:rPr>
      </w:pPr>
      <w:bookmarkStart w:id="79" w:name="_17.1投标有效期应按“投标人须知中的前附表”规定的期限。"/>
      <w:bookmarkEnd w:id="79"/>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C6885A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80" w:name="_Toc254970681"/>
      <w:bookmarkStart w:id="81" w:name="_Toc254970540"/>
      <w:r>
        <w:rPr>
          <w:rFonts w:hint="eastAsia" w:ascii="宋体" w:hAnsi="宋体" w:cs="宋体"/>
          <w:bCs/>
          <w:color w:val="auto"/>
          <w:szCs w:val="21"/>
          <w:highlight w:val="none"/>
        </w:rPr>
        <w:t xml:space="preserve"> 投标有效期应按规定的期限作出承诺，具体详见“投标人须知前附表”。</w:t>
      </w:r>
    </w:p>
    <w:p w14:paraId="50DC1FC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80"/>
      <w:bookmarkEnd w:id="81"/>
    </w:p>
    <w:p w14:paraId="27BAD8B3">
      <w:pPr>
        <w:wordWrap w:val="0"/>
        <w:spacing w:line="360" w:lineRule="auto"/>
        <w:ind w:firstLine="480" w:firstLineChars="200"/>
        <w:rPr>
          <w:rFonts w:ascii="宋体" w:hAnsi="宋体" w:cs="宋体"/>
          <w:color w:val="auto"/>
          <w:sz w:val="24"/>
          <w:highlight w:val="none"/>
        </w:rPr>
      </w:pPr>
      <w:bookmarkStart w:id="82" w:name="_18.投标保证金"/>
      <w:bookmarkEnd w:id="82"/>
      <w:bookmarkStart w:id="83" w:name="_Toc254970682"/>
      <w:bookmarkStart w:id="84" w:name="_Toc254970541"/>
      <w:r>
        <w:rPr>
          <w:rFonts w:hint="eastAsia" w:ascii="宋体" w:hAnsi="宋体" w:cs="宋体"/>
          <w:color w:val="auto"/>
          <w:sz w:val="24"/>
          <w:highlight w:val="none"/>
        </w:rPr>
        <w:t>18.投标保证金</w:t>
      </w:r>
      <w:bookmarkEnd w:id="83"/>
      <w:bookmarkEnd w:id="84"/>
    </w:p>
    <w:p w14:paraId="46181D99">
      <w:pPr>
        <w:wordWrap w:val="0"/>
        <w:spacing w:line="360" w:lineRule="auto"/>
        <w:ind w:firstLine="420" w:firstLineChars="200"/>
        <w:rPr>
          <w:rFonts w:ascii="宋体" w:hAnsi="宋体" w:cs="宋体"/>
          <w:color w:val="auto"/>
          <w:szCs w:val="21"/>
          <w:highlight w:val="none"/>
        </w:rPr>
      </w:pPr>
      <w:bookmarkStart w:id="85" w:name="_Toc254970683"/>
      <w:bookmarkStart w:id="86" w:name="_Toc254970542"/>
      <w:r>
        <w:rPr>
          <w:rFonts w:hint="eastAsia" w:ascii="宋体" w:hAnsi="宋体" w:cs="宋体"/>
          <w:color w:val="auto"/>
          <w:szCs w:val="21"/>
          <w:highlight w:val="none"/>
        </w:rPr>
        <w:t>见“投标人须知前附表”。</w:t>
      </w:r>
    </w:p>
    <w:p w14:paraId="263456D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5"/>
      <w:bookmarkEnd w:id="86"/>
      <w:r>
        <w:rPr>
          <w:rFonts w:hint="eastAsia" w:ascii="宋体" w:hAnsi="宋体" w:cs="宋体"/>
          <w:color w:val="auto"/>
          <w:sz w:val="24"/>
          <w:highlight w:val="none"/>
        </w:rPr>
        <w:t>编制</w:t>
      </w:r>
    </w:p>
    <w:p w14:paraId="40F545C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7" w:name="_19.2投标文件应按报价文件、资格证明文件、商务文件、技术文件分别编制"/>
      <w:bookmarkEnd w:id="87"/>
      <w:r>
        <w:rPr>
          <w:rFonts w:hint="eastAsia" w:ascii="宋体" w:hAnsi="宋体" w:cs="宋体"/>
          <w:color w:val="auto"/>
          <w:szCs w:val="21"/>
          <w:highlight w:val="none"/>
        </w:rPr>
        <w:t xml:space="preserve"> </w:t>
      </w:r>
    </w:p>
    <w:p w14:paraId="1C830045">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68AE1F25">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7AEDC49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0E9C32F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95B3014">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5A5031A7">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18DAA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42E46A4C">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4FCEB1A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782883F">
      <w:pPr>
        <w:wordWrap w:val="0"/>
        <w:spacing w:line="360" w:lineRule="auto"/>
        <w:ind w:firstLine="420" w:firstLineChars="200"/>
        <w:rPr>
          <w:rFonts w:ascii="宋体" w:hAnsi="宋体" w:cs="宋体"/>
          <w:b/>
          <w:color w:val="auto"/>
          <w:highlight w:val="none"/>
        </w:rPr>
      </w:pPr>
      <w:bookmarkStart w:id="88" w:name="_21.1投标人必须在“投标人须知中的前附表”规定的投标文件接收时间和投"/>
      <w:bookmarkEnd w:id="88"/>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color w:val="auto"/>
          <w:highlight w:val="none"/>
        </w:rPr>
        <w:t xml:space="preserve"> </w:t>
      </w:r>
    </w:p>
    <w:p w14:paraId="75B1A948">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3BB82B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236B14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9" w:name="_Toc254970543"/>
      <w:bookmarkStart w:id="90" w:name="_Toc254970684"/>
    </w:p>
    <w:p w14:paraId="5E058FAF">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16660E0F">
      <w:pPr>
        <w:pStyle w:val="34"/>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9"/>
    <w:bookmarkEnd w:id="90"/>
    <w:p w14:paraId="643614F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9D008F4">
      <w:pPr>
        <w:pStyle w:val="11"/>
        <w:wordWrap w:val="0"/>
        <w:snapToGrid w:val="0"/>
        <w:spacing w:line="360" w:lineRule="auto"/>
        <w:ind w:firstLine="404"/>
        <w:rPr>
          <w:rFonts w:hAnsi="宋体" w:cs="宋体"/>
          <w:snapToGrid w:val="0"/>
          <w:color w:val="auto"/>
          <w:sz w:val="21"/>
          <w:szCs w:val="21"/>
          <w:highlight w:val="none"/>
        </w:rPr>
      </w:pPr>
    </w:p>
    <w:p w14:paraId="0CF4205B">
      <w:pPr>
        <w:pStyle w:val="4"/>
        <w:keepNext w:val="0"/>
        <w:keepLines w:val="0"/>
        <w:wordWrap w:val="0"/>
        <w:spacing w:line="360" w:lineRule="auto"/>
        <w:jc w:val="center"/>
        <w:rPr>
          <w:rFonts w:ascii="宋体" w:hAnsi="宋体" w:cs="宋体"/>
          <w:color w:val="auto"/>
          <w:highlight w:val="none"/>
        </w:rPr>
      </w:pPr>
      <w:bookmarkStart w:id="91" w:name="_Toc254970685"/>
      <w:bookmarkStart w:id="92" w:name="_Toc31385"/>
      <w:bookmarkStart w:id="93" w:name="_Toc254970544"/>
      <w:bookmarkStart w:id="94" w:name="_Toc19841"/>
      <w:r>
        <w:rPr>
          <w:rFonts w:hint="eastAsia" w:ascii="宋体" w:hAnsi="宋体" w:cs="宋体"/>
          <w:color w:val="auto"/>
          <w:highlight w:val="none"/>
        </w:rPr>
        <w:t>四、开    标</w:t>
      </w:r>
      <w:bookmarkEnd w:id="91"/>
      <w:bookmarkEnd w:id="92"/>
      <w:bookmarkEnd w:id="93"/>
      <w:bookmarkEnd w:id="94"/>
    </w:p>
    <w:p w14:paraId="0C8A00E1">
      <w:pPr>
        <w:wordWrap w:val="0"/>
        <w:spacing w:line="360" w:lineRule="auto"/>
        <w:ind w:firstLine="480" w:firstLineChars="200"/>
        <w:rPr>
          <w:rFonts w:ascii="宋体" w:hAnsi="宋体" w:cs="宋体"/>
          <w:color w:val="auto"/>
          <w:sz w:val="24"/>
          <w:highlight w:val="none"/>
        </w:rPr>
      </w:pPr>
      <w:bookmarkStart w:id="95" w:name="_23.开标时间和地点"/>
      <w:bookmarkEnd w:id="95"/>
      <w:r>
        <w:rPr>
          <w:rFonts w:hint="eastAsia" w:ascii="宋体" w:hAnsi="宋体" w:cs="宋体"/>
          <w:color w:val="auto"/>
          <w:sz w:val="24"/>
          <w:highlight w:val="none"/>
        </w:rPr>
        <w:t>23.开标时间和地点</w:t>
      </w:r>
    </w:p>
    <w:p w14:paraId="2550659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1856585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投标人成功解密投标文件，但未在“政采云”电子开标大厅参加开标的，视同认可开标过程和结果，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388504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5F7BCC77">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2B5FDEED">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17F800F1">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048E509">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78748B0">
      <w:pPr>
        <w:pStyle w:val="13"/>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0BFC472E">
      <w:pPr>
        <w:pStyle w:val="13"/>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68436E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7E0165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16B0648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80C8B3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446B65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07CD37BE">
      <w:pPr>
        <w:pStyle w:val="13"/>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6E0203B">
      <w:pPr>
        <w:pStyle w:val="13"/>
        <w:wordWrap w:val="0"/>
        <w:snapToGrid w:val="0"/>
        <w:spacing w:line="360" w:lineRule="auto"/>
        <w:ind w:left="689" w:leftChars="228" w:hanging="210" w:hangingChars="100"/>
        <w:rPr>
          <w:rFonts w:hAnsi="宋体" w:cs="宋体"/>
          <w:color w:val="auto"/>
          <w:highlight w:val="none"/>
        </w:rPr>
      </w:pPr>
    </w:p>
    <w:p w14:paraId="3F4157B8">
      <w:pPr>
        <w:pStyle w:val="4"/>
        <w:keepNext w:val="0"/>
        <w:keepLines w:val="0"/>
        <w:wordWrap w:val="0"/>
        <w:spacing w:line="360" w:lineRule="auto"/>
        <w:jc w:val="center"/>
        <w:rPr>
          <w:rFonts w:ascii="宋体" w:hAnsi="宋体" w:cs="宋体"/>
          <w:color w:val="auto"/>
          <w:highlight w:val="none"/>
        </w:rPr>
      </w:pPr>
      <w:bookmarkStart w:id="96" w:name="_Toc29097"/>
      <w:bookmarkStart w:id="97" w:name="_Toc22384"/>
      <w:r>
        <w:rPr>
          <w:rFonts w:hint="eastAsia" w:ascii="宋体" w:hAnsi="宋体" w:cs="宋体"/>
          <w:color w:val="auto"/>
          <w:highlight w:val="none"/>
        </w:rPr>
        <w:t>五、资格审查</w:t>
      </w:r>
      <w:bookmarkEnd w:id="96"/>
      <w:bookmarkEnd w:id="97"/>
    </w:p>
    <w:p w14:paraId="48CEF0F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45FF9D6F">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7A477367">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22232C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A7214D7">
      <w:pPr>
        <w:wordWrap w:val="0"/>
        <w:spacing w:line="360" w:lineRule="auto"/>
        <w:ind w:firstLine="422" w:firstLineChars="200"/>
        <w:rPr>
          <w:rFonts w:ascii="宋体" w:hAnsi="宋体" w:cs="宋体"/>
          <w:b/>
          <w:bCs/>
          <w:color w:val="auto"/>
          <w:szCs w:val="20"/>
          <w:highlight w:val="none"/>
        </w:rPr>
      </w:pPr>
      <w:bookmarkStart w:id="98" w:name="_25.3_投标人有下列情形之一的，资格审查不通过而导致其投标无效："/>
      <w:bookmarkEnd w:id="98"/>
      <w:r>
        <w:rPr>
          <w:rFonts w:hint="eastAsia" w:ascii="宋体" w:hAnsi="宋体" w:cs="宋体"/>
          <w:b/>
          <w:bCs/>
          <w:color w:val="auto"/>
          <w:szCs w:val="20"/>
          <w:highlight w:val="none"/>
        </w:rPr>
        <w:t>25.4投标人有下列情形之一的，资格审查不通过，作无效投标处理：</w:t>
      </w:r>
    </w:p>
    <w:p w14:paraId="459645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30EAF36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4089744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43E1C1B">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0DC93BFC">
      <w:pPr>
        <w:pStyle w:val="4"/>
        <w:keepNext w:val="0"/>
        <w:keepLines w:val="0"/>
        <w:wordWrap w:val="0"/>
        <w:spacing w:line="360" w:lineRule="auto"/>
        <w:jc w:val="center"/>
        <w:rPr>
          <w:rFonts w:ascii="宋体" w:hAnsi="宋体" w:cs="宋体"/>
          <w:color w:val="auto"/>
          <w:highlight w:val="none"/>
        </w:rPr>
      </w:pPr>
      <w:bookmarkStart w:id="99" w:name="_Toc3308"/>
      <w:bookmarkStart w:id="100" w:name="_Toc27068"/>
      <w:r>
        <w:rPr>
          <w:rFonts w:hint="eastAsia" w:ascii="宋体" w:hAnsi="宋体" w:cs="宋体"/>
          <w:color w:val="auto"/>
          <w:highlight w:val="none"/>
        </w:rPr>
        <w:t>六、评   标</w:t>
      </w:r>
      <w:bookmarkEnd w:id="99"/>
      <w:bookmarkEnd w:id="100"/>
    </w:p>
    <w:p w14:paraId="7C0EF5E7">
      <w:pPr>
        <w:wordWrap w:val="0"/>
        <w:spacing w:line="360" w:lineRule="auto"/>
        <w:ind w:firstLine="480" w:firstLineChars="200"/>
        <w:rPr>
          <w:rFonts w:ascii="宋体" w:hAnsi="宋体" w:cs="宋体"/>
          <w:color w:val="auto"/>
          <w:sz w:val="24"/>
          <w:highlight w:val="none"/>
        </w:rPr>
      </w:pPr>
      <w:bookmarkStart w:id="101" w:name="_26.组建评标委员会"/>
      <w:bookmarkEnd w:id="101"/>
      <w:r>
        <w:rPr>
          <w:rFonts w:hint="eastAsia" w:ascii="宋体" w:hAnsi="宋体" w:cs="宋体"/>
          <w:color w:val="auto"/>
          <w:sz w:val="24"/>
          <w:highlight w:val="none"/>
        </w:rPr>
        <w:t>26.组建评标委员会</w:t>
      </w:r>
    </w:p>
    <w:p w14:paraId="64FCAA6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C2346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056947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489B1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016F592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27BB3C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513CE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2" w:name="_28.3评标方法。本项目将按须知前附表规定的评标办法进行评标，具体评标"/>
      <w:bookmarkEnd w:id="102"/>
    </w:p>
    <w:p w14:paraId="73EA27A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9007B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22870B05">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1BE94C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75DBD6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6238EE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D212C6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CB1A88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69B7B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5D5B8D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32042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7A61B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4A79D62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F18F859">
      <w:pPr>
        <w:pStyle w:val="13"/>
        <w:wordWrap w:val="0"/>
        <w:snapToGrid w:val="0"/>
        <w:spacing w:line="360" w:lineRule="auto"/>
        <w:ind w:firstLine="420" w:firstLineChars="200"/>
        <w:rPr>
          <w:rFonts w:hAnsi="宋体" w:cs="宋体"/>
          <w:color w:val="auto"/>
          <w:highlight w:val="none"/>
        </w:rPr>
      </w:pPr>
    </w:p>
    <w:p w14:paraId="3BFC3CEF">
      <w:pPr>
        <w:pStyle w:val="4"/>
        <w:keepNext w:val="0"/>
        <w:keepLines w:val="0"/>
        <w:wordWrap w:val="0"/>
        <w:spacing w:line="360" w:lineRule="auto"/>
        <w:jc w:val="center"/>
        <w:rPr>
          <w:rFonts w:ascii="宋体" w:hAnsi="宋体" w:cs="宋体"/>
          <w:color w:val="auto"/>
          <w:highlight w:val="none"/>
        </w:rPr>
      </w:pPr>
      <w:bookmarkStart w:id="103" w:name="_Toc254970546"/>
      <w:bookmarkStart w:id="104" w:name="_Toc254970687"/>
      <w:bookmarkStart w:id="105" w:name="_Toc1790"/>
      <w:bookmarkStart w:id="106" w:name="_Toc18748"/>
      <w:r>
        <w:rPr>
          <w:rFonts w:hint="eastAsia" w:ascii="宋体" w:hAnsi="宋体" w:cs="宋体"/>
          <w:color w:val="auto"/>
          <w:highlight w:val="none"/>
        </w:rPr>
        <w:t>七、</w:t>
      </w:r>
      <w:bookmarkEnd w:id="103"/>
      <w:bookmarkEnd w:id="104"/>
      <w:r>
        <w:rPr>
          <w:rFonts w:hint="eastAsia" w:ascii="宋体" w:hAnsi="宋体" w:cs="宋体"/>
          <w:color w:val="auto"/>
          <w:highlight w:val="none"/>
        </w:rPr>
        <w:t>中标和合同</w:t>
      </w:r>
      <w:bookmarkEnd w:id="105"/>
      <w:bookmarkEnd w:id="106"/>
    </w:p>
    <w:p w14:paraId="56BA65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47C3A7D2">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380A06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7396BD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78E7E1C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72CD3D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46B85AA0">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97982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58B2C9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73B3C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67BC7B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05A8ACA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32F3D3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4EFBA5D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271561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A40A6A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1D46E6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441244D5">
      <w:pPr>
        <w:wordWrap w:val="0"/>
        <w:spacing w:line="360" w:lineRule="auto"/>
        <w:ind w:firstLine="420" w:firstLineChars="200"/>
        <w:rPr>
          <w:rFonts w:ascii="宋体" w:hAnsi="宋体" w:cs="宋体"/>
          <w:color w:val="auto"/>
          <w:szCs w:val="21"/>
          <w:highlight w:val="none"/>
        </w:rPr>
      </w:pPr>
      <w:bookmarkStart w:id="107" w:name="_39.1中标人须于签订合同前按本须知前附表规定的金额转账或电汇到指定账"/>
      <w:bookmarkEnd w:id="107"/>
      <w:r>
        <w:rPr>
          <w:rFonts w:hint="eastAsia" w:ascii="宋体" w:hAnsi="宋体" w:cs="宋体"/>
          <w:color w:val="auto"/>
          <w:szCs w:val="21"/>
          <w:highlight w:val="none"/>
        </w:rPr>
        <w:t>见“投标人须知前附表”。</w:t>
      </w:r>
    </w:p>
    <w:p w14:paraId="0BE775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49A0D0D6">
      <w:pPr>
        <w:pStyle w:val="34"/>
        <w:wordWrap w:val="0"/>
        <w:snapToGrid w:val="0"/>
        <w:spacing w:before="0"/>
        <w:ind w:firstLine="422"/>
        <w:rPr>
          <w:rFonts w:ascii="宋体" w:hAnsi="宋体" w:cs="宋体"/>
          <w:color w:val="auto"/>
          <w:kern w:val="0"/>
          <w:sz w:val="21"/>
          <w:szCs w:val="21"/>
          <w:highlight w:val="none"/>
          <w:lang w:val="zh-CN"/>
        </w:rPr>
      </w:pPr>
      <w:bookmarkStart w:id="108" w:name="_40.1投标人接到中标通知书后，按须知前附表规定向采购人出示相关资格证"/>
      <w:bookmarkEnd w:id="108"/>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97874C3">
      <w:pPr>
        <w:pStyle w:val="34"/>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5D244091">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52CDF1D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1C28B0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F5D97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2494017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D08DBB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37E2D3A0">
      <w:pPr>
        <w:wordWrap w:val="0"/>
        <w:spacing w:line="360" w:lineRule="auto"/>
        <w:ind w:firstLine="480" w:firstLineChars="200"/>
        <w:rPr>
          <w:rFonts w:ascii="宋体" w:hAnsi="宋体" w:cs="宋体"/>
          <w:color w:val="auto"/>
          <w:sz w:val="24"/>
          <w:highlight w:val="none"/>
        </w:rPr>
      </w:pPr>
      <w:bookmarkStart w:id="109" w:name="_41.政府采购合同公告"/>
      <w:bookmarkEnd w:id="109"/>
      <w:r>
        <w:rPr>
          <w:rFonts w:hint="eastAsia" w:ascii="宋体" w:hAnsi="宋体" w:cs="宋体"/>
          <w:color w:val="auto"/>
          <w:sz w:val="24"/>
          <w:highlight w:val="none"/>
        </w:rPr>
        <w:t>37.政府采购合同公告</w:t>
      </w:r>
    </w:p>
    <w:p w14:paraId="13DD858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345875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4093C66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02EC70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1D95B26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2E9097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11D9E8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857A1FF">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4EE7E4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1C6ECD3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1C4BBD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367B5D2">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4CB71D65">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27EF78F2">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28FF99C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0BC4F0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0330753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750CB4B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37E8B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28BF8FA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57F6F6A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3861173F">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FC596A9">
      <w:pPr>
        <w:wordWrap w:val="0"/>
        <w:spacing w:line="360" w:lineRule="auto"/>
        <w:ind w:firstLine="420" w:firstLineChars="200"/>
        <w:rPr>
          <w:rFonts w:ascii="宋体" w:hAnsi="宋体" w:cs="宋体"/>
          <w:b/>
          <w:color w:val="auto"/>
          <w:szCs w:val="21"/>
          <w:highlight w:val="none"/>
        </w:rPr>
      </w:pPr>
      <w:bookmarkStart w:id="110" w:name="_9.2质疑、投诉应当采用书面形式，质疑函、投诉书均应明确阐述招标文件、"/>
      <w:bookmarkEnd w:id="110"/>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5A31DC3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5DAD9F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77E8AF5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49BC24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5678C2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1C22F9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1A912E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E479179">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AA48919">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52C827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5796B94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C4F61D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1C68542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9717C70">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41BFC2D5">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74A23F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71583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A5303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2DAE18E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AFE7FA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0732D4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3D9D35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531FB28A">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0211296F">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676F3DD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1A576D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33CD1D5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5EEBDA3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91F45A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5FBED6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372C62E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3CDA3159">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19A3F47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1E6E1A9">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11" w:name="_Toc3494"/>
      <w:bookmarkStart w:id="112" w:name="_Toc13189"/>
      <w:r>
        <w:rPr>
          <w:rFonts w:hint="eastAsia" w:ascii="宋体" w:hAnsi="宋体" w:cs="宋体"/>
          <w:b/>
          <w:bCs/>
          <w:color w:val="auto"/>
          <w:sz w:val="32"/>
          <w:szCs w:val="32"/>
          <w:highlight w:val="none"/>
        </w:rPr>
        <w:t>八、验收</w:t>
      </w:r>
      <w:bookmarkEnd w:id="111"/>
      <w:bookmarkEnd w:id="112"/>
    </w:p>
    <w:p w14:paraId="516BD51A">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30DB35F1">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B11CD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9AB5597">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FF6FA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6A2B03">
      <w:pPr>
        <w:pStyle w:val="13"/>
        <w:wordWrap w:val="0"/>
        <w:snapToGrid w:val="0"/>
        <w:spacing w:line="360" w:lineRule="auto"/>
        <w:rPr>
          <w:rFonts w:hAnsi="宋体" w:cs="宋体"/>
          <w:color w:val="auto"/>
          <w:highlight w:val="none"/>
        </w:rPr>
      </w:pPr>
    </w:p>
    <w:p w14:paraId="3A00DC6B">
      <w:pPr>
        <w:pStyle w:val="4"/>
        <w:keepNext w:val="0"/>
        <w:keepLines w:val="0"/>
        <w:wordWrap w:val="0"/>
        <w:spacing w:line="360" w:lineRule="auto"/>
        <w:jc w:val="center"/>
        <w:rPr>
          <w:rFonts w:ascii="宋体" w:hAnsi="宋体" w:cs="宋体"/>
          <w:color w:val="auto"/>
          <w:highlight w:val="none"/>
        </w:rPr>
      </w:pPr>
      <w:bookmarkStart w:id="113" w:name="_八、其他事项"/>
      <w:bookmarkEnd w:id="113"/>
      <w:bookmarkStart w:id="114" w:name="_Toc20932"/>
      <w:bookmarkStart w:id="115" w:name="_Toc13950"/>
      <w:r>
        <w:rPr>
          <w:rFonts w:hint="eastAsia" w:ascii="宋体" w:hAnsi="宋体" w:cs="宋体"/>
          <w:color w:val="auto"/>
          <w:highlight w:val="none"/>
        </w:rPr>
        <w:t>九、其他事项</w:t>
      </w:r>
      <w:bookmarkEnd w:id="114"/>
      <w:bookmarkEnd w:id="115"/>
    </w:p>
    <w:p w14:paraId="4E14D5E7">
      <w:pPr>
        <w:wordWrap w:val="0"/>
        <w:spacing w:line="360" w:lineRule="auto"/>
        <w:ind w:firstLine="480" w:firstLineChars="200"/>
        <w:rPr>
          <w:rFonts w:ascii="宋体" w:hAnsi="宋体" w:cs="宋体"/>
          <w:color w:val="auto"/>
          <w:sz w:val="24"/>
          <w:highlight w:val="none"/>
        </w:rPr>
      </w:pPr>
      <w:bookmarkStart w:id="116" w:name="_42.代理服务费"/>
      <w:bookmarkEnd w:id="116"/>
      <w:r>
        <w:rPr>
          <w:rFonts w:hint="eastAsia" w:ascii="宋体" w:hAnsi="宋体" w:cs="宋体"/>
          <w:color w:val="auto"/>
          <w:sz w:val="24"/>
          <w:highlight w:val="none"/>
        </w:rPr>
        <w:t>40.代理服务费</w:t>
      </w:r>
    </w:p>
    <w:p w14:paraId="105EE16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22F8ED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42B388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7C8D0E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4A7A12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482526F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5455E4B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7E33554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125AA197">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bookmarkStart w:id="117" w:name="_Toc532545043"/>
    </w:p>
    <w:p w14:paraId="39F5E4D0">
      <w:pPr>
        <w:pStyle w:val="13"/>
        <w:wordWrap w:val="0"/>
        <w:spacing w:line="360" w:lineRule="auto"/>
        <w:ind w:firstLine="723"/>
        <w:jc w:val="center"/>
        <w:outlineLvl w:val="0"/>
        <w:rPr>
          <w:rFonts w:hAnsi="宋体" w:cs="宋体"/>
          <w:b/>
          <w:color w:val="auto"/>
          <w:sz w:val="36"/>
          <w:highlight w:val="none"/>
        </w:rPr>
      </w:pPr>
      <w:bookmarkStart w:id="118" w:name="_Toc6424"/>
      <w:bookmarkStart w:id="119" w:name="_Toc4997"/>
      <w:r>
        <w:rPr>
          <w:rFonts w:hint="eastAsia" w:hAnsi="宋体" w:cs="宋体"/>
          <w:b/>
          <w:color w:val="auto"/>
          <w:sz w:val="36"/>
          <w:highlight w:val="none"/>
        </w:rPr>
        <w:t>第四章  评标方法</w:t>
      </w:r>
      <w:bookmarkEnd w:id="117"/>
      <w:r>
        <w:rPr>
          <w:rFonts w:hint="eastAsia" w:hAnsi="宋体" w:cs="宋体"/>
          <w:b/>
          <w:color w:val="auto"/>
          <w:sz w:val="36"/>
          <w:highlight w:val="none"/>
        </w:rPr>
        <w:t>及评分标准</w:t>
      </w:r>
      <w:bookmarkEnd w:id="118"/>
      <w:bookmarkEnd w:id="119"/>
    </w:p>
    <w:p w14:paraId="2957D9ED">
      <w:pPr>
        <w:pStyle w:val="13"/>
        <w:wordWrap w:val="0"/>
        <w:spacing w:line="360" w:lineRule="auto"/>
        <w:ind w:firstLine="643"/>
        <w:jc w:val="center"/>
        <w:outlineLvl w:val="1"/>
        <w:rPr>
          <w:rFonts w:hAnsi="宋体" w:cs="宋体"/>
          <w:b/>
          <w:bCs/>
          <w:color w:val="auto"/>
          <w:sz w:val="32"/>
          <w:szCs w:val="32"/>
          <w:highlight w:val="none"/>
        </w:rPr>
      </w:pPr>
      <w:bookmarkStart w:id="120" w:name="_Toc2118"/>
      <w:bookmarkStart w:id="121" w:name="_Toc29763"/>
      <w:r>
        <w:rPr>
          <w:rFonts w:hint="eastAsia" w:hAnsi="宋体" w:cs="宋体"/>
          <w:b/>
          <w:bCs/>
          <w:color w:val="auto"/>
          <w:sz w:val="32"/>
          <w:szCs w:val="32"/>
          <w:highlight w:val="none"/>
        </w:rPr>
        <w:t>第一节 评标方法</w:t>
      </w:r>
      <w:bookmarkEnd w:id="120"/>
      <w:bookmarkEnd w:id="121"/>
    </w:p>
    <w:p w14:paraId="2A503530">
      <w:pPr>
        <w:pStyle w:val="13"/>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62152EFA">
      <w:pPr>
        <w:pStyle w:val="13"/>
        <w:wordWrap w:val="0"/>
        <w:spacing w:line="360" w:lineRule="auto"/>
        <w:ind w:firstLine="48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61B82408">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04B205E">
      <w:pPr>
        <w:pStyle w:val="13"/>
        <w:wordWrap w:val="0"/>
        <w:spacing w:line="360" w:lineRule="auto"/>
        <w:ind w:firstLine="480"/>
        <w:rPr>
          <w:rFonts w:hAnsi="宋体" w:cs="宋体"/>
          <w:color w:val="auto"/>
          <w:highlight w:val="none"/>
        </w:rPr>
      </w:pPr>
    </w:p>
    <w:p w14:paraId="0D25B1B5">
      <w:pPr>
        <w:pStyle w:val="13"/>
        <w:tabs>
          <w:tab w:val="left" w:pos="2472"/>
        </w:tabs>
        <w:wordWrap w:val="0"/>
        <w:spacing w:line="360" w:lineRule="auto"/>
        <w:ind w:firstLine="643"/>
        <w:jc w:val="center"/>
        <w:outlineLvl w:val="1"/>
        <w:rPr>
          <w:rFonts w:hAnsi="宋体" w:cs="宋体"/>
          <w:b/>
          <w:bCs/>
          <w:color w:val="auto"/>
          <w:sz w:val="32"/>
          <w:szCs w:val="32"/>
          <w:highlight w:val="none"/>
        </w:rPr>
      </w:pPr>
      <w:bookmarkStart w:id="122" w:name="_Toc19131"/>
      <w:bookmarkStart w:id="123" w:name="_Toc3444"/>
      <w:r>
        <w:rPr>
          <w:rFonts w:hint="eastAsia" w:hAnsi="宋体" w:cs="宋体"/>
          <w:b/>
          <w:bCs/>
          <w:color w:val="auto"/>
          <w:sz w:val="32"/>
          <w:szCs w:val="32"/>
          <w:highlight w:val="none"/>
        </w:rPr>
        <w:t>第二节 评标程序</w:t>
      </w:r>
      <w:bookmarkEnd w:id="122"/>
      <w:bookmarkEnd w:id="123"/>
    </w:p>
    <w:p w14:paraId="7A1F347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1A2C66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45918A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9148B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043881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6CCB0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596C7B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478687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0A4D2F1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14819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03BC377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66A910F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7EFBF4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22E54AE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5176C4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545D3AC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17A449F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4B7787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5D95CD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56E7E7F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19BB38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E73D9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7D6BCA2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2B3745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026DAD5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449F122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58779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93B91E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5D5955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727C47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5BA9427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67369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DA5AED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8308D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9A0E31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2C36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325959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28D31E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653E14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1AF5FDD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6A18F36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A3EBAB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338EDC5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0AA712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853FDC">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0EFA4CE">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4922A1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7664564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024E6BB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58733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ED1B3E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4DEF127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67A5052C">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40C458ED">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794642C">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22D3D14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3310CD8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26A9EFD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061DFBE">
      <w:pPr>
        <w:pStyle w:val="3"/>
        <w:wordWrap w:val="0"/>
        <w:spacing w:before="0" w:after="0" w:line="360" w:lineRule="auto"/>
        <w:ind w:firstLine="600"/>
        <w:jc w:val="center"/>
        <w:rPr>
          <w:rFonts w:ascii="宋体" w:hAnsi="宋体" w:eastAsia="宋体" w:cs="宋体"/>
          <w:b w:val="0"/>
          <w:color w:val="auto"/>
          <w:sz w:val="30"/>
          <w:szCs w:val="30"/>
          <w:highlight w:val="none"/>
        </w:rPr>
      </w:pPr>
      <w:bookmarkStart w:id="124" w:name="_Toc32456"/>
      <w:bookmarkStart w:id="125" w:name="_Toc23835"/>
      <w:r>
        <w:rPr>
          <w:rFonts w:hint="eastAsia" w:ascii="宋体" w:hAnsi="宋体" w:eastAsia="宋体" w:cs="宋体"/>
          <w:b w:val="0"/>
          <w:color w:val="auto"/>
          <w:sz w:val="30"/>
          <w:szCs w:val="30"/>
          <w:highlight w:val="none"/>
        </w:rPr>
        <w:t>第三节 评分标准</w:t>
      </w:r>
      <w:bookmarkEnd w:id="124"/>
      <w:bookmarkEnd w:id="125"/>
    </w:p>
    <w:p w14:paraId="25D16C6B">
      <w:pPr>
        <w:pStyle w:val="13"/>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6E390A07">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1D42A17C">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2039DE1A">
      <w:pPr>
        <w:wordWrap w:val="0"/>
        <w:spacing w:line="360" w:lineRule="auto"/>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26" w:name="PO_TDCUS_ITEM_SM_TITLE_1"/>
    </w:p>
    <w:bookmarkEnd w:id="126"/>
    <w:tbl>
      <w:tblPr>
        <w:tblStyle w:val="23"/>
        <w:tblpPr w:leftFromText="180" w:rightFromText="180" w:vertAnchor="text" w:horzAnchor="page" w:tblpX="1139" w:tblpY="945"/>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81"/>
        <w:gridCol w:w="6780"/>
        <w:gridCol w:w="1303"/>
      </w:tblGrid>
      <w:tr w14:paraId="29F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70A4CEE">
            <w:pPr>
              <w:pStyle w:val="13"/>
              <w:widowControl/>
              <w:wordWrap w:val="0"/>
              <w:spacing w:line="360" w:lineRule="auto"/>
              <w:rPr>
                <w:rFonts w:ascii="新宋体" w:hAnsi="新宋体" w:eastAsia="新宋体" w:cs="新宋体"/>
                <w:bCs/>
                <w:color w:val="auto"/>
                <w:sz w:val="24"/>
                <w:szCs w:val="24"/>
                <w:highlight w:val="none"/>
              </w:rPr>
            </w:pPr>
            <w:bookmarkStart w:id="127" w:name="PO_TDCUS_ITEM_SM_TABLE_1"/>
            <w:r>
              <w:rPr>
                <w:rFonts w:hint="eastAsia" w:ascii="新宋体" w:hAnsi="新宋体" w:eastAsia="新宋体" w:cs="新宋体"/>
                <w:bCs/>
                <w:color w:val="auto"/>
                <w:sz w:val="24"/>
                <w:szCs w:val="24"/>
                <w:highlight w:val="none"/>
              </w:rPr>
              <w:t>序号</w:t>
            </w:r>
          </w:p>
        </w:tc>
        <w:tc>
          <w:tcPr>
            <w:tcW w:w="1481" w:type="dxa"/>
            <w:tcBorders>
              <w:top w:val="single" w:color="auto" w:sz="4" w:space="0"/>
              <w:left w:val="single" w:color="auto" w:sz="4" w:space="0"/>
              <w:bottom w:val="single" w:color="auto" w:sz="4" w:space="0"/>
              <w:right w:val="single" w:color="auto" w:sz="4" w:space="0"/>
            </w:tcBorders>
          </w:tcPr>
          <w:p w14:paraId="11363D3A">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评分类型</w:t>
            </w:r>
          </w:p>
        </w:tc>
        <w:tc>
          <w:tcPr>
            <w:tcW w:w="6780" w:type="dxa"/>
            <w:tcBorders>
              <w:top w:val="single" w:color="auto" w:sz="4" w:space="0"/>
              <w:left w:val="single" w:color="auto" w:sz="4" w:space="0"/>
              <w:bottom w:val="single" w:color="auto" w:sz="4" w:space="0"/>
              <w:right w:val="single" w:color="auto" w:sz="4" w:space="0"/>
            </w:tcBorders>
          </w:tcPr>
          <w:p w14:paraId="68D789B9">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评分标准</w:t>
            </w:r>
          </w:p>
        </w:tc>
        <w:tc>
          <w:tcPr>
            <w:tcW w:w="1303" w:type="dxa"/>
            <w:tcBorders>
              <w:top w:val="single" w:color="auto" w:sz="4" w:space="0"/>
              <w:left w:val="single" w:color="auto" w:sz="4" w:space="0"/>
              <w:bottom w:val="single" w:color="auto" w:sz="4" w:space="0"/>
              <w:right w:val="single" w:color="auto" w:sz="4" w:space="0"/>
            </w:tcBorders>
          </w:tcPr>
          <w:p w14:paraId="2FCB6C21">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4F82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5B2864FE">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81" w:type="dxa"/>
            <w:tcBorders>
              <w:top w:val="single" w:color="auto" w:sz="4" w:space="0"/>
              <w:left w:val="single" w:color="auto" w:sz="4" w:space="0"/>
              <w:bottom w:val="single" w:color="auto" w:sz="4" w:space="0"/>
              <w:right w:val="single" w:color="auto" w:sz="4" w:space="0"/>
            </w:tcBorders>
            <w:vAlign w:val="center"/>
          </w:tcPr>
          <w:p w14:paraId="37B74A2D">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报价分</w:t>
            </w:r>
          </w:p>
        </w:tc>
        <w:tc>
          <w:tcPr>
            <w:tcW w:w="6780" w:type="dxa"/>
            <w:tcBorders>
              <w:top w:val="single" w:color="auto" w:sz="4" w:space="0"/>
              <w:left w:val="single" w:color="auto" w:sz="4" w:space="0"/>
              <w:bottom w:val="single" w:color="auto" w:sz="4" w:space="0"/>
              <w:right w:val="single" w:color="auto" w:sz="4" w:space="0"/>
            </w:tcBorders>
          </w:tcPr>
          <w:p w14:paraId="0DA57B64">
            <w:p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本项目为非专门面向中小企业采购项目（政府采购政策性扣除计算方法）：</w:t>
            </w:r>
          </w:p>
          <w:p w14:paraId="207B530B">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（1）评标报价为投标人的投标报价进行政策性扣除后的价格，评标报价只是作为评标时使用。最终中标人的中标金额等于投标报价。</w:t>
            </w:r>
          </w:p>
          <w:p w14:paraId="362D8AD0">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（2）按照《政府采购促进中小企业发展管理办法》（财库〔2020〕46号）的规定，投标人在其投标文件中提供《中小企业声明函》，且其服务为小型和微型企业承接的，对其最后报价给予10%的扣除。</w:t>
            </w:r>
          </w:p>
          <w:p w14:paraId="0C3321C9">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0A3D5CB">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84D81F2">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（5）政策性扣除计算方法。</w:t>
            </w:r>
          </w:p>
          <w:p w14:paraId="607EF967">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14:paraId="0232D21E">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（6）满足招标文件要求且评标报价最低的评标报价为评标基准价，其价格分为满分。</w:t>
            </w:r>
          </w:p>
          <w:p w14:paraId="72B37960">
            <w:pPr>
              <w:pStyle w:val="13"/>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（7）价格分计算公式：        </w:t>
            </w:r>
          </w:p>
          <w:p w14:paraId="6A4445B8">
            <w:pPr>
              <w:pStyle w:val="13"/>
              <w:widowControl/>
              <w:wordWrap w:val="0"/>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价格分=(评标基准价／评标报价)×</w:t>
            </w:r>
            <w:r>
              <w:rPr>
                <w:rFonts w:hint="eastAsia" w:ascii="新宋体" w:hAnsi="新宋体" w:eastAsia="新宋体" w:cs="新宋体"/>
                <w:bCs/>
                <w:color w:val="auto"/>
                <w:sz w:val="24"/>
                <w:szCs w:val="24"/>
                <w:highlight w:val="none"/>
                <w:u w:val="single"/>
              </w:rPr>
              <w:t xml:space="preserve"> 10 </w:t>
            </w:r>
            <w:r>
              <w:rPr>
                <w:rFonts w:hint="eastAsia" w:ascii="新宋体" w:hAnsi="新宋体" w:eastAsia="新宋体" w:cs="新宋体"/>
                <w:bCs/>
                <w:color w:val="auto"/>
                <w:sz w:val="24"/>
                <w:szCs w:val="24"/>
                <w:highlight w:val="none"/>
              </w:rPr>
              <w:t>分</w:t>
            </w:r>
          </w:p>
        </w:tc>
        <w:tc>
          <w:tcPr>
            <w:tcW w:w="1303" w:type="dxa"/>
            <w:tcBorders>
              <w:top w:val="single" w:color="auto" w:sz="4" w:space="0"/>
              <w:left w:val="single" w:color="auto" w:sz="4" w:space="0"/>
              <w:bottom w:val="single" w:color="auto" w:sz="4" w:space="0"/>
              <w:right w:val="single" w:color="auto" w:sz="4" w:space="0"/>
            </w:tcBorders>
            <w:vAlign w:val="center"/>
          </w:tcPr>
          <w:p w14:paraId="58339FB3">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0~10</w:t>
            </w:r>
          </w:p>
        </w:tc>
      </w:tr>
      <w:tr w14:paraId="6DF2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tcBorders>
              <w:top w:val="single" w:color="auto" w:sz="4" w:space="0"/>
              <w:left w:val="single" w:color="auto" w:sz="4" w:space="0"/>
              <w:right w:val="single" w:color="auto" w:sz="4" w:space="0"/>
            </w:tcBorders>
            <w:vAlign w:val="center"/>
          </w:tcPr>
          <w:p w14:paraId="5B7D38A3">
            <w:pPr>
              <w:pStyle w:val="13"/>
              <w:widowControl/>
              <w:wordWrap w:val="0"/>
              <w:spacing w:line="360" w:lineRule="auto"/>
              <w:ind w:firstLine="482"/>
              <w:rPr>
                <w:rFonts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技术分（满分60分）</w:t>
            </w:r>
            <w:bookmarkStart w:id="128" w:name="_Hlk129873154"/>
            <w:r>
              <w:rPr>
                <w:rFonts w:hint="eastAsia" w:ascii="新宋体" w:hAnsi="新宋体" w:eastAsia="新宋体" w:cs="新宋体"/>
                <w:b/>
                <w:color w:val="auto"/>
                <w:sz w:val="24"/>
                <w:szCs w:val="24"/>
                <w:highlight w:val="none"/>
              </w:rPr>
              <w:t>根据投标人提供的项目组织服务方案进行评分</w:t>
            </w:r>
            <w:bookmarkEnd w:id="128"/>
            <w:r>
              <w:rPr>
                <w:rFonts w:hint="eastAsia" w:ascii="新宋体" w:hAnsi="新宋体" w:eastAsia="新宋体" w:cs="新宋体"/>
                <w:b/>
                <w:color w:val="auto"/>
                <w:sz w:val="24"/>
                <w:szCs w:val="24"/>
                <w:highlight w:val="none"/>
              </w:rPr>
              <w:t>。</w:t>
            </w:r>
          </w:p>
        </w:tc>
      </w:tr>
      <w:tr w14:paraId="6485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108D4519">
            <w:pPr>
              <w:pStyle w:val="13"/>
              <w:widowControl/>
              <w:wordWrap w:val="0"/>
              <w:spacing w:line="360" w:lineRule="auto"/>
              <w:jc w:val="center"/>
              <w:rPr>
                <w:rFonts w:ascii="新宋体" w:hAnsi="新宋体" w:eastAsia="新宋体" w:cs="新宋体"/>
                <w:bCs/>
                <w:color w:val="auto"/>
                <w:sz w:val="24"/>
                <w:szCs w:val="24"/>
                <w:highlight w:val="none"/>
              </w:rPr>
            </w:pPr>
          </w:p>
        </w:tc>
        <w:tc>
          <w:tcPr>
            <w:tcW w:w="8261" w:type="dxa"/>
            <w:gridSpan w:val="2"/>
            <w:tcBorders>
              <w:top w:val="single" w:color="auto" w:sz="4" w:space="0"/>
              <w:left w:val="single" w:color="auto" w:sz="4" w:space="0"/>
              <w:bottom w:val="single" w:color="auto" w:sz="4" w:space="0"/>
              <w:right w:val="single" w:color="auto" w:sz="4" w:space="0"/>
            </w:tcBorders>
          </w:tcPr>
          <w:p w14:paraId="16A07B9E">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评审因素</w:t>
            </w:r>
          </w:p>
        </w:tc>
        <w:tc>
          <w:tcPr>
            <w:tcW w:w="1303" w:type="dxa"/>
            <w:tcBorders>
              <w:top w:val="single" w:color="auto" w:sz="4" w:space="0"/>
              <w:left w:val="single" w:color="auto" w:sz="4" w:space="0"/>
              <w:bottom w:val="single" w:color="auto" w:sz="4" w:space="0"/>
              <w:right w:val="single" w:color="auto" w:sz="4" w:space="0"/>
            </w:tcBorders>
          </w:tcPr>
          <w:p w14:paraId="25B32455">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6465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17" w:type="dxa"/>
            <w:vMerge w:val="continue"/>
            <w:tcBorders>
              <w:left w:val="single" w:color="auto" w:sz="4" w:space="0"/>
              <w:right w:val="single" w:color="auto" w:sz="4" w:space="0"/>
            </w:tcBorders>
          </w:tcPr>
          <w:p w14:paraId="735B4FE6">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11151255">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（1）对项目的理解（6分）</w:t>
            </w:r>
          </w:p>
        </w:tc>
        <w:tc>
          <w:tcPr>
            <w:tcW w:w="6780" w:type="dxa"/>
            <w:tcBorders>
              <w:top w:val="single" w:color="auto" w:sz="4" w:space="0"/>
              <w:left w:val="single" w:color="auto" w:sz="4" w:space="0"/>
              <w:bottom w:val="single" w:color="auto" w:sz="4" w:space="0"/>
              <w:right w:val="single" w:color="auto" w:sz="4" w:space="0"/>
            </w:tcBorders>
            <w:vAlign w:val="center"/>
          </w:tcPr>
          <w:p w14:paraId="706D1062">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一档（0分）：投标人没有阐述开展选址论证的原因；</w:t>
            </w:r>
          </w:p>
          <w:p w14:paraId="231A60B6">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二档（3分）：投标人对选址论证工作有简单了解，能简单分析编制目的并提供简要工作思路的；</w:t>
            </w:r>
          </w:p>
          <w:p w14:paraId="45FCE92E">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三档（6分）：投标人对选址论证工作有一定了解，能详细阐述项目的编制由来、编制目的和意义，能提供详细思路并阐述具体步骤内容，科学合理，可操作性强的。</w:t>
            </w:r>
          </w:p>
        </w:tc>
        <w:tc>
          <w:tcPr>
            <w:tcW w:w="1303" w:type="dxa"/>
            <w:tcBorders>
              <w:top w:val="single" w:color="auto" w:sz="4" w:space="0"/>
              <w:left w:val="single" w:color="auto" w:sz="4" w:space="0"/>
              <w:bottom w:val="single" w:color="auto" w:sz="4" w:space="0"/>
              <w:right w:val="single" w:color="auto" w:sz="4" w:space="0"/>
            </w:tcBorders>
            <w:vAlign w:val="center"/>
          </w:tcPr>
          <w:p w14:paraId="128A52FE">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0~6分</w:t>
            </w:r>
          </w:p>
          <w:p w14:paraId="5F9EA679">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634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20FD188B">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28A36344">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（2）项目工作基础（9分）</w:t>
            </w:r>
          </w:p>
        </w:tc>
        <w:tc>
          <w:tcPr>
            <w:tcW w:w="6780" w:type="dxa"/>
            <w:tcBorders>
              <w:top w:val="single" w:color="auto" w:sz="4" w:space="0"/>
              <w:left w:val="single" w:color="auto" w:sz="4" w:space="0"/>
              <w:bottom w:val="single" w:color="auto" w:sz="4" w:space="0"/>
              <w:right w:val="single" w:color="auto" w:sz="4" w:space="0"/>
            </w:tcBorders>
          </w:tcPr>
          <w:p w14:paraId="1F23E838">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一档（0分）：投标人没有提供相关内容；</w:t>
            </w:r>
          </w:p>
          <w:p w14:paraId="3F906EE1">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二档（4分）：投标人能简单描述本地区现状建设情况、本地现行技术规范标准的。</w:t>
            </w:r>
          </w:p>
          <w:p w14:paraId="22FA92F8">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三档（9分）：投标人能详细说明本地区现状建设、农转用审批、土地储备情况，熟悉本地区各类现行技术规范标准的。</w:t>
            </w:r>
          </w:p>
        </w:tc>
        <w:tc>
          <w:tcPr>
            <w:tcW w:w="1303" w:type="dxa"/>
            <w:tcBorders>
              <w:top w:val="single" w:color="auto" w:sz="4" w:space="0"/>
              <w:left w:val="single" w:color="auto" w:sz="4" w:space="0"/>
              <w:bottom w:val="single" w:color="auto" w:sz="4" w:space="0"/>
              <w:right w:val="single" w:color="auto" w:sz="4" w:space="0"/>
            </w:tcBorders>
            <w:vAlign w:val="center"/>
          </w:tcPr>
          <w:p w14:paraId="01E4F6C9">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0~9分</w:t>
            </w:r>
          </w:p>
          <w:p w14:paraId="47DC2375">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6189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0769819F">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759E5B18">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（3）论证方案技术路线（9分）</w:t>
            </w:r>
          </w:p>
        </w:tc>
        <w:tc>
          <w:tcPr>
            <w:tcW w:w="6780" w:type="dxa"/>
            <w:tcBorders>
              <w:top w:val="single" w:color="auto" w:sz="4" w:space="0"/>
              <w:left w:val="single" w:color="auto" w:sz="4" w:space="0"/>
              <w:bottom w:val="single" w:color="auto" w:sz="4" w:space="0"/>
              <w:right w:val="single" w:color="auto" w:sz="4" w:space="0"/>
            </w:tcBorders>
          </w:tcPr>
          <w:p w14:paraId="5719999C">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一档（0分）：投标人没有提供相关内容；</w:t>
            </w:r>
          </w:p>
          <w:p w14:paraId="0C26D31C">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二档（4分）：投标人能简单描述项目收集数据的来源、方法，能简单的阐述项目作业流程。</w:t>
            </w:r>
          </w:p>
          <w:p w14:paraId="487DA00E">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三档（9分）：投标人能详细说明项目数据收集的方法、数据的应用，提供详细的项目技术路线及作业流程，满足采购文件要求的。</w:t>
            </w:r>
          </w:p>
        </w:tc>
        <w:tc>
          <w:tcPr>
            <w:tcW w:w="1303" w:type="dxa"/>
            <w:tcBorders>
              <w:top w:val="single" w:color="auto" w:sz="4" w:space="0"/>
              <w:left w:val="single" w:color="auto" w:sz="4" w:space="0"/>
              <w:bottom w:val="single" w:color="auto" w:sz="4" w:space="0"/>
              <w:right w:val="single" w:color="auto" w:sz="4" w:space="0"/>
            </w:tcBorders>
            <w:vAlign w:val="center"/>
          </w:tcPr>
          <w:p w14:paraId="16720C7C">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0~9分</w:t>
            </w:r>
          </w:p>
          <w:p w14:paraId="3055AAE5">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kern w:val="0"/>
                <w:sz w:val="24"/>
                <w:highlight w:val="none"/>
              </w:rPr>
              <w:t>（主观分）</w:t>
            </w:r>
          </w:p>
        </w:tc>
      </w:tr>
      <w:tr w14:paraId="73A0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7EE4D0CA">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2B2AC374">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（4）项目成果文本大纲编制思路（12分）</w:t>
            </w:r>
          </w:p>
        </w:tc>
        <w:tc>
          <w:tcPr>
            <w:tcW w:w="6780" w:type="dxa"/>
            <w:tcBorders>
              <w:top w:val="single" w:color="auto" w:sz="4" w:space="0"/>
              <w:left w:val="single" w:color="auto" w:sz="4" w:space="0"/>
              <w:bottom w:val="single" w:color="auto" w:sz="4" w:space="0"/>
              <w:right w:val="single" w:color="auto" w:sz="4" w:space="0"/>
            </w:tcBorders>
          </w:tcPr>
          <w:p w14:paraId="22990C8A">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一档（0分）：投标人没有提供相关内容；</w:t>
            </w:r>
          </w:p>
          <w:p w14:paraId="6482C3FA">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二档（4分）：投标人能提供简单的成果文本大纲，成果文本大纲编制至一级标题，成果文本大纲体现选址论证的全部工作成果，包括项目概况、选址依据及原则及结论等内容；</w:t>
            </w:r>
          </w:p>
          <w:p w14:paraId="07A5305B">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三档（8分）投标人能提供较为详细的成果文本大纲，成果文本大纲编制至二级标题，成果文本大纲能体现选址论证的全部工作成果，包括项目概况、选址依据及原则等内容，重点突出选址方案论证的内容。</w:t>
            </w:r>
          </w:p>
          <w:p w14:paraId="673CC110">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四档（12分）投标人能提供详细、层级分明的成果文本大纲，成果文本大纲根据需要编制至三级标题及以上，成果文本大纲能体现选址论证的全部工作成果，包括项目概况、选址依据及原则、用地规模等内容，重点突出选址方案论证的内容。</w:t>
            </w:r>
          </w:p>
        </w:tc>
        <w:tc>
          <w:tcPr>
            <w:tcW w:w="1303" w:type="dxa"/>
            <w:tcBorders>
              <w:top w:val="single" w:color="auto" w:sz="4" w:space="0"/>
              <w:left w:val="single" w:color="auto" w:sz="4" w:space="0"/>
              <w:bottom w:val="single" w:color="auto" w:sz="4" w:space="0"/>
              <w:right w:val="single" w:color="auto" w:sz="4" w:space="0"/>
            </w:tcBorders>
            <w:vAlign w:val="center"/>
          </w:tcPr>
          <w:p w14:paraId="20C770E2">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0~12分</w:t>
            </w:r>
          </w:p>
          <w:p w14:paraId="1E42616D">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3DD4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6696199B">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276149D1">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（5）工作重点及难点（6分）</w:t>
            </w:r>
          </w:p>
        </w:tc>
        <w:tc>
          <w:tcPr>
            <w:tcW w:w="6780" w:type="dxa"/>
            <w:tcBorders>
              <w:top w:val="single" w:color="auto" w:sz="4" w:space="0"/>
              <w:left w:val="single" w:color="auto" w:sz="4" w:space="0"/>
              <w:bottom w:val="single" w:color="auto" w:sz="4" w:space="0"/>
              <w:right w:val="single" w:color="auto" w:sz="4" w:space="0"/>
            </w:tcBorders>
          </w:tcPr>
          <w:p w14:paraId="5A59B017">
            <w:pPr>
              <w:spacing w:line="360" w:lineRule="auto"/>
              <w:ind w:firstLine="480" w:firstLineChars="20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一档（0分）：投标人没有指明本项目工作重点及难点；</w:t>
            </w:r>
          </w:p>
          <w:p w14:paraId="3DC5420A">
            <w:pPr>
              <w:spacing w:line="360" w:lineRule="auto"/>
              <w:ind w:firstLine="480" w:firstLineChars="20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二档（3分）：投标人对本项目工作重点及难点分析基本符合实际，有简单分析。</w:t>
            </w:r>
          </w:p>
          <w:p w14:paraId="538351BF">
            <w:pPr>
              <w:spacing w:line="360" w:lineRule="auto"/>
              <w:ind w:firstLine="480" w:firstLineChars="200"/>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三档（6分）：投标人对本项目工作重点及难点分析符合实际，分析详细合理，同时针对项目的重点难点能提出合理化建议或解决办法，可操作性强。</w:t>
            </w:r>
          </w:p>
        </w:tc>
        <w:tc>
          <w:tcPr>
            <w:tcW w:w="1303" w:type="dxa"/>
            <w:tcBorders>
              <w:top w:val="single" w:color="auto" w:sz="4" w:space="0"/>
              <w:left w:val="single" w:color="auto" w:sz="4" w:space="0"/>
              <w:bottom w:val="single" w:color="auto" w:sz="4" w:space="0"/>
              <w:right w:val="single" w:color="auto" w:sz="4" w:space="0"/>
            </w:tcBorders>
            <w:vAlign w:val="center"/>
          </w:tcPr>
          <w:p w14:paraId="6FE3FD9A">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0~6分</w:t>
            </w:r>
          </w:p>
          <w:p w14:paraId="1884E865">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3464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105389BE">
            <w:pPr>
              <w:pStyle w:val="13"/>
              <w:widowControl/>
              <w:wordWrap w:val="0"/>
              <w:spacing w:line="360" w:lineRule="auto"/>
              <w:rPr>
                <w:rFonts w:ascii="新宋体" w:hAnsi="新宋体" w:eastAsia="新宋体" w:cs="新宋体"/>
                <w:bCs/>
                <w:color w:val="auto"/>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14:paraId="6FD7E8F4">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（6）数据衔接方案（9分）</w:t>
            </w:r>
          </w:p>
        </w:tc>
        <w:tc>
          <w:tcPr>
            <w:tcW w:w="6780" w:type="dxa"/>
            <w:tcBorders>
              <w:top w:val="single" w:color="auto" w:sz="4" w:space="0"/>
              <w:left w:val="single" w:color="auto" w:sz="4" w:space="0"/>
              <w:bottom w:val="single" w:color="auto" w:sz="4" w:space="0"/>
              <w:right w:val="single" w:color="auto" w:sz="4" w:space="0"/>
            </w:tcBorders>
          </w:tcPr>
          <w:p w14:paraId="4910DBEA">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一档（0分）：供应商没有提供相应内容；</w:t>
            </w:r>
          </w:p>
          <w:p w14:paraId="26D182D7">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二档（4分）：供应商能提供简单的数据衔接方案，描述数据成果在南宁市自然资源电子政务综合云平台的基本格式要求及应用方式。</w:t>
            </w:r>
          </w:p>
          <w:p w14:paraId="4E953BFC">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9分）：供应商能提供较为详细的衔接方案，能够详细描述数据成果能与南宁市现有的信息平台成果衔接，并详细阐述项目数据成果在南宁市自然资源电子政务综合云平台、南宁市国土空间规划“一张图”实施监督信息系统等信息平台的功能对接、成果展示及成果应用方式。分析详细合理，符合项目服务要求。</w:t>
            </w:r>
          </w:p>
        </w:tc>
        <w:tc>
          <w:tcPr>
            <w:tcW w:w="1303" w:type="dxa"/>
            <w:tcBorders>
              <w:top w:val="single" w:color="auto" w:sz="4" w:space="0"/>
              <w:left w:val="single" w:color="auto" w:sz="4" w:space="0"/>
              <w:bottom w:val="single" w:color="auto" w:sz="4" w:space="0"/>
              <w:right w:val="single" w:color="auto" w:sz="4" w:space="0"/>
            </w:tcBorders>
            <w:vAlign w:val="center"/>
          </w:tcPr>
          <w:p w14:paraId="4E2B1022">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0~9分</w:t>
            </w:r>
          </w:p>
          <w:p w14:paraId="6516BD2B">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5942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7D327BAB">
            <w:pPr>
              <w:pStyle w:val="13"/>
              <w:widowControl/>
              <w:wordWrap w:val="0"/>
              <w:spacing w:line="360" w:lineRule="auto"/>
              <w:rPr>
                <w:rFonts w:ascii="新宋体" w:hAnsi="新宋体" w:eastAsia="新宋体" w:cs="新宋体"/>
                <w:bCs/>
                <w:color w:val="auto"/>
                <w:sz w:val="24"/>
                <w:szCs w:val="24"/>
                <w:highlight w:val="none"/>
              </w:rPr>
            </w:pPr>
          </w:p>
        </w:tc>
        <w:tc>
          <w:tcPr>
            <w:tcW w:w="1481" w:type="dxa"/>
            <w:vMerge w:val="restart"/>
            <w:tcBorders>
              <w:top w:val="single" w:color="auto" w:sz="4" w:space="0"/>
              <w:left w:val="single" w:color="auto" w:sz="4" w:space="0"/>
              <w:right w:val="single" w:color="auto" w:sz="4" w:space="0"/>
            </w:tcBorders>
            <w:vAlign w:val="center"/>
          </w:tcPr>
          <w:p w14:paraId="14BF50FA">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
                <w:color w:val="auto"/>
                <w:sz w:val="24"/>
                <w:highlight w:val="none"/>
              </w:rPr>
              <w:t>（7）项目实施方案分（9分）</w:t>
            </w:r>
          </w:p>
        </w:tc>
        <w:tc>
          <w:tcPr>
            <w:tcW w:w="6780" w:type="dxa"/>
            <w:tcBorders>
              <w:top w:val="single" w:color="auto" w:sz="4" w:space="0"/>
              <w:left w:val="single" w:color="auto" w:sz="4" w:space="0"/>
              <w:bottom w:val="single" w:color="auto" w:sz="4" w:space="0"/>
              <w:right w:val="single" w:color="auto" w:sz="4" w:space="0"/>
            </w:tcBorders>
          </w:tcPr>
          <w:p w14:paraId="0A92320F">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（1）进度安排（4分）</w:t>
            </w:r>
          </w:p>
          <w:p w14:paraId="25971582">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一档（2分）：投标人能简要说明各个阶段工作安排，明确项目的时间节点。</w:t>
            </w:r>
          </w:p>
          <w:p w14:paraId="3020EE93">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二档（4分）：投标人能提供详细的进度安排，详细说明各个阶段工作安排及各个阶段的工作任务、时间节点，人员安排等，项目工作计划编排科学合理。</w:t>
            </w:r>
          </w:p>
        </w:tc>
        <w:tc>
          <w:tcPr>
            <w:tcW w:w="1303" w:type="dxa"/>
            <w:tcBorders>
              <w:top w:val="single" w:color="auto" w:sz="4" w:space="0"/>
              <w:left w:val="single" w:color="auto" w:sz="4" w:space="0"/>
              <w:bottom w:val="single" w:color="auto" w:sz="4" w:space="0"/>
              <w:right w:val="single" w:color="auto" w:sz="4" w:space="0"/>
            </w:tcBorders>
            <w:vAlign w:val="center"/>
          </w:tcPr>
          <w:p w14:paraId="7A6D48C7">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0~4分</w:t>
            </w:r>
          </w:p>
          <w:p w14:paraId="4D8DF028">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02D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7" w:type="dxa"/>
            <w:vMerge w:val="continue"/>
            <w:tcBorders>
              <w:left w:val="single" w:color="auto" w:sz="4" w:space="0"/>
              <w:right w:val="single" w:color="auto" w:sz="4" w:space="0"/>
            </w:tcBorders>
          </w:tcPr>
          <w:p w14:paraId="7A0CC88B">
            <w:pPr>
              <w:pStyle w:val="13"/>
              <w:widowControl/>
              <w:wordWrap w:val="0"/>
              <w:spacing w:line="360" w:lineRule="auto"/>
              <w:rPr>
                <w:rFonts w:ascii="新宋体" w:hAnsi="新宋体" w:eastAsia="新宋体" w:cs="新宋体"/>
                <w:bCs/>
                <w:color w:val="auto"/>
                <w:sz w:val="24"/>
                <w:szCs w:val="24"/>
                <w:highlight w:val="none"/>
              </w:rPr>
            </w:pPr>
          </w:p>
        </w:tc>
        <w:tc>
          <w:tcPr>
            <w:tcW w:w="1481" w:type="dxa"/>
            <w:vMerge w:val="continue"/>
            <w:tcBorders>
              <w:left w:val="single" w:color="auto" w:sz="4" w:space="0"/>
              <w:bottom w:val="single" w:color="auto" w:sz="4" w:space="0"/>
              <w:right w:val="single" w:color="auto" w:sz="4" w:space="0"/>
            </w:tcBorders>
            <w:vAlign w:val="center"/>
          </w:tcPr>
          <w:p w14:paraId="577685FD">
            <w:pPr>
              <w:spacing w:line="360" w:lineRule="auto"/>
              <w:ind w:firstLine="422"/>
              <w:rPr>
                <w:rFonts w:ascii="新宋体" w:hAnsi="新宋体" w:eastAsia="新宋体" w:cs="新宋体"/>
                <w:b/>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tcPr>
          <w:p w14:paraId="78FF20BC">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（2）组织保障（5分）</w:t>
            </w:r>
          </w:p>
          <w:p w14:paraId="6E97C6BA">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一档（1分）：投标人有基本的质量管理制度和保密制度。</w:t>
            </w:r>
          </w:p>
          <w:p w14:paraId="4FAFC647">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二档（3分）：投标人有质量管理制度和措施，有保密管理制度和措施，制度较为完善，措施一般可行。</w:t>
            </w:r>
          </w:p>
          <w:p w14:paraId="2556839C">
            <w:pPr>
              <w:spacing w:line="360" w:lineRule="auto"/>
              <w:ind w:firstLine="422"/>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三档（5分）：投标人有具体的质量管理制度和措施，包括：建立过程检查制度和三级检查制度，制度完善，措施有效到位；有具体的保密管理制度和措施，制度完善，措施有效到位。</w:t>
            </w:r>
          </w:p>
        </w:tc>
        <w:tc>
          <w:tcPr>
            <w:tcW w:w="1303" w:type="dxa"/>
            <w:tcBorders>
              <w:top w:val="single" w:color="auto" w:sz="4" w:space="0"/>
              <w:left w:val="single" w:color="auto" w:sz="4" w:space="0"/>
              <w:bottom w:val="single" w:color="auto" w:sz="4" w:space="0"/>
              <w:right w:val="single" w:color="auto" w:sz="4" w:space="0"/>
            </w:tcBorders>
            <w:vAlign w:val="center"/>
          </w:tcPr>
          <w:p w14:paraId="0303CE25">
            <w:pPr>
              <w:pStyle w:val="13"/>
              <w:widowControl/>
              <w:wordWrap w:val="0"/>
              <w:spacing w:line="36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0~5分</w:t>
            </w:r>
          </w:p>
          <w:p w14:paraId="44080615">
            <w:pPr>
              <w:spacing w:line="360" w:lineRule="auto"/>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w:t>
            </w:r>
          </w:p>
        </w:tc>
      </w:tr>
      <w:tr w14:paraId="32CA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tcBorders>
              <w:top w:val="single" w:color="auto" w:sz="4" w:space="0"/>
              <w:left w:val="single" w:color="auto" w:sz="4" w:space="0"/>
              <w:right w:val="single" w:color="auto" w:sz="4" w:space="0"/>
            </w:tcBorders>
            <w:vAlign w:val="center"/>
          </w:tcPr>
          <w:p w14:paraId="1F7DA90A">
            <w:pPr>
              <w:pStyle w:val="13"/>
              <w:widowControl/>
              <w:wordWrap w:val="0"/>
              <w:spacing w:line="360" w:lineRule="auto"/>
              <w:ind w:firstLine="482"/>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商务分（满分30分）</w:t>
            </w:r>
          </w:p>
        </w:tc>
      </w:tr>
      <w:tr w14:paraId="7864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24426FEE">
            <w:pPr>
              <w:pStyle w:val="13"/>
              <w:widowControl/>
              <w:wordWrap w:val="0"/>
              <w:spacing w:line="360" w:lineRule="auto"/>
              <w:jc w:val="center"/>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p w14:paraId="23CCCDA3">
            <w:pPr>
              <w:pStyle w:val="13"/>
              <w:widowControl/>
              <w:wordWrap w:val="0"/>
              <w:spacing w:line="360" w:lineRule="auto"/>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tc>
        <w:tc>
          <w:tcPr>
            <w:tcW w:w="8261" w:type="dxa"/>
            <w:gridSpan w:val="2"/>
            <w:tcBorders>
              <w:top w:val="single" w:color="auto" w:sz="4" w:space="0"/>
              <w:left w:val="single" w:color="auto" w:sz="4" w:space="0"/>
              <w:bottom w:val="single" w:color="auto" w:sz="4" w:space="0"/>
              <w:right w:val="single" w:color="auto" w:sz="4" w:space="0"/>
            </w:tcBorders>
          </w:tcPr>
          <w:p w14:paraId="02F9A755">
            <w:pPr>
              <w:pStyle w:val="13"/>
              <w:widowControl/>
              <w:wordWrap w:val="0"/>
              <w:spacing w:line="360" w:lineRule="auto"/>
              <w:ind w:firstLine="482"/>
              <w:jc w:val="center"/>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评审因素</w:t>
            </w:r>
          </w:p>
        </w:tc>
        <w:tc>
          <w:tcPr>
            <w:tcW w:w="1303" w:type="dxa"/>
            <w:tcBorders>
              <w:top w:val="single" w:color="auto" w:sz="4" w:space="0"/>
              <w:left w:val="single" w:color="auto" w:sz="4" w:space="0"/>
              <w:bottom w:val="single" w:color="auto" w:sz="4" w:space="0"/>
              <w:right w:val="single" w:color="auto" w:sz="4" w:space="0"/>
            </w:tcBorders>
            <w:vAlign w:val="center"/>
          </w:tcPr>
          <w:p w14:paraId="3E951570">
            <w:pPr>
              <w:pStyle w:val="13"/>
              <w:widowControl/>
              <w:wordWrap w:val="0"/>
              <w:spacing w:line="360" w:lineRule="auto"/>
              <w:ind w:firstLine="482"/>
              <w:jc w:val="center"/>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分值</w:t>
            </w:r>
          </w:p>
        </w:tc>
      </w:tr>
      <w:tr w14:paraId="23AA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36439FF7">
            <w:pPr>
              <w:pStyle w:val="13"/>
              <w:widowControl/>
              <w:wordWrap w:val="0"/>
              <w:spacing w:line="360" w:lineRule="auto"/>
              <w:rPr>
                <w:rFonts w:ascii="新宋体" w:hAnsi="新宋体" w:eastAsia="新宋体" w:cs="新宋体"/>
                <w:bCs/>
                <w:color w:val="auto"/>
                <w:sz w:val="24"/>
                <w:szCs w:val="24"/>
                <w:highlight w:val="none"/>
              </w:rPr>
            </w:pPr>
          </w:p>
        </w:tc>
        <w:tc>
          <w:tcPr>
            <w:tcW w:w="8261" w:type="dxa"/>
            <w:gridSpan w:val="2"/>
            <w:tcBorders>
              <w:top w:val="single" w:color="auto" w:sz="4" w:space="0"/>
              <w:left w:val="single" w:color="auto" w:sz="4" w:space="0"/>
              <w:right w:val="single" w:color="auto" w:sz="4" w:space="0"/>
            </w:tcBorders>
            <w:vAlign w:val="center"/>
          </w:tcPr>
          <w:p w14:paraId="5B5C94BB">
            <w:pPr>
              <w:spacing w:line="360" w:lineRule="auto"/>
              <w:ind w:left="145" w:leftChars="69"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（1）投标人具有有效的ISO质量管理体系认证证书、职业健康安全管理体系认证证书、环境管理体系认证证书，每个证书得1分，满分3分。（提供证书原件（或复印件）扫描件）</w:t>
            </w:r>
          </w:p>
        </w:tc>
        <w:tc>
          <w:tcPr>
            <w:tcW w:w="1303" w:type="dxa"/>
            <w:tcBorders>
              <w:top w:val="single" w:color="auto" w:sz="4" w:space="0"/>
              <w:left w:val="single" w:color="auto" w:sz="4" w:space="0"/>
              <w:bottom w:val="single" w:color="auto" w:sz="4" w:space="0"/>
              <w:right w:val="single" w:color="auto" w:sz="4" w:space="0"/>
            </w:tcBorders>
            <w:vAlign w:val="center"/>
          </w:tcPr>
          <w:p w14:paraId="09C2A726">
            <w:pPr>
              <w:spacing w:line="360" w:lineRule="auto"/>
              <w:jc w:val="center"/>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0~3</w:t>
            </w:r>
          </w:p>
          <w:p w14:paraId="0B930EC9">
            <w:pPr>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kern w:val="0"/>
                <w:sz w:val="24"/>
                <w:highlight w:val="none"/>
              </w:rPr>
              <w:t>（客观分）</w:t>
            </w:r>
          </w:p>
        </w:tc>
      </w:tr>
      <w:tr w14:paraId="0235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6F893797">
            <w:pPr>
              <w:pStyle w:val="13"/>
              <w:widowControl/>
              <w:wordWrap w:val="0"/>
              <w:spacing w:line="360" w:lineRule="auto"/>
              <w:rPr>
                <w:rFonts w:ascii="新宋体" w:hAnsi="新宋体" w:eastAsia="新宋体" w:cs="新宋体"/>
                <w:bCs/>
                <w:color w:val="auto"/>
                <w:sz w:val="24"/>
                <w:szCs w:val="24"/>
                <w:highlight w:val="none"/>
              </w:rPr>
            </w:pPr>
          </w:p>
        </w:tc>
        <w:tc>
          <w:tcPr>
            <w:tcW w:w="8261" w:type="dxa"/>
            <w:gridSpan w:val="2"/>
            <w:tcBorders>
              <w:top w:val="single" w:color="auto" w:sz="4" w:space="0"/>
              <w:left w:val="single" w:color="auto" w:sz="4" w:space="0"/>
              <w:bottom w:val="single" w:color="auto" w:sz="4" w:space="0"/>
              <w:right w:val="single" w:color="auto" w:sz="4" w:space="0"/>
            </w:tcBorders>
            <w:vAlign w:val="center"/>
          </w:tcPr>
          <w:p w14:paraId="7E2688F3">
            <w:pPr>
              <w:spacing w:line="360" w:lineRule="auto"/>
              <w:ind w:left="145" w:leftChars="69"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项目实施人员投标人每投入1名具备高级（或以上）职称的技术人员得2分，每投入1名具备中级职称的技术人员得1.5分，每投入1名具备初级职称的技术人员得0.5分，本项满分15分。（投入人员须为投标人在岗在职的人员，须具备规划类或土地管理类（土地工程与技术）专业，以其职称证书上载明专业为准。在投标文件中提供实施人员职称证书原件（或复印件）扫描件、实施人员在职在岗证明材料原件（或复印件）扫描件（如：与投标人签订的劳动合同或投标人为其缴纳的投标截止之日前半年内投标人任意1个月社保证明），投入人员按得分最高的证件计算得分，不重复计分）</w:t>
            </w:r>
          </w:p>
        </w:tc>
        <w:tc>
          <w:tcPr>
            <w:tcW w:w="1303" w:type="dxa"/>
            <w:tcBorders>
              <w:top w:val="single" w:color="auto" w:sz="4" w:space="0"/>
              <w:left w:val="single" w:color="auto" w:sz="4" w:space="0"/>
              <w:bottom w:val="single" w:color="auto" w:sz="4" w:space="0"/>
              <w:right w:val="single" w:color="auto" w:sz="4" w:space="0"/>
            </w:tcBorders>
            <w:vAlign w:val="center"/>
          </w:tcPr>
          <w:p w14:paraId="2760BE1A">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0~15分</w:t>
            </w:r>
          </w:p>
          <w:p w14:paraId="4569AD9B">
            <w:pPr>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color w:val="auto"/>
                <w:sz w:val="24"/>
                <w:highlight w:val="none"/>
              </w:rPr>
              <w:t>（客观分）</w:t>
            </w:r>
          </w:p>
        </w:tc>
      </w:tr>
      <w:tr w14:paraId="4D7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6C13A2BD">
            <w:pPr>
              <w:pStyle w:val="13"/>
              <w:widowControl/>
              <w:wordWrap w:val="0"/>
              <w:spacing w:line="360" w:lineRule="auto"/>
              <w:rPr>
                <w:rFonts w:ascii="新宋体" w:hAnsi="新宋体" w:eastAsia="新宋体" w:cs="新宋体"/>
                <w:bCs/>
                <w:color w:val="auto"/>
                <w:sz w:val="24"/>
                <w:szCs w:val="24"/>
                <w:highlight w:val="none"/>
              </w:rPr>
            </w:pPr>
          </w:p>
        </w:tc>
        <w:tc>
          <w:tcPr>
            <w:tcW w:w="8261" w:type="dxa"/>
            <w:gridSpan w:val="2"/>
            <w:tcBorders>
              <w:top w:val="single" w:color="auto" w:sz="4" w:space="0"/>
              <w:left w:val="single" w:color="auto" w:sz="4" w:space="0"/>
              <w:bottom w:val="single" w:color="auto" w:sz="4" w:space="0"/>
              <w:right w:val="single" w:color="auto" w:sz="4" w:space="0"/>
            </w:tcBorders>
            <w:vAlign w:val="center"/>
          </w:tcPr>
          <w:p w14:paraId="48571DF4">
            <w:pPr>
              <w:spacing w:line="360" w:lineRule="auto"/>
              <w:ind w:left="145" w:leftChars="69"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（3）投入的项目实施人员具备注册城乡规划师（注册城市规划师）资格的，每个证书得1分，满分3分</w:t>
            </w:r>
            <w:r>
              <w:rPr>
                <w:rFonts w:hint="eastAsia" w:ascii="新宋体" w:hAnsi="新宋体" w:eastAsia="新宋体" w:cs="新宋体"/>
                <w:b/>
                <w:bCs/>
                <w:color w:val="auto"/>
                <w:sz w:val="24"/>
                <w:highlight w:val="none"/>
              </w:rPr>
              <w:t>（投标时提供实施人员在职在岗证明材料原件（或复印件）扫描件（如：与投标人签订的劳动合同或投标人为其缴纳的投标截止之日前半年内投标人任意1个月社保证明）</w:t>
            </w:r>
          </w:p>
        </w:tc>
        <w:tc>
          <w:tcPr>
            <w:tcW w:w="1303" w:type="dxa"/>
            <w:tcBorders>
              <w:top w:val="single" w:color="auto" w:sz="4" w:space="0"/>
              <w:left w:val="single" w:color="auto" w:sz="4" w:space="0"/>
              <w:bottom w:val="single" w:color="auto" w:sz="4" w:space="0"/>
              <w:right w:val="single" w:color="auto" w:sz="4" w:space="0"/>
            </w:tcBorders>
            <w:vAlign w:val="center"/>
          </w:tcPr>
          <w:p w14:paraId="5124FCC5">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0~3分</w:t>
            </w:r>
          </w:p>
          <w:p w14:paraId="1301F752">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r>
      <w:tr w14:paraId="353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5575EE25">
            <w:pPr>
              <w:pStyle w:val="13"/>
              <w:widowControl/>
              <w:wordWrap w:val="0"/>
              <w:spacing w:line="360" w:lineRule="auto"/>
              <w:rPr>
                <w:rFonts w:ascii="新宋体" w:hAnsi="新宋体" w:eastAsia="新宋体" w:cs="新宋体"/>
                <w:bCs/>
                <w:color w:val="auto"/>
                <w:sz w:val="24"/>
                <w:szCs w:val="24"/>
                <w:highlight w:val="none"/>
              </w:rPr>
            </w:pPr>
          </w:p>
        </w:tc>
        <w:tc>
          <w:tcPr>
            <w:tcW w:w="8261" w:type="dxa"/>
            <w:gridSpan w:val="2"/>
            <w:tcBorders>
              <w:top w:val="single" w:color="auto" w:sz="4" w:space="0"/>
              <w:left w:val="single" w:color="auto" w:sz="4" w:space="0"/>
              <w:bottom w:val="single" w:color="auto" w:sz="4" w:space="0"/>
              <w:right w:val="single" w:color="auto" w:sz="4" w:space="0"/>
            </w:tcBorders>
            <w:vAlign w:val="center"/>
          </w:tcPr>
          <w:p w14:paraId="283DE4DF">
            <w:pPr>
              <w:spacing w:line="360" w:lineRule="auto"/>
              <w:ind w:left="145" w:leftChars="69"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（4）投标人2021年1月1日以来承担过类似项目业绩，每项得3分，满分得9分。（投标时提供合同原件（或复印件）扫描件）</w:t>
            </w:r>
          </w:p>
        </w:tc>
        <w:tc>
          <w:tcPr>
            <w:tcW w:w="1303" w:type="dxa"/>
            <w:tcBorders>
              <w:top w:val="single" w:color="auto" w:sz="4" w:space="0"/>
              <w:left w:val="single" w:color="auto" w:sz="4" w:space="0"/>
              <w:bottom w:val="single" w:color="auto" w:sz="4" w:space="0"/>
              <w:right w:val="single" w:color="auto" w:sz="4" w:space="0"/>
            </w:tcBorders>
            <w:vAlign w:val="center"/>
          </w:tcPr>
          <w:p w14:paraId="69821A46">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0~9分</w:t>
            </w:r>
          </w:p>
          <w:p w14:paraId="3F36D269">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r>
    </w:tbl>
    <w:p w14:paraId="6CFE269B">
      <w:pPr>
        <w:wordWrap w:val="0"/>
        <w:spacing w:line="360" w:lineRule="auto"/>
        <w:rPr>
          <w:color w:val="auto"/>
          <w:highlight w:val="none"/>
        </w:rPr>
      </w:pPr>
    </w:p>
    <w:p w14:paraId="6FBFCEFA">
      <w:pPr>
        <w:pStyle w:val="13"/>
        <w:wordWrap w:val="0"/>
        <w:spacing w:line="360" w:lineRule="auto"/>
        <w:ind w:firstLine="480"/>
        <w:rPr>
          <w:rFonts w:hAnsi="宋体" w:cs="宋体"/>
          <w:bCs/>
          <w:color w:val="auto"/>
          <w:sz w:val="24"/>
          <w:szCs w:val="24"/>
          <w:highlight w:val="none"/>
        </w:rPr>
        <w:sectPr>
          <w:pgSz w:w="11906" w:h="16838"/>
          <w:pgMar w:top="1440" w:right="1080" w:bottom="1440" w:left="1080" w:header="720" w:footer="720" w:gutter="0"/>
          <w:cols w:space="720" w:num="1"/>
          <w:docGrid w:type="lines" w:linePitch="331" w:charSpace="0"/>
        </w:sectPr>
      </w:pPr>
    </w:p>
    <w:bookmarkEnd w:id="127"/>
    <w:p w14:paraId="66D8A2D6">
      <w:pPr>
        <w:pStyle w:val="3"/>
        <w:wordWrap w:val="0"/>
        <w:spacing w:before="0" w:after="0" w:line="360" w:lineRule="auto"/>
        <w:ind w:firstLine="600"/>
        <w:jc w:val="center"/>
        <w:rPr>
          <w:rFonts w:ascii="宋体" w:hAnsi="宋体" w:eastAsia="宋体" w:cs="宋体"/>
          <w:b w:val="0"/>
          <w:color w:val="auto"/>
          <w:sz w:val="30"/>
          <w:szCs w:val="30"/>
          <w:highlight w:val="none"/>
        </w:rPr>
      </w:pPr>
      <w:bookmarkStart w:id="129" w:name="_Toc15250"/>
      <w:bookmarkStart w:id="130" w:name="_Toc26276"/>
      <w:r>
        <w:rPr>
          <w:rFonts w:hint="eastAsia" w:ascii="宋体" w:hAnsi="宋体" w:eastAsia="宋体" w:cs="宋体"/>
          <w:b w:val="0"/>
          <w:color w:val="auto"/>
          <w:sz w:val="30"/>
          <w:szCs w:val="30"/>
          <w:highlight w:val="none"/>
        </w:rPr>
        <w:t>第四节 中标候选人推荐原则</w:t>
      </w:r>
      <w:bookmarkEnd w:id="129"/>
      <w:bookmarkEnd w:id="130"/>
    </w:p>
    <w:p w14:paraId="1FEBD505">
      <w:pPr>
        <w:pStyle w:val="13"/>
        <w:wordWrap w:val="0"/>
        <w:spacing w:line="360" w:lineRule="auto"/>
        <w:ind w:firstLine="482" w:firstLineChars="200"/>
        <w:contextualSpacing/>
        <w:rPr>
          <w:rFonts w:hAnsi="宋体" w:cs="宋体"/>
          <w:b/>
          <w:bCs/>
          <w:color w:val="auto"/>
          <w:sz w:val="24"/>
          <w:szCs w:val="24"/>
          <w:highlight w:val="none"/>
        </w:rPr>
      </w:pPr>
      <w:r>
        <w:rPr>
          <w:rFonts w:hAnsi="宋体" w:cs="宋体"/>
          <w:b/>
          <w:bCs/>
          <w:color w:val="auto"/>
          <w:sz w:val="24"/>
          <w:szCs w:val="24"/>
          <w:highlight w:val="none"/>
        </w:rPr>
        <w:t>（一）</w:t>
      </w:r>
      <w:r>
        <w:rPr>
          <w:rFonts w:hint="eastAsia" w:hAnsi="宋体" w:cs="宋体"/>
          <w:b/>
          <w:bCs/>
          <w:color w:val="auto"/>
          <w:sz w:val="24"/>
          <w:szCs w:val="24"/>
          <w:highlight w:val="none"/>
        </w:rPr>
        <w:t>综合评分法</w:t>
      </w:r>
    </w:p>
    <w:p w14:paraId="3557DC29">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6A5E558">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31" w:name="_Toc6814"/>
      <w:bookmarkStart w:id="132" w:name="_Toc52"/>
      <w:r>
        <w:rPr>
          <w:rFonts w:hint="eastAsia" w:ascii="宋体" w:hAnsi="宋体" w:eastAsia="宋体" w:cs="宋体"/>
          <w:b w:val="0"/>
          <w:color w:val="auto"/>
          <w:sz w:val="30"/>
          <w:szCs w:val="30"/>
          <w:highlight w:val="none"/>
        </w:rPr>
        <w:t>第五节 评标报告</w:t>
      </w:r>
      <w:bookmarkEnd w:id="131"/>
      <w:bookmarkEnd w:id="132"/>
    </w:p>
    <w:p w14:paraId="255C0948">
      <w:pPr>
        <w:pStyle w:val="34"/>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56DCDE5B">
      <w:pPr>
        <w:pStyle w:val="13"/>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724B22AC">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477E039D">
      <w:pPr>
        <w:pStyle w:val="13"/>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57D5E11">
      <w:pPr>
        <w:widowControl/>
        <w:wordWrap w:val="0"/>
        <w:spacing w:line="360" w:lineRule="auto"/>
        <w:ind w:firstLine="723"/>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4698895B">
      <w:pPr>
        <w:pStyle w:val="13"/>
        <w:tabs>
          <w:tab w:val="left" w:pos="2472"/>
        </w:tabs>
        <w:wordWrap w:val="0"/>
        <w:spacing w:line="360" w:lineRule="auto"/>
        <w:ind w:firstLine="723"/>
        <w:jc w:val="center"/>
        <w:rPr>
          <w:rFonts w:hAnsi="宋体" w:cs="宋体"/>
          <w:b/>
          <w:color w:val="auto"/>
          <w:sz w:val="36"/>
          <w:highlight w:val="none"/>
        </w:rPr>
      </w:pPr>
    </w:p>
    <w:p w14:paraId="64DA3A41">
      <w:pPr>
        <w:pStyle w:val="13"/>
        <w:tabs>
          <w:tab w:val="left" w:pos="2472"/>
        </w:tabs>
        <w:wordWrap w:val="0"/>
        <w:spacing w:line="360" w:lineRule="auto"/>
        <w:ind w:firstLine="723"/>
        <w:jc w:val="center"/>
        <w:rPr>
          <w:rFonts w:hAnsi="宋体" w:cs="宋体"/>
          <w:b/>
          <w:color w:val="auto"/>
          <w:sz w:val="36"/>
          <w:highlight w:val="none"/>
        </w:rPr>
      </w:pPr>
    </w:p>
    <w:p w14:paraId="22F9B36B">
      <w:pPr>
        <w:pStyle w:val="13"/>
        <w:tabs>
          <w:tab w:val="left" w:pos="2472"/>
        </w:tabs>
        <w:wordWrap w:val="0"/>
        <w:spacing w:line="360" w:lineRule="auto"/>
        <w:ind w:firstLine="723"/>
        <w:jc w:val="center"/>
        <w:rPr>
          <w:rFonts w:hAnsi="宋体" w:cs="宋体"/>
          <w:b/>
          <w:color w:val="auto"/>
          <w:sz w:val="36"/>
          <w:highlight w:val="none"/>
        </w:rPr>
      </w:pPr>
    </w:p>
    <w:p w14:paraId="6064E79C">
      <w:pPr>
        <w:pStyle w:val="13"/>
        <w:tabs>
          <w:tab w:val="left" w:pos="2472"/>
        </w:tabs>
        <w:wordWrap w:val="0"/>
        <w:spacing w:line="360" w:lineRule="auto"/>
        <w:ind w:firstLine="723"/>
        <w:jc w:val="center"/>
        <w:rPr>
          <w:rFonts w:hAnsi="宋体" w:cs="宋体"/>
          <w:b/>
          <w:color w:val="auto"/>
          <w:sz w:val="36"/>
          <w:highlight w:val="none"/>
        </w:rPr>
      </w:pPr>
    </w:p>
    <w:p w14:paraId="1A16406A">
      <w:pPr>
        <w:pStyle w:val="13"/>
        <w:tabs>
          <w:tab w:val="left" w:pos="2472"/>
        </w:tabs>
        <w:wordWrap w:val="0"/>
        <w:spacing w:line="360" w:lineRule="auto"/>
        <w:ind w:firstLine="723"/>
        <w:jc w:val="center"/>
        <w:rPr>
          <w:rFonts w:hAnsi="宋体" w:cs="宋体"/>
          <w:b/>
          <w:color w:val="auto"/>
          <w:sz w:val="36"/>
          <w:highlight w:val="none"/>
        </w:rPr>
      </w:pPr>
    </w:p>
    <w:p w14:paraId="62B1D5D5">
      <w:pPr>
        <w:pStyle w:val="13"/>
        <w:tabs>
          <w:tab w:val="left" w:pos="2472"/>
        </w:tabs>
        <w:wordWrap w:val="0"/>
        <w:spacing w:line="360" w:lineRule="auto"/>
        <w:ind w:firstLine="723"/>
        <w:jc w:val="center"/>
        <w:rPr>
          <w:rFonts w:hAnsi="宋体" w:cs="宋体"/>
          <w:b/>
          <w:color w:val="auto"/>
          <w:sz w:val="36"/>
          <w:highlight w:val="none"/>
        </w:rPr>
      </w:pPr>
    </w:p>
    <w:p w14:paraId="5B65367A">
      <w:pPr>
        <w:pStyle w:val="13"/>
        <w:tabs>
          <w:tab w:val="left" w:pos="2472"/>
        </w:tabs>
        <w:wordWrap w:val="0"/>
        <w:spacing w:line="360" w:lineRule="auto"/>
        <w:ind w:firstLine="723"/>
        <w:jc w:val="center"/>
        <w:rPr>
          <w:rFonts w:hAnsi="宋体" w:cs="宋体"/>
          <w:b/>
          <w:color w:val="auto"/>
          <w:sz w:val="36"/>
          <w:highlight w:val="none"/>
        </w:rPr>
      </w:pPr>
    </w:p>
    <w:p w14:paraId="54E7C7F3">
      <w:pPr>
        <w:pStyle w:val="13"/>
        <w:tabs>
          <w:tab w:val="left" w:pos="2472"/>
        </w:tabs>
        <w:wordWrap w:val="0"/>
        <w:spacing w:line="360" w:lineRule="auto"/>
        <w:ind w:firstLine="723"/>
        <w:jc w:val="center"/>
        <w:rPr>
          <w:rFonts w:hAnsi="宋体" w:cs="宋体"/>
          <w:b/>
          <w:color w:val="auto"/>
          <w:sz w:val="36"/>
          <w:highlight w:val="none"/>
        </w:rPr>
      </w:pPr>
    </w:p>
    <w:p w14:paraId="5AEEA91D">
      <w:pPr>
        <w:pStyle w:val="13"/>
        <w:tabs>
          <w:tab w:val="left" w:pos="2472"/>
        </w:tabs>
        <w:wordWrap w:val="0"/>
        <w:spacing w:line="360" w:lineRule="auto"/>
        <w:ind w:firstLine="723"/>
        <w:jc w:val="center"/>
        <w:rPr>
          <w:rFonts w:hAnsi="宋体" w:cs="宋体"/>
          <w:b/>
          <w:color w:val="auto"/>
          <w:sz w:val="36"/>
          <w:highlight w:val="none"/>
        </w:rPr>
      </w:pPr>
    </w:p>
    <w:p w14:paraId="10DAB6B3">
      <w:pPr>
        <w:pStyle w:val="13"/>
        <w:tabs>
          <w:tab w:val="left" w:pos="2472"/>
        </w:tabs>
        <w:wordWrap w:val="0"/>
        <w:spacing w:line="360" w:lineRule="auto"/>
        <w:ind w:firstLine="723"/>
        <w:jc w:val="center"/>
        <w:outlineLvl w:val="0"/>
        <w:rPr>
          <w:rFonts w:hAnsi="宋体" w:cs="宋体"/>
          <w:b/>
          <w:color w:val="auto"/>
          <w:sz w:val="36"/>
          <w:highlight w:val="none"/>
        </w:rPr>
      </w:pPr>
      <w:bookmarkStart w:id="133" w:name="_Toc29194"/>
      <w:bookmarkStart w:id="134" w:name="_Toc7318"/>
      <w:r>
        <w:rPr>
          <w:rFonts w:hint="eastAsia" w:hAnsi="宋体" w:cs="宋体"/>
          <w:b/>
          <w:color w:val="auto"/>
          <w:sz w:val="36"/>
          <w:highlight w:val="none"/>
        </w:rPr>
        <w:t>第五章 拟签订的合同文本</w:t>
      </w:r>
      <w:bookmarkEnd w:id="133"/>
      <w:bookmarkEnd w:id="134"/>
    </w:p>
    <w:p w14:paraId="52D333BD">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52D02D8C">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770253C">
      <w:pPr>
        <w:wordWrap w:val="0"/>
        <w:spacing w:line="360" w:lineRule="auto"/>
        <w:ind w:firstLine="1044"/>
        <w:jc w:val="center"/>
        <w:rPr>
          <w:rFonts w:ascii="宋体" w:hAnsi="宋体" w:cs="宋体"/>
          <w:b/>
          <w:bCs/>
          <w:color w:val="auto"/>
          <w:sz w:val="52"/>
          <w:highlight w:val="none"/>
        </w:rPr>
      </w:pPr>
    </w:p>
    <w:p w14:paraId="44512C50">
      <w:pPr>
        <w:wordWrap w:val="0"/>
        <w:spacing w:line="360" w:lineRule="auto"/>
        <w:ind w:firstLine="1044"/>
        <w:jc w:val="center"/>
        <w:rPr>
          <w:rFonts w:ascii="宋体" w:hAnsi="宋体" w:cs="宋体"/>
          <w:b/>
          <w:bCs/>
          <w:color w:val="auto"/>
          <w:sz w:val="52"/>
          <w:highlight w:val="none"/>
        </w:rPr>
      </w:pPr>
    </w:p>
    <w:p w14:paraId="791DD7C5">
      <w:pPr>
        <w:wordWrap w:val="0"/>
        <w:spacing w:line="360" w:lineRule="auto"/>
        <w:ind w:firstLine="1044"/>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08EB9130">
      <w:pPr>
        <w:wordWrap w:val="0"/>
        <w:spacing w:line="360" w:lineRule="auto"/>
        <w:ind w:firstLine="420" w:firstLineChars="200"/>
        <w:rPr>
          <w:rFonts w:ascii="宋体" w:hAnsi="宋体" w:cs="宋体"/>
          <w:color w:val="auto"/>
          <w:highlight w:val="none"/>
        </w:rPr>
      </w:pPr>
    </w:p>
    <w:p w14:paraId="502D923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F4F0F29">
      <w:pPr>
        <w:wordWrap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1705872A">
      <w:pPr>
        <w:wordWrap w:val="0"/>
        <w:spacing w:line="360" w:lineRule="auto"/>
        <w:ind w:firstLine="3507" w:firstLineChars="794"/>
        <w:rPr>
          <w:rFonts w:ascii="宋体" w:hAnsi="宋体" w:cs="宋体"/>
          <w:b/>
          <w:bCs/>
          <w:color w:val="auto"/>
          <w:sz w:val="44"/>
          <w:highlight w:val="none"/>
        </w:rPr>
      </w:pPr>
    </w:p>
    <w:p w14:paraId="4A1F260E">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2803D216">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59F5828">
      <w:pPr>
        <w:tabs>
          <w:tab w:val="left" w:pos="7200"/>
        </w:tabs>
        <w:wordWrap w:val="0"/>
        <w:spacing w:line="360" w:lineRule="auto"/>
        <w:ind w:firstLine="1995" w:firstLineChars="552"/>
        <w:rPr>
          <w:rFonts w:ascii="宋体" w:hAnsi="宋体" w:cs="宋体"/>
          <w:b/>
          <w:color w:val="auto"/>
          <w:sz w:val="36"/>
          <w:szCs w:val="36"/>
          <w:highlight w:val="none"/>
        </w:rPr>
      </w:pPr>
    </w:p>
    <w:p w14:paraId="3D05B8EB">
      <w:pPr>
        <w:pStyle w:val="10"/>
        <w:spacing w:after="0" w:line="360" w:lineRule="auto"/>
        <w:rPr>
          <w:color w:val="auto"/>
          <w:highlight w:val="none"/>
        </w:rPr>
      </w:pPr>
    </w:p>
    <w:p w14:paraId="1F93E6AA">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0804D2B1">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3C1375FE">
      <w:pPr>
        <w:tabs>
          <w:tab w:val="left" w:pos="7380"/>
        </w:tabs>
        <w:wordWrap w:val="0"/>
        <w:spacing w:line="360" w:lineRule="auto"/>
        <w:ind w:firstLine="883"/>
        <w:rPr>
          <w:rFonts w:ascii="宋体" w:hAnsi="宋体" w:cs="宋体"/>
          <w:b/>
          <w:bCs/>
          <w:color w:val="auto"/>
          <w:sz w:val="44"/>
          <w:highlight w:val="none"/>
        </w:rPr>
      </w:pPr>
    </w:p>
    <w:p w14:paraId="51A252C3">
      <w:pPr>
        <w:wordWrap w:val="0"/>
        <w:spacing w:line="360" w:lineRule="auto"/>
        <w:rPr>
          <w:rFonts w:ascii="宋体" w:hAnsi="宋体" w:cs="宋体"/>
          <w:color w:val="auto"/>
          <w:sz w:val="24"/>
          <w:highlight w:val="none"/>
        </w:rPr>
      </w:pPr>
    </w:p>
    <w:p w14:paraId="5B4DD33D">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3ADA12D">
      <w:pPr>
        <w:wordWrap w:val="0"/>
        <w:snapToGrid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470D2944">
      <w:pPr>
        <w:wordWrap w:val="0"/>
        <w:snapToGrid w:val="0"/>
        <w:spacing w:line="360" w:lineRule="auto"/>
        <w:ind w:firstLine="883"/>
        <w:jc w:val="center"/>
        <w:rPr>
          <w:rFonts w:ascii="宋体" w:hAnsi="宋体" w:cs="宋体"/>
          <w:b/>
          <w:bCs/>
          <w:color w:val="auto"/>
          <w:sz w:val="44"/>
          <w:highlight w:val="none"/>
        </w:rPr>
      </w:pPr>
    </w:p>
    <w:p w14:paraId="5EF50173">
      <w:pPr>
        <w:wordWrap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78457A42">
      <w:pPr>
        <w:wordWrap w:val="0"/>
        <w:snapToGrid w:val="0"/>
        <w:spacing w:line="360" w:lineRule="auto"/>
        <w:ind w:firstLine="883"/>
        <w:jc w:val="center"/>
        <w:rPr>
          <w:rFonts w:ascii="宋体" w:hAnsi="宋体" w:cs="宋体"/>
          <w:b/>
          <w:bCs/>
          <w:color w:val="auto"/>
          <w:sz w:val="44"/>
          <w:highlight w:val="none"/>
        </w:rPr>
      </w:pPr>
    </w:p>
    <w:p w14:paraId="1C701BE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13EA61C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21B5DD5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58FA435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13F5C1B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5616296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B403C8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5A5EB92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7EF2945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3B30BE4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5800249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889D38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7A8403B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358F1CA8">
      <w:pPr>
        <w:wordWrap w:val="0"/>
        <w:snapToGrid w:val="0"/>
        <w:spacing w:line="360" w:lineRule="auto"/>
        <w:rPr>
          <w:rFonts w:ascii="宋体" w:hAnsi="宋体" w:cs="宋体"/>
          <w:color w:val="auto"/>
          <w:kern w:val="0"/>
          <w:sz w:val="24"/>
          <w:highlight w:val="none"/>
        </w:rPr>
      </w:pPr>
    </w:p>
    <w:p w14:paraId="7860989E">
      <w:pPr>
        <w:widowControl/>
        <w:wordWrap w:val="0"/>
        <w:spacing w:line="360" w:lineRule="auto"/>
        <w:ind w:firstLine="344"/>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3619649E">
      <w:pPr>
        <w:pStyle w:val="35"/>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735BF3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南宁市自然资源局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24"/>
          <w:highlight w:val="none"/>
          <w:u w:val="single"/>
        </w:rPr>
        <w:t>重大项目选址论证</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33F5753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A9E05A8">
      <w:pPr>
        <w:wordWrap w:val="0"/>
        <w:spacing w:line="360" w:lineRule="auto"/>
        <w:ind w:firstLine="482" w:firstLineChars="200"/>
        <w:rPr>
          <w:rFonts w:ascii="宋体" w:hAnsi="宋体" w:cs="宋体"/>
          <w:b/>
          <w:color w:val="auto"/>
          <w:sz w:val="24"/>
          <w:highlight w:val="none"/>
        </w:rPr>
      </w:pPr>
      <w:bookmarkStart w:id="135" w:name="_Toc2232"/>
      <w:bookmarkStart w:id="136" w:name="_Toc3029"/>
      <w:bookmarkStart w:id="137" w:name="_Toc24059"/>
      <w:r>
        <w:rPr>
          <w:rFonts w:hint="eastAsia" w:ascii="宋体" w:hAnsi="宋体" w:cs="宋体"/>
          <w:b/>
          <w:color w:val="auto"/>
          <w:sz w:val="24"/>
          <w:highlight w:val="none"/>
        </w:rPr>
        <w:t>1.1 合同组成部分</w:t>
      </w:r>
      <w:bookmarkEnd w:id="135"/>
      <w:bookmarkEnd w:id="136"/>
      <w:bookmarkEnd w:id="137"/>
    </w:p>
    <w:p w14:paraId="4B4BFF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DA732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248F9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49747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4A9C5B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B6265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8D8DFA9">
      <w:pPr>
        <w:wordWrap w:val="0"/>
        <w:spacing w:line="360" w:lineRule="auto"/>
        <w:ind w:firstLine="482" w:firstLineChars="200"/>
        <w:rPr>
          <w:rFonts w:ascii="宋体" w:hAnsi="宋体" w:cs="宋体"/>
          <w:b/>
          <w:color w:val="auto"/>
          <w:sz w:val="24"/>
          <w:highlight w:val="none"/>
        </w:rPr>
      </w:pPr>
      <w:bookmarkStart w:id="138" w:name="_Toc21295"/>
      <w:bookmarkStart w:id="139" w:name="_Toc27126"/>
      <w:bookmarkStart w:id="140" w:name="_Toc24300"/>
      <w:r>
        <w:rPr>
          <w:rFonts w:hint="eastAsia" w:ascii="宋体" w:hAnsi="宋体" w:cs="宋体"/>
          <w:b/>
          <w:color w:val="auto"/>
          <w:sz w:val="24"/>
          <w:highlight w:val="none"/>
        </w:rPr>
        <w:t>1.2 标的物</w:t>
      </w:r>
      <w:bookmarkEnd w:id="138"/>
      <w:bookmarkEnd w:id="139"/>
      <w:bookmarkEnd w:id="140"/>
    </w:p>
    <w:p w14:paraId="7309158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3E8CED8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80770F">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6444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9E281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9754243">
      <w:pPr>
        <w:wordWrap w:val="0"/>
        <w:spacing w:line="360" w:lineRule="auto"/>
        <w:ind w:firstLine="482" w:firstLineChars="200"/>
        <w:rPr>
          <w:rFonts w:ascii="宋体" w:hAnsi="宋体" w:cs="宋体"/>
          <w:b/>
          <w:color w:val="auto"/>
          <w:sz w:val="24"/>
          <w:highlight w:val="none"/>
        </w:rPr>
      </w:pPr>
      <w:bookmarkStart w:id="141" w:name="_Toc23292"/>
      <w:bookmarkStart w:id="142" w:name="_Toc21631"/>
      <w:bookmarkStart w:id="143" w:name="_Toc21551"/>
      <w:r>
        <w:rPr>
          <w:rFonts w:hint="eastAsia" w:ascii="宋体" w:hAnsi="宋体" w:cs="宋体"/>
          <w:b/>
          <w:color w:val="auto"/>
          <w:sz w:val="24"/>
          <w:highlight w:val="none"/>
        </w:rPr>
        <w:t>1.3 价款</w:t>
      </w:r>
      <w:bookmarkEnd w:id="141"/>
      <w:bookmarkEnd w:id="142"/>
      <w:bookmarkEnd w:id="143"/>
    </w:p>
    <w:p w14:paraId="0B2B67A1">
      <w:pPr>
        <w:spacing w:line="360" w:lineRule="auto"/>
        <w:ind w:firstLine="480" w:firstLineChars="200"/>
        <w:rPr>
          <w:rFonts w:hint="eastAsia" w:ascii="新宋体" w:hAnsi="新宋体" w:eastAsia="新宋体" w:cs="新宋体"/>
          <w:color w:val="auto"/>
          <w:sz w:val="24"/>
          <w:szCs w:val="24"/>
          <w:highlight w:val="none"/>
        </w:rPr>
      </w:pPr>
      <w:r>
        <w:rPr>
          <w:rFonts w:hint="eastAsia" w:asciiTheme="minorEastAsia" w:hAnsiTheme="minorEastAsia" w:eastAsiaTheme="minorEastAsia"/>
          <w:color w:val="auto"/>
          <w:sz w:val="24"/>
          <w:highlight w:val="none"/>
        </w:rPr>
        <w:t>本项目按实际工作量结算项目合同款，结算金额=中标供应商实际工作量×中标单价，结算总金额不得超过本项目采购预算金额，项目预算金额（含税）为：（大写）人民币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元（小写）￥：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元，其中增值税税款为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元，如国家税收政策变化，导致增值</w:t>
      </w:r>
      <w:r>
        <w:rPr>
          <w:rFonts w:hint="eastAsia" w:ascii="新宋体" w:hAnsi="新宋体" w:eastAsia="新宋体" w:cs="新宋体"/>
          <w:color w:val="auto"/>
          <w:sz w:val="24"/>
          <w:szCs w:val="24"/>
          <w:highlight w:val="none"/>
        </w:rPr>
        <w:t>税税率调整的，则按照调整后的税率开具增值税发票。（增值税税款金额由中标（成交）供应商根据本公司实际情况填写）</w:t>
      </w:r>
    </w:p>
    <w:p w14:paraId="1B333A05">
      <w:pPr>
        <w:spacing w:line="360" w:lineRule="auto"/>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中标单价为：</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072"/>
        <w:gridCol w:w="2962"/>
      </w:tblGrid>
      <w:tr w14:paraId="406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1745A3F1">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5072" w:type="dxa"/>
            <w:tcBorders>
              <w:top w:val="single" w:color="auto" w:sz="4" w:space="0"/>
              <w:left w:val="single" w:color="auto" w:sz="4" w:space="0"/>
              <w:bottom w:val="single" w:color="auto" w:sz="4" w:space="0"/>
              <w:right w:val="single" w:color="auto" w:sz="4" w:space="0"/>
            </w:tcBorders>
            <w:vAlign w:val="center"/>
          </w:tcPr>
          <w:p w14:paraId="65AF0B06">
            <w:pPr>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962" w:type="dxa"/>
            <w:tcBorders>
              <w:top w:val="single" w:color="auto" w:sz="4" w:space="0"/>
              <w:left w:val="single" w:color="auto" w:sz="4" w:space="0"/>
              <w:bottom w:val="single" w:color="auto" w:sz="4" w:space="0"/>
              <w:right w:val="single" w:color="auto" w:sz="4" w:space="0"/>
            </w:tcBorders>
            <w:vAlign w:val="center"/>
          </w:tcPr>
          <w:p w14:paraId="0746C10C">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中标单价（</w:t>
            </w:r>
            <w:r>
              <w:rPr>
                <w:rFonts w:hint="eastAsia" w:ascii="新宋体" w:hAnsi="新宋体" w:eastAsia="新宋体" w:cs="新宋体"/>
                <w:b/>
                <w:bCs/>
                <w:color w:val="auto"/>
                <w:sz w:val="24"/>
                <w:szCs w:val="24"/>
                <w:highlight w:val="none"/>
              </w:rPr>
              <w:t>元/</w:t>
            </w:r>
            <w:r>
              <w:rPr>
                <w:rFonts w:hint="eastAsia" w:ascii="新宋体" w:hAnsi="新宋体" w:eastAsia="新宋体" w:cs="新宋体"/>
                <w:b/>
                <w:bCs/>
                <w:color w:val="auto"/>
                <w:sz w:val="24"/>
                <w:szCs w:val="24"/>
                <w:highlight w:val="none"/>
                <w:lang w:val="en-US" w:eastAsia="zh-CN"/>
              </w:rPr>
              <w:t>个</w:t>
            </w:r>
            <w:r>
              <w:rPr>
                <w:rFonts w:hint="eastAsia" w:ascii="新宋体" w:hAnsi="新宋体" w:eastAsia="新宋体" w:cs="新宋体"/>
                <w:color w:val="auto"/>
                <w:sz w:val="24"/>
                <w:szCs w:val="24"/>
                <w:highlight w:val="none"/>
              </w:rPr>
              <w:t>）（含税）</w:t>
            </w:r>
          </w:p>
        </w:tc>
      </w:tr>
      <w:tr w14:paraId="4B51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068F63DA">
            <w:pPr>
              <w:rPr>
                <w:rFonts w:hint="eastAsia" w:ascii="新宋体" w:hAnsi="新宋体" w:eastAsia="新宋体" w:cs="新宋体"/>
                <w:color w:val="auto"/>
                <w:sz w:val="24"/>
                <w:szCs w:val="24"/>
                <w:highlight w:val="none"/>
              </w:rPr>
            </w:pPr>
          </w:p>
        </w:tc>
        <w:tc>
          <w:tcPr>
            <w:tcW w:w="5072" w:type="dxa"/>
            <w:tcBorders>
              <w:top w:val="single" w:color="auto" w:sz="4" w:space="0"/>
              <w:left w:val="single" w:color="auto" w:sz="4" w:space="0"/>
              <w:bottom w:val="single" w:color="auto" w:sz="4" w:space="0"/>
              <w:right w:val="single" w:color="auto" w:sz="4" w:space="0"/>
            </w:tcBorders>
            <w:vAlign w:val="center"/>
          </w:tcPr>
          <w:p w14:paraId="45F6542C">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14:paraId="1607FBBF">
            <w:pPr>
              <w:rPr>
                <w:rFonts w:hint="eastAsia" w:ascii="新宋体" w:hAnsi="新宋体" w:eastAsia="新宋体" w:cs="新宋体"/>
                <w:color w:val="auto"/>
                <w:sz w:val="24"/>
                <w:szCs w:val="24"/>
                <w:highlight w:val="none"/>
              </w:rPr>
            </w:pPr>
          </w:p>
        </w:tc>
      </w:tr>
      <w:tr w14:paraId="1B3A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11B903E8">
            <w:pPr>
              <w:rPr>
                <w:rFonts w:hint="eastAsia" w:ascii="新宋体" w:hAnsi="新宋体" w:eastAsia="新宋体" w:cs="新宋体"/>
                <w:color w:val="auto"/>
                <w:sz w:val="24"/>
                <w:szCs w:val="24"/>
                <w:highlight w:val="none"/>
              </w:rPr>
            </w:pPr>
          </w:p>
        </w:tc>
        <w:tc>
          <w:tcPr>
            <w:tcW w:w="5072" w:type="dxa"/>
            <w:tcBorders>
              <w:top w:val="single" w:color="auto" w:sz="4" w:space="0"/>
              <w:left w:val="single" w:color="auto" w:sz="4" w:space="0"/>
              <w:bottom w:val="single" w:color="auto" w:sz="4" w:space="0"/>
              <w:right w:val="single" w:color="auto" w:sz="4" w:space="0"/>
            </w:tcBorders>
            <w:vAlign w:val="center"/>
          </w:tcPr>
          <w:p w14:paraId="01D7A0BE">
            <w:pPr>
              <w:rPr>
                <w:rFonts w:hint="eastAsia" w:ascii="新宋体" w:hAnsi="新宋体" w:eastAsia="新宋体" w:cs="新宋体"/>
                <w:color w:val="auto"/>
                <w:sz w:val="24"/>
                <w:szCs w:val="24"/>
                <w:highlight w:val="none"/>
              </w:rPr>
            </w:pPr>
          </w:p>
        </w:tc>
        <w:tc>
          <w:tcPr>
            <w:tcW w:w="2962" w:type="dxa"/>
            <w:tcBorders>
              <w:top w:val="single" w:color="auto" w:sz="4" w:space="0"/>
              <w:left w:val="single" w:color="auto" w:sz="4" w:space="0"/>
              <w:bottom w:val="single" w:color="auto" w:sz="4" w:space="0"/>
              <w:right w:val="single" w:color="auto" w:sz="4" w:space="0"/>
            </w:tcBorders>
            <w:vAlign w:val="center"/>
          </w:tcPr>
          <w:p w14:paraId="483E5B1C">
            <w:pPr>
              <w:rPr>
                <w:rFonts w:hint="eastAsia" w:ascii="新宋体" w:hAnsi="新宋体" w:eastAsia="新宋体" w:cs="新宋体"/>
                <w:color w:val="auto"/>
                <w:sz w:val="24"/>
                <w:szCs w:val="24"/>
                <w:highlight w:val="none"/>
              </w:rPr>
            </w:pPr>
          </w:p>
        </w:tc>
      </w:tr>
    </w:tbl>
    <w:p w14:paraId="623F84B2">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注：</w:t>
      </w:r>
      <w:r>
        <w:rPr>
          <w:rFonts w:hint="eastAsia" w:ascii="新宋体" w:hAnsi="新宋体" w:eastAsia="新宋体" w:cs="新宋体"/>
          <w:color w:val="auto"/>
          <w:sz w:val="24"/>
          <w:szCs w:val="24"/>
          <w:highlight w:val="none"/>
        </w:rPr>
        <w:t>单价的单位根据项目实际修改）</w:t>
      </w:r>
    </w:p>
    <w:p w14:paraId="0893B398">
      <w:pPr>
        <w:wordWrap w:val="0"/>
        <w:spacing w:line="360" w:lineRule="auto"/>
        <w:ind w:firstLine="482" w:firstLineChars="200"/>
        <w:rPr>
          <w:rFonts w:hint="eastAsia" w:ascii="新宋体" w:hAnsi="新宋体" w:eastAsia="新宋体" w:cs="新宋体"/>
          <w:b/>
          <w:color w:val="auto"/>
          <w:sz w:val="24"/>
          <w:szCs w:val="24"/>
          <w:highlight w:val="none"/>
        </w:rPr>
      </w:pPr>
      <w:bookmarkStart w:id="144" w:name="_Toc22618"/>
      <w:bookmarkStart w:id="145" w:name="_Toc10340"/>
      <w:bookmarkStart w:id="146" w:name="_Toc1814"/>
      <w:r>
        <w:rPr>
          <w:rFonts w:hint="eastAsia" w:ascii="新宋体" w:hAnsi="新宋体" w:eastAsia="新宋体" w:cs="新宋体"/>
          <w:b/>
          <w:color w:val="auto"/>
          <w:sz w:val="24"/>
          <w:szCs w:val="24"/>
          <w:highlight w:val="none"/>
        </w:rPr>
        <w:t>1.4 付款方式和发票开具方式</w:t>
      </w:r>
      <w:bookmarkEnd w:id="144"/>
      <w:bookmarkEnd w:id="145"/>
      <w:bookmarkEnd w:id="146"/>
    </w:p>
    <w:p w14:paraId="255D8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8FEC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6F5D0E">
      <w:pPr>
        <w:wordWrap w:val="0"/>
        <w:spacing w:line="360" w:lineRule="auto"/>
        <w:ind w:firstLine="482" w:firstLineChars="200"/>
        <w:rPr>
          <w:rFonts w:ascii="宋体" w:hAnsi="宋体" w:cs="宋体"/>
          <w:b/>
          <w:color w:val="auto"/>
          <w:sz w:val="24"/>
          <w:highlight w:val="none"/>
        </w:rPr>
      </w:pPr>
      <w:bookmarkStart w:id="147" w:name="_Toc19304"/>
      <w:bookmarkStart w:id="148" w:name="_Toc32071"/>
      <w:bookmarkStart w:id="149" w:name="_Toc2846"/>
      <w:r>
        <w:rPr>
          <w:rFonts w:hint="eastAsia" w:ascii="宋体" w:hAnsi="宋体" w:cs="宋体"/>
          <w:b/>
          <w:color w:val="auto"/>
          <w:sz w:val="24"/>
          <w:highlight w:val="none"/>
        </w:rPr>
        <w:t>1.5 标的物交付期限、地点、方式</w:t>
      </w:r>
      <w:bookmarkEnd w:id="147"/>
      <w:bookmarkEnd w:id="148"/>
      <w:bookmarkEnd w:id="149"/>
      <w:r>
        <w:rPr>
          <w:rFonts w:hint="eastAsia" w:ascii="宋体" w:hAnsi="宋体" w:cs="宋体"/>
          <w:b/>
          <w:color w:val="auto"/>
          <w:sz w:val="24"/>
          <w:highlight w:val="none"/>
        </w:rPr>
        <w:t>和服务期限</w:t>
      </w:r>
    </w:p>
    <w:p w14:paraId="5751DB6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7A5A8E8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1AACE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680E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BFE7D2F">
      <w:pPr>
        <w:wordWrap w:val="0"/>
        <w:spacing w:line="360" w:lineRule="auto"/>
        <w:ind w:firstLine="482" w:firstLineChars="200"/>
        <w:rPr>
          <w:rFonts w:ascii="宋体" w:hAnsi="宋体" w:cs="宋体"/>
          <w:b/>
          <w:color w:val="auto"/>
          <w:sz w:val="24"/>
          <w:highlight w:val="none"/>
        </w:rPr>
      </w:pPr>
      <w:bookmarkStart w:id="150" w:name="_Toc27250"/>
      <w:bookmarkStart w:id="151" w:name="_Toc19554"/>
      <w:bookmarkStart w:id="152" w:name="_Toc21423"/>
      <w:r>
        <w:rPr>
          <w:rFonts w:hint="eastAsia" w:ascii="宋体" w:hAnsi="宋体" w:cs="宋体"/>
          <w:b/>
          <w:color w:val="auto"/>
          <w:sz w:val="24"/>
          <w:highlight w:val="none"/>
        </w:rPr>
        <w:t>1.6 违约责任</w:t>
      </w:r>
      <w:bookmarkEnd w:id="150"/>
      <w:bookmarkEnd w:id="151"/>
      <w:bookmarkEnd w:id="152"/>
    </w:p>
    <w:p w14:paraId="4D154B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千分之六</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44F080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597D2DA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4CF9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E12F0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9143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C7FE6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576C972">
      <w:pPr>
        <w:wordWrap w:val="0"/>
        <w:spacing w:line="360" w:lineRule="auto"/>
        <w:ind w:firstLine="482" w:firstLineChars="200"/>
        <w:rPr>
          <w:rFonts w:ascii="宋体" w:hAnsi="宋体" w:cs="宋体"/>
          <w:b/>
          <w:color w:val="auto"/>
          <w:sz w:val="24"/>
          <w:highlight w:val="none"/>
        </w:rPr>
      </w:pPr>
      <w:bookmarkStart w:id="153" w:name="_Toc28375"/>
      <w:bookmarkStart w:id="154" w:name="_Toc15583"/>
      <w:bookmarkStart w:id="155" w:name="_Toc16021"/>
      <w:r>
        <w:rPr>
          <w:rFonts w:hint="eastAsia" w:ascii="宋体" w:hAnsi="宋体" w:cs="宋体"/>
          <w:b/>
          <w:color w:val="auto"/>
          <w:sz w:val="24"/>
          <w:highlight w:val="none"/>
        </w:rPr>
        <w:t>1.7 合同争议的解决</w:t>
      </w:r>
      <w:bookmarkEnd w:id="153"/>
      <w:bookmarkEnd w:id="154"/>
      <w:bookmarkEnd w:id="155"/>
    </w:p>
    <w:p w14:paraId="491AFE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B91C25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11D980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6026D36E">
      <w:pPr>
        <w:wordWrap w:val="0"/>
        <w:spacing w:line="360" w:lineRule="auto"/>
        <w:ind w:firstLine="482" w:firstLineChars="200"/>
        <w:rPr>
          <w:rFonts w:ascii="宋体" w:hAnsi="宋体" w:cs="宋体"/>
          <w:b/>
          <w:color w:val="auto"/>
          <w:sz w:val="24"/>
          <w:highlight w:val="none"/>
        </w:rPr>
      </w:pPr>
      <w:bookmarkStart w:id="156" w:name="_Toc7245"/>
      <w:bookmarkStart w:id="157" w:name="_Toc11173"/>
      <w:bookmarkStart w:id="158" w:name="_Toc15322"/>
      <w:r>
        <w:rPr>
          <w:rFonts w:hint="eastAsia" w:ascii="宋体" w:hAnsi="宋体" w:cs="宋体"/>
          <w:b/>
          <w:color w:val="auto"/>
          <w:sz w:val="24"/>
          <w:highlight w:val="none"/>
        </w:rPr>
        <w:t>1.8 合同生效</w:t>
      </w:r>
      <w:bookmarkEnd w:id="156"/>
      <w:bookmarkEnd w:id="157"/>
      <w:bookmarkEnd w:id="158"/>
    </w:p>
    <w:p w14:paraId="4C8A141A">
      <w:pPr>
        <w:wordWrap w:val="0"/>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rPr>
        <w:t>本合同自双方当事人加盖有效公章时生效。</w:t>
      </w:r>
    </w:p>
    <w:p w14:paraId="68320DEC">
      <w:pPr>
        <w:wordWrap w:val="0"/>
        <w:spacing w:line="360" w:lineRule="auto"/>
        <w:ind w:firstLine="470" w:firstLineChars="195"/>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 xml:space="preserve">.9 </w:t>
      </w:r>
      <w:r>
        <w:rPr>
          <w:rFonts w:hint="eastAsia" w:ascii="宋体" w:hAnsi="宋体"/>
          <w:b/>
          <w:color w:val="auto"/>
          <w:sz w:val="24"/>
          <w:highlight w:val="none"/>
        </w:rPr>
        <w:t>合同延续年限、条件和方式：</w:t>
      </w:r>
      <w:r>
        <w:rPr>
          <w:rFonts w:hint="eastAsia" w:ascii="宋体" w:hAnsi="宋体" w:cs="宋体"/>
          <w:color w:val="auto"/>
          <w:sz w:val="24"/>
          <w:highlight w:val="none"/>
        </w:rPr>
        <w:t>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供应商可以自由选择接受或拒绝。</w:t>
      </w:r>
      <w:r>
        <w:rPr>
          <w:rFonts w:hint="eastAsia" w:ascii="宋体" w:hAnsi="宋体"/>
          <w:b/>
          <w:color w:val="auto"/>
          <w:sz w:val="24"/>
          <w:highlight w:val="none"/>
        </w:rPr>
        <w:t xml:space="preserve"> </w:t>
      </w:r>
      <w:r>
        <w:rPr>
          <w:rFonts w:ascii="宋体" w:hAnsi="宋体"/>
          <w:b/>
          <w:color w:val="auto"/>
          <w:sz w:val="24"/>
          <w:highlight w:val="none"/>
        </w:rPr>
        <w:t xml:space="preserve"> </w:t>
      </w:r>
    </w:p>
    <w:p w14:paraId="634D06D3">
      <w:pPr>
        <w:wordWrap w:val="0"/>
        <w:spacing w:line="360" w:lineRule="auto"/>
        <w:ind w:firstLine="480"/>
        <w:rPr>
          <w:rFonts w:ascii="宋体" w:hAnsi="宋体" w:cs="宋体"/>
          <w:color w:val="auto"/>
          <w:sz w:val="24"/>
          <w:highlight w:val="none"/>
          <w:lang w:val="zh-CN"/>
        </w:rPr>
      </w:pPr>
    </w:p>
    <w:p w14:paraId="1D0BC2AB">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6737D0D1">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352D2B1">
      <w:pPr>
        <w:wordWrap w:val="0"/>
        <w:spacing w:line="360" w:lineRule="auto"/>
        <w:ind w:firstLine="480"/>
        <w:rPr>
          <w:rFonts w:ascii="宋体" w:hAnsi="宋体" w:cs="宋体"/>
          <w:color w:val="auto"/>
          <w:sz w:val="24"/>
          <w:highlight w:val="none"/>
          <w:lang w:val="zh-CN"/>
        </w:rPr>
      </w:pPr>
    </w:p>
    <w:p w14:paraId="7B69B84C">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1D0404F">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D3FE48D">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72FC480">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E921CB7">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6649DDA">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D089A53">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E152BCF">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D3E6CE2">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EE3D4EB">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56C2BC4">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1D7C35C">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D6E935C">
      <w:pPr>
        <w:wordWrap w:val="0"/>
        <w:spacing w:line="360" w:lineRule="auto"/>
        <w:ind w:firstLine="482"/>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59" w:name="_Toc331685783"/>
      <w:r>
        <w:rPr>
          <w:rFonts w:hint="eastAsia" w:ascii="宋体" w:hAnsi="宋体" w:cs="宋体"/>
          <w:b/>
          <w:color w:val="auto"/>
          <w:sz w:val="28"/>
          <w:szCs w:val="28"/>
          <w:highlight w:val="none"/>
        </w:rPr>
        <w:t>第二部分 合同一般条款</w:t>
      </w:r>
      <w:bookmarkEnd w:id="159"/>
    </w:p>
    <w:p w14:paraId="161822D7">
      <w:pPr>
        <w:wordWrap w:val="0"/>
        <w:spacing w:line="360" w:lineRule="auto"/>
        <w:ind w:firstLine="482" w:firstLineChars="200"/>
        <w:rPr>
          <w:rFonts w:ascii="宋体" w:hAnsi="宋体" w:cs="宋体"/>
          <w:b/>
          <w:color w:val="auto"/>
          <w:sz w:val="24"/>
          <w:highlight w:val="none"/>
        </w:rPr>
      </w:pPr>
      <w:bookmarkStart w:id="160" w:name="_Ref467378404"/>
      <w:bookmarkStart w:id="161" w:name="_Toc16917"/>
      <w:bookmarkStart w:id="162" w:name="_Ref467379225"/>
      <w:bookmarkStart w:id="163" w:name="_Ref467379101"/>
      <w:bookmarkStart w:id="164" w:name="_Ref467378463"/>
      <w:bookmarkStart w:id="165" w:name="_Ref467378499"/>
      <w:bookmarkStart w:id="166" w:name="_Toc279701240"/>
      <w:bookmarkStart w:id="167" w:name="_Ref467379094"/>
      <w:bookmarkStart w:id="168" w:name="_Toc487900349"/>
      <w:bookmarkStart w:id="169" w:name="_Toc259093669"/>
      <w:bookmarkStart w:id="170" w:name="_Toc28763"/>
      <w:bookmarkStart w:id="171" w:name="_Ref467379195"/>
      <w:bookmarkStart w:id="172" w:name="_Ref467379109"/>
      <w:bookmarkStart w:id="173" w:name="_Toc19614"/>
      <w:bookmarkStart w:id="174" w:name="_Ref467379205"/>
      <w:bookmarkStart w:id="175" w:name="_Ref467379214"/>
      <w:r>
        <w:rPr>
          <w:rFonts w:hint="eastAsia" w:ascii="宋体" w:hAnsi="宋体" w:cs="宋体"/>
          <w:b/>
          <w:color w:val="auto"/>
          <w:sz w:val="24"/>
          <w:highlight w:val="none"/>
        </w:rPr>
        <w:t>2.1 定义</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6FD53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F7F9E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4DEFF3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955E5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F5739B7">
      <w:pPr>
        <w:wordWrap w:val="0"/>
        <w:spacing w:line="360" w:lineRule="auto"/>
        <w:ind w:firstLine="480" w:firstLineChars="200"/>
        <w:rPr>
          <w:rFonts w:ascii="宋体" w:hAnsi="宋体" w:cs="宋体"/>
          <w:color w:val="auto"/>
          <w:sz w:val="24"/>
          <w:highlight w:val="none"/>
        </w:rPr>
      </w:pPr>
      <w:bookmarkStart w:id="176" w:name="_Ref467378840"/>
      <w:r>
        <w:rPr>
          <w:rFonts w:hint="eastAsia" w:ascii="宋体" w:hAnsi="宋体" w:cs="宋体"/>
          <w:color w:val="auto"/>
          <w:sz w:val="24"/>
          <w:highlight w:val="none"/>
        </w:rPr>
        <w:t>2.1.4 “甲方”系指与中标供应商签署合同的采购人</w:t>
      </w:r>
      <w:bookmarkEnd w:id="176"/>
      <w:r>
        <w:rPr>
          <w:rFonts w:hint="eastAsia" w:ascii="宋体" w:hAnsi="宋体" w:cs="宋体"/>
          <w:color w:val="auto"/>
          <w:sz w:val="24"/>
          <w:highlight w:val="none"/>
        </w:rPr>
        <w:t>；采购人委托采购机构代表其与乙方签订合同的，采购人的授权委托书作为合同附件。</w:t>
      </w:r>
    </w:p>
    <w:p w14:paraId="104DEE5C">
      <w:pPr>
        <w:wordWrap w:val="0"/>
        <w:spacing w:line="360" w:lineRule="auto"/>
        <w:ind w:firstLine="480" w:firstLineChars="200"/>
        <w:rPr>
          <w:rFonts w:ascii="宋体" w:hAnsi="宋体" w:cs="宋体"/>
          <w:color w:val="auto"/>
          <w:sz w:val="24"/>
          <w:highlight w:val="none"/>
        </w:rPr>
      </w:pPr>
      <w:bookmarkStart w:id="177" w:name="_Ref467379400"/>
      <w:r>
        <w:rPr>
          <w:rFonts w:hint="eastAsia" w:ascii="宋体" w:hAnsi="宋体" w:cs="宋体"/>
          <w:color w:val="auto"/>
          <w:sz w:val="24"/>
          <w:highlight w:val="none"/>
        </w:rPr>
        <w:t>2.1.5 “乙方”系指根据合同约定交付标的物的</w:t>
      </w:r>
      <w:bookmarkEnd w:id="177"/>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BE00D6">
      <w:pPr>
        <w:wordWrap w:val="0"/>
        <w:spacing w:line="360" w:lineRule="auto"/>
        <w:ind w:firstLine="480" w:firstLineChars="200"/>
        <w:rPr>
          <w:rFonts w:ascii="宋体" w:hAnsi="宋体" w:cs="宋体"/>
          <w:color w:val="auto"/>
          <w:sz w:val="24"/>
          <w:highlight w:val="none"/>
        </w:rPr>
      </w:pPr>
      <w:bookmarkStart w:id="178" w:name="_Ref467379436"/>
      <w:r>
        <w:rPr>
          <w:rFonts w:hint="eastAsia" w:ascii="宋体" w:hAnsi="宋体" w:cs="宋体"/>
          <w:color w:val="auto"/>
          <w:sz w:val="24"/>
          <w:highlight w:val="none"/>
        </w:rPr>
        <w:t>2.1.6 “现场”系指合同约定标的物将要运至或者实施或者安装的地点。</w:t>
      </w:r>
      <w:bookmarkEnd w:id="178"/>
    </w:p>
    <w:p w14:paraId="4C32DB2C">
      <w:pPr>
        <w:wordWrap w:val="0"/>
        <w:spacing w:line="360" w:lineRule="auto"/>
        <w:ind w:firstLine="482" w:firstLineChars="200"/>
        <w:rPr>
          <w:rFonts w:ascii="宋体" w:hAnsi="宋体" w:cs="宋体"/>
          <w:b/>
          <w:color w:val="auto"/>
          <w:sz w:val="24"/>
          <w:highlight w:val="none"/>
        </w:rPr>
      </w:pPr>
      <w:bookmarkStart w:id="179" w:name="_Toc13336"/>
      <w:bookmarkStart w:id="180" w:name="_Toc27635"/>
      <w:bookmarkStart w:id="181" w:name="_Toc279701241"/>
      <w:bookmarkStart w:id="182" w:name="_Toc32504"/>
      <w:bookmarkStart w:id="183" w:name="_Toc259093670"/>
      <w:bookmarkStart w:id="184" w:name="_Toc487900350"/>
      <w:r>
        <w:rPr>
          <w:rFonts w:hint="eastAsia" w:ascii="宋体" w:hAnsi="宋体" w:cs="宋体"/>
          <w:b/>
          <w:color w:val="auto"/>
          <w:sz w:val="24"/>
          <w:highlight w:val="none"/>
        </w:rPr>
        <w:t>2.2 技术规范</w:t>
      </w:r>
      <w:bookmarkEnd w:id="179"/>
      <w:bookmarkEnd w:id="180"/>
      <w:bookmarkEnd w:id="181"/>
      <w:bookmarkEnd w:id="182"/>
      <w:bookmarkEnd w:id="183"/>
      <w:bookmarkEnd w:id="184"/>
    </w:p>
    <w:p w14:paraId="560F011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8AAEFCF">
      <w:pPr>
        <w:wordWrap w:val="0"/>
        <w:spacing w:line="360" w:lineRule="auto"/>
        <w:ind w:firstLine="482" w:firstLineChars="200"/>
        <w:rPr>
          <w:rFonts w:ascii="宋体" w:hAnsi="宋体" w:cs="宋体"/>
          <w:b/>
          <w:color w:val="auto"/>
          <w:sz w:val="24"/>
          <w:highlight w:val="none"/>
        </w:rPr>
      </w:pPr>
      <w:bookmarkStart w:id="185" w:name="_Toc279701242"/>
      <w:bookmarkStart w:id="186" w:name="_Toc31634"/>
      <w:bookmarkStart w:id="187" w:name="_Toc9829"/>
      <w:bookmarkStart w:id="188" w:name="_Toc259093671"/>
      <w:bookmarkStart w:id="189" w:name="_Toc487900351"/>
      <w:bookmarkStart w:id="190" w:name="_Toc27853"/>
      <w:r>
        <w:rPr>
          <w:rFonts w:hint="eastAsia" w:ascii="宋体" w:hAnsi="宋体" w:cs="宋体"/>
          <w:b/>
          <w:color w:val="auto"/>
          <w:sz w:val="24"/>
          <w:highlight w:val="none"/>
        </w:rPr>
        <w:t>2.3 知识产权</w:t>
      </w:r>
      <w:bookmarkEnd w:id="185"/>
      <w:bookmarkEnd w:id="186"/>
      <w:bookmarkEnd w:id="187"/>
      <w:bookmarkEnd w:id="188"/>
      <w:bookmarkEnd w:id="189"/>
      <w:bookmarkEnd w:id="190"/>
    </w:p>
    <w:p w14:paraId="70BEA11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C3758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4C3D6F">
      <w:pPr>
        <w:wordWrap w:val="0"/>
        <w:spacing w:line="360" w:lineRule="auto"/>
        <w:ind w:firstLine="482" w:firstLineChars="200"/>
        <w:rPr>
          <w:rFonts w:ascii="宋体" w:hAnsi="宋体" w:cs="宋体"/>
          <w:b/>
          <w:color w:val="auto"/>
          <w:sz w:val="24"/>
          <w:highlight w:val="none"/>
        </w:rPr>
      </w:pPr>
      <w:bookmarkStart w:id="191" w:name="_Toc11932"/>
      <w:bookmarkStart w:id="192" w:name="_Toc29149"/>
      <w:bookmarkStart w:id="193" w:name="_Toc4194"/>
      <w:r>
        <w:rPr>
          <w:rFonts w:hint="eastAsia" w:ascii="宋体" w:hAnsi="宋体" w:cs="宋体"/>
          <w:b/>
          <w:color w:val="auto"/>
          <w:sz w:val="24"/>
          <w:highlight w:val="none"/>
        </w:rPr>
        <w:t>2.4 包装和装运</w:t>
      </w:r>
      <w:bookmarkEnd w:id="191"/>
      <w:bookmarkEnd w:id="192"/>
      <w:bookmarkEnd w:id="193"/>
    </w:p>
    <w:p w14:paraId="51DDB7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1E78D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2B0F68">
      <w:pPr>
        <w:wordWrap w:val="0"/>
        <w:spacing w:line="360" w:lineRule="auto"/>
        <w:ind w:firstLine="482" w:firstLineChars="200"/>
        <w:rPr>
          <w:rFonts w:ascii="宋体" w:hAnsi="宋体" w:cs="宋体"/>
          <w:b/>
          <w:color w:val="auto"/>
          <w:sz w:val="24"/>
          <w:highlight w:val="none"/>
        </w:rPr>
      </w:pPr>
      <w:bookmarkStart w:id="194" w:name="_Ref467378591"/>
      <w:bookmarkStart w:id="195" w:name="_Toc259093674"/>
      <w:bookmarkStart w:id="196" w:name="_Ref467379542"/>
      <w:bookmarkStart w:id="197" w:name="_Ref467379527"/>
      <w:bookmarkStart w:id="198" w:name="_Ref467378541"/>
      <w:bookmarkStart w:id="199" w:name="_Ref467379536"/>
      <w:bookmarkStart w:id="200" w:name="_Toc487900354"/>
      <w:bookmarkStart w:id="201" w:name="_Toc279701245"/>
      <w:bookmarkStart w:id="202" w:name="_Toc26182"/>
      <w:bookmarkStart w:id="203" w:name="_Toc30272"/>
      <w:bookmarkStart w:id="204" w:name="_Toc19074"/>
      <w:r>
        <w:rPr>
          <w:rFonts w:hint="eastAsia" w:ascii="宋体" w:hAnsi="宋体" w:cs="宋体"/>
          <w:b/>
          <w:color w:val="auto"/>
          <w:sz w:val="24"/>
          <w:highlight w:val="none"/>
        </w:rPr>
        <w:t>2.</w:t>
      </w:r>
      <w:bookmarkEnd w:id="194"/>
      <w:bookmarkEnd w:id="195"/>
      <w:bookmarkEnd w:id="196"/>
      <w:bookmarkEnd w:id="197"/>
      <w:bookmarkEnd w:id="198"/>
      <w:bookmarkEnd w:id="199"/>
      <w:bookmarkEnd w:id="200"/>
      <w:bookmarkEnd w:id="201"/>
      <w:r>
        <w:rPr>
          <w:rFonts w:hint="eastAsia" w:ascii="宋体" w:hAnsi="宋体" w:cs="宋体"/>
          <w:b/>
          <w:color w:val="auto"/>
          <w:sz w:val="24"/>
          <w:highlight w:val="none"/>
        </w:rPr>
        <w:t>5 履约检查和问题反馈</w:t>
      </w:r>
      <w:bookmarkEnd w:id="202"/>
      <w:bookmarkEnd w:id="203"/>
      <w:bookmarkEnd w:id="204"/>
    </w:p>
    <w:p w14:paraId="6DFAE850">
      <w:pPr>
        <w:wordWrap w:val="0"/>
        <w:spacing w:line="360" w:lineRule="auto"/>
        <w:ind w:firstLine="480" w:firstLineChars="200"/>
        <w:rPr>
          <w:rFonts w:ascii="宋体" w:hAnsi="宋体" w:cs="宋体"/>
          <w:color w:val="auto"/>
          <w:sz w:val="24"/>
          <w:highlight w:val="none"/>
        </w:rPr>
      </w:pPr>
      <w:bookmarkStart w:id="205" w:name="_Ref467379657"/>
      <w:r>
        <w:rPr>
          <w:rFonts w:hint="eastAsia" w:ascii="宋体" w:hAnsi="宋体" w:cs="宋体"/>
          <w:color w:val="auto"/>
          <w:sz w:val="24"/>
          <w:highlight w:val="none"/>
        </w:rPr>
        <w:t>2.5.1</w:t>
      </w:r>
      <w:bookmarkEnd w:id="205"/>
      <w:bookmarkStart w:id="206" w:name="_Toc186431854"/>
      <w:bookmarkStart w:id="207" w:name="_Ref467379793"/>
      <w:bookmarkStart w:id="208" w:name="_Ref467379807"/>
      <w:bookmarkStart w:id="209" w:name="_Toc279701247"/>
      <w:bookmarkStart w:id="210" w:name="_Toc487900357"/>
      <w:bookmarkStart w:id="211" w:name="_Toc259093676"/>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DAF35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06"/>
      <w:bookmarkStart w:id="212" w:name="_Toc186431855"/>
      <w:r>
        <w:rPr>
          <w:rFonts w:hint="eastAsia" w:ascii="宋体" w:hAnsi="宋体" w:cs="宋体"/>
          <w:color w:val="auto"/>
          <w:sz w:val="24"/>
          <w:highlight w:val="none"/>
        </w:rPr>
        <w:t>。</w:t>
      </w:r>
    </w:p>
    <w:bookmarkEnd w:id="212"/>
    <w:p w14:paraId="55AB2E59">
      <w:pPr>
        <w:wordWrap w:val="0"/>
        <w:spacing w:line="360" w:lineRule="auto"/>
        <w:ind w:firstLine="482" w:firstLineChars="200"/>
        <w:rPr>
          <w:rFonts w:ascii="宋体" w:hAnsi="宋体" w:cs="宋体"/>
          <w:b/>
          <w:color w:val="auto"/>
          <w:sz w:val="24"/>
          <w:highlight w:val="none"/>
        </w:rPr>
      </w:pPr>
      <w:bookmarkStart w:id="213" w:name="_Toc28451"/>
      <w:bookmarkStart w:id="214" w:name="_Toc7836"/>
      <w:bookmarkStart w:id="215" w:name="_Toc19219"/>
      <w:r>
        <w:rPr>
          <w:rFonts w:hint="eastAsia" w:ascii="宋体" w:hAnsi="宋体" w:cs="宋体"/>
          <w:b/>
          <w:color w:val="auto"/>
          <w:sz w:val="24"/>
          <w:highlight w:val="none"/>
        </w:rPr>
        <w:t>2.6 结算方式和付款条件</w:t>
      </w:r>
      <w:bookmarkEnd w:id="207"/>
      <w:bookmarkEnd w:id="208"/>
      <w:bookmarkEnd w:id="209"/>
      <w:bookmarkEnd w:id="210"/>
      <w:bookmarkEnd w:id="211"/>
      <w:bookmarkEnd w:id="213"/>
      <w:bookmarkEnd w:id="214"/>
      <w:bookmarkEnd w:id="215"/>
    </w:p>
    <w:p w14:paraId="231DF9E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07F5A5">
      <w:pPr>
        <w:wordWrap w:val="0"/>
        <w:spacing w:line="360" w:lineRule="auto"/>
        <w:ind w:firstLine="482" w:firstLineChars="200"/>
        <w:rPr>
          <w:rFonts w:ascii="宋体" w:hAnsi="宋体" w:cs="宋体"/>
          <w:b/>
          <w:color w:val="auto"/>
          <w:sz w:val="24"/>
          <w:highlight w:val="none"/>
        </w:rPr>
      </w:pPr>
      <w:bookmarkStart w:id="216" w:name="_Toc487900358"/>
      <w:bookmarkStart w:id="217" w:name="_Ref467379863"/>
      <w:bookmarkStart w:id="218" w:name="_Toc279701248"/>
      <w:bookmarkStart w:id="219" w:name="_Toc259093677"/>
      <w:bookmarkStart w:id="220" w:name="_Ref467379852"/>
      <w:bookmarkStart w:id="221" w:name="_Ref467379923"/>
      <w:bookmarkStart w:id="222" w:name="_Toc774"/>
      <w:bookmarkStart w:id="223" w:name="_Toc3225"/>
      <w:bookmarkStart w:id="224" w:name="_Toc16110"/>
      <w:r>
        <w:rPr>
          <w:rFonts w:hint="eastAsia" w:ascii="宋体" w:hAnsi="宋体" w:cs="宋体"/>
          <w:b/>
          <w:color w:val="auto"/>
          <w:sz w:val="24"/>
          <w:highlight w:val="none"/>
        </w:rPr>
        <w:t>2.7 技术资料</w:t>
      </w:r>
      <w:bookmarkEnd w:id="216"/>
      <w:bookmarkEnd w:id="217"/>
      <w:bookmarkEnd w:id="218"/>
      <w:bookmarkEnd w:id="219"/>
      <w:bookmarkEnd w:id="220"/>
      <w:bookmarkEnd w:id="221"/>
      <w:r>
        <w:rPr>
          <w:rFonts w:hint="eastAsia" w:ascii="宋体" w:hAnsi="宋体" w:cs="宋体"/>
          <w:b/>
          <w:color w:val="auto"/>
          <w:sz w:val="24"/>
          <w:highlight w:val="none"/>
        </w:rPr>
        <w:t>和保密义务</w:t>
      </w:r>
      <w:bookmarkEnd w:id="222"/>
      <w:bookmarkEnd w:id="223"/>
      <w:bookmarkEnd w:id="224"/>
    </w:p>
    <w:p w14:paraId="5C678A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0B3F7F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E162E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4091822">
      <w:pPr>
        <w:wordWrap w:val="0"/>
        <w:spacing w:line="360" w:lineRule="auto"/>
        <w:ind w:firstLine="482" w:firstLineChars="200"/>
        <w:rPr>
          <w:rFonts w:ascii="宋体" w:hAnsi="宋体" w:cs="宋体"/>
          <w:b/>
          <w:color w:val="auto"/>
          <w:sz w:val="24"/>
          <w:highlight w:val="none"/>
        </w:rPr>
      </w:pPr>
      <w:bookmarkStart w:id="225" w:name="_Toc7860"/>
      <w:r>
        <w:rPr>
          <w:rFonts w:hint="eastAsia" w:ascii="宋体" w:hAnsi="宋体" w:cs="宋体"/>
          <w:b/>
          <w:color w:val="auto"/>
          <w:sz w:val="24"/>
          <w:highlight w:val="none"/>
        </w:rPr>
        <w:t>2.8 质量保证</w:t>
      </w:r>
      <w:bookmarkEnd w:id="225"/>
    </w:p>
    <w:p w14:paraId="7BEFAB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348649C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1EC9BB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3C17C9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77895163">
      <w:pPr>
        <w:wordWrap w:val="0"/>
        <w:spacing w:line="360" w:lineRule="auto"/>
        <w:ind w:firstLine="482" w:firstLineChars="200"/>
        <w:rPr>
          <w:rFonts w:ascii="宋体" w:hAnsi="宋体" w:cs="宋体"/>
          <w:b/>
          <w:color w:val="auto"/>
          <w:sz w:val="24"/>
          <w:highlight w:val="none"/>
        </w:rPr>
      </w:pPr>
      <w:bookmarkStart w:id="226" w:name="_Toc17244"/>
      <w:bookmarkStart w:id="227" w:name="_Toc487900362"/>
      <w:bookmarkStart w:id="228" w:name="_Toc279701252"/>
      <w:bookmarkStart w:id="229" w:name="_Toc259093681"/>
      <w:r>
        <w:rPr>
          <w:rFonts w:hint="eastAsia" w:ascii="宋体" w:hAnsi="宋体" w:cs="宋体"/>
          <w:b/>
          <w:color w:val="auto"/>
          <w:sz w:val="24"/>
          <w:highlight w:val="none"/>
        </w:rPr>
        <w:t>2.9 标的物的风险负担</w:t>
      </w:r>
      <w:bookmarkEnd w:id="226"/>
    </w:p>
    <w:p w14:paraId="6A04365A">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A61068">
      <w:pPr>
        <w:wordWrap w:val="0"/>
        <w:spacing w:line="360" w:lineRule="auto"/>
        <w:ind w:firstLine="482" w:firstLineChars="200"/>
        <w:rPr>
          <w:rFonts w:ascii="宋体" w:hAnsi="宋体" w:cs="宋体"/>
          <w:b/>
          <w:color w:val="auto"/>
          <w:sz w:val="24"/>
          <w:highlight w:val="none"/>
        </w:rPr>
      </w:pPr>
      <w:bookmarkStart w:id="230" w:name="_Toc14055"/>
      <w:r>
        <w:rPr>
          <w:rFonts w:hint="eastAsia" w:ascii="宋体" w:hAnsi="宋体" w:cs="宋体"/>
          <w:b/>
          <w:color w:val="auto"/>
          <w:sz w:val="24"/>
          <w:highlight w:val="none"/>
        </w:rPr>
        <w:t>2.10 延迟交货</w:t>
      </w:r>
      <w:bookmarkEnd w:id="227"/>
      <w:bookmarkEnd w:id="228"/>
      <w:bookmarkEnd w:id="229"/>
      <w:bookmarkEnd w:id="230"/>
      <w:r>
        <w:rPr>
          <w:rFonts w:hint="eastAsia" w:ascii="宋体" w:hAnsi="宋体" w:cs="宋体"/>
          <w:b/>
          <w:color w:val="auto"/>
          <w:sz w:val="24"/>
          <w:highlight w:val="none"/>
        </w:rPr>
        <w:t>/交付</w:t>
      </w:r>
    </w:p>
    <w:p w14:paraId="03D04D5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93390C4">
      <w:pPr>
        <w:wordWrap w:val="0"/>
        <w:spacing w:line="360" w:lineRule="auto"/>
        <w:ind w:firstLine="482" w:firstLineChars="200"/>
        <w:rPr>
          <w:rFonts w:ascii="宋体" w:hAnsi="宋体" w:cs="宋体"/>
          <w:b/>
          <w:color w:val="auto"/>
          <w:sz w:val="24"/>
          <w:highlight w:val="none"/>
        </w:rPr>
      </w:pPr>
      <w:bookmarkStart w:id="231" w:name="_Toc7502"/>
      <w:bookmarkStart w:id="232" w:name="_Toc279701254"/>
      <w:bookmarkStart w:id="233" w:name="_Toc259093683"/>
      <w:bookmarkStart w:id="234" w:name="_Toc487900364"/>
      <w:bookmarkStart w:id="235" w:name="_Ref467378121"/>
      <w:r>
        <w:rPr>
          <w:rFonts w:hint="eastAsia" w:ascii="宋体" w:hAnsi="宋体" w:cs="宋体"/>
          <w:b/>
          <w:color w:val="auto"/>
          <w:sz w:val="24"/>
          <w:highlight w:val="none"/>
        </w:rPr>
        <w:t>2.11 合同变更</w:t>
      </w:r>
      <w:bookmarkEnd w:id="231"/>
    </w:p>
    <w:p w14:paraId="7A4595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A8D06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6" w:name="_Toc259093688"/>
      <w:bookmarkStart w:id="237" w:name="_Toc279701259"/>
      <w:bookmarkStart w:id="238" w:name="_Toc487900369"/>
    </w:p>
    <w:p w14:paraId="6F4B2D1B">
      <w:pPr>
        <w:wordWrap w:val="0"/>
        <w:spacing w:line="360" w:lineRule="auto"/>
        <w:ind w:firstLine="482" w:firstLineChars="200"/>
        <w:rPr>
          <w:rFonts w:ascii="宋体" w:hAnsi="宋体" w:cs="宋体"/>
          <w:b/>
          <w:color w:val="auto"/>
          <w:sz w:val="24"/>
          <w:highlight w:val="none"/>
        </w:rPr>
      </w:pPr>
      <w:bookmarkStart w:id="239" w:name="_Toc15237"/>
      <w:bookmarkStart w:id="240" w:name="_Toc10366"/>
      <w:bookmarkStart w:id="241" w:name="_Toc22955"/>
      <w:r>
        <w:rPr>
          <w:rFonts w:hint="eastAsia" w:ascii="宋体" w:hAnsi="宋体" w:cs="宋体"/>
          <w:b/>
          <w:color w:val="auto"/>
          <w:sz w:val="24"/>
          <w:highlight w:val="none"/>
        </w:rPr>
        <w:t>2.12 合同转让</w:t>
      </w:r>
      <w:bookmarkEnd w:id="236"/>
      <w:bookmarkEnd w:id="237"/>
      <w:bookmarkEnd w:id="238"/>
      <w:r>
        <w:rPr>
          <w:rFonts w:hint="eastAsia" w:ascii="宋体" w:hAnsi="宋体" w:cs="宋体"/>
          <w:b/>
          <w:color w:val="auto"/>
          <w:sz w:val="24"/>
          <w:highlight w:val="none"/>
        </w:rPr>
        <w:t>和分包</w:t>
      </w:r>
      <w:bookmarkEnd w:id="239"/>
      <w:bookmarkEnd w:id="240"/>
      <w:bookmarkEnd w:id="241"/>
    </w:p>
    <w:p w14:paraId="320E52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A913514">
      <w:pPr>
        <w:wordWrap w:val="0"/>
        <w:spacing w:line="360" w:lineRule="auto"/>
        <w:ind w:firstLine="482" w:firstLineChars="200"/>
        <w:rPr>
          <w:rFonts w:ascii="宋体" w:hAnsi="宋体" w:cs="宋体"/>
          <w:b/>
          <w:color w:val="auto"/>
          <w:sz w:val="24"/>
          <w:highlight w:val="none"/>
        </w:rPr>
      </w:pPr>
      <w:bookmarkStart w:id="242" w:name="_Toc16508"/>
      <w:bookmarkStart w:id="243" w:name="_Toc14066"/>
      <w:bookmarkStart w:id="244" w:name="_Toc13566"/>
      <w:r>
        <w:rPr>
          <w:rFonts w:hint="eastAsia" w:ascii="宋体" w:hAnsi="宋体" w:cs="宋体"/>
          <w:b/>
          <w:color w:val="auto"/>
          <w:sz w:val="24"/>
          <w:highlight w:val="none"/>
        </w:rPr>
        <w:t>2.13 不可抗力</w:t>
      </w:r>
      <w:bookmarkEnd w:id="242"/>
      <w:bookmarkEnd w:id="243"/>
      <w:bookmarkEnd w:id="244"/>
    </w:p>
    <w:p w14:paraId="5FAE23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68DDF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BC6DB9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16E45F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21FF634">
      <w:pPr>
        <w:wordWrap w:val="0"/>
        <w:spacing w:line="360" w:lineRule="auto"/>
        <w:ind w:firstLine="482" w:firstLineChars="200"/>
        <w:rPr>
          <w:rFonts w:ascii="宋体" w:hAnsi="宋体" w:cs="宋体"/>
          <w:b/>
          <w:color w:val="auto"/>
          <w:sz w:val="24"/>
          <w:highlight w:val="none"/>
        </w:rPr>
      </w:pPr>
      <w:bookmarkStart w:id="245" w:name="_Toc279701255"/>
      <w:bookmarkStart w:id="246" w:name="_Toc487900365"/>
      <w:bookmarkStart w:id="247" w:name="_Toc259093684"/>
      <w:bookmarkStart w:id="248" w:name="_Toc30676"/>
      <w:bookmarkStart w:id="249" w:name="_Toc6969"/>
      <w:bookmarkStart w:id="250" w:name="_Toc689"/>
      <w:r>
        <w:rPr>
          <w:rFonts w:hint="eastAsia" w:ascii="宋体" w:hAnsi="宋体" w:cs="宋体"/>
          <w:b/>
          <w:color w:val="auto"/>
          <w:sz w:val="24"/>
          <w:highlight w:val="none"/>
        </w:rPr>
        <w:t>2.14 税费</w:t>
      </w:r>
      <w:bookmarkEnd w:id="245"/>
      <w:bookmarkEnd w:id="246"/>
      <w:bookmarkEnd w:id="247"/>
      <w:bookmarkEnd w:id="248"/>
      <w:bookmarkEnd w:id="249"/>
      <w:bookmarkEnd w:id="250"/>
    </w:p>
    <w:p w14:paraId="2F34F9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1E4F41C6">
      <w:pPr>
        <w:wordWrap w:val="0"/>
        <w:spacing w:line="360" w:lineRule="auto"/>
        <w:ind w:firstLine="482" w:firstLineChars="200"/>
        <w:rPr>
          <w:rFonts w:ascii="宋体" w:hAnsi="宋体" w:cs="宋体"/>
          <w:b/>
          <w:color w:val="auto"/>
          <w:sz w:val="24"/>
          <w:highlight w:val="none"/>
        </w:rPr>
      </w:pPr>
      <w:bookmarkStart w:id="251" w:name="_Toc8298"/>
      <w:bookmarkStart w:id="252" w:name="_Toc279701258"/>
      <w:bookmarkStart w:id="253" w:name="_Toc259093687"/>
      <w:bookmarkStart w:id="254" w:name="_Toc7102"/>
      <w:bookmarkStart w:id="255" w:name="_Toc487900368"/>
      <w:bookmarkStart w:id="256" w:name="_Toc16959"/>
      <w:r>
        <w:rPr>
          <w:rFonts w:hint="eastAsia" w:ascii="宋体" w:hAnsi="宋体" w:cs="宋体"/>
          <w:b/>
          <w:color w:val="auto"/>
          <w:sz w:val="24"/>
          <w:highlight w:val="none"/>
        </w:rPr>
        <w:t>2.15 乙方破产</w:t>
      </w:r>
      <w:bookmarkEnd w:id="251"/>
      <w:bookmarkEnd w:id="252"/>
      <w:bookmarkEnd w:id="253"/>
      <w:bookmarkEnd w:id="254"/>
      <w:bookmarkEnd w:id="255"/>
      <w:bookmarkEnd w:id="256"/>
    </w:p>
    <w:p w14:paraId="619B0C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3637E9">
      <w:pPr>
        <w:wordWrap w:val="0"/>
        <w:spacing w:line="360" w:lineRule="auto"/>
        <w:ind w:firstLine="482" w:firstLineChars="200"/>
        <w:rPr>
          <w:rFonts w:ascii="宋体" w:hAnsi="宋体" w:cs="宋体"/>
          <w:b/>
          <w:color w:val="auto"/>
          <w:sz w:val="24"/>
          <w:highlight w:val="none"/>
        </w:rPr>
      </w:pPr>
      <w:bookmarkStart w:id="257" w:name="_Toc29333"/>
      <w:bookmarkStart w:id="258" w:name="_Toc6134"/>
      <w:bookmarkStart w:id="259" w:name="_Toc15387"/>
      <w:r>
        <w:rPr>
          <w:rFonts w:hint="eastAsia" w:ascii="宋体" w:hAnsi="宋体" w:cs="宋体"/>
          <w:b/>
          <w:color w:val="auto"/>
          <w:sz w:val="24"/>
          <w:highlight w:val="none"/>
        </w:rPr>
        <w:t>2.16 合同中止、终止</w:t>
      </w:r>
      <w:bookmarkEnd w:id="257"/>
      <w:bookmarkEnd w:id="258"/>
      <w:bookmarkEnd w:id="259"/>
    </w:p>
    <w:p w14:paraId="7F0B9D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7B9C24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03D6947">
      <w:pPr>
        <w:wordWrap w:val="0"/>
        <w:spacing w:line="360" w:lineRule="auto"/>
        <w:ind w:firstLine="482" w:firstLineChars="200"/>
        <w:rPr>
          <w:rFonts w:ascii="宋体" w:hAnsi="宋体" w:cs="宋体"/>
          <w:b/>
          <w:color w:val="auto"/>
          <w:sz w:val="24"/>
          <w:highlight w:val="none"/>
        </w:rPr>
      </w:pPr>
      <w:bookmarkStart w:id="260" w:name="_Toc14563"/>
      <w:bookmarkStart w:id="261" w:name="_Toc6596"/>
      <w:bookmarkStart w:id="262" w:name="_Toc1125"/>
      <w:r>
        <w:rPr>
          <w:rFonts w:hint="eastAsia" w:ascii="宋体" w:hAnsi="宋体" w:cs="宋体"/>
          <w:b/>
          <w:color w:val="auto"/>
          <w:sz w:val="24"/>
          <w:highlight w:val="none"/>
        </w:rPr>
        <w:t>2.17 检验和验收</w:t>
      </w:r>
      <w:bookmarkEnd w:id="260"/>
      <w:bookmarkEnd w:id="261"/>
      <w:bookmarkEnd w:id="262"/>
    </w:p>
    <w:p w14:paraId="3EFC8C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99F59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2894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32"/>
    <w:bookmarkEnd w:id="233"/>
    <w:bookmarkEnd w:id="234"/>
    <w:bookmarkEnd w:id="235"/>
    <w:p w14:paraId="3CDB9C6A">
      <w:pPr>
        <w:wordWrap w:val="0"/>
        <w:spacing w:line="360" w:lineRule="auto"/>
        <w:ind w:firstLine="482" w:firstLineChars="200"/>
        <w:rPr>
          <w:rFonts w:ascii="宋体" w:hAnsi="宋体" w:cs="宋体"/>
          <w:b/>
          <w:color w:val="auto"/>
          <w:sz w:val="24"/>
          <w:highlight w:val="none"/>
        </w:rPr>
      </w:pPr>
      <w:bookmarkStart w:id="263" w:name="_Toc487900371"/>
      <w:bookmarkStart w:id="264" w:name="_Toc279701261"/>
      <w:bookmarkStart w:id="265" w:name="_Toc259093690"/>
      <w:bookmarkStart w:id="266" w:name="_Toc11284"/>
      <w:bookmarkStart w:id="267" w:name="_Toc19604"/>
      <w:bookmarkStart w:id="268" w:name="_Toc25182"/>
      <w:r>
        <w:rPr>
          <w:rFonts w:hint="eastAsia" w:ascii="宋体" w:hAnsi="宋体" w:cs="宋体"/>
          <w:b/>
          <w:color w:val="auto"/>
          <w:sz w:val="24"/>
          <w:highlight w:val="none"/>
        </w:rPr>
        <w:t>2.18 通知</w:t>
      </w:r>
      <w:bookmarkEnd w:id="263"/>
      <w:bookmarkEnd w:id="264"/>
      <w:bookmarkEnd w:id="265"/>
      <w:r>
        <w:rPr>
          <w:rFonts w:hint="eastAsia" w:ascii="宋体" w:hAnsi="宋体" w:cs="宋体"/>
          <w:b/>
          <w:color w:val="auto"/>
          <w:sz w:val="24"/>
          <w:highlight w:val="none"/>
        </w:rPr>
        <w:t>和送达</w:t>
      </w:r>
      <w:bookmarkEnd w:id="266"/>
      <w:bookmarkEnd w:id="267"/>
      <w:bookmarkEnd w:id="268"/>
    </w:p>
    <w:p w14:paraId="500C6EF1">
      <w:pPr>
        <w:wordWrap w:val="0"/>
        <w:spacing w:line="360" w:lineRule="auto"/>
        <w:ind w:firstLine="480" w:firstLineChars="200"/>
        <w:rPr>
          <w:rFonts w:ascii="宋体" w:hAnsi="宋体" w:cs="宋体"/>
          <w:color w:val="auto"/>
          <w:sz w:val="24"/>
          <w:highlight w:val="none"/>
        </w:rPr>
      </w:pPr>
      <w:bookmarkStart w:id="269" w:name="_Toc6698"/>
      <w:bookmarkStart w:id="270" w:name="_Toc3135"/>
      <w:bookmarkStart w:id="271" w:name="_Toc279701262"/>
      <w:bookmarkStart w:id="272" w:name="_Toc259093691"/>
      <w:bookmarkStart w:id="273"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69"/>
      <w:bookmarkEnd w:id="270"/>
    </w:p>
    <w:p w14:paraId="0808E4A0">
      <w:pPr>
        <w:wordWrap w:val="0"/>
        <w:spacing w:line="360" w:lineRule="auto"/>
        <w:ind w:firstLine="480" w:firstLineChars="200"/>
        <w:rPr>
          <w:rFonts w:ascii="宋体" w:hAnsi="宋体" w:cs="宋体"/>
          <w:color w:val="auto"/>
          <w:sz w:val="24"/>
          <w:highlight w:val="none"/>
        </w:rPr>
      </w:pPr>
      <w:bookmarkStart w:id="274" w:name="_Toc23294"/>
      <w:bookmarkStart w:id="275"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4"/>
      <w:bookmarkEnd w:id="275"/>
    </w:p>
    <w:p w14:paraId="58379621">
      <w:pPr>
        <w:wordWrap w:val="0"/>
        <w:spacing w:line="360" w:lineRule="auto"/>
        <w:ind w:firstLine="482" w:firstLineChars="200"/>
        <w:rPr>
          <w:rFonts w:ascii="宋体" w:hAnsi="宋体" w:cs="宋体"/>
          <w:b/>
          <w:color w:val="auto"/>
          <w:sz w:val="24"/>
          <w:highlight w:val="none"/>
        </w:rPr>
      </w:pPr>
      <w:bookmarkStart w:id="276" w:name="_Toc30599"/>
      <w:bookmarkStart w:id="277" w:name="_Toc4355"/>
      <w:bookmarkStart w:id="278" w:name="_Toc18540"/>
      <w:r>
        <w:rPr>
          <w:rFonts w:hint="eastAsia" w:ascii="宋体" w:hAnsi="宋体" w:cs="宋体"/>
          <w:b/>
          <w:color w:val="auto"/>
          <w:sz w:val="24"/>
          <w:highlight w:val="none"/>
        </w:rPr>
        <w:t>2.19 计量单位</w:t>
      </w:r>
      <w:bookmarkEnd w:id="271"/>
      <w:bookmarkEnd w:id="272"/>
      <w:bookmarkEnd w:id="273"/>
      <w:bookmarkEnd w:id="276"/>
      <w:bookmarkEnd w:id="277"/>
      <w:bookmarkEnd w:id="278"/>
    </w:p>
    <w:p w14:paraId="67875F2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F5B56D4">
      <w:pPr>
        <w:wordWrap w:val="0"/>
        <w:spacing w:line="360" w:lineRule="auto"/>
        <w:ind w:firstLine="482" w:firstLineChars="200"/>
        <w:rPr>
          <w:rFonts w:ascii="宋体" w:hAnsi="宋体" w:cs="宋体"/>
          <w:b/>
          <w:color w:val="auto"/>
          <w:sz w:val="24"/>
          <w:highlight w:val="none"/>
        </w:rPr>
      </w:pPr>
      <w:bookmarkStart w:id="279" w:name="_Toc487900373"/>
      <w:bookmarkStart w:id="280" w:name="_Toc18567"/>
      <w:bookmarkStart w:id="281" w:name="_Toc279701263"/>
      <w:bookmarkStart w:id="282" w:name="_Toc12773"/>
      <w:bookmarkStart w:id="283" w:name="_Toc10330"/>
      <w:bookmarkStart w:id="284" w:name="_Toc259093692"/>
      <w:r>
        <w:rPr>
          <w:rFonts w:hint="eastAsia" w:ascii="宋体" w:hAnsi="宋体" w:cs="宋体"/>
          <w:b/>
          <w:color w:val="auto"/>
          <w:sz w:val="24"/>
          <w:highlight w:val="none"/>
        </w:rPr>
        <w:t>2.20 合同使用的文字和适用的法律</w:t>
      </w:r>
      <w:bookmarkEnd w:id="279"/>
      <w:bookmarkEnd w:id="280"/>
      <w:bookmarkEnd w:id="281"/>
      <w:bookmarkEnd w:id="282"/>
      <w:bookmarkEnd w:id="283"/>
      <w:bookmarkEnd w:id="284"/>
    </w:p>
    <w:p w14:paraId="7E1EEB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33096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A0BA503">
      <w:pPr>
        <w:wordWrap w:val="0"/>
        <w:spacing w:line="360" w:lineRule="auto"/>
        <w:ind w:firstLine="482" w:firstLineChars="200"/>
        <w:rPr>
          <w:rFonts w:ascii="宋体" w:hAnsi="宋体" w:cs="宋体"/>
          <w:b/>
          <w:color w:val="auto"/>
          <w:sz w:val="24"/>
          <w:highlight w:val="none"/>
        </w:rPr>
      </w:pPr>
      <w:bookmarkStart w:id="285" w:name="_Toc279701264"/>
      <w:bookmarkStart w:id="286" w:name="_Toc12004"/>
      <w:bookmarkStart w:id="287" w:name="_Toc259093693"/>
      <w:bookmarkStart w:id="288" w:name="_Toc3148"/>
      <w:bookmarkStart w:id="289" w:name="_Toc16673"/>
      <w:bookmarkStart w:id="290" w:name="_Toc487900374"/>
      <w:r>
        <w:rPr>
          <w:rFonts w:hint="eastAsia" w:ascii="宋体" w:hAnsi="宋体" w:cs="宋体"/>
          <w:b/>
          <w:color w:val="auto"/>
          <w:sz w:val="24"/>
          <w:highlight w:val="none"/>
        </w:rPr>
        <w:t>2.21 履约保证金</w:t>
      </w:r>
      <w:bookmarkEnd w:id="285"/>
      <w:bookmarkEnd w:id="286"/>
      <w:bookmarkEnd w:id="287"/>
      <w:bookmarkEnd w:id="288"/>
      <w:bookmarkEnd w:id="289"/>
    </w:p>
    <w:p w14:paraId="2BC65A7B">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7389EAEF">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0D06D34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9E324FA">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90"/>
    <w:p w14:paraId="7A0E65C8">
      <w:pPr>
        <w:wordWrap w:val="0"/>
        <w:spacing w:line="360" w:lineRule="auto"/>
        <w:ind w:firstLine="482" w:firstLineChars="200"/>
        <w:rPr>
          <w:rFonts w:ascii="宋体" w:hAnsi="宋体" w:cs="宋体"/>
          <w:b/>
          <w:color w:val="auto"/>
          <w:sz w:val="24"/>
          <w:highlight w:val="none"/>
        </w:rPr>
      </w:pPr>
      <w:bookmarkStart w:id="291" w:name="_Toc14001"/>
      <w:bookmarkStart w:id="292" w:name="_Toc6885"/>
      <w:bookmarkStart w:id="293" w:name="_Toc19890"/>
      <w:r>
        <w:rPr>
          <w:rFonts w:hint="eastAsia" w:ascii="宋体" w:hAnsi="宋体" w:cs="宋体"/>
          <w:b/>
          <w:color w:val="auto"/>
          <w:sz w:val="24"/>
          <w:highlight w:val="none"/>
        </w:rPr>
        <w:t>2.23 合同份数</w:t>
      </w:r>
      <w:bookmarkEnd w:id="291"/>
      <w:bookmarkEnd w:id="292"/>
      <w:bookmarkEnd w:id="293"/>
    </w:p>
    <w:p w14:paraId="15639721">
      <w:pPr>
        <w:wordWrap w:val="0"/>
        <w:spacing w:line="360" w:lineRule="auto"/>
        <w:jc w:val="center"/>
        <w:rPr>
          <w:rFonts w:ascii="宋体" w:hAnsi="宋体" w:cs="宋体"/>
          <w:b/>
          <w:color w:val="auto"/>
          <w:sz w:val="28"/>
          <w:szCs w:val="28"/>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r>
        <w:rPr>
          <w:rFonts w:hint="eastAsia" w:ascii="宋体" w:hAnsi="宋体" w:cs="宋体"/>
          <w:color w:val="auto"/>
          <w:highlight w:val="none"/>
        </w:rPr>
        <w:br w:type="page"/>
      </w:r>
      <w:bookmarkStart w:id="294" w:name="_Toc331685784"/>
      <w:r>
        <w:rPr>
          <w:rFonts w:hint="eastAsia" w:ascii="宋体" w:hAnsi="宋体" w:cs="宋体"/>
          <w:b/>
          <w:color w:val="auto"/>
          <w:sz w:val="28"/>
          <w:szCs w:val="28"/>
          <w:highlight w:val="none"/>
        </w:rPr>
        <w:t>第三部分  合同专用条款</w:t>
      </w:r>
      <w:bookmarkEnd w:id="294"/>
    </w:p>
    <w:p w14:paraId="28A98F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BDFCD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23E78419">
      <w:pPr>
        <w:wordWrap w:val="0"/>
        <w:spacing w:line="360" w:lineRule="auto"/>
        <w:ind w:firstLine="480" w:firstLineChars="200"/>
        <w:rPr>
          <w:rFonts w:ascii="宋体" w:hAnsi="宋体" w:cs="宋体"/>
          <w:color w:val="auto"/>
          <w:sz w:val="24"/>
          <w:highlight w:val="none"/>
        </w:rPr>
      </w:pPr>
    </w:p>
    <w:p w14:paraId="03C37D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7DA9466F">
      <w:pPr>
        <w:wordWrap w:val="0"/>
        <w:spacing w:line="360" w:lineRule="auto"/>
        <w:ind w:firstLine="480" w:firstLineChars="200"/>
        <w:rPr>
          <w:rFonts w:ascii="宋体" w:hAnsi="宋体" w:cs="宋体"/>
          <w:color w:val="auto"/>
          <w:sz w:val="24"/>
          <w:highlight w:val="none"/>
        </w:rPr>
      </w:pPr>
    </w:p>
    <w:p w14:paraId="61FFFB0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344DE1D5">
      <w:pPr>
        <w:wordWrap w:val="0"/>
        <w:spacing w:line="360" w:lineRule="auto"/>
        <w:ind w:firstLine="480" w:firstLineChars="200"/>
        <w:rPr>
          <w:rFonts w:ascii="宋体" w:hAnsi="宋体" w:cs="宋体"/>
          <w:color w:val="auto"/>
          <w:sz w:val="24"/>
          <w:highlight w:val="none"/>
        </w:rPr>
      </w:pPr>
    </w:p>
    <w:p w14:paraId="2ADD7B40">
      <w:pPr>
        <w:wordWrap w:val="0"/>
        <w:spacing w:line="360" w:lineRule="auto"/>
        <w:ind w:firstLine="480" w:firstLineChars="200"/>
        <w:rPr>
          <w:rFonts w:ascii="宋体" w:hAnsi="宋体" w:cs="宋体"/>
          <w:b/>
          <w:color w:val="auto"/>
          <w:sz w:val="24"/>
          <w:highlight w:val="none"/>
        </w:rPr>
      </w:pPr>
      <w:bookmarkStart w:id="295" w:name="_Hlk162970729"/>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0DCE1C0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元）。</w:t>
      </w:r>
    </w:p>
    <w:bookmarkEnd w:id="295"/>
    <w:p w14:paraId="3716AB03">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本项目采用以下勾选结算方式进行支付：</w:t>
      </w:r>
    </w:p>
    <w:p w14:paraId="7BAB63D5">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7921E91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24F854B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5D6312A">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52905C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71D078B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65B4E0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（温馨提示：根据《广西壮族自治区财政厅关于进一步发挥政府采购政策功能促进企业 发展的通知》（桂财采〔2022〕30 号）及《2024 年广西优化营商环境行动方案》等规定，政府 采购货物和服务的采购人在政府采购合同中约定预付款比例的，采购合同履行期超过 30 天， 对中小企业合同预付款比例应不低于合同金额的 30％，不高于合同金额的 50%；项目分年度 安排预算的，每年预付款比例不低于项目年度计划支付金额的 30％；采购项目以人工投入 为主的，可降低预付款比例，但不得低于 10%。采购文件和采购合同没有约定预付款的，经 供应商申请采购人可支付预付款。对于未实行预付款的政府采购项目，鼓励采购人在合同中 明确首付款支付比例。） </w:t>
      </w:r>
    </w:p>
    <w:p w14:paraId="671EE36A">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2707462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5D1B2E8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76D565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39C67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523133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448053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0A1E0C78">
      <w:pPr>
        <w:wordWrap w:val="0"/>
        <w:spacing w:line="360" w:lineRule="auto"/>
        <w:ind w:firstLine="480" w:firstLineChars="200"/>
        <w:rPr>
          <w:rFonts w:ascii="宋体" w:hAnsi="宋体" w:cs="宋体"/>
          <w:color w:val="auto"/>
          <w:sz w:val="24"/>
          <w:highlight w:val="none"/>
        </w:rPr>
      </w:pPr>
    </w:p>
    <w:p w14:paraId="3DD1208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1AD89E3A">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033AD4B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3001CF2">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66331E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67F42E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w:t>
      </w:r>
    </w:p>
    <w:p w14:paraId="2B36B378">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验收产生的费用由乙方承担。</w:t>
      </w:r>
    </w:p>
    <w:p w14:paraId="6C8FDFB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686DA4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5E71C65D">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12"/>
        <w:gridCol w:w="5400"/>
      </w:tblGrid>
      <w:tr w14:paraId="5777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4DD3CA6E">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2612" w:type="dxa"/>
            <w:vAlign w:val="center"/>
          </w:tcPr>
          <w:p w14:paraId="5109C656">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400" w:type="dxa"/>
            <w:vAlign w:val="center"/>
          </w:tcPr>
          <w:p w14:paraId="7F0AAC0D">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1DA3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1CC1C205">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2612" w:type="dxa"/>
            <w:vAlign w:val="center"/>
          </w:tcPr>
          <w:p w14:paraId="503CED84">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交付标的物数量</w:t>
            </w:r>
          </w:p>
        </w:tc>
        <w:tc>
          <w:tcPr>
            <w:tcW w:w="5400" w:type="dxa"/>
            <w:vAlign w:val="center"/>
          </w:tcPr>
          <w:p w14:paraId="4C70C788">
            <w:pPr>
              <w:widowControl/>
              <w:spacing w:line="360" w:lineRule="auto"/>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文件要求和投标文件执行</w:t>
            </w:r>
            <w:r>
              <w:rPr>
                <w:rFonts w:hint="eastAsia" w:ascii="宋体" w:hAnsi="宋体" w:cs="仿宋"/>
                <w:color w:val="auto"/>
                <w:kern w:val="0"/>
                <w:sz w:val="24"/>
                <w:highlight w:val="none"/>
                <w:lang w:eastAsia="zh-CN"/>
              </w:rPr>
              <w:t>。</w:t>
            </w:r>
          </w:p>
        </w:tc>
      </w:tr>
      <w:tr w14:paraId="7FC8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237666AD">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2612" w:type="dxa"/>
            <w:vAlign w:val="center"/>
          </w:tcPr>
          <w:p w14:paraId="104DBC0A">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交付标的物质量文件</w:t>
            </w:r>
          </w:p>
        </w:tc>
        <w:tc>
          <w:tcPr>
            <w:tcW w:w="5400" w:type="dxa"/>
            <w:vAlign w:val="center"/>
          </w:tcPr>
          <w:p w14:paraId="11338029">
            <w:pPr>
              <w:widowControl/>
              <w:spacing w:line="360" w:lineRule="auto"/>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文件要求和投标文件执行</w:t>
            </w:r>
            <w:r>
              <w:rPr>
                <w:rFonts w:hint="eastAsia" w:ascii="宋体" w:hAnsi="宋体" w:cs="仿宋"/>
                <w:color w:val="auto"/>
                <w:kern w:val="0"/>
                <w:sz w:val="24"/>
                <w:highlight w:val="none"/>
                <w:lang w:eastAsia="zh-CN"/>
              </w:rPr>
              <w:t>。</w:t>
            </w:r>
          </w:p>
        </w:tc>
      </w:tr>
      <w:tr w14:paraId="0047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45D8D054">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3</w:t>
            </w:r>
          </w:p>
        </w:tc>
        <w:tc>
          <w:tcPr>
            <w:tcW w:w="2612" w:type="dxa"/>
            <w:vAlign w:val="center"/>
          </w:tcPr>
          <w:p w14:paraId="29BCFA10">
            <w:pPr>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交付标的物技术、性能指标</w:t>
            </w:r>
          </w:p>
        </w:tc>
        <w:tc>
          <w:tcPr>
            <w:tcW w:w="5400" w:type="dxa"/>
            <w:vAlign w:val="center"/>
          </w:tcPr>
          <w:p w14:paraId="51D1FF98">
            <w:pPr>
              <w:spacing w:line="360" w:lineRule="auto"/>
              <w:jc w:val="left"/>
              <w:rPr>
                <w:rFonts w:hint="eastAsia" w:ascii="宋体" w:hAnsi="宋体" w:eastAsia="宋体" w:cs="仿宋"/>
                <w:color w:val="auto"/>
                <w:highlight w:val="none"/>
                <w:lang w:eastAsia="zh-CN"/>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文件要求和投标文件执行</w:t>
            </w:r>
            <w:r>
              <w:rPr>
                <w:rFonts w:hint="eastAsia" w:ascii="宋体" w:hAnsi="宋体" w:cs="仿宋"/>
                <w:color w:val="auto"/>
                <w:kern w:val="0"/>
                <w:sz w:val="24"/>
                <w:highlight w:val="none"/>
                <w:lang w:eastAsia="zh-CN"/>
              </w:rPr>
              <w:t>。</w:t>
            </w:r>
          </w:p>
        </w:tc>
      </w:tr>
      <w:tr w14:paraId="223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491C0458">
            <w:pPr>
              <w:widowControl/>
              <w:spacing w:line="360" w:lineRule="auto"/>
              <w:rPr>
                <w:rFonts w:ascii="宋体" w:hAnsi="宋体" w:cs="仿宋"/>
                <w:color w:val="auto"/>
                <w:kern w:val="0"/>
                <w:sz w:val="24"/>
                <w:highlight w:val="none"/>
              </w:rPr>
            </w:pPr>
            <w:r>
              <w:rPr>
                <w:rFonts w:ascii="宋体" w:hAnsi="宋体" w:cs="仿宋"/>
                <w:color w:val="auto"/>
                <w:kern w:val="0"/>
                <w:sz w:val="24"/>
                <w:highlight w:val="none"/>
              </w:rPr>
              <w:t>4</w:t>
            </w:r>
          </w:p>
        </w:tc>
        <w:tc>
          <w:tcPr>
            <w:tcW w:w="2612" w:type="dxa"/>
            <w:vAlign w:val="center"/>
          </w:tcPr>
          <w:p w14:paraId="52DF8AFF">
            <w:pPr>
              <w:wordWrap w:val="0"/>
              <w:spacing w:line="360" w:lineRule="auto"/>
              <w:jc w:val="center"/>
              <w:rPr>
                <w:rFonts w:ascii="宋体" w:hAnsi="宋体" w:cs="仿宋"/>
                <w:bCs/>
                <w:color w:val="auto"/>
                <w:kern w:val="0"/>
                <w:sz w:val="24"/>
                <w:highlight w:val="none"/>
              </w:rPr>
            </w:pPr>
            <w:r>
              <w:rPr>
                <w:rFonts w:hint="eastAsia" w:ascii="宋体" w:hAnsi="宋体" w:cs="宋体"/>
                <w:color w:val="auto"/>
                <w:sz w:val="24"/>
                <w:highlight w:val="none"/>
              </w:rPr>
              <w:t>售后服务承诺</w:t>
            </w:r>
          </w:p>
        </w:tc>
        <w:tc>
          <w:tcPr>
            <w:tcW w:w="5400" w:type="dxa"/>
            <w:vAlign w:val="center"/>
          </w:tcPr>
          <w:p w14:paraId="64E4377E">
            <w:pPr>
              <w:widowControl/>
              <w:spacing w:line="360" w:lineRule="auto"/>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文件要求和投标文件执行</w:t>
            </w:r>
            <w:r>
              <w:rPr>
                <w:rFonts w:hint="eastAsia" w:ascii="宋体" w:hAnsi="宋体" w:cs="仿宋"/>
                <w:color w:val="auto"/>
                <w:kern w:val="0"/>
                <w:sz w:val="24"/>
                <w:highlight w:val="none"/>
                <w:lang w:eastAsia="zh-CN"/>
              </w:rPr>
              <w:t>。</w:t>
            </w:r>
          </w:p>
        </w:tc>
      </w:tr>
      <w:tr w14:paraId="156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6DB7F756">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5</w:t>
            </w:r>
          </w:p>
        </w:tc>
        <w:tc>
          <w:tcPr>
            <w:tcW w:w="2612" w:type="dxa"/>
            <w:vAlign w:val="center"/>
          </w:tcPr>
          <w:p w14:paraId="45988591">
            <w:pPr>
              <w:widowControl/>
              <w:wordWrap w:val="0"/>
              <w:spacing w:line="360" w:lineRule="auto"/>
              <w:jc w:val="center"/>
              <w:rPr>
                <w:rFonts w:ascii="宋体" w:hAnsi="宋体" w:cs="仿宋"/>
                <w:bCs/>
                <w:color w:val="auto"/>
                <w:kern w:val="0"/>
                <w:sz w:val="24"/>
                <w:highlight w:val="none"/>
              </w:rPr>
            </w:pPr>
            <w:r>
              <w:rPr>
                <w:rFonts w:hint="eastAsia" w:ascii="宋体" w:hAnsi="宋体" w:cs="宋体"/>
                <w:bCs/>
                <w:color w:val="auto"/>
                <w:kern w:val="0"/>
                <w:sz w:val="24"/>
                <w:highlight w:val="none"/>
              </w:rPr>
              <w:t>其他工作</w:t>
            </w:r>
          </w:p>
        </w:tc>
        <w:tc>
          <w:tcPr>
            <w:tcW w:w="5400" w:type="dxa"/>
            <w:vAlign w:val="center"/>
          </w:tcPr>
          <w:p w14:paraId="0748F81A">
            <w:pPr>
              <w:widowControl/>
              <w:spacing w:line="360" w:lineRule="auto"/>
              <w:jc w:val="left"/>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文件要求和投标文件执行</w:t>
            </w:r>
            <w:r>
              <w:rPr>
                <w:rFonts w:hint="eastAsia" w:ascii="宋体" w:hAnsi="宋体" w:cs="仿宋"/>
                <w:color w:val="auto"/>
                <w:kern w:val="0"/>
                <w:sz w:val="24"/>
                <w:highlight w:val="none"/>
                <w:lang w:eastAsia="zh-CN"/>
              </w:rPr>
              <w:t>。</w:t>
            </w:r>
          </w:p>
        </w:tc>
      </w:tr>
    </w:tbl>
    <w:p w14:paraId="0535CA67">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BA28976">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25806EF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4B2E3114">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w:t>
      </w:r>
    </w:p>
    <w:p w14:paraId="461DB850">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7D34AC0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8B96A81">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5B987AA1">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FEA3667">
      <w:pPr>
        <w:pStyle w:val="13"/>
        <w:tabs>
          <w:tab w:val="left" w:pos="2472"/>
        </w:tabs>
        <w:wordWrap w:val="0"/>
        <w:spacing w:line="360" w:lineRule="auto"/>
        <w:ind w:firstLine="723"/>
        <w:rPr>
          <w:rFonts w:hAnsi="宋体" w:cs="宋体"/>
          <w:b/>
          <w:color w:val="auto"/>
          <w:sz w:val="36"/>
          <w:highlight w:val="none"/>
        </w:rPr>
      </w:pPr>
    </w:p>
    <w:p w14:paraId="07361245">
      <w:pPr>
        <w:pStyle w:val="13"/>
        <w:tabs>
          <w:tab w:val="left" w:pos="2472"/>
        </w:tabs>
        <w:wordWrap w:val="0"/>
        <w:spacing w:line="360" w:lineRule="auto"/>
        <w:ind w:firstLine="723"/>
        <w:rPr>
          <w:rFonts w:hAnsi="宋体" w:cs="宋体"/>
          <w:b/>
          <w:color w:val="auto"/>
          <w:sz w:val="36"/>
          <w:highlight w:val="none"/>
        </w:rPr>
      </w:pPr>
    </w:p>
    <w:p w14:paraId="4067967E">
      <w:pPr>
        <w:pStyle w:val="13"/>
        <w:tabs>
          <w:tab w:val="left" w:pos="2472"/>
        </w:tabs>
        <w:wordWrap w:val="0"/>
        <w:spacing w:line="360" w:lineRule="auto"/>
        <w:ind w:firstLine="723"/>
        <w:rPr>
          <w:rFonts w:hAnsi="宋体" w:cs="宋体"/>
          <w:b/>
          <w:color w:val="auto"/>
          <w:sz w:val="36"/>
          <w:highlight w:val="none"/>
        </w:rPr>
      </w:pPr>
    </w:p>
    <w:p w14:paraId="610526CE">
      <w:pPr>
        <w:pStyle w:val="13"/>
        <w:tabs>
          <w:tab w:val="left" w:pos="2472"/>
        </w:tabs>
        <w:wordWrap w:val="0"/>
        <w:spacing w:line="360" w:lineRule="auto"/>
        <w:ind w:firstLine="723"/>
        <w:rPr>
          <w:rFonts w:hAnsi="宋体" w:cs="宋体"/>
          <w:b/>
          <w:color w:val="auto"/>
          <w:sz w:val="36"/>
          <w:highlight w:val="none"/>
        </w:rPr>
      </w:pPr>
    </w:p>
    <w:p w14:paraId="1DAE8E2C">
      <w:pPr>
        <w:pStyle w:val="13"/>
        <w:tabs>
          <w:tab w:val="left" w:pos="2472"/>
        </w:tabs>
        <w:wordWrap w:val="0"/>
        <w:spacing w:line="360" w:lineRule="auto"/>
        <w:ind w:firstLine="723"/>
        <w:rPr>
          <w:rFonts w:hAnsi="宋体" w:cs="宋体"/>
          <w:b/>
          <w:color w:val="auto"/>
          <w:sz w:val="36"/>
          <w:highlight w:val="none"/>
        </w:rPr>
      </w:pPr>
    </w:p>
    <w:p w14:paraId="4C90DF96">
      <w:pPr>
        <w:pStyle w:val="13"/>
        <w:tabs>
          <w:tab w:val="left" w:pos="2472"/>
        </w:tabs>
        <w:wordWrap w:val="0"/>
        <w:spacing w:line="360" w:lineRule="auto"/>
        <w:ind w:firstLine="723"/>
        <w:rPr>
          <w:rFonts w:hAnsi="宋体" w:cs="宋体"/>
          <w:b/>
          <w:color w:val="auto"/>
          <w:sz w:val="36"/>
          <w:highlight w:val="none"/>
        </w:rPr>
      </w:pPr>
    </w:p>
    <w:p w14:paraId="6CDE60C5">
      <w:pPr>
        <w:pStyle w:val="13"/>
        <w:tabs>
          <w:tab w:val="left" w:pos="2472"/>
        </w:tabs>
        <w:wordWrap w:val="0"/>
        <w:spacing w:line="360" w:lineRule="auto"/>
        <w:ind w:firstLine="723"/>
        <w:rPr>
          <w:rFonts w:hAnsi="宋体" w:cs="宋体"/>
          <w:b/>
          <w:color w:val="auto"/>
          <w:sz w:val="36"/>
          <w:highlight w:val="none"/>
        </w:rPr>
      </w:pPr>
    </w:p>
    <w:p w14:paraId="2A335942">
      <w:pPr>
        <w:pStyle w:val="13"/>
        <w:tabs>
          <w:tab w:val="left" w:pos="2472"/>
        </w:tabs>
        <w:wordWrap w:val="0"/>
        <w:spacing w:line="360" w:lineRule="auto"/>
        <w:ind w:firstLine="723"/>
        <w:jc w:val="center"/>
        <w:outlineLvl w:val="0"/>
        <w:rPr>
          <w:rFonts w:hAnsi="宋体" w:cs="宋体"/>
          <w:b/>
          <w:color w:val="auto"/>
          <w:sz w:val="36"/>
          <w:highlight w:val="none"/>
        </w:rPr>
      </w:pPr>
      <w:bookmarkStart w:id="296" w:name="_Toc19973"/>
      <w:bookmarkStart w:id="297" w:name="_Toc2856"/>
      <w:r>
        <w:rPr>
          <w:rFonts w:hint="eastAsia" w:hAnsi="宋体" w:cs="宋体"/>
          <w:b/>
          <w:color w:val="auto"/>
          <w:sz w:val="36"/>
          <w:highlight w:val="none"/>
        </w:rPr>
        <w:t>第六章 投标文件格式</w:t>
      </w:r>
      <w:bookmarkEnd w:id="296"/>
      <w:bookmarkEnd w:id="297"/>
    </w:p>
    <w:p w14:paraId="187279D8">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415DD1CF">
      <w:pPr>
        <w:pStyle w:val="13"/>
        <w:wordWrap w:val="0"/>
        <w:spacing w:line="360" w:lineRule="auto"/>
        <w:ind w:firstLine="551" w:firstLineChars="196"/>
        <w:jc w:val="center"/>
        <w:outlineLvl w:val="1"/>
        <w:rPr>
          <w:rFonts w:hAnsi="宋体" w:cs="宋体"/>
          <w:b/>
          <w:bCs/>
          <w:color w:val="auto"/>
          <w:sz w:val="28"/>
          <w:szCs w:val="28"/>
          <w:highlight w:val="none"/>
        </w:rPr>
      </w:pPr>
      <w:bookmarkStart w:id="298" w:name="_Toc5536"/>
      <w:bookmarkStart w:id="299" w:name="_Toc13658"/>
      <w:r>
        <w:rPr>
          <w:rFonts w:hint="eastAsia" w:hAnsi="宋体" w:cs="宋体"/>
          <w:b/>
          <w:bCs/>
          <w:color w:val="auto"/>
          <w:sz w:val="28"/>
          <w:szCs w:val="28"/>
          <w:highlight w:val="none"/>
        </w:rPr>
        <w:t>第一节 投标文件外层包装封面</w:t>
      </w:r>
      <w:bookmarkEnd w:id="298"/>
      <w:bookmarkEnd w:id="299"/>
    </w:p>
    <w:p w14:paraId="4746CE96">
      <w:pPr>
        <w:wordWrap w:val="0"/>
        <w:spacing w:line="360" w:lineRule="auto"/>
        <w:ind w:firstLine="960"/>
        <w:jc w:val="center"/>
        <w:rPr>
          <w:rFonts w:ascii="宋体" w:hAnsi="宋体" w:cs="宋体"/>
          <w:color w:val="auto"/>
          <w:spacing w:val="20"/>
          <w:sz w:val="44"/>
          <w:szCs w:val="44"/>
          <w:highlight w:val="none"/>
        </w:rPr>
      </w:pPr>
    </w:p>
    <w:p w14:paraId="027028E9">
      <w:pPr>
        <w:wordWrap w:val="0"/>
        <w:spacing w:line="360" w:lineRule="auto"/>
        <w:ind w:firstLine="960"/>
        <w:jc w:val="center"/>
        <w:rPr>
          <w:rFonts w:ascii="宋体" w:hAnsi="宋体" w:cs="宋体"/>
          <w:color w:val="auto"/>
          <w:spacing w:val="20"/>
          <w:sz w:val="44"/>
          <w:szCs w:val="44"/>
          <w:highlight w:val="none"/>
        </w:rPr>
      </w:pPr>
    </w:p>
    <w:p w14:paraId="23DE3303">
      <w:pPr>
        <w:wordWrap w:val="0"/>
        <w:spacing w:line="360" w:lineRule="auto"/>
        <w:ind w:firstLine="960"/>
        <w:jc w:val="center"/>
        <w:rPr>
          <w:rFonts w:ascii="宋体" w:hAnsi="宋体" w:cs="宋体"/>
          <w:color w:val="auto"/>
          <w:spacing w:val="20"/>
          <w:sz w:val="44"/>
          <w:szCs w:val="44"/>
          <w:highlight w:val="none"/>
        </w:rPr>
      </w:pPr>
    </w:p>
    <w:p w14:paraId="1E57AEB2">
      <w:pPr>
        <w:wordWrap w:val="0"/>
        <w:spacing w:line="360" w:lineRule="auto"/>
        <w:ind w:firstLine="960"/>
        <w:jc w:val="center"/>
        <w:rPr>
          <w:rFonts w:ascii="宋体" w:hAnsi="宋体" w:cs="宋体"/>
          <w:color w:val="auto"/>
          <w:spacing w:val="20"/>
          <w:sz w:val="44"/>
          <w:szCs w:val="44"/>
          <w:highlight w:val="none"/>
        </w:rPr>
      </w:pPr>
    </w:p>
    <w:p w14:paraId="24D59A6A">
      <w:pPr>
        <w:wordWrap w:val="0"/>
        <w:spacing w:line="360" w:lineRule="auto"/>
        <w:ind w:firstLine="96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31918D61">
      <w:pPr>
        <w:wordWrap w:val="0"/>
        <w:spacing w:line="360" w:lineRule="auto"/>
        <w:ind w:firstLine="112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37E996E8">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3"/>
        <w:tblW w:w="7773" w:type="dxa"/>
        <w:jc w:val="center"/>
        <w:tblLayout w:type="fixed"/>
        <w:tblCellMar>
          <w:top w:w="0" w:type="dxa"/>
          <w:left w:w="108" w:type="dxa"/>
          <w:bottom w:w="0" w:type="dxa"/>
          <w:right w:w="108" w:type="dxa"/>
        </w:tblCellMar>
      </w:tblPr>
      <w:tblGrid>
        <w:gridCol w:w="1601"/>
        <w:gridCol w:w="6172"/>
      </w:tblGrid>
      <w:tr w14:paraId="20974A01">
        <w:tblPrEx>
          <w:tblCellMar>
            <w:top w:w="0" w:type="dxa"/>
            <w:left w:w="108" w:type="dxa"/>
            <w:bottom w:w="0" w:type="dxa"/>
            <w:right w:w="108" w:type="dxa"/>
          </w:tblCellMar>
        </w:tblPrEx>
        <w:trPr>
          <w:jc w:val="center"/>
        </w:trPr>
        <w:tc>
          <w:tcPr>
            <w:tcW w:w="1601" w:type="dxa"/>
            <w:vAlign w:val="bottom"/>
          </w:tcPr>
          <w:p w14:paraId="174F25DD">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526C521F">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4A3FBB8A">
        <w:tblPrEx>
          <w:tblCellMar>
            <w:top w:w="0" w:type="dxa"/>
            <w:left w:w="108" w:type="dxa"/>
            <w:bottom w:w="0" w:type="dxa"/>
            <w:right w:w="108" w:type="dxa"/>
          </w:tblCellMar>
        </w:tblPrEx>
        <w:trPr>
          <w:jc w:val="center"/>
        </w:trPr>
        <w:tc>
          <w:tcPr>
            <w:tcW w:w="1601" w:type="dxa"/>
            <w:vAlign w:val="bottom"/>
          </w:tcPr>
          <w:p w14:paraId="66FEBA9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55481AFA">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D794DA3">
        <w:tblPrEx>
          <w:tblCellMar>
            <w:top w:w="0" w:type="dxa"/>
            <w:left w:w="108" w:type="dxa"/>
            <w:bottom w:w="0" w:type="dxa"/>
            <w:right w:w="108" w:type="dxa"/>
          </w:tblCellMar>
        </w:tblPrEx>
        <w:trPr>
          <w:jc w:val="center"/>
        </w:trPr>
        <w:tc>
          <w:tcPr>
            <w:tcW w:w="1601" w:type="dxa"/>
            <w:vAlign w:val="bottom"/>
          </w:tcPr>
          <w:p w14:paraId="0A0A8B5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5190DCF4">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5B500C26">
        <w:tblPrEx>
          <w:tblCellMar>
            <w:top w:w="0" w:type="dxa"/>
            <w:left w:w="108" w:type="dxa"/>
            <w:bottom w:w="0" w:type="dxa"/>
            <w:right w:w="108" w:type="dxa"/>
          </w:tblCellMar>
        </w:tblPrEx>
        <w:trPr>
          <w:jc w:val="center"/>
        </w:trPr>
        <w:tc>
          <w:tcPr>
            <w:tcW w:w="1601" w:type="dxa"/>
            <w:vAlign w:val="bottom"/>
          </w:tcPr>
          <w:p w14:paraId="71A44D9D">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4742735A">
            <w:pPr>
              <w:wordWrap w:val="0"/>
              <w:spacing w:line="360" w:lineRule="auto"/>
              <w:jc w:val="left"/>
              <w:rPr>
                <w:rFonts w:ascii="宋体" w:hAnsi="宋体" w:cs="宋体"/>
                <w:color w:val="auto"/>
                <w:sz w:val="24"/>
                <w:highlight w:val="none"/>
              </w:rPr>
            </w:pPr>
          </w:p>
        </w:tc>
      </w:tr>
      <w:tr w14:paraId="7C93283B">
        <w:tblPrEx>
          <w:tblCellMar>
            <w:top w:w="0" w:type="dxa"/>
            <w:left w:w="108" w:type="dxa"/>
            <w:bottom w:w="0" w:type="dxa"/>
            <w:right w:w="108" w:type="dxa"/>
          </w:tblCellMar>
        </w:tblPrEx>
        <w:trPr>
          <w:jc w:val="center"/>
        </w:trPr>
        <w:tc>
          <w:tcPr>
            <w:tcW w:w="1601" w:type="dxa"/>
            <w:vAlign w:val="bottom"/>
          </w:tcPr>
          <w:p w14:paraId="28EF0072">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73F0EBCE">
            <w:pPr>
              <w:wordWrap w:val="0"/>
              <w:spacing w:line="360" w:lineRule="auto"/>
              <w:jc w:val="left"/>
              <w:rPr>
                <w:rFonts w:ascii="宋体" w:hAnsi="宋体" w:cs="宋体"/>
                <w:color w:val="auto"/>
                <w:sz w:val="24"/>
                <w:highlight w:val="none"/>
              </w:rPr>
            </w:pPr>
          </w:p>
        </w:tc>
      </w:tr>
      <w:tr w14:paraId="2806F6AA">
        <w:tblPrEx>
          <w:tblCellMar>
            <w:top w:w="0" w:type="dxa"/>
            <w:left w:w="108" w:type="dxa"/>
            <w:bottom w:w="0" w:type="dxa"/>
            <w:right w:w="108" w:type="dxa"/>
          </w:tblCellMar>
        </w:tblPrEx>
        <w:trPr>
          <w:jc w:val="center"/>
        </w:trPr>
        <w:tc>
          <w:tcPr>
            <w:tcW w:w="1601" w:type="dxa"/>
            <w:vAlign w:val="bottom"/>
          </w:tcPr>
          <w:p w14:paraId="347B5CF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7BA9469D">
            <w:pPr>
              <w:wordWrap w:val="0"/>
              <w:spacing w:line="360" w:lineRule="auto"/>
              <w:jc w:val="left"/>
              <w:rPr>
                <w:rFonts w:ascii="宋体" w:hAnsi="宋体" w:cs="宋体"/>
                <w:color w:val="auto"/>
                <w:sz w:val="24"/>
                <w:highlight w:val="none"/>
              </w:rPr>
            </w:pPr>
          </w:p>
        </w:tc>
      </w:tr>
    </w:tbl>
    <w:p w14:paraId="2E319487">
      <w:pPr>
        <w:wordWrap w:val="0"/>
        <w:spacing w:line="360" w:lineRule="auto"/>
        <w:ind w:firstLine="4200" w:firstLineChars="1750"/>
        <w:rPr>
          <w:rFonts w:ascii="宋体" w:hAnsi="宋体" w:cs="宋体"/>
          <w:color w:val="auto"/>
          <w:sz w:val="24"/>
          <w:highlight w:val="none"/>
        </w:rPr>
      </w:pPr>
    </w:p>
    <w:p w14:paraId="3F1BBE6F">
      <w:pPr>
        <w:wordWrap w:val="0"/>
        <w:spacing w:line="360" w:lineRule="auto"/>
        <w:ind w:firstLine="4200" w:firstLineChars="1750"/>
        <w:rPr>
          <w:rFonts w:ascii="宋体" w:hAnsi="宋体" w:cs="宋体"/>
          <w:color w:val="auto"/>
          <w:sz w:val="24"/>
          <w:highlight w:val="none"/>
        </w:rPr>
      </w:pPr>
    </w:p>
    <w:p w14:paraId="2665756D">
      <w:pPr>
        <w:wordWrap w:val="0"/>
        <w:spacing w:line="360" w:lineRule="auto"/>
        <w:ind w:firstLine="4200" w:firstLineChars="1750"/>
        <w:rPr>
          <w:rFonts w:ascii="宋体" w:hAnsi="宋体" w:cs="宋体"/>
          <w:color w:val="auto"/>
          <w:sz w:val="24"/>
          <w:highlight w:val="none"/>
        </w:rPr>
      </w:pPr>
    </w:p>
    <w:p w14:paraId="1D56ACEB">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21347071">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67FA5C4">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34037442">
      <w:pPr>
        <w:pStyle w:val="13"/>
        <w:wordWrap w:val="0"/>
        <w:spacing w:line="360" w:lineRule="auto"/>
        <w:ind w:firstLine="562"/>
        <w:jc w:val="center"/>
        <w:outlineLvl w:val="1"/>
        <w:rPr>
          <w:rFonts w:hAnsi="宋体" w:cs="宋体"/>
          <w:b/>
          <w:bCs/>
          <w:color w:val="auto"/>
          <w:sz w:val="28"/>
          <w:szCs w:val="28"/>
          <w:highlight w:val="none"/>
        </w:rPr>
      </w:pPr>
      <w:bookmarkStart w:id="300" w:name="_Toc25926"/>
      <w:bookmarkStart w:id="301" w:name="_Toc20946"/>
      <w:r>
        <w:rPr>
          <w:rFonts w:hint="eastAsia" w:hAnsi="宋体" w:cs="宋体"/>
          <w:b/>
          <w:bCs/>
          <w:color w:val="auto"/>
          <w:sz w:val="28"/>
          <w:szCs w:val="28"/>
          <w:highlight w:val="none"/>
        </w:rPr>
        <w:t>第二节 资格证明文件格式</w:t>
      </w:r>
      <w:bookmarkEnd w:id="300"/>
      <w:bookmarkEnd w:id="301"/>
    </w:p>
    <w:p w14:paraId="038FDFDF">
      <w:pPr>
        <w:pStyle w:val="13"/>
        <w:wordWrap w:val="0"/>
        <w:spacing w:line="360" w:lineRule="auto"/>
        <w:ind w:firstLine="600"/>
        <w:rPr>
          <w:rFonts w:hAnsi="宋体" w:cs="宋体"/>
          <w:color w:val="auto"/>
          <w:sz w:val="30"/>
          <w:highlight w:val="none"/>
        </w:rPr>
      </w:pPr>
    </w:p>
    <w:p w14:paraId="418C23F6">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384C65D1">
      <w:pPr>
        <w:wordWrap w:val="0"/>
        <w:snapToGrid w:val="0"/>
        <w:spacing w:line="360" w:lineRule="auto"/>
        <w:rPr>
          <w:rFonts w:ascii="宋体" w:hAnsi="宋体" w:cs="宋体"/>
          <w:color w:val="auto"/>
          <w:sz w:val="24"/>
          <w:szCs w:val="20"/>
          <w:highlight w:val="none"/>
        </w:rPr>
      </w:pPr>
    </w:p>
    <w:p w14:paraId="65EAC769">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7AF0E1BB">
      <w:pPr>
        <w:wordWrap w:val="0"/>
        <w:snapToGrid w:val="0"/>
        <w:spacing w:line="360" w:lineRule="auto"/>
        <w:rPr>
          <w:rFonts w:ascii="宋体" w:hAnsi="宋体" w:cs="宋体"/>
          <w:bCs/>
          <w:color w:val="auto"/>
          <w:sz w:val="24"/>
          <w:szCs w:val="20"/>
          <w:highlight w:val="none"/>
        </w:rPr>
      </w:pPr>
    </w:p>
    <w:p w14:paraId="0610B3EE">
      <w:pPr>
        <w:wordWrap w:val="0"/>
        <w:snapToGrid w:val="0"/>
        <w:spacing w:line="360" w:lineRule="auto"/>
        <w:rPr>
          <w:rFonts w:ascii="宋体" w:hAnsi="宋体" w:cs="宋体"/>
          <w:bCs/>
          <w:color w:val="auto"/>
          <w:sz w:val="24"/>
          <w:szCs w:val="20"/>
          <w:highlight w:val="none"/>
        </w:rPr>
      </w:pPr>
    </w:p>
    <w:p w14:paraId="49D361A4">
      <w:pPr>
        <w:wordWrap w:val="0"/>
        <w:snapToGrid w:val="0"/>
        <w:spacing w:line="360" w:lineRule="auto"/>
        <w:rPr>
          <w:rFonts w:ascii="宋体" w:hAnsi="宋体" w:cs="宋体"/>
          <w:bCs/>
          <w:color w:val="auto"/>
          <w:sz w:val="24"/>
          <w:szCs w:val="20"/>
          <w:highlight w:val="none"/>
        </w:rPr>
      </w:pPr>
    </w:p>
    <w:p w14:paraId="4D55A28D">
      <w:pPr>
        <w:wordWrap w:val="0"/>
        <w:snapToGrid w:val="0"/>
        <w:spacing w:line="360" w:lineRule="auto"/>
        <w:rPr>
          <w:rFonts w:ascii="宋体" w:hAnsi="宋体" w:cs="宋体"/>
          <w:bCs/>
          <w:color w:val="auto"/>
          <w:sz w:val="24"/>
          <w:szCs w:val="20"/>
          <w:highlight w:val="none"/>
        </w:rPr>
      </w:pPr>
    </w:p>
    <w:p w14:paraId="6949CA1F">
      <w:pPr>
        <w:wordWrap w:val="0"/>
        <w:snapToGrid w:val="0"/>
        <w:spacing w:line="360" w:lineRule="auto"/>
        <w:rPr>
          <w:rFonts w:ascii="宋体" w:hAnsi="宋体" w:cs="宋体"/>
          <w:bCs/>
          <w:color w:val="auto"/>
          <w:sz w:val="24"/>
          <w:szCs w:val="20"/>
          <w:highlight w:val="none"/>
        </w:rPr>
      </w:pPr>
    </w:p>
    <w:p w14:paraId="4EDBEB5E">
      <w:pPr>
        <w:wordWrap w:val="0"/>
        <w:snapToGrid w:val="0"/>
        <w:spacing w:line="360" w:lineRule="auto"/>
        <w:rPr>
          <w:rFonts w:ascii="宋体" w:hAnsi="宋体" w:cs="宋体"/>
          <w:bCs/>
          <w:color w:val="auto"/>
          <w:sz w:val="24"/>
          <w:szCs w:val="20"/>
          <w:highlight w:val="none"/>
        </w:rPr>
      </w:pPr>
    </w:p>
    <w:p w14:paraId="65E14266">
      <w:pPr>
        <w:wordWrap w:val="0"/>
        <w:snapToGrid w:val="0"/>
        <w:spacing w:line="360" w:lineRule="auto"/>
        <w:rPr>
          <w:rFonts w:ascii="宋体" w:hAnsi="宋体" w:cs="宋体"/>
          <w:bCs/>
          <w:color w:val="auto"/>
          <w:sz w:val="24"/>
          <w:szCs w:val="20"/>
          <w:highlight w:val="none"/>
        </w:rPr>
      </w:pPr>
    </w:p>
    <w:p w14:paraId="0DBD2750">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C99DCE3">
      <w:pPr>
        <w:wordWrap w:val="0"/>
        <w:snapToGrid w:val="0"/>
        <w:spacing w:line="360" w:lineRule="auto"/>
        <w:ind w:firstLine="540" w:firstLineChars="225"/>
        <w:rPr>
          <w:rFonts w:ascii="宋体" w:hAnsi="宋体" w:cs="宋体"/>
          <w:bCs/>
          <w:color w:val="auto"/>
          <w:sz w:val="24"/>
          <w:szCs w:val="20"/>
          <w:highlight w:val="none"/>
        </w:rPr>
      </w:pPr>
    </w:p>
    <w:p w14:paraId="25BBCC7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30A0404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0ECDF8F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ED43502">
      <w:pPr>
        <w:pStyle w:val="8"/>
        <w:wordWrap w:val="0"/>
        <w:snapToGrid w:val="0"/>
        <w:spacing w:line="360" w:lineRule="auto"/>
        <w:ind w:firstLine="540" w:firstLineChars="225"/>
        <w:rPr>
          <w:rFonts w:ascii="宋体" w:hAnsi="宋体" w:cs="宋体"/>
          <w:bCs/>
          <w:color w:val="auto"/>
          <w:sz w:val="24"/>
          <w:szCs w:val="24"/>
          <w:highlight w:val="none"/>
        </w:rPr>
      </w:pPr>
    </w:p>
    <w:p w14:paraId="7E024013">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7611B81">
      <w:pPr>
        <w:pStyle w:val="8"/>
        <w:wordWrap w:val="0"/>
        <w:snapToGrid w:val="0"/>
        <w:spacing w:line="360" w:lineRule="auto"/>
        <w:ind w:firstLine="540" w:firstLineChars="225"/>
        <w:rPr>
          <w:rFonts w:ascii="宋体" w:hAnsi="宋体" w:cs="宋体"/>
          <w:bCs/>
          <w:color w:val="auto"/>
          <w:sz w:val="24"/>
          <w:szCs w:val="24"/>
          <w:highlight w:val="none"/>
        </w:rPr>
      </w:pPr>
    </w:p>
    <w:p w14:paraId="2368EE6B">
      <w:pPr>
        <w:pStyle w:val="8"/>
        <w:wordWrap w:val="0"/>
        <w:snapToGrid w:val="0"/>
        <w:spacing w:line="360" w:lineRule="auto"/>
        <w:ind w:firstLine="960" w:firstLineChars="400"/>
        <w:rPr>
          <w:rFonts w:ascii="宋体" w:hAnsi="宋体" w:cs="宋体"/>
          <w:bCs/>
          <w:color w:val="auto"/>
          <w:sz w:val="24"/>
          <w:szCs w:val="24"/>
          <w:highlight w:val="none"/>
        </w:rPr>
      </w:pPr>
    </w:p>
    <w:p w14:paraId="0B8F4E73">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年  月  日</w:t>
      </w:r>
    </w:p>
    <w:p w14:paraId="511F5AEE">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7FAE6C0">
      <w:pPr>
        <w:wordWrap w:val="0"/>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6F733B60">
      <w:pPr>
        <w:wordWrap w:val="0"/>
        <w:snapToGrid w:val="0"/>
        <w:spacing w:line="360" w:lineRule="auto"/>
        <w:rPr>
          <w:rFonts w:ascii="宋体" w:hAnsi="宋体" w:cs="宋体"/>
          <w:color w:val="auto"/>
          <w:kern w:val="0"/>
          <w:sz w:val="24"/>
          <w:highlight w:val="none"/>
        </w:rPr>
      </w:pPr>
    </w:p>
    <w:p w14:paraId="32B9B3CF">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1933CF43">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3A3069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5041CDF7">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07874C3C">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6C84428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8FA3A9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w:t>
      </w:r>
      <w:r>
        <w:rPr>
          <w:rFonts w:hint="eastAsia" w:ascii="宋体" w:hAnsi="宋体" w:cs="宋体"/>
          <w:color w:val="auto"/>
          <w:sz w:val="24"/>
          <w:highlight w:val="none"/>
        </w:rPr>
        <w:t>本项目特定资格条件：具有城乡规划编制乙级（或以上）资质或土地规划机构等级乙级（或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r>
        <w:rPr>
          <w:rFonts w:hint="eastAsia" w:ascii="宋体" w:hAnsi="宋体" w:cs="宋体"/>
          <w:color w:val="auto"/>
          <w:kern w:val="0"/>
          <w:sz w:val="24"/>
          <w:highlight w:val="none"/>
        </w:rPr>
        <w:t>…………………………………………………（页码）</w:t>
      </w:r>
    </w:p>
    <w:p w14:paraId="22A6C08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w:t>
      </w:r>
      <w:r>
        <w:rPr>
          <w:rFonts w:hint="eastAsia" w:ascii="宋体" w:hAnsi="宋体" w:cs="宋体"/>
          <w:color w:val="auto"/>
          <w:kern w:val="0"/>
          <w:sz w:val="24"/>
          <w:highlight w:val="none"/>
          <w:lang w:val="en-US" w:eastAsia="zh-CN"/>
        </w:rPr>
        <w:t>联</w:t>
      </w:r>
      <w:r>
        <w:rPr>
          <w:rFonts w:hint="eastAsia" w:ascii="宋体" w:hAnsi="宋体" w:cs="宋体"/>
          <w:color w:val="auto"/>
          <w:kern w:val="0"/>
          <w:sz w:val="24"/>
          <w:highlight w:val="none"/>
        </w:rPr>
        <w:t>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723580D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九、除招标文件规定必须提供以外，投标人认为需要提供的其他证明材料………（页码）</w:t>
      </w:r>
    </w:p>
    <w:p w14:paraId="099CAAF9">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B5FBD92">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6F1D53B">
      <w:pPr>
        <w:wordWrap w:val="0"/>
        <w:snapToGrid w:val="0"/>
        <w:spacing w:line="360" w:lineRule="auto"/>
        <w:ind w:firstLine="643"/>
        <w:rPr>
          <w:rFonts w:ascii="宋体" w:hAnsi="宋体" w:cs="宋体"/>
          <w:b/>
          <w:color w:val="auto"/>
          <w:kern w:val="0"/>
          <w:sz w:val="32"/>
          <w:szCs w:val="32"/>
          <w:highlight w:val="none"/>
          <w:lang w:val="zh-CN"/>
        </w:rPr>
      </w:pPr>
    </w:p>
    <w:p w14:paraId="368E32F1">
      <w:pPr>
        <w:wordWrap w:val="0"/>
        <w:spacing w:line="360" w:lineRule="auto"/>
        <w:ind w:firstLine="643"/>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084520CB">
      <w:pPr>
        <w:wordWrap w:val="0"/>
        <w:spacing w:line="360" w:lineRule="auto"/>
        <w:ind w:firstLine="602"/>
        <w:rPr>
          <w:rFonts w:ascii="宋体" w:hAnsi="宋体" w:cs="宋体"/>
          <w:b/>
          <w:color w:val="auto"/>
          <w:sz w:val="30"/>
          <w:szCs w:val="30"/>
          <w:highlight w:val="none"/>
        </w:rPr>
      </w:pPr>
    </w:p>
    <w:p w14:paraId="5F07CC08">
      <w:pPr>
        <w:wordWrap w:val="0"/>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492B4944">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1CA680EF">
      <w:pPr>
        <w:wordWrap w:val="0"/>
        <w:spacing w:line="360" w:lineRule="auto"/>
        <w:ind w:firstLine="602"/>
        <w:jc w:val="center"/>
        <w:rPr>
          <w:rFonts w:ascii="宋体" w:hAnsi="宋体" w:cs="宋体"/>
          <w:b/>
          <w:color w:val="auto"/>
          <w:sz w:val="30"/>
          <w:szCs w:val="30"/>
          <w:highlight w:val="none"/>
        </w:rPr>
      </w:pPr>
    </w:p>
    <w:p w14:paraId="3AAD1263">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1CA73755">
      <w:pPr>
        <w:wordWrap w:val="0"/>
        <w:snapToGrid w:val="0"/>
        <w:spacing w:line="360" w:lineRule="auto"/>
        <w:ind w:firstLine="480" w:firstLineChars="200"/>
        <w:rPr>
          <w:rFonts w:ascii="宋体" w:hAnsi="宋体" w:cs="宋体"/>
          <w:color w:val="auto"/>
          <w:sz w:val="24"/>
          <w:highlight w:val="none"/>
        </w:rPr>
      </w:pPr>
    </w:p>
    <w:p w14:paraId="560289C6">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6C5F3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6A8DF5E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209EB3">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757520CD">
      <w:pPr>
        <w:wordWrap w:val="0"/>
        <w:snapToGrid w:val="0"/>
        <w:spacing w:line="360" w:lineRule="auto"/>
        <w:ind w:firstLine="480" w:firstLineChars="200"/>
        <w:rPr>
          <w:rFonts w:ascii="宋体" w:hAnsi="宋体" w:cs="宋体"/>
          <w:color w:val="auto"/>
          <w:sz w:val="24"/>
          <w:highlight w:val="none"/>
        </w:rPr>
      </w:pPr>
    </w:p>
    <w:p w14:paraId="29784844">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7932D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72A04FA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1C8294">
      <w:pPr>
        <w:wordWrap w:val="0"/>
        <w:snapToGrid w:val="0"/>
        <w:spacing w:line="360" w:lineRule="auto"/>
        <w:ind w:firstLine="5160" w:firstLineChars="2150"/>
        <w:rPr>
          <w:rFonts w:ascii="宋体" w:hAnsi="宋体" w:cs="宋体"/>
          <w:color w:val="auto"/>
          <w:kern w:val="0"/>
          <w:sz w:val="24"/>
          <w:highlight w:val="none"/>
          <w:lang w:val="zh-CN"/>
        </w:rPr>
      </w:pPr>
    </w:p>
    <w:p w14:paraId="5FCA1133">
      <w:pPr>
        <w:wordWrap w:val="0"/>
        <w:snapToGrid w:val="0"/>
        <w:spacing w:line="360" w:lineRule="auto"/>
        <w:ind w:right="480" w:firstLine="643"/>
        <w:jc w:val="center"/>
        <w:rPr>
          <w:rFonts w:ascii="宋体" w:hAnsi="宋体" w:cs="宋体"/>
          <w:b/>
          <w:color w:val="auto"/>
          <w:kern w:val="0"/>
          <w:sz w:val="32"/>
          <w:szCs w:val="32"/>
          <w:highlight w:val="none"/>
          <w:lang w:val="zh-CN"/>
        </w:rPr>
      </w:pPr>
    </w:p>
    <w:p w14:paraId="6602BC86">
      <w:pPr>
        <w:wordWrap w:val="0"/>
        <w:snapToGrid w:val="0"/>
        <w:spacing w:line="360" w:lineRule="auto"/>
        <w:ind w:right="480" w:firstLine="643"/>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2074935">
      <w:pPr>
        <w:wordWrap w:val="0"/>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3"/>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D0FED8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9038A4">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D9C2E0">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5AFF0">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0B7C9A">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B807CB">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39CD67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76A3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53BA71">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246CCC">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6EAFBD">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58D97F">
            <w:pPr>
              <w:wordWrap w:val="0"/>
              <w:spacing w:line="360" w:lineRule="auto"/>
              <w:jc w:val="center"/>
              <w:rPr>
                <w:rFonts w:ascii="宋体" w:hAnsi="宋体" w:cs="宋体"/>
                <w:color w:val="auto"/>
                <w:kern w:val="0"/>
                <w:sz w:val="24"/>
                <w:highlight w:val="none"/>
              </w:rPr>
            </w:pPr>
          </w:p>
        </w:tc>
      </w:tr>
      <w:tr w14:paraId="591F8A7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DBB04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05631D">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81D8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51EDFB">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38E85">
            <w:pPr>
              <w:wordWrap w:val="0"/>
              <w:spacing w:line="360" w:lineRule="auto"/>
              <w:jc w:val="center"/>
              <w:rPr>
                <w:rFonts w:ascii="宋体" w:hAnsi="宋体" w:cs="宋体"/>
                <w:color w:val="auto"/>
                <w:kern w:val="0"/>
                <w:sz w:val="24"/>
                <w:highlight w:val="none"/>
              </w:rPr>
            </w:pPr>
          </w:p>
        </w:tc>
      </w:tr>
      <w:tr w14:paraId="5CDFDB5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0EC9E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653768">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B4E00">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C18D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1A47B">
            <w:pPr>
              <w:wordWrap w:val="0"/>
              <w:spacing w:line="360" w:lineRule="auto"/>
              <w:jc w:val="center"/>
              <w:rPr>
                <w:rFonts w:ascii="宋体" w:hAnsi="宋体" w:cs="宋体"/>
                <w:color w:val="auto"/>
                <w:kern w:val="0"/>
                <w:sz w:val="24"/>
                <w:highlight w:val="none"/>
              </w:rPr>
            </w:pPr>
          </w:p>
        </w:tc>
      </w:tr>
      <w:tr w14:paraId="492E6F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DD46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FB01D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8236F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3CC3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3D568F">
            <w:pPr>
              <w:wordWrap w:val="0"/>
              <w:spacing w:line="360" w:lineRule="auto"/>
              <w:jc w:val="center"/>
              <w:rPr>
                <w:rFonts w:ascii="宋体" w:hAnsi="宋体" w:cs="宋体"/>
                <w:color w:val="auto"/>
                <w:kern w:val="0"/>
                <w:sz w:val="24"/>
                <w:highlight w:val="none"/>
              </w:rPr>
            </w:pPr>
          </w:p>
        </w:tc>
      </w:tr>
    </w:tbl>
    <w:p w14:paraId="15658F5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439FBB6">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F7A6AE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6640E7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78AB588">
      <w:pPr>
        <w:wordWrap w:val="0"/>
        <w:snapToGrid w:val="0"/>
        <w:spacing w:line="360" w:lineRule="auto"/>
        <w:jc w:val="left"/>
        <w:rPr>
          <w:rFonts w:ascii="宋体" w:hAnsi="宋体" w:cs="宋体"/>
          <w:color w:val="auto"/>
          <w:sz w:val="24"/>
          <w:highlight w:val="none"/>
        </w:rPr>
      </w:pPr>
    </w:p>
    <w:p w14:paraId="6F62E9E3">
      <w:pPr>
        <w:wordWrap w:val="0"/>
        <w:snapToGrid w:val="0"/>
        <w:spacing w:line="360" w:lineRule="auto"/>
        <w:jc w:val="left"/>
        <w:rPr>
          <w:rFonts w:ascii="宋体" w:hAnsi="宋体" w:cs="宋体"/>
          <w:color w:val="auto"/>
          <w:sz w:val="24"/>
          <w:highlight w:val="none"/>
        </w:rPr>
      </w:pPr>
    </w:p>
    <w:p w14:paraId="40B38E3E">
      <w:pPr>
        <w:wordWrap w:val="0"/>
        <w:snapToGrid w:val="0"/>
        <w:spacing w:line="360" w:lineRule="auto"/>
        <w:jc w:val="left"/>
        <w:rPr>
          <w:rFonts w:ascii="宋体" w:hAnsi="宋体" w:cs="宋体"/>
          <w:color w:val="auto"/>
          <w:sz w:val="24"/>
          <w:highlight w:val="none"/>
        </w:rPr>
      </w:pPr>
    </w:p>
    <w:p w14:paraId="4364C634">
      <w:pPr>
        <w:wordWrap w:val="0"/>
        <w:snapToGrid w:val="0"/>
        <w:spacing w:line="360" w:lineRule="auto"/>
        <w:jc w:val="left"/>
        <w:rPr>
          <w:rFonts w:ascii="宋体" w:hAnsi="宋体" w:cs="宋体"/>
          <w:color w:val="auto"/>
          <w:sz w:val="24"/>
          <w:highlight w:val="none"/>
        </w:rPr>
      </w:pPr>
    </w:p>
    <w:p w14:paraId="0C147F07">
      <w:pPr>
        <w:wordWrap w:val="0"/>
        <w:snapToGrid w:val="0"/>
        <w:spacing w:line="360" w:lineRule="auto"/>
        <w:jc w:val="left"/>
        <w:rPr>
          <w:rFonts w:ascii="宋体" w:hAnsi="宋体" w:cs="宋体"/>
          <w:color w:val="auto"/>
          <w:sz w:val="24"/>
          <w:highlight w:val="none"/>
        </w:rPr>
      </w:pPr>
    </w:p>
    <w:p w14:paraId="0959E39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87E077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F0CBEC">
      <w:pPr>
        <w:wordWrap w:val="0"/>
        <w:snapToGrid w:val="0"/>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1CC1452">
      <w:pPr>
        <w:wordWrap w:val="0"/>
        <w:snapToGrid w:val="0"/>
        <w:spacing w:line="360" w:lineRule="auto"/>
        <w:ind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3"/>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E4FC4BB">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3463BA">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E2E3E2">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4D451E">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617EF2">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161576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3B2A53">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D39DA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54C26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B39B7F">
            <w:pPr>
              <w:wordWrap w:val="0"/>
              <w:spacing w:line="360" w:lineRule="auto"/>
              <w:jc w:val="center"/>
              <w:rPr>
                <w:rFonts w:ascii="宋体" w:hAnsi="宋体" w:cs="宋体"/>
                <w:color w:val="auto"/>
                <w:kern w:val="0"/>
                <w:sz w:val="24"/>
                <w:highlight w:val="none"/>
              </w:rPr>
            </w:pPr>
          </w:p>
        </w:tc>
      </w:tr>
      <w:tr w14:paraId="1D25F77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63562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ECC512">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13881">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F17517">
            <w:pPr>
              <w:wordWrap w:val="0"/>
              <w:spacing w:line="360" w:lineRule="auto"/>
              <w:jc w:val="center"/>
              <w:rPr>
                <w:rFonts w:ascii="宋体" w:hAnsi="宋体" w:cs="宋体"/>
                <w:color w:val="auto"/>
                <w:kern w:val="0"/>
                <w:sz w:val="24"/>
                <w:highlight w:val="none"/>
              </w:rPr>
            </w:pPr>
          </w:p>
        </w:tc>
      </w:tr>
      <w:tr w14:paraId="4DF3E2E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92FFF8">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72BD57">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669D5">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A6BED6">
            <w:pPr>
              <w:wordWrap w:val="0"/>
              <w:spacing w:line="360" w:lineRule="auto"/>
              <w:jc w:val="center"/>
              <w:rPr>
                <w:rFonts w:ascii="宋体" w:hAnsi="宋体" w:cs="宋体"/>
                <w:color w:val="auto"/>
                <w:kern w:val="0"/>
                <w:sz w:val="24"/>
                <w:highlight w:val="none"/>
              </w:rPr>
            </w:pPr>
          </w:p>
        </w:tc>
      </w:tr>
      <w:tr w14:paraId="4796CE4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544C27">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FA294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EF3C6">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AA9805">
            <w:pPr>
              <w:wordWrap w:val="0"/>
              <w:spacing w:line="360" w:lineRule="auto"/>
              <w:jc w:val="center"/>
              <w:rPr>
                <w:rFonts w:ascii="宋体" w:hAnsi="宋体" w:cs="宋体"/>
                <w:color w:val="auto"/>
                <w:kern w:val="0"/>
                <w:sz w:val="24"/>
                <w:highlight w:val="none"/>
              </w:rPr>
            </w:pPr>
          </w:p>
        </w:tc>
      </w:tr>
    </w:tbl>
    <w:p w14:paraId="7F749185">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5FF94B4">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8F87AC2">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F8A353F">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5429AABF">
      <w:pPr>
        <w:wordWrap w:val="0"/>
        <w:snapToGrid w:val="0"/>
        <w:spacing w:line="360" w:lineRule="auto"/>
        <w:jc w:val="left"/>
        <w:rPr>
          <w:rFonts w:ascii="宋体" w:hAnsi="宋体" w:cs="宋体"/>
          <w:color w:val="auto"/>
          <w:sz w:val="24"/>
          <w:highlight w:val="none"/>
        </w:rPr>
      </w:pPr>
    </w:p>
    <w:p w14:paraId="5D883AB3">
      <w:pPr>
        <w:wordWrap w:val="0"/>
        <w:snapToGrid w:val="0"/>
        <w:spacing w:line="360" w:lineRule="auto"/>
        <w:jc w:val="left"/>
        <w:rPr>
          <w:rFonts w:ascii="宋体" w:hAnsi="宋体" w:cs="宋体"/>
          <w:color w:val="auto"/>
          <w:sz w:val="24"/>
          <w:highlight w:val="none"/>
        </w:rPr>
      </w:pPr>
    </w:p>
    <w:p w14:paraId="4E40D2A6">
      <w:pPr>
        <w:wordWrap w:val="0"/>
        <w:snapToGrid w:val="0"/>
        <w:spacing w:line="360" w:lineRule="auto"/>
        <w:jc w:val="left"/>
        <w:rPr>
          <w:rFonts w:ascii="宋体" w:hAnsi="宋体" w:cs="宋体"/>
          <w:color w:val="auto"/>
          <w:sz w:val="24"/>
          <w:highlight w:val="none"/>
        </w:rPr>
      </w:pPr>
    </w:p>
    <w:p w14:paraId="27DDFA2E">
      <w:pPr>
        <w:wordWrap w:val="0"/>
        <w:snapToGrid w:val="0"/>
        <w:spacing w:line="360" w:lineRule="auto"/>
        <w:jc w:val="left"/>
        <w:rPr>
          <w:rFonts w:ascii="宋体" w:hAnsi="宋体" w:cs="宋体"/>
          <w:color w:val="auto"/>
          <w:sz w:val="24"/>
          <w:highlight w:val="none"/>
        </w:rPr>
      </w:pPr>
    </w:p>
    <w:p w14:paraId="09D38251">
      <w:pPr>
        <w:wordWrap w:val="0"/>
        <w:snapToGrid w:val="0"/>
        <w:spacing w:line="360" w:lineRule="auto"/>
        <w:jc w:val="left"/>
        <w:rPr>
          <w:rFonts w:ascii="宋体" w:hAnsi="宋体" w:cs="宋体"/>
          <w:color w:val="auto"/>
          <w:sz w:val="24"/>
          <w:highlight w:val="none"/>
        </w:rPr>
      </w:pPr>
    </w:p>
    <w:p w14:paraId="123B1B78">
      <w:pPr>
        <w:wordWrap w:val="0"/>
        <w:snapToGrid w:val="0"/>
        <w:spacing w:line="360" w:lineRule="auto"/>
        <w:jc w:val="left"/>
        <w:rPr>
          <w:rFonts w:ascii="宋体" w:hAnsi="宋体" w:cs="宋体"/>
          <w:color w:val="auto"/>
          <w:sz w:val="24"/>
          <w:highlight w:val="none"/>
        </w:rPr>
      </w:pPr>
    </w:p>
    <w:p w14:paraId="00998D5C">
      <w:pPr>
        <w:wordWrap w:val="0"/>
        <w:snapToGrid w:val="0"/>
        <w:spacing w:line="360" w:lineRule="auto"/>
        <w:jc w:val="left"/>
        <w:rPr>
          <w:rFonts w:ascii="宋体" w:hAnsi="宋体" w:cs="宋体"/>
          <w:color w:val="auto"/>
          <w:sz w:val="24"/>
          <w:highlight w:val="none"/>
        </w:rPr>
      </w:pPr>
    </w:p>
    <w:p w14:paraId="1DD0AFD5">
      <w:pPr>
        <w:wordWrap w:val="0"/>
        <w:snapToGrid w:val="0"/>
        <w:spacing w:line="360" w:lineRule="auto"/>
        <w:jc w:val="left"/>
        <w:rPr>
          <w:rFonts w:ascii="宋体" w:hAnsi="宋体" w:cs="宋体"/>
          <w:color w:val="auto"/>
          <w:sz w:val="24"/>
          <w:highlight w:val="none"/>
        </w:rPr>
      </w:pPr>
    </w:p>
    <w:p w14:paraId="69F634B3">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0B6D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8254C8">
      <w:pPr>
        <w:wordWrap w:val="0"/>
        <w:snapToGrid w:val="0"/>
        <w:spacing w:line="360" w:lineRule="auto"/>
        <w:jc w:val="left"/>
        <w:rPr>
          <w:rFonts w:ascii="宋体" w:hAnsi="宋体" w:cs="宋体"/>
          <w:color w:val="auto"/>
          <w:szCs w:val="21"/>
          <w:highlight w:val="none"/>
        </w:rPr>
      </w:pPr>
    </w:p>
    <w:p w14:paraId="36FB42DD">
      <w:pPr>
        <w:wordWrap w:val="0"/>
        <w:snapToGrid w:val="0"/>
        <w:spacing w:line="360" w:lineRule="auto"/>
        <w:ind w:firstLine="482"/>
        <w:jc w:val="left"/>
        <w:rPr>
          <w:rFonts w:ascii="宋体" w:hAnsi="宋体" w:cs="宋体"/>
          <w:b/>
          <w:color w:val="auto"/>
          <w:sz w:val="24"/>
          <w:szCs w:val="20"/>
          <w:highlight w:val="none"/>
        </w:rPr>
      </w:pPr>
    </w:p>
    <w:p w14:paraId="6040F9B1">
      <w:pPr>
        <w:wordWrap w:val="0"/>
        <w:snapToGrid w:val="0"/>
        <w:spacing w:line="360" w:lineRule="auto"/>
        <w:ind w:firstLine="482"/>
        <w:jc w:val="left"/>
        <w:rPr>
          <w:rFonts w:ascii="宋体" w:hAnsi="宋体" w:cs="宋体"/>
          <w:b/>
          <w:color w:val="auto"/>
          <w:sz w:val="24"/>
          <w:highlight w:val="none"/>
        </w:rPr>
      </w:pPr>
    </w:p>
    <w:p w14:paraId="37B7DA3C">
      <w:pPr>
        <w:wordWrap w:val="0"/>
        <w:snapToGrid w:val="0"/>
        <w:spacing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233C0EF5">
      <w:pPr>
        <w:wordWrap w:val="0"/>
        <w:snapToGrid w:val="0"/>
        <w:spacing w:line="360" w:lineRule="auto"/>
        <w:ind w:firstLine="482"/>
        <w:jc w:val="left"/>
        <w:rPr>
          <w:rFonts w:ascii="宋体" w:hAnsi="宋体" w:cs="宋体"/>
          <w:b/>
          <w:color w:val="auto"/>
          <w:sz w:val="24"/>
          <w:szCs w:val="20"/>
          <w:highlight w:val="none"/>
        </w:rPr>
      </w:pPr>
    </w:p>
    <w:p w14:paraId="52169AB4">
      <w:pPr>
        <w:wordWrap w:val="0"/>
        <w:snapToGrid w:val="0"/>
        <w:spacing w:line="360" w:lineRule="auto"/>
        <w:jc w:val="left"/>
        <w:rPr>
          <w:rFonts w:ascii="宋体" w:hAnsi="宋体" w:cs="宋体"/>
          <w:color w:val="auto"/>
          <w:highlight w:val="none"/>
        </w:rPr>
      </w:pPr>
    </w:p>
    <w:p w14:paraId="4839D317">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6D64022D">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02" w:name="PO_3000001866_PM031_5"/>
      <w:r>
        <w:rPr>
          <w:rFonts w:hint="eastAsia" w:ascii="宋体" w:hAnsi="宋体" w:cs="宋体"/>
          <w:color w:val="auto"/>
          <w:szCs w:val="21"/>
          <w:highlight w:val="none"/>
          <w:u w:val="single"/>
        </w:rPr>
        <w:t>广西邕政采购代理有限公司</w:t>
      </w:r>
      <w:bookmarkEnd w:id="302"/>
      <w:r>
        <w:rPr>
          <w:rFonts w:hint="eastAsia" w:ascii="宋体" w:hAnsi="宋体" w:cs="宋体"/>
          <w:color w:val="auto"/>
          <w:szCs w:val="21"/>
          <w:highlight w:val="none"/>
          <w:u w:val="single"/>
        </w:rPr>
        <w:t xml:space="preserve"> </w:t>
      </w:r>
    </w:p>
    <w:p w14:paraId="30B47CF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172B236B">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CFA73D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F3C0E1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1DF5B811">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76A315A0">
      <w:pPr>
        <w:tabs>
          <w:tab w:val="left" w:pos="7200"/>
        </w:tabs>
        <w:wordWrap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说明：</w:t>
      </w:r>
    </w:p>
    <w:p w14:paraId="698196D4">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2B843F06">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729443">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3.如为联合体投标，盖章处须加盖联合体各方公章并由联合体各方法定代表人分别签署，否则投标无效。</w:t>
      </w:r>
    </w:p>
    <w:p w14:paraId="45AE81F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52BCC057">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8CABAC1">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59DCAD16">
      <w:pPr>
        <w:pStyle w:val="10"/>
        <w:wordWrap w:val="0"/>
        <w:spacing w:after="0" w:line="360" w:lineRule="auto"/>
        <w:rPr>
          <w:rFonts w:hAnsi="宋体" w:cs="宋体"/>
          <w:b/>
          <w:bCs/>
          <w:color w:val="auto"/>
          <w:sz w:val="30"/>
          <w:szCs w:val="30"/>
          <w:highlight w:val="none"/>
        </w:rPr>
      </w:pPr>
      <w:bookmarkStart w:id="303" w:name="_Toc19686838"/>
    </w:p>
    <w:p w14:paraId="0EDB664B">
      <w:pPr>
        <w:pStyle w:val="13"/>
        <w:wordWrap w:val="0"/>
        <w:spacing w:line="360" w:lineRule="auto"/>
        <w:ind w:firstLine="602"/>
        <w:jc w:val="both"/>
        <w:rPr>
          <w:rFonts w:hAnsi="宋体" w:cs="宋体"/>
          <w:color w:val="auto"/>
          <w:kern w:val="0"/>
          <w:sz w:val="30"/>
          <w:szCs w:val="30"/>
          <w:highlight w:val="none"/>
        </w:rPr>
        <w:sectPr>
          <w:pgSz w:w="11906" w:h="16838"/>
          <w:pgMar w:top="1440" w:right="1080" w:bottom="1440" w:left="1080" w:header="720" w:footer="720" w:gutter="0"/>
          <w:cols w:space="720" w:num="1"/>
          <w:docGrid w:type="lines" w:linePitch="331" w:charSpace="0"/>
        </w:sectPr>
      </w:pPr>
      <w:bookmarkStart w:id="304" w:name="_Toc30766"/>
      <w:r>
        <w:rPr>
          <w:rFonts w:hint="eastAsia" w:hAnsi="宋体" w:cs="宋体"/>
          <w:color w:val="auto"/>
          <w:kern w:val="0"/>
          <w:sz w:val="30"/>
          <w:szCs w:val="30"/>
          <w:highlight w:val="none"/>
        </w:rPr>
        <w:t>七、本项目特定资格条件：具有城乡规划编制乙级（或以上）资质或土地规划机构等级乙级（或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p>
    <w:p w14:paraId="651A254E">
      <w:pPr>
        <w:pStyle w:val="13"/>
        <w:wordWrap w:val="0"/>
        <w:spacing w:line="360" w:lineRule="auto"/>
        <w:ind w:firstLine="602"/>
        <w:jc w:val="center"/>
        <w:rPr>
          <w:rFonts w:hAnsi="宋体" w:cs="宋体"/>
          <w:color w:val="auto"/>
          <w:highlight w:val="none"/>
        </w:rPr>
      </w:pPr>
      <w:r>
        <w:rPr>
          <w:rFonts w:hint="eastAsia" w:hAnsi="宋体" w:cs="宋体"/>
          <w:b/>
          <w:bCs/>
          <w:color w:val="auto"/>
          <w:sz w:val="30"/>
          <w:szCs w:val="30"/>
          <w:highlight w:val="none"/>
        </w:rPr>
        <w:t>八、联合体协议书</w:t>
      </w:r>
    </w:p>
    <w:p w14:paraId="371605F8">
      <w:pPr>
        <w:wordWrap w:val="0"/>
        <w:autoSpaceDE w:val="0"/>
        <w:autoSpaceDN w:val="0"/>
        <w:adjustRightInd w:val="0"/>
        <w:spacing w:line="360" w:lineRule="auto"/>
        <w:jc w:val="left"/>
        <w:rPr>
          <w:rFonts w:ascii="宋体" w:hAnsi="宋体" w:cs="宋体"/>
          <w:color w:val="auto"/>
          <w:kern w:val="0"/>
          <w:szCs w:val="21"/>
          <w:highlight w:val="none"/>
          <w:u w:val="single"/>
        </w:rPr>
      </w:pPr>
    </w:p>
    <w:p w14:paraId="62EFC36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广西邕政采购代理有限公司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232804C3">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514B651C">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472CCD2">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3287279">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1BC7229">
      <w:pPr>
        <w:pStyle w:val="13"/>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w:t>
      </w:r>
      <w:bookmarkStart w:id="326" w:name="_GoBack"/>
      <w:bookmarkEnd w:id="326"/>
      <w:r>
        <w:rPr>
          <w:rFonts w:hint="eastAsia" w:hAnsi="宋体" w:cs="宋体"/>
          <w:color w:val="auto"/>
          <w:highlight w:val="none"/>
        </w:rPr>
        <w:t>型企业的，请填写此条，否则无需填写；如联合体成员中有多个小型、微型企业的，请逐一列出。】</w:t>
      </w:r>
    </w:p>
    <w:p w14:paraId="45745F71">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C7E5602">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5B64A0B">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2D434E2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A19226E">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014A92A8">
      <w:pPr>
        <w:wordWrap w:val="0"/>
        <w:autoSpaceDE w:val="0"/>
        <w:autoSpaceDN w:val="0"/>
        <w:adjustRightInd w:val="0"/>
        <w:spacing w:line="360" w:lineRule="auto"/>
        <w:jc w:val="left"/>
        <w:rPr>
          <w:rFonts w:ascii="宋体" w:hAnsi="宋体" w:cs="宋体"/>
          <w:color w:val="auto"/>
          <w:kern w:val="0"/>
          <w:szCs w:val="21"/>
          <w:highlight w:val="none"/>
        </w:rPr>
      </w:pPr>
    </w:p>
    <w:p w14:paraId="24E8EF7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737065E">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34FBFF3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27B49AC">
      <w:pPr>
        <w:pStyle w:val="13"/>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473DCC62">
      <w:pPr>
        <w:wordWrap w:val="0"/>
        <w:snapToGrid w:val="0"/>
        <w:spacing w:line="360" w:lineRule="auto"/>
        <w:rPr>
          <w:rFonts w:ascii="宋体" w:hAnsi="宋体" w:cs="宋体"/>
          <w:color w:val="auto"/>
          <w:kern w:val="0"/>
          <w:sz w:val="30"/>
          <w:szCs w:val="30"/>
          <w:highlight w:val="none"/>
        </w:rPr>
        <w:sectPr>
          <w:pgSz w:w="11906" w:h="16838"/>
          <w:pgMar w:top="1440" w:right="1080" w:bottom="1440" w:left="1080" w:header="720" w:footer="720" w:gutter="0"/>
          <w:cols w:space="720" w:num="1"/>
          <w:docGrid w:type="lines" w:linePitch="331" w:charSpace="0"/>
        </w:sectPr>
      </w:pPr>
    </w:p>
    <w:p w14:paraId="602FDE57">
      <w:pPr>
        <w:wordWrap w:val="0"/>
        <w:snapToGrid w:val="0"/>
        <w:spacing w:line="360" w:lineRule="auto"/>
        <w:rPr>
          <w:rFonts w:ascii="宋体" w:hAnsi="宋体" w:cs="宋体"/>
          <w:color w:val="auto"/>
          <w:kern w:val="0"/>
          <w:sz w:val="30"/>
          <w:szCs w:val="30"/>
          <w:highlight w:val="none"/>
        </w:rPr>
      </w:pPr>
    </w:p>
    <w:p w14:paraId="2771AC37">
      <w:pPr>
        <w:wordWrap w:val="0"/>
        <w:snapToGrid w:val="0"/>
        <w:spacing w:line="360" w:lineRule="auto"/>
        <w:rPr>
          <w:rFonts w:ascii="宋体" w:hAnsi="宋体" w:cs="宋体"/>
          <w:color w:val="auto"/>
          <w:kern w:val="0"/>
          <w:sz w:val="30"/>
          <w:szCs w:val="30"/>
          <w:highlight w:val="none"/>
        </w:rPr>
      </w:pPr>
    </w:p>
    <w:p w14:paraId="4EE87014">
      <w:pPr>
        <w:wordWrap w:val="0"/>
        <w:snapToGrid w:val="0"/>
        <w:spacing w:line="360" w:lineRule="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九、除招标文件规定必须提供以外，投标人认为需要提供的其他证明材料</w:t>
      </w:r>
    </w:p>
    <w:p w14:paraId="0F45B6CA">
      <w:pPr>
        <w:pStyle w:val="13"/>
        <w:wordWrap w:val="0"/>
        <w:spacing w:line="360" w:lineRule="auto"/>
        <w:ind w:firstLine="562"/>
        <w:jc w:val="center"/>
        <w:outlineLvl w:val="1"/>
        <w:rPr>
          <w:rFonts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6A0D58E8">
      <w:pPr>
        <w:pStyle w:val="13"/>
        <w:wordWrap w:val="0"/>
        <w:spacing w:line="360" w:lineRule="auto"/>
        <w:ind w:firstLine="562"/>
        <w:jc w:val="center"/>
        <w:rPr>
          <w:rFonts w:hAnsi="宋体" w:cs="宋体"/>
          <w:b/>
          <w:bCs/>
          <w:color w:val="auto"/>
          <w:sz w:val="28"/>
          <w:szCs w:val="28"/>
          <w:highlight w:val="none"/>
        </w:rPr>
      </w:pPr>
    </w:p>
    <w:p w14:paraId="1D18BDFC">
      <w:pPr>
        <w:pStyle w:val="13"/>
        <w:wordWrap w:val="0"/>
        <w:spacing w:line="360" w:lineRule="auto"/>
        <w:ind w:firstLine="562"/>
        <w:jc w:val="center"/>
        <w:outlineLvl w:val="1"/>
        <w:rPr>
          <w:rFonts w:hAnsi="宋体" w:cs="宋体"/>
          <w:b/>
          <w:bCs/>
          <w:color w:val="auto"/>
          <w:sz w:val="28"/>
          <w:szCs w:val="28"/>
          <w:highlight w:val="none"/>
        </w:rPr>
      </w:pPr>
      <w:bookmarkStart w:id="305" w:name="_Toc5219"/>
      <w:r>
        <w:rPr>
          <w:rFonts w:hint="eastAsia" w:hAnsi="宋体" w:cs="宋体"/>
          <w:b/>
          <w:bCs/>
          <w:color w:val="auto"/>
          <w:sz w:val="28"/>
          <w:szCs w:val="28"/>
          <w:highlight w:val="none"/>
        </w:rPr>
        <w:t>第三节 商务文件格式</w:t>
      </w:r>
      <w:bookmarkEnd w:id="303"/>
      <w:bookmarkEnd w:id="304"/>
      <w:bookmarkEnd w:id="305"/>
    </w:p>
    <w:p w14:paraId="593D3022">
      <w:pPr>
        <w:wordWrap w:val="0"/>
        <w:snapToGrid w:val="0"/>
        <w:spacing w:line="360" w:lineRule="auto"/>
        <w:ind w:firstLine="600"/>
        <w:rPr>
          <w:rFonts w:ascii="宋体" w:hAnsi="宋体" w:cs="宋体"/>
          <w:color w:val="auto"/>
          <w:sz w:val="30"/>
          <w:szCs w:val="20"/>
          <w:highlight w:val="none"/>
        </w:rPr>
      </w:pPr>
    </w:p>
    <w:p w14:paraId="1B6C5C0D">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27140E14">
      <w:pPr>
        <w:wordWrap w:val="0"/>
        <w:snapToGrid w:val="0"/>
        <w:spacing w:line="360" w:lineRule="auto"/>
        <w:rPr>
          <w:rFonts w:ascii="宋体" w:hAnsi="宋体" w:cs="宋体"/>
          <w:color w:val="auto"/>
          <w:sz w:val="24"/>
          <w:szCs w:val="20"/>
          <w:highlight w:val="none"/>
        </w:rPr>
      </w:pPr>
    </w:p>
    <w:p w14:paraId="476CE750">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7F2BDEE">
      <w:pPr>
        <w:wordWrap w:val="0"/>
        <w:snapToGrid w:val="0"/>
        <w:spacing w:line="360" w:lineRule="auto"/>
        <w:rPr>
          <w:rFonts w:ascii="宋体" w:hAnsi="宋体" w:cs="宋体"/>
          <w:bCs/>
          <w:color w:val="auto"/>
          <w:sz w:val="24"/>
          <w:szCs w:val="20"/>
          <w:highlight w:val="none"/>
        </w:rPr>
      </w:pPr>
    </w:p>
    <w:p w14:paraId="766D337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65B6A0A">
      <w:pPr>
        <w:wordWrap w:val="0"/>
        <w:snapToGrid w:val="0"/>
        <w:spacing w:line="360" w:lineRule="auto"/>
        <w:ind w:firstLine="540" w:firstLineChars="225"/>
        <w:rPr>
          <w:rFonts w:ascii="宋体" w:hAnsi="宋体" w:cs="宋体"/>
          <w:bCs/>
          <w:color w:val="auto"/>
          <w:sz w:val="24"/>
          <w:szCs w:val="20"/>
          <w:highlight w:val="none"/>
        </w:rPr>
      </w:pPr>
    </w:p>
    <w:p w14:paraId="0BFFE25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729BF6BA">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45541D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35CADFB2">
      <w:pPr>
        <w:wordWrap w:val="0"/>
        <w:snapToGrid w:val="0"/>
        <w:spacing w:line="360" w:lineRule="auto"/>
        <w:ind w:firstLine="540" w:firstLineChars="225"/>
        <w:rPr>
          <w:rFonts w:ascii="宋体" w:hAnsi="宋体" w:cs="宋体"/>
          <w:bCs/>
          <w:color w:val="auto"/>
          <w:sz w:val="24"/>
          <w:szCs w:val="20"/>
          <w:highlight w:val="none"/>
        </w:rPr>
      </w:pPr>
    </w:p>
    <w:p w14:paraId="42F4714D">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6AB754F">
      <w:pPr>
        <w:pStyle w:val="8"/>
        <w:wordWrap w:val="0"/>
        <w:snapToGrid w:val="0"/>
        <w:spacing w:line="360" w:lineRule="auto"/>
        <w:ind w:firstLine="540" w:firstLineChars="225"/>
        <w:rPr>
          <w:rFonts w:ascii="宋体" w:hAnsi="宋体" w:cs="宋体"/>
          <w:bCs/>
          <w:color w:val="auto"/>
          <w:sz w:val="24"/>
          <w:szCs w:val="24"/>
          <w:highlight w:val="none"/>
        </w:rPr>
      </w:pPr>
    </w:p>
    <w:p w14:paraId="6AC02579">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686A81A0">
      <w:pPr>
        <w:pStyle w:val="8"/>
        <w:wordWrap w:val="0"/>
        <w:snapToGrid w:val="0"/>
        <w:spacing w:line="360" w:lineRule="auto"/>
        <w:ind w:firstLine="960" w:firstLineChars="400"/>
        <w:rPr>
          <w:rFonts w:ascii="宋体" w:hAnsi="宋体" w:cs="宋体"/>
          <w:bCs/>
          <w:color w:val="auto"/>
          <w:sz w:val="24"/>
          <w:szCs w:val="24"/>
          <w:highlight w:val="none"/>
        </w:rPr>
      </w:pPr>
    </w:p>
    <w:p w14:paraId="58FBBBD4">
      <w:pPr>
        <w:wordWrap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4C6192A6">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643D3F4">
      <w:pPr>
        <w:wordWrap w:val="0"/>
        <w:spacing w:line="360" w:lineRule="auto"/>
        <w:ind w:right="420"/>
        <w:rPr>
          <w:rFonts w:ascii="宋体" w:hAnsi="宋体" w:cs="宋体"/>
          <w:color w:val="auto"/>
          <w:sz w:val="24"/>
          <w:szCs w:val="20"/>
          <w:highlight w:val="none"/>
        </w:rPr>
      </w:pPr>
    </w:p>
    <w:p w14:paraId="032715D4">
      <w:pPr>
        <w:wordWrap w:val="0"/>
        <w:spacing w:line="360" w:lineRule="auto"/>
        <w:ind w:right="420"/>
        <w:rPr>
          <w:rFonts w:ascii="宋体" w:hAnsi="宋体" w:cs="宋体"/>
          <w:color w:val="auto"/>
          <w:sz w:val="24"/>
          <w:szCs w:val="20"/>
          <w:highlight w:val="none"/>
        </w:rPr>
      </w:pPr>
    </w:p>
    <w:p w14:paraId="0D7D25DC">
      <w:pPr>
        <w:wordWrap w:val="0"/>
        <w:spacing w:line="360" w:lineRule="auto"/>
        <w:ind w:right="420"/>
        <w:rPr>
          <w:rFonts w:ascii="宋体" w:hAnsi="宋体" w:cs="宋体"/>
          <w:color w:val="auto"/>
          <w:sz w:val="24"/>
          <w:szCs w:val="20"/>
          <w:highlight w:val="none"/>
        </w:rPr>
      </w:pPr>
    </w:p>
    <w:p w14:paraId="1522131D">
      <w:pPr>
        <w:wordWrap w:val="0"/>
        <w:spacing w:line="360" w:lineRule="auto"/>
        <w:ind w:right="420"/>
        <w:rPr>
          <w:rFonts w:ascii="宋体" w:hAnsi="宋体" w:cs="宋体"/>
          <w:color w:val="auto"/>
          <w:sz w:val="24"/>
          <w:szCs w:val="20"/>
          <w:highlight w:val="none"/>
        </w:rPr>
      </w:pPr>
    </w:p>
    <w:p w14:paraId="5743EDC4">
      <w:pPr>
        <w:wordWrap w:val="0"/>
        <w:spacing w:line="360" w:lineRule="auto"/>
        <w:ind w:right="420"/>
        <w:rPr>
          <w:rFonts w:ascii="宋体" w:hAnsi="宋体" w:cs="宋体"/>
          <w:color w:val="auto"/>
          <w:sz w:val="24"/>
          <w:szCs w:val="20"/>
          <w:highlight w:val="none"/>
        </w:rPr>
      </w:pPr>
    </w:p>
    <w:p w14:paraId="640554D0">
      <w:pPr>
        <w:wordWrap w:val="0"/>
        <w:spacing w:line="360" w:lineRule="auto"/>
        <w:ind w:right="420"/>
        <w:rPr>
          <w:rFonts w:ascii="宋体" w:hAnsi="宋体" w:cs="宋体"/>
          <w:color w:val="auto"/>
          <w:sz w:val="24"/>
          <w:szCs w:val="20"/>
          <w:highlight w:val="none"/>
        </w:rPr>
      </w:pPr>
    </w:p>
    <w:p w14:paraId="3B939CE2">
      <w:pPr>
        <w:wordWrap w:val="0"/>
        <w:spacing w:line="360" w:lineRule="auto"/>
        <w:ind w:right="420"/>
        <w:rPr>
          <w:rFonts w:ascii="宋体" w:hAnsi="宋体" w:cs="宋体"/>
          <w:color w:val="auto"/>
          <w:sz w:val="24"/>
          <w:szCs w:val="20"/>
          <w:highlight w:val="none"/>
        </w:rPr>
      </w:pPr>
    </w:p>
    <w:p w14:paraId="28F66478">
      <w:pPr>
        <w:wordWrap w:val="0"/>
        <w:spacing w:line="360" w:lineRule="auto"/>
        <w:ind w:right="420"/>
        <w:rPr>
          <w:rFonts w:ascii="宋体" w:hAnsi="宋体" w:cs="宋体"/>
          <w:color w:val="auto"/>
          <w:sz w:val="24"/>
          <w:szCs w:val="20"/>
          <w:highlight w:val="none"/>
        </w:rPr>
      </w:pPr>
    </w:p>
    <w:p w14:paraId="0F790552">
      <w:pPr>
        <w:wordWrap w:val="0"/>
        <w:spacing w:line="360" w:lineRule="auto"/>
        <w:ind w:right="420"/>
        <w:rPr>
          <w:rFonts w:ascii="宋体" w:hAnsi="宋体" w:cs="宋体"/>
          <w:color w:val="auto"/>
          <w:sz w:val="24"/>
          <w:szCs w:val="20"/>
          <w:highlight w:val="none"/>
        </w:rPr>
      </w:pPr>
    </w:p>
    <w:p w14:paraId="30CDD755">
      <w:pPr>
        <w:wordWrap w:val="0"/>
        <w:spacing w:line="360" w:lineRule="auto"/>
        <w:ind w:right="420" w:firstLine="723"/>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63CAA8BA">
      <w:pPr>
        <w:wordWrap w:val="0"/>
        <w:spacing w:line="360" w:lineRule="auto"/>
        <w:ind w:firstLine="482"/>
        <w:rPr>
          <w:rFonts w:ascii="宋体" w:hAnsi="宋体" w:cs="宋体"/>
          <w:b/>
          <w:color w:val="auto"/>
          <w:kern w:val="0"/>
          <w:sz w:val="24"/>
          <w:highlight w:val="none"/>
        </w:rPr>
      </w:pPr>
    </w:p>
    <w:p w14:paraId="70B7C108">
      <w:pPr>
        <w:wordWrap w:val="0"/>
        <w:spacing w:line="360" w:lineRule="auto"/>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54754B76">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32DCDBF0">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DEE5982">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1BECA978">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12E20E1">
      <w:pPr>
        <w:pStyle w:val="36"/>
        <w:wordWrap w:val="0"/>
        <w:spacing w:line="360" w:lineRule="auto"/>
        <w:rPr>
          <w:rFonts w:ascii="宋体" w:hAnsi="宋体" w:eastAsia="宋体" w:cs="宋体"/>
          <w:color w:val="auto"/>
          <w:highlight w:val="none"/>
        </w:rPr>
      </w:pPr>
      <w:bookmarkStart w:id="306" w:name="OLE_LINK7"/>
      <w:bookmarkStart w:id="307" w:name="OLE_LINK6"/>
      <w:bookmarkStart w:id="308"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B05219">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…s……</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06"/>
      <w:bookmarkEnd w:id="307"/>
    </w:p>
    <w:p w14:paraId="244A5450">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08"/>
    <w:p w14:paraId="529142A0">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66B8661">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3E4C72AC">
      <w:pPr>
        <w:wordWrap w:val="0"/>
        <w:snapToGrid w:val="0"/>
        <w:spacing w:line="360" w:lineRule="auto"/>
        <w:ind w:left="420"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15D7F86B">
      <w:pPr>
        <w:wordWrap w:val="0"/>
        <w:snapToGrid w:val="0"/>
        <w:spacing w:line="360" w:lineRule="auto"/>
        <w:ind w:left="420"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1961E2BC">
      <w:pPr>
        <w:wordWrap w:val="0"/>
        <w:snapToGrid w:val="0"/>
        <w:spacing w:line="360" w:lineRule="auto"/>
        <w:ind w:firstLine="482"/>
        <w:rPr>
          <w:rFonts w:ascii="宋体" w:hAnsi="宋体" w:cs="宋体"/>
          <w:b/>
          <w:color w:val="auto"/>
          <w:szCs w:val="21"/>
          <w:highlight w:val="none"/>
        </w:rPr>
      </w:pPr>
    </w:p>
    <w:p w14:paraId="5B44132C">
      <w:pPr>
        <w:wordWrap w:val="0"/>
        <w:snapToGrid w:val="0"/>
        <w:spacing w:line="360" w:lineRule="auto"/>
        <w:ind w:firstLine="482"/>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DA066C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6D93104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DE40135">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6F0F158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0B9127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47062AF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52ABD186">
      <w:pPr>
        <w:wordWrap w:val="0"/>
        <w:snapToGrid w:val="0"/>
        <w:spacing w:line="360" w:lineRule="auto"/>
        <w:ind w:firstLine="482"/>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491E29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0BAD82D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A80FB0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612AE04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44EA1DF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48C6C5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7A2516C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7BE6B916">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5D576C3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DDF511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37F59D">
      <w:pPr>
        <w:pStyle w:val="13"/>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2CD682D8">
      <w:pPr>
        <w:wordWrap w:val="0"/>
        <w:spacing w:line="360" w:lineRule="auto"/>
        <w:ind w:left="540" w:firstLine="643"/>
        <w:jc w:val="center"/>
        <w:rPr>
          <w:rFonts w:ascii="宋体" w:hAnsi="宋体" w:cs="宋体"/>
          <w:b/>
          <w:color w:val="auto"/>
          <w:sz w:val="32"/>
          <w:szCs w:val="32"/>
          <w:highlight w:val="none"/>
        </w:rPr>
      </w:pPr>
    </w:p>
    <w:p w14:paraId="3C666738">
      <w:pPr>
        <w:wordWrap w:val="0"/>
        <w:spacing w:line="360" w:lineRule="auto"/>
        <w:ind w:left="540"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F92A58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77E4681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079D12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C58E796">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9B91DF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DC04B19">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50DF64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13AD7608">
      <w:pPr>
        <w:wordWrap w:val="0"/>
        <w:spacing w:line="360" w:lineRule="auto"/>
        <w:ind w:left="540"/>
        <w:rPr>
          <w:rFonts w:ascii="宋体" w:hAnsi="宋体" w:cs="宋体"/>
          <w:color w:val="auto"/>
          <w:sz w:val="24"/>
          <w:highlight w:val="none"/>
        </w:rPr>
      </w:pPr>
    </w:p>
    <w:p w14:paraId="0095D6E5">
      <w:pPr>
        <w:wordWrap w:val="0"/>
        <w:spacing w:line="360" w:lineRule="auto"/>
        <w:ind w:left="540"/>
        <w:rPr>
          <w:rFonts w:ascii="宋体" w:hAnsi="宋体" w:cs="宋体"/>
          <w:color w:val="auto"/>
          <w:sz w:val="24"/>
          <w:highlight w:val="none"/>
        </w:rPr>
      </w:pPr>
    </w:p>
    <w:p w14:paraId="0F61B55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27642D1">
      <w:pPr>
        <w:wordWrap w:val="0"/>
        <w:spacing w:line="360" w:lineRule="auto"/>
        <w:ind w:left="540"/>
        <w:rPr>
          <w:rFonts w:ascii="宋体" w:hAnsi="宋体" w:cs="宋体"/>
          <w:color w:val="auto"/>
          <w:sz w:val="24"/>
          <w:highlight w:val="none"/>
        </w:rPr>
      </w:pPr>
    </w:p>
    <w:p w14:paraId="7DEE0F18">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0C618F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B9C7E1">
      <w:pPr>
        <w:wordWrap w:val="0"/>
        <w:snapToGrid w:val="0"/>
        <w:spacing w:line="360" w:lineRule="auto"/>
        <w:ind w:firstLine="482"/>
        <w:jc w:val="center"/>
        <w:rPr>
          <w:rFonts w:ascii="宋体" w:hAnsi="宋体" w:cs="宋体"/>
          <w:b/>
          <w:color w:val="auto"/>
          <w:sz w:val="24"/>
          <w:highlight w:val="none"/>
        </w:rPr>
      </w:pPr>
    </w:p>
    <w:p w14:paraId="0435C308">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1D87B78A">
      <w:pPr>
        <w:wordWrap w:val="0"/>
        <w:snapToGrid w:val="0"/>
        <w:spacing w:line="360" w:lineRule="auto"/>
        <w:ind w:firstLine="600" w:firstLineChars="250"/>
        <w:jc w:val="left"/>
        <w:rPr>
          <w:rFonts w:ascii="宋体" w:hAnsi="宋体" w:cs="宋体"/>
          <w:color w:val="auto"/>
          <w:sz w:val="24"/>
          <w:highlight w:val="none"/>
        </w:rPr>
      </w:pPr>
    </w:p>
    <w:p w14:paraId="7A98F45C">
      <w:pPr>
        <w:wordWrap w:val="0"/>
        <w:snapToGrid w:val="0"/>
        <w:spacing w:line="360" w:lineRule="auto"/>
        <w:ind w:firstLine="602" w:firstLineChars="250"/>
        <w:jc w:val="left"/>
        <w:rPr>
          <w:rFonts w:ascii="宋体" w:hAnsi="宋体" w:cs="宋体"/>
          <w:b/>
          <w:color w:val="auto"/>
          <w:sz w:val="24"/>
          <w:szCs w:val="20"/>
          <w:highlight w:val="none"/>
        </w:r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19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58E35559">
            <w:pPr>
              <w:wordWrap w:val="0"/>
              <w:spacing w:line="360" w:lineRule="auto"/>
              <w:ind w:firstLine="482"/>
              <w:rPr>
                <w:rFonts w:ascii="宋体" w:hAnsi="宋体" w:cs="宋体"/>
                <w:b/>
                <w:color w:val="auto"/>
                <w:sz w:val="24"/>
                <w:highlight w:val="none"/>
              </w:rPr>
            </w:pPr>
          </w:p>
          <w:p w14:paraId="244E0EC6">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CD447EB">
      <w:pPr>
        <w:pStyle w:val="13"/>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56D7EAF8">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45E1BD0">
      <w:pPr>
        <w:wordWrap w:val="0"/>
        <w:snapToGrid w:val="0"/>
        <w:spacing w:line="360" w:lineRule="auto"/>
        <w:ind w:firstLine="482"/>
        <w:jc w:val="center"/>
        <w:rPr>
          <w:rFonts w:ascii="宋体" w:hAnsi="宋体" w:cs="宋体"/>
          <w:b/>
          <w:color w:val="auto"/>
          <w:sz w:val="24"/>
          <w:highlight w:val="none"/>
        </w:rPr>
      </w:pPr>
    </w:p>
    <w:p w14:paraId="195DCDBC">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09" w:name="PO_3000001866_PM031_7"/>
      <w:r>
        <w:rPr>
          <w:rFonts w:hint="eastAsia" w:hAnsi="宋体" w:cs="宋体"/>
          <w:color w:val="auto"/>
          <w:highlight w:val="none"/>
          <w:u w:val="single"/>
        </w:rPr>
        <w:t>广西邕政采购代理有限公司</w:t>
      </w:r>
      <w:bookmarkEnd w:id="309"/>
      <w:r>
        <w:rPr>
          <w:rFonts w:hint="eastAsia" w:hAnsi="宋体" w:cs="宋体"/>
          <w:color w:val="auto"/>
          <w:highlight w:val="none"/>
          <w:u w:val="single"/>
        </w:rPr>
        <w:t xml:space="preserve"> </w:t>
      </w:r>
    </w:p>
    <w:p w14:paraId="3EAA709A">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2BAE8C7A">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624FF790">
      <w:pPr>
        <w:pStyle w:val="13"/>
        <w:wordWrap w:val="0"/>
        <w:spacing w:line="360" w:lineRule="auto"/>
        <w:ind w:firstLine="480"/>
        <w:rPr>
          <w:rFonts w:hAnsi="宋体" w:cs="宋体"/>
          <w:color w:val="auto"/>
          <w:highlight w:val="none"/>
        </w:rPr>
      </w:pPr>
      <w:r>
        <w:rPr>
          <w:rFonts w:hint="eastAsia" w:hAnsi="宋体" w:cs="宋体"/>
          <w:color w:val="auto"/>
          <w:highlight w:val="none"/>
        </w:rPr>
        <w:t>代理人无转委托权。</w:t>
      </w:r>
    </w:p>
    <w:p w14:paraId="30D947F3">
      <w:pPr>
        <w:pStyle w:val="13"/>
        <w:wordWrap w:val="0"/>
        <w:spacing w:line="360" w:lineRule="auto"/>
        <w:ind w:firstLine="480"/>
        <w:rPr>
          <w:rFonts w:hAnsi="宋体" w:cs="宋体"/>
          <w:color w:val="auto"/>
          <w:highlight w:val="none"/>
        </w:rPr>
      </w:pPr>
    </w:p>
    <w:p w14:paraId="1AA9F9B1">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05DCA890">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7D3B44B2">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5C75D3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2C4F1CCF">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210FC46">
      <w:pPr>
        <w:pStyle w:val="13"/>
        <w:wordWrap w:val="0"/>
        <w:spacing w:line="360" w:lineRule="auto"/>
        <w:ind w:firstLine="480"/>
        <w:rPr>
          <w:rFonts w:hAnsi="宋体" w:cs="宋体"/>
          <w:color w:val="auto"/>
          <w:highlight w:val="none"/>
          <w:u w:val="single"/>
        </w:rPr>
      </w:pPr>
    </w:p>
    <w:p w14:paraId="10AB09C9">
      <w:pPr>
        <w:pStyle w:val="13"/>
        <w:wordWrap w:val="0"/>
        <w:spacing w:line="360" w:lineRule="auto"/>
        <w:ind w:firstLine="48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CA31D58">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68A96AB8">
      <w:pPr>
        <w:pStyle w:val="13"/>
        <w:wordWrap w:val="0"/>
        <w:spacing w:line="360" w:lineRule="auto"/>
        <w:ind w:firstLine="480"/>
        <w:rPr>
          <w:rFonts w:hAnsi="宋体" w:cs="宋体"/>
          <w:color w:val="auto"/>
          <w:highlight w:val="none"/>
          <w:u w:val="single"/>
        </w:rPr>
      </w:pPr>
    </w:p>
    <w:p w14:paraId="4670060F">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52A558E5">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2C50352A">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1C145C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54250F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2CD7FBD4">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4E4B78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56182C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08E29969">
      <w:pPr>
        <w:wordWrap w:val="0"/>
        <w:spacing w:line="360" w:lineRule="auto"/>
        <w:ind w:firstLine="482"/>
        <w:rPr>
          <w:rFonts w:ascii="宋体" w:hAnsi="宋体" w:cs="宋体"/>
          <w:b/>
          <w:color w:val="auto"/>
          <w:sz w:val="24"/>
          <w:highlight w:val="none"/>
        </w:rPr>
      </w:pPr>
    </w:p>
    <w:p w14:paraId="7823FC73">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附件：</w:t>
      </w:r>
    </w:p>
    <w:tbl>
      <w:tblPr>
        <w:tblStyle w:val="2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E0F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798C788">
            <w:pPr>
              <w:wordWrap w:val="0"/>
              <w:spacing w:line="360" w:lineRule="auto"/>
              <w:ind w:firstLine="482"/>
              <w:rPr>
                <w:rFonts w:ascii="宋体" w:hAnsi="宋体" w:cs="宋体"/>
                <w:b/>
                <w:color w:val="auto"/>
                <w:sz w:val="24"/>
                <w:highlight w:val="none"/>
              </w:rPr>
            </w:pPr>
          </w:p>
          <w:p w14:paraId="5B2B7AB4">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1AC2C42E">
      <w:pPr>
        <w:wordWrap w:val="0"/>
        <w:snapToGrid w:val="0"/>
        <w:spacing w:line="360" w:lineRule="auto"/>
        <w:ind w:firstLine="495" w:firstLineChars="236"/>
        <w:jc w:val="center"/>
        <w:rPr>
          <w:rFonts w:ascii="宋体" w:hAnsi="宋体" w:cs="宋体"/>
          <w:color w:val="auto"/>
          <w:highlight w:val="none"/>
        </w:rPr>
      </w:pPr>
    </w:p>
    <w:p w14:paraId="6658C76F">
      <w:pPr>
        <w:wordWrap w:val="0"/>
        <w:spacing w:line="360" w:lineRule="auto"/>
        <w:ind w:firstLine="602"/>
        <w:jc w:val="center"/>
        <w:rPr>
          <w:rFonts w:ascii="宋体" w:hAnsi="宋体" w:cs="宋体"/>
          <w:b/>
          <w:bCs/>
          <w:color w:val="auto"/>
          <w:sz w:val="30"/>
          <w:szCs w:val="30"/>
          <w:highlight w:val="none"/>
        </w:rPr>
        <w:sectPr>
          <w:pgSz w:w="11906" w:h="16838"/>
          <w:pgMar w:top="1440" w:right="1080" w:bottom="1440" w:left="1080" w:header="851" w:footer="992" w:gutter="0"/>
          <w:cols w:space="720" w:num="1"/>
        </w:sectPr>
      </w:pPr>
    </w:p>
    <w:p w14:paraId="647EB24E">
      <w:pPr>
        <w:wordWrap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6B8B41BC">
      <w:pPr>
        <w:wordWrap w:val="0"/>
        <w:spacing w:line="360" w:lineRule="auto"/>
        <w:ind w:firstLine="600"/>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5865BC9C">
      <w:pPr>
        <w:wordWrap w:val="0"/>
        <w:snapToGrid w:val="0"/>
        <w:spacing w:line="360" w:lineRule="auto"/>
        <w:jc w:val="left"/>
        <w:rPr>
          <w:rFonts w:ascii="宋体" w:hAnsi="宋体" w:cs="宋体"/>
          <w:color w:val="auto"/>
          <w:sz w:val="24"/>
          <w:highlight w:val="none"/>
        </w:rPr>
      </w:pPr>
    </w:p>
    <w:p w14:paraId="52019B7D">
      <w:pPr>
        <w:pStyle w:val="13"/>
        <w:wordWrap w:val="0"/>
        <w:spacing w:line="360" w:lineRule="auto"/>
        <w:ind w:left="-424" w:leftChars="-202" w:firstLine="480"/>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770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2B6FD0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6116B21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3EBBECE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4A7D63F7">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9B3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004C6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237C5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0A53C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E036F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4E32949">
            <w:pPr>
              <w:wordWrap w:val="0"/>
              <w:spacing w:line="360" w:lineRule="auto"/>
              <w:rPr>
                <w:rFonts w:ascii="宋体" w:hAnsi="宋体" w:cs="宋体"/>
                <w:color w:val="auto"/>
                <w:szCs w:val="21"/>
                <w:highlight w:val="none"/>
              </w:rPr>
            </w:pPr>
          </w:p>
        </w:tc>
      </w:tr>
      <w:tr w14:paraId="2F47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F91749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A33A49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A3D407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ADFF83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432D8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536671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31CB48A">
            <w:pPr>
              <w:wordWrap w:val="0"/>
              <w:spacing w:line="360" w:lineRule="auto"/>
              <w:rPr>
                <w:rFonts w:ascii="宋体" w:hAnsi="宋体" w:cs="宋体"/>
                <w:color w:val="auto"/>
                <w:szCs w:val="21"/>
                <w:highlight w:val="none"/>
              </w:rPr>
            </w:pPr>
          </w:p>
        </w:tc>
      </w:tr>
      <w:tr w14:paraId="7D58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3B6EB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A1323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B40B28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C0DB5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FF25A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B5565C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62DFD3A">
            <w:pPr>
              <w:wordWrap w:val="0"/>
              <w:spacing w:line="360" w:lineRule="auto"/>
              <w:rPr>
                <w:rFonts w:ascii="宋体" w:hAnsi="宋体" w:cs="宋体"/>
                <w:color w:val="auto"/>
                <w:szCs w:val="21"/>
                <w:highlight w:val="none"/>
              </w:rPr>
            </w:pPr>
          </w:p>
        </w:tc>
      </w:tr>
      <w:tr w14:paraId="3771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14D3264">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99303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8043D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5A848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3EDDE2C">
            <w:pPr>
              <w:wordWrap w:val="0"/>
              <w:spacing w:line="360" w:lineRule="auto"/>
              <w:rPr>
                <w:rFonts w:ascii="宋体" w:hAnsi="宋体" w:cs="宋体"/>
                <w:color w:val="auto"/>
                <w:szCs w:val="21"/>
                <w:highlight w:val="none"/>
              </w:rPr>
            </w:pPr>
          </w:p>
        </w:tc>
      </w:tr>
      <w:tr w14:paraId="433F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9F93C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98C03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B7CE23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1003DC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14E487E">
            <w:pPr>
              <w:wordWrap w:val="0"/>
              <w:spacing w:line="360" w:lineRule="auto"/>
              <w:rPr>
                <w:rFonts w:ascii="宋体" w:hAnsi="宋体" w:cs="宋体"/>
                <w:color w:val="auto"/>
                <w:szCs w:val="21"/>
                <w:highlight w:val="none"/>
              </w:rPr>
            </w:pPr>
          </w:p>
        </w:tc>
      </w:tr>
      <w:tr w14:paraId="598C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2B99C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7B7E8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565E5D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12FAE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3696A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23E46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A249C49">
            <w:pPr>
              <w:wordWrap w:val="0"/>
              <w:spacing w:line="360" w:lineRule="auto"/>
              <w:rPr>
                <w:rFonts w:ascii="宋体" w:hAnsi="宋体" w:cs="宋体"/>
                <w:color w:val="auto"/>
                <w:szCs w:val="21"/>
                <w:highlight w:val="none"/>
              </w:rPr>
            </w:pPr>
          </w:p>
        </w:tc>
      </w:tr>
      <w:tr w14:paraId="1B87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8FC7A41">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8EB070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B7A45E1">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CD79F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70EFEB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54F81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62A302E">
            <w:pPr>
              <w:wordWrap w:val="0"/>
              <w:spacing w:line="360" w:lineRule="auto"/>
              <w:rPr>
                <w:rFonts w:ascii="宋体" w:hAnsi="宋体" w:cs="宋体"/>
                <w:color w:val="auto"/>
                <w:szCs w:val="21"/>
                <w:highlight w:val="none"/>
              </w:rPr>
            </w:pPr>
          </w:p>
        </w:tc>
      </w:tr>
      <w:tr w14:paraId="2825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89C50B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FD1CC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E95CD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408ED2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57F1A6E">
            <w:pPr>
              <w:wordWrap w:val="0"/>
              <w:spacing w:line="360" w:lineRule="auto"/>
              <w:rPr>
                <w:rFonts w:ascii="宋体" w:hAnsi="宋体" w:cs="宋体"/>
                <w:color w:val="auto"/>
                <w:szCs w:val="21"/>
                <w:highlight w:val="none"/>
              </w:rPr>
            </w:pPr>
          </w:p>
        </w:tc>
      </w:tr>
      <w:tr w14:paraId="4EB0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E4EDF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42E899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704E703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C3507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95DCDE7">
            <w:pPr>
              <w:wordWrap w:val="0"/>
              <w:spacing w:line="360" w:lineRule="auto"/>
              <w:rPr>
                <w:rFonts w:ascii="宋体" w:hAnsi="宋体" w:cs="宋体"/>
                <w:color w:val="auto"/>
                <w:szCs w:val="21"/>
                <w:highlight w:val="none"/>
              </w:rPr>
            </w:pPr>
          </w:p>
        </w:tc>
      </w:tr>
      <w:tr w14:paraId="40E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69522B0">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260A6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0DDCAC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7B87DE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BC298FA">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373800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103FBF0">
            <w:pPr>
              <w:wordWrap w:val="0"/>
              <w:spacing w:line="360" w:lineRule="auto"/>
              <w:rPr>
                <w:rFonts w:ascii="宋体" w:hAnsi="宋体" w:cs="宋体"/>
                <w:color w:val="auto"/>
                <w:szCs w:val="21"/>
                <w:highlight w:val="none"/>
              </w:rPr>
            </w:pPr>
          </w:p>
        </w:tc>
      </w:tr>
      <w:tr w14:paraId="7D6E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E35E7B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507DFF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A285B0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937FF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4D8AD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DD499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01EECC7">
            <w:pPr>
              <w:wordWrap w:val="0"/>
              <w:spacing w:line="360" w:lineRule="auto"/>
              <w:rPr>
                <w:rFonts w:ascii="宋体" w:hAnsi="宋体" w:cs="宋体"/>
                <w:color w:val="auto"/>
                <w:szCs w:val="21"/>
                <w:highlight w:val="none"/>
              </w:rPr>
            </w:pPr>
          </w:p>
        </w:tc>
      </w:tr>
      <w:tr w14:paraId="18AD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00DCCF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C7D8B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58EC0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96439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507D61D">
            <w:pPr>
              <w:wordWrap w:val="0"/>
              <w:spacing w:line="360" w:lineRule="auto"/>
              <w:rPr>
                <w:rFonts w:ascii="宋体" w:hAnsi="宋体" w:cs="宋体"/>
                <w:color w:val="auto"/>
                <w:szCs w:val="21"/>
                <w:highlight w:val="none"/>
              </w:rPr>
            </w:pPr>
          </w:p>
        </w:tc>
      </w:tr>
      <w:tr w14:paraId="7EB1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5F313AFE">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7FE081C">
      <w:pPr>
        <w:pStyle w:val="13"/>
        <w:wordWrap w:val="0"/>
        <w:spacing w:line="360" w:lineRule="auto"/>
        <w:ind w:left="-708" w:leftChars="-337"/>
        <w:rPr>
          <w:rFonts w:hAnsi="宋体" w:cs="宋体"/>
          <w:color w:val="auto"/>
          <w:highlight w:val="none"/>
        </w:rPr>
      </w:pPr>
    </w:p>
    <w:p w14:paraId="1789FECE">
      <w:pPr>
        <w:pStyle w:val="13"/>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400D624">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4F23EA7C">
      <w:pPr>
        <w:pStyle w:val="13"/>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2FE774DC">
      <w:pPr>
        <w:pStyle w:val="13"/>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D7ADF48">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4DD4B24F">
      <w:pPr>
        <w:wordWrap w:val="0"/>
        <w:snapToGrid w:val="0"/>
        <w:spacing w:line="360" w:lineRule="auto"/>
        <w:rPr>
          <w:rFonts w:ascii="宋体" w:hAnsi="宋体" w:cs="宋体"/>
          <w:color w:val="auto"/>
          <w:sz w:val="24"/>
          <w:highlight w:val="none"/>
        </w:rPr>
      </w:pPr>
    </w:p>
    <w:p w14:paraId="73C962C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FDF639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05D5CE">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6A604699">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0A8149F4">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1CFEDE79">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8A990B6">
      <w:pPr>
        <w:wordWrap w:val="0"/>
        <w:snapToGrid w:val="0"/>
        <w:spacing w:line="360" w:lineRule="auto"/>
        <w:ind w:firstLine="4935" w:firstLineChars="2350"/>
        <w:rPr>
          <w:rFonts w:ascii="宋体" w:hAnsi="宋体" w:cs="宋体"/>
          <w:color w:val="auto"/>
          <w:szCs w:val="21"/>
          <w:highlight w:val="none"/>
        </w:rPr>
      </w:pPr>
    </w:p>
    <w:p w14:paraId="1C217E45">
      <w:pPr>
        <w:wordWrap w:val="0"/>
        <w:snapToGrid w:val="0"/>
        <w:spacing w:line="360" w:lineRule="auto"/>
        <w:ind w:firstLine="4935" w:firstLineChars="2350"/>
        <w:rPr>
          <w:rFonts w:ascii="宋体" w:hAnsi="宋体" w:cs="宋体"/>
          <w:color w:val="auto"/>
          <w:szCs w:val="21"/>
          <w:highlight w:val="none"/>
        </w:rPr>
      </w:pPr>
    </w:p>
    <w:p w14:paraId="4BF5E320">
      <w:pPr>
        <w:wordWrap w:val="0"/>
        <w:snapToGrid w:val="0"/>
        <w:spacing w:line="360" w:lineRule="auto"/>
        <w:ind w:firstLine="4935" w:firstLineChars="2350"/>
        <w:rPr>
          <w:rFonts w:ascii="宋体" w:hAnsi="宋体" w:cs="宋体"/>
          <w:color w:val="auto"/>
          <w:szCs w:val="21"/>
          <w:highlight w:val="none"/>
        </w:rPr>
      </w:pPr>
    </w:p>
    <w:p w14:paraId="3317161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7B77DE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659899">
      <w:pPr>
        <w:wordWrap w:val="0"/>
        <w:snapToGrid w:val="0"/>
        <w:spacing w:line="360" w:lineRule="auto"/>
        <w:ind w:firstLine="602" w:firstLineChars="200"/>
        <w:jc w:val="center"/>
        <w:rPr>
          <w:rFonts w:ascii="宋体" w:hAnsi="宋体" w:cs="宋体"/>
          <w:b/>
          <w:bCs/>
          <w:color w:val="auto"/>
          <w:sz w:val="30"/>
          <w:szCs w:val="30"/>
          <w:highlight w:val="none"/>
        </w:rPr>
      </w:pPr>
    </w:p>
    <w:p w14:paraId="51A3B1F5">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19EEA8F">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8995BFF">
      <w:pPr>
        <w:pStyle w:val="18"/>
        <w:wordWrap w:val="0"/>
        <w:snapToGrid w:val="0"/>
        <w:spacing w:line="360" w:lineRule="auto"/>
        <w:ind w:left="480" w:hanging="480"/>
        <w:rPr>
          <w:rFonts w:ascii="宋体" w:hAnsi="宋体" w:cs="宋体"/>
          <w:color w:val="auto"/>
          <w:sz w:val="24"/>
          <w:highlight w:val="none"/>
        </w:rPr>
      </w:pPr>
    </w:p>
    <w:p w14:paraId="1E6B1CA1">
      <w:pPr>
        <w:pStyle w:val="18"/>
        <w:wordWrap w:val="0"/>
        <w:snapToGrid w:val="0"/>
        <w:spacing w:line="360" w:lineRule="auto"/>
        <w:ind w:left="480" w:hanging="480"/>
        <w:rPr>
          <w:rFonts w:ascii="宋体" w:hAnsi="宋体" w:cs="宋体"/>
          <w:color w:val="auto"/>
          <w:sz w:val="24"/>
          <w:highlight w:val="none"/>
        </w:rPr>
      </w:pPr>
    </w:p>
    <w:p w14:paraId="0E3621E9">
      <w:pPr>
        <w:pStyle w:val="18"/>
        <w:wordWrap w:val="0"/>
        <w:snapToGrid w:val="0"/>
        <w:spacing w:line="360" w:lineRule="auto"/>
        <w:ind w:left="480" w:hanging="480"/>
        <w:rPr>
          <w:rFonts w:ascii="宋体" w:hAnsi="宋体" w:cs="宋体"/>
          <w:color w:val="auto"/>
          <w:sz w:val="24"/>
          <w:highlight w:val="none"/>
        </w:rPr>
      </w:pPr>
    </w:p>
    <w:p w14:paraId="4DBF9DD1">
      <w:pPr>
        <w:wordWrap w:val="0"/>
        <w:autoSpaceDE w:val="0"/>
        <w:autoSpaceDN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附表 :相关项目业绩一览表（投标人</w:t>
      </w:r>
      <w:r>
        <w:rPr>
          <w:rFonts w:hint="eastAsia" w:ascii="宋体" w:hAnsi="宋体" w:cs="宋体"/>
          <w:b/>
          <w:color w:val="auto"/>
          <w:sz w:val="24"/>
          <w:highlight w:val="none"/>
          <w:lang w:val="en-US" w:eastAsia="zh-CN"/>
        </w:rPr>
        <w:t>业绩</w:t>
      </w:r>
      <w:r>
        <w:rPr>
          <w:rFonts w:hint="eastAsia" w:ascii="宋体" w:hAnsi="宋体" w:cs="宋体"/>
          <w:b/>
          <w:color w:val="auto"/>
          <w:sz w:val="24"/>
          <w:highlight w:val="none"/>
        </w:rPr>
        <w:t>合同复印件、用户验收报告</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r>
        <w:rPr>
          <w:rFonts w:hint="eastAsia" w:ascii="宋体" w:hAnsi="宋体" w:cs="宋体"/>
          <w:b/>
          <w:color w:val="auto"/>
          <w:sz w:val="24"/>
          <w:highlight w:val="none"/>
        </w:rPr>
        <w:t>、用户评价意见</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r>
        <w:rPr>
          <w:rFonts w:hint="eastAsia" w:ascii="宋体" w:hAnsi="宋体" w:cs="宋体"/>
          <w:b/>
          <w:color w:val="auto"/>
          <w:sz w:val="24"/>
          <w:highlight w:val="none"/>
        </w:rPr>
        <w:t>格式自拟）</w:t>
      </w:r>
    </w:p>
    <w:tbl>
      <w:tblPr>
        <w:tblStyle w:val="23"/>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2DDD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B16414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FD31F4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163C28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B29B54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A1CBD5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B9863F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04088E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76D19F6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097E8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45D6A74">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EC9DAD4">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0DCC610">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0A745D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05E10F00">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验收报告</w:t>
            </w:r>
          </w:p>
          <w:p w14:paraId="7C2FA790">
            <w:pPr>
              <w:wordWrap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14:paraId="4B3C4AA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6309C95B">
            <w:pPr>
              <w:widowControl/>
              <w:wordWrap w:val="0"/>
              <w:spacing w:line="360" w:lineRule="auto"/>
              <w:jc w:val="left"/>
              <w:rPr>
                <w:rFonts w:ascii="宋体" w:hAnsi="宋体" w:cs="宋体"/>
                <w:color w:val="auto"/>
                <w:sz w:val="24"/>
                <w:highlight w:val="none"/>
              </w:rPr>
            </w:pPr>
          </w:p>
        </w:tc>
      </w:tr>
      <w:tr w14:paraId="4BE67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30476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82F9F72">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604A34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F8532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39AC4C7">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37BD651">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0D9BAF7">
            <w:pPr>
              <w:wordWrap w:val="0"/>
              <w:snapToGrid w:val="0"/>
              <w:spacing w:line="360" w:lineRule="auto"/>
              <w:jc w:val="left"/>
              <w:rPr>
                <w:rFonts w:ascii="宋体" w:hAnsi="宋体" w:cs="宋体"/>
                <w:color w:val="auto"/>
                <w:sz w:val="24"/>
                <w:highlight w:val="none"/>
              </w:rPr>
            </w:pPr>
          </w:p>
        </w:tc>
      </w:tr>
      <w:tr w14:paraId="3D5E0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AC21B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095C31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C6B2FB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713375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73E9CC6">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110E7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163D138">
            <w:pPr>
              <w:wordWrap w:val="0"/>
              <w:snapToGrid w:val="0"/>
              <w:spacing w:line="360" w:lineRule="auto"/>
              <w:jc w:val="left"/>
              <w:rPr>
                <w:rFonts w:ascii="宋体" w:hAnsi="宋体" w:cs="宋体"/>
                <w:color w:val="auto"/>
                <w:sz w:val="24"/>
                <w:highlight w:val="none"/>
              </w:rPr>
            </w:pPr>
          </w:p>
        </w:tc>
      </w:tr>
      <w:tr w14:paraId="724BC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BB664D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F478915">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662E9E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BB540A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7F186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D6C11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2BA5B41">
            <w:pPr>
              <w:wordWrap w:val="0"/>
              <w:snapToGrid w:val="0"/>
              <w:spacing w:line="360" w:lineRule="auto"/>
              <w:jc w:val="left"/>
              <w:rPr>
                <w:rFonts w:ascii="宋体" w:hAnsi="宋体" w:cs="宋体"/>
                <w:color w:val="auto"/>
                <w:sz w:val="24"/>
                <w:highlight w:val="none"/>
              </w:rPr>
            </w:pPr>
          </w:p>
        </w:tc>
      </w:tr>
      <w:tr w14:paraId="5BA19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1001F77">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CC413F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93DB3C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F25DD9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AB2A19A">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1EE702D">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3526962">
            <w:pPr>
              <w:wordWrap w:val="0"/>
              <w:snapToGrid w:val="0"/>
              <w:spacing w:line="360" w:lineRule="auto"/>
              <w:jc w:val="left"/>
              <w:rPr>
                <w:rFonts w:ascii="宋体" w:hAnsi="宋体" w:cs="宋体"/>
                <w:color w:val="auto"/>
                <w:sz w:val="24"/>
                <w:highlight w:val="none"/>
              </w:rPr>
            </w:pPr>
          </w:p>
        </w:tc>
      </w:tr>
      <w:tr w14:paraId="00D4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063E82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3CCEE5C">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7E13E5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721D12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761591A">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CA3FA0F">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BCF375">
            <w:pPr>
              <w:wordWrap w:val="0"/>
              <w:snapToGrid w:val="0"/>
              <w:spacing w:line="360" w:lineRule="auto"/>
              <w:jc w:val="left"/>
              <w:rPr>
                <w:rFonts w:ascii="宋体" w:hAnsi="宋体" w:cs="宋体"/>
                <w:color w:val="auto"/>
                <w:sz w:val="24"/>
                <w:highlight w:val="none"/>
              </w:rPr>
            </w:pPr>
          </w:p>
        </w:tc>
      </w:tr>
    </w:tbl>
    <w:p w14:paraId="7710020E">
      <w:pPr>
        <w:pStyle w:val="13"/>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w:t>
      </w:r>
      <w:r>
        <w:rPr>
          <w:rFonts w:hint="eastAsia" w:hAnsi="宋体" w:cs="宋体"/>
          <w:color w:val="auto"/>
          <w:highlight w:val="none"/>
          <w:lang w:eastAsia="zh-CN"/>
        </w:rPr>
        <w:t>（</w:t>
      </w:r>
      <w:r>
        <w:rPr>
          <w:rFonts w:hint="eastAsia" w:hAnsi="宋体" w:cs="宋体"/>
          <w:color w:val="auto"/>
          <w:highlight w:val="none"/>
          <w:lang w:val="en-US" w:eastAsia="zh-CN"/>
        </w:rPr>
        <w:t>如有</w:t>
      </w:r>
      <w:r>
        <w:rPr>
          <w:rFonts w:hint="eastAsia" w:hAnsi="宋体" w:cs="宋体"/>
          <w:color w:val="auto"/>
          <w:highlight w:val="none"/>
          <w:lang w:eastAsia="zh-CN"/>
        </w:rPr>
        <w:t>）</w:t>
      </w:r>
      <w:r>
        <w:rPr>
          <w:rFonts w:hint="eastAsia" w:hAnsi="宋体" w:cs="宋体"/>
          <w:color w:val="auto"/>
          <w:highlight w:val="none"/>
        </w:rPr>
        <w:t>并注明所在投标人商务技术文件页码。</w:t>
      </w:r>
    </w:p>
    <w:p w14:paraId="3C2BCA26">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6F6EAF1">
      <w:pPr>
        <w:wordWrap w:val="0"/>
        <w:snapToGrid w:val="0"/>
        <w:spacing w:line="360" w:lineRule="auto"/>
        <w:ind w:firstLine="4935" w:firstLineChars="2350"/>
        <w:rPr>
          <w:rFonts w:ascii="宋体" w:hAnsi="宋体" w:cs="宋体"/>
          <w:color w:val="auto"/>
          <w:szCs w:val="21"/>
          <w:highlight w:val="none"/>
        </w:rPr>
      </w:pPr>
    </w:p>
    <w:p w14:paraId="79A02944">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05C1084">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D9869E">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069B1FC7">
      <w:pPr>
        <w:pStyle w:val="13"/>
        <w:wordWrap w:val="0"/>
        <w:spacing w:line="360" w:lineRule="auto"/>
        <w:ind w:firstLine="562"/>
        <w:jc w:val="center"/>
        <w:outlineLvl w:val="1"/>
        <w:rPr>
          <w:rFonts w:hAnsi="宋体" w:cs="宋体"/>
          <w:b/>
          <w:bCs/>
          <w:color w:val="auto"/>
          <w:sz w:val="28"/>
          <w:szCs w:val="28"/>
          <w:highlight w:val="none"/>
        </w:rPr>
      </w:pPr>
      <w:bookmarkStart w:id="310" w:name="_Toc19686839"/>
      <w:bookmarkStart w:id="311" w:name="_Toc14478"/>
      <w:bookmarkStart w:id="312" w:name="_Toc27389"/>
      <w:r>
        <w:rPr>
          <w:rFonts w:hint="eastAsia" w:hAnsi="宋体" w:cs="宋体"/>
          <w:b/>
          <w:bCs/>
          <w:color w:val="auto"/>
          <w:sz w:val="28"/>
          <w:szCs w:val="28"/>
          <w:highlight w:val="none"/>
        </w:rPr>
        <w:t>第四节 技术文件格式</w:t>
      </w:r>
      <w:bookmarkEnd w:id="310"/>
      <w:bookmarkEnd w:id="311"/>
      <w:bookmarkEnd w:id="312"/>
    </w:p>
    <w:p w14:paraId="081EC46D">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F6246BE">
      <w:pPr>
        <w:wordWrap w:val="0"/>
        <w:snapToGrid w:val="0"/>
        <w:spacing w:line="360" w:lineRule="auto"/>
        <w:rPr>
          <w:rFonts w:ascii="宋体" w:hAnsi="宋体" w:cs="宋体"/>
          <w:color w:val="auto"/>
          <w:sz w:val="24"/>
          <w:szCs w:val="20"/>
          <w:highlight w:val="none"/>
        </w:rPr>
      </w:pPr>
    </w:p>
    <w:p w14:paraId="1840A2E5">
      <w:pPr>
        <w:wordWrap w:val="0"/>
        <w:snapToGrid w:val="0"/>
        <w:spacing w:line="360" w:lineRule="auto"/>
        <w:ind w:firstLine="643"/>
        <w:jc w:val="center"/>
        <w:rPr>
          <w:rFonts w:ascii="宋体" w:hAnsi="宋体" w:cs="宋体"/>
          <w:b/>
          <w:bCs/>
          <w:color w:val="auto"/>
          <w:sz w:val="32"/>
          <w:szCs w:val="32"/>
          <w:highlight w:val="none"/>
        </w:rPr>
      </w:pPr>
    </w:p>
    <w:p w14:paraId="02B5E3B1">
      <w:pPr>
        <w:wordWrap w:val="0"/>
        <w:snapToGrid w:val="0"/>
        <w:spacing w:line="360" w:lineRule="auto"/>
        <w:ind w:firstLine="643"/>
        <w:jc w:val="center"/>
        <w:rPr>
          <w:rFonts w:ascii="宋体" w:hAnsi="宋体" w:cs="宋体"/>
          <w:b/>
          <w:bCs/>
          <w:color w:val="auto"/>
          <w:sz w:val="32"/>
          <w:szCs w:val="32"/>
          <w:highlight w:val="none"/>
        </w:rPr>
      </w:pPr>
    </w:p>
    <w:p w14:paraId="16ECAF22">
      <w:pPr>
        <w:wordWrap w:val="0"/>
        <w:snapToGrid w:val="0"/>
        <w:spacing w:line="360" w:lineRule="auto"/>
        <w:ind w:firstLine="643"/>
        <w:jc w:val="center"/>
        <w:rPr>
          <w:rFonts w:ascii="宋体" w:hAnsi="宋体" w:cs="宋体"/>
          <w:b/>
          <w:bCs/>
          <w:color w:val="auto"/>
          <w:sz w:val="32"/>
          <w:szCs w:val="32"/>
          <w:highlight w:val="none"/>
        </w:rPr>
      </w:pPr>
    </w:p>
    <w:p w14:paraId="110756D1">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619A4187">
      <w:pPr>
        <w:wordWrap w:val="0"/>
        <w:snapToGrid w:val="0"/>
        <w:spacing w:line="360" w:lineRule="auto"/>
        <w:rPr>
          <w:rFonts w:ascii="宋体" w:hAnsi="宋体" w:cs="宋体"/>
          <w:bCs/>
          <w:color w:val="auto"/>
          <w:sz w:val="24"/>
          <w:szCs w:val="20"/>
          <w:highlight w:val="none"/>
        </w:rPr>
      </w:pPr>
    </w:p>
    <w:p w14:paraId="75D0BB52">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3AF2C7A">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24A2F8B">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30EBE91">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67B176B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1E238973">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45CB1C8">
      <w:pPr>
        <w:wordWrap w:val="0"/>
        <w:snapToGrid w:val="0"/>
        <w:spacing w:line="360" w:lineRule="auto"/>
        <w:ind w:firstLine="480"/>
        <w:jc w:val="center"/>
        <w:rPr>
          <w:rFonts w:ascii="宋体" w:hAnsi="宋体" w:cs="宋体"/>
          <w:color w:val="auto"/>
          <w:sz w:val="24"/>
          <w:szCs w:val="20"/>
          <w:highlight w:val="none"/>
        </w:rPr>
      </w:pPr>
    </w:p>
    <w:p w14:paraId="031D178F">
      <w:pPr>
        <w:wordWrap w:val="0"/>
        <w:spacing w:line="360" w:lineRule="auto"/>
        <w:ind w:firstLine="482"/>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0E1D6A85">
      <w:pPr>
        <w:pStyle w:val="10"/>
        <w:spacing w:after="0" w:line="360" w:lineRule="auto"/>
        <w:ind w:firstLine="562"/>
        <w:rPr>
          <w:rFonts w:ascii="宋体" w:hAnsi="宋体" w:cs="宋体"/>
          <w:b/>
          <w:color w:val="auto"/>
          <w:kern w:val="0"/>
          <w:sz w:val="28"/>
          <w:szCs w:val="28"/>
          <w:highlight w:val="none"/>
        </w:rPr>
      </w:pPr>
    </w:p>
    <w:p w14:paraId="198C322F">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326DF297">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3F006991">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DDEA9EF">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29E987">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CF0A043">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640D102">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F9EE2B5">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D6C47AC">
      <w:pPr>
        <w:pStyle w:val="36"/>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E06462A">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1BE60F9">
      <w:pPr>
        <w:wordWrap w:val="0"/>
        <w:snapToGrid w:val="0"/>
        <w:spacing w:line="360" w:lineRule="auto"/>
        <w:ind w:left="143" w:leftChars="68" w:firstLine="472" w:firstLineChars="196"/>
        <w:jc w:val="left"/>
        <w:rPr>
          <w:rFonts w:ascii="宋体" w:hAnsi="宋体" w:cs="宋体"/>
          <w:b/>
          <w:color w:val="auto"/>
          <w:sz w:val="24"/>
          <w:highlight w:val="none"/>
        </w:rPr>
      </w:pPr>
    </w:p>
    <w:p w14:paraId="1F9AEE46">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15B3C7A7">
      <w:pPr>
        <w:pStyle w:val="13"/>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2CFF0B70">
      <w:pPr>
        <w:pStyle w:val="13"/>
        <w:wordWrap w:val="0"/>
        <w:spacing w:line="360" w:lineRule="auto"/>
        <w:ind w:firstLine="420" w:firstLineChars="200"/>
        <w:rPr>
          <w:rFonts w:hAnsi="宋体" w:cs="宋体"/>
          <w:color w:val="auto"/>
          <w:highlight w:val="none"/>
        </w:rPr>
      </w:pPr>
    </w:p>
    <w:p w14:paraId="4F66A340">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FF0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F91A6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01B68E5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53800FE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2EED8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1AB6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1893A47">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8D9C2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BAC15E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3D200D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A75EBA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8DD3E94">
            <w:pPr>
              <w:widowControl/>
              <w:wordWrap w:val="0"/>
              <w:spacing w:line="360" w:lineRule="auto"/>
              <w:jc w:val="left"/>
              <w:rPr>
                <w:rFonts w:ascii="宋体" w:hAnsi="宋体" w:cs="宋体"/>
                <w:color w:val="auto"/>
                <w:szCs w:val="21"/>
                <w:highlight w:val="none"/>
              </w:rPr>
            </w:pPr>
          </w:p>
        </w:tc>
      </w:tr>
      <w:tr w14:paraId="6C6F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80D08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719C1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22EB18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45E0A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6B90A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3CD47C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5465C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754AC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67C8B1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2F1123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55514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BF6217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63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388DA5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42C8D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C43F2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5B80B8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09E07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8F462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5882F51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300A8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B4D25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994E7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802F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0BA4D7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0A72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47C6A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3FF07BE">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9D8C284">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BAB0829">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7B64EE4C">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A16DEE8">
            <w:pPr>
              <w:wordWrap w:val="0"/>
              <w:spacing w:line="360" w:lineRule="auto"/>
              <w:rPr>
                <w:rFonts w:ascii="宋体" w:hAnsi="宋体" w:cs="宋体"/>
                <w:color w:val="auto"/>
                <w:szCs w:val="21"/>
                <w:highlight w:val="none"/>
              </w:rPr>
            </w:pPr>
          </w:p>
        </w:tc>
      </w:tr>
      <w:tr w14:paraId="57C5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D7B21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6A456CE">
      <w:pPr>
        <w:pStyle w:val="13"/>
        <w:wordWrap w:val="0"/>
        <w:spacing w:line="360" w:lineRule="auto"/>
        <w:rPr>
          <w:rFonts w:hAnsi="宋体" w:cs="宋体"/>
          <w:color w:val="auto"/>
          <w:szCs w:val="21"/>
          <w:highlight w:val="none"/>
        </w:rPr>
      </w:pPr>
      <w:r>
        <w:rPr>
          <w:rFonts w:hint="eastAsia" w:hAnsi="宋体" w:cs="宋体"/>
          <w:color w:val="auto"/>
          <w:szCs w:val="21"/>
          <w:highlight w:val="none"/>
        </w:rPr>
        <w:t>注：</w:t>
      </w:r>
    </w:p>
    <w:p w14:paraId="79A2F792">
      <w:pPr>
        <w:pStyle w:val="13"/>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7C009AF7">
      <w:pPr>
        <w:pStyle w:val="13"/>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3E45EA8B">
      <w:pPr>
        <w:pStyle w:val="13"/>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1B43B73B">
      <w:pPr>
        <w:wordWrap w:val="0"/>
        <w:snapToGrid w:val="0"/>
        <w:spacing w:line="360" w:lineRule="auto"/>
        <w:ind w:firstLine="5640" w:firstLineChars="2350"/>
        <w:rPr>
          <w:rFonts w:ascii="宋体" w:hAnsi="宋体" w:cs="宋体"/>
          <w:color w:val="auto"/>
          <w:kern w:val="0"/>
          <w:sz w:val="24"/>
          <w:highlight w:val="none"/>
          <w:lang w:val="zh-CN"/>
        </w:rPr>
      </w:pPr>
    </w:p>
    <w:p w14:paraId="0FD91905">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6A18C5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BEC0BC">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461744DB">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05B96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4D82EDB">
      <w:pPr>
        <w:wordWrap w:val="0"/>
        <w:spacing w:line="360" w:lineRule="auto"/>
        <w:rPr>
          <w:rFonts w:ascii="宋体" w:hAnsi="宋体" w:cs="宋体"/>
          <w:b/>
          <w:bCs/>
          <w:color w:val="auto"/>
          <w:kern w:val="0"/>
          <w:sz w:val="24"/>
          <w:highlight w:val="none"/>
          <w:lang w:val="zh-CN"/>
        </w:rPr>
      </w:pPr>
    </w:p>
    <w:p w14:paraId="648A5362">
      <w:pPr>
        <w:wordWrap w:val="0"/>
        <w:spacing w:line="360" w:lineRule="auto"/>
        <w:rPr>
          <w:rFonts w:ascii="宋体" w:hAnsi="宋体" w:cs="宋体"/>
          <w:b/>
          <w:bCs/>
          <w:color w:val="auto"/>
          <w:kern w:val="0"/>
          <w:sz w:val="24"/>
          <w:highlight w:val="none"/>
          <w:lang w:val="zh-CN"/>
        </w:rPr>
      </w:pPr>
    </w:p>
    <w:p w14:paraId="29ADCFEA">
      <w:pPr>
        <w:wordWrap w:val="0"/>
        <w:spacing w:line="360" w:lineRule="auto"/>
        <w:rPr>
          <w:rFonts w:ascii="宋体" w:hAnsi="宋体" w:cs="宋体"/>
          <w:b/>
          <w:bCs/>
          <w:color w:val="auto"/>
          <w:kern w:val="0"/>
          <w:sz w:val="24"/>
          <w:highlight w:val="none"/>
          <w:lang w:val="zh-CN"/>
        </w:rPr>
      </w:pPr>
    </w:p>
    <w:p w14:paraId="0C0DFA69">
      <w:pPr>
        <w:wordWrap w:val="0"/>
        <w:spacing w:line="360" w:lineRule="auto"/>
        <w:rPr>
          <w:rFonts w:ascii="宋体" w:hAnsi="宋体" w:cs="宋体"/>
          <w:b/>
          <w:bCs/>
          <w:color w:val="auto"/>
          <w:kern w:val="0"/>
          <w:sz w:val="24"/>
          <w:highlight w:val="none"/>
          <w:lang w:val="zh-CN"/>
        </w:rPr>
      </w:pPr>
      <w:bookmarkStart w:id="313"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313"/>
      <w:r>
        <w:rPr>
          <w:rFonts w:hint="eastAsia" w:ascii="宋体" w:hAnsi="宋体" w:cs="宋体"/>
          <w:b/>
          <w:color w:val="auto"/>
          <w:sz w:val="24"/>
          <w:highlight w:val="none"/>
        </w:rPr>
        <w:t xml:space="preserve"> </w:t>
      </w:r>
    </w:p>
    <w:tbl>
      <w:tblPr>
        <w:tblStyle w:val="2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D60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F4C3CAE">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7586D4C">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696E85C">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915B45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7586D4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696E85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915B457">
                              <w:pPr>
                                <w:snapToGrid w:val="0"/>
                              </w:pPr>
                              <w:r>
                                <w:rPr>
                                  <w:rFonts w:hint="eastAsia"/>
                                </w:rPr>
                                <w:t>日</w:t>
                              </w:r>
                            </w:p>
                          </w:txbxContent>
                        </v:textbox>
                      </v:shape>
                    </v:group>
                  </w:pict>
                </mc:Fallback>
              </mc:AlternateContent>
            </w:r>
          </w:p>
          <w:p w14:paraId="7AC08AF7">
            <w:pPr>
              <w:wordWrap w:val="0"/>
              <w:spacing w:line="360" w:lineRule="auto"/>
              <w:rPr>
                <w:rFonts w:ascii="宋体" w:hAnsi="宋体" w:cs="宋体"/>
                <w:color w:val="auto"/>
                <w:sz w:val="24"/>
                <w:highlight w:val="none"/>
              </w:rPr>
            </w:pPr>
          </w:p>
          <w:p w14:paraId="47A028EE">
            <w:pPr>
              <w:wordWrap w:val="0"/>
              <w:spacing w:line="360" w:lineRule="auto"/>
              <w:rPr>
                <w:rFonts w:ascii="宋体" w:hAnsi="宋体" w:cs="宋体"/>
                <w:color w:val="auto"/>
                <w:sz w:val="24"/>
                <w:highlight w:val="none"/>
              </w:rPr>
            </w:pPr>
          </w:p>
          <w:p w14:paraId="664F0E6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1E8340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420A34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32466C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687F9E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798AADF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5840CC8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30AD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EF2E17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6C0A7D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17F4990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1D9EC5C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6F1569C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3871FD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DDC91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0478112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0D360B6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04D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C043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4A6A1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D5432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7E3BF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CF0B8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FA3EF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4E6C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A1DA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4653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0235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C97C4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B29C0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1843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F2F2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54C2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B183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FED568">
            <w:pPr>
              <w:wordWrap w:val="0"/>
              <w:spacing w:line="360" w:lineRule="auto"/>
              <w:rPr>
                <w:rFonts w:ascii="宋体" w:hAnsi="宋体" w:cs="宋体"/>
                <w:color w:val="auto"/>
                <w:sz w:val="24"/>
                <w:highlight w:val="none"/>
              </w:rPr>
            </w:pPr>
          </w:p>
        </w:tc>
      </w:tr>
      <w:tr w14:paraId="3E7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62BD6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08D60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06F0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418BE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A16A7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7D7A7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D02C6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43567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58C2C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36662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F9AFD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DAFA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2700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51DF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0526A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A7BB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C04713">
            <w:pPr>
              <w:wordWrap w:val="0"/>
              <w:spacing w:line="360" w:lineRule="auto"/>
              <w:rPr>
                <w:rFonts w:ascii="宋体" w:hAnsi="宋体" w:cs="宋体"/>
                <w:color w:val="auto"/>
                <w:sz w:val="24"/>
                <w:highlight w:val="none"/>
              </w:rPr>
            </w:pPr>
          </w:p>
        </w:tc>
      </w:tr>
      <w:tr w14:paraId="4064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56E515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33BEF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31D8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ABCD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3BCC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2E1F3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6F28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60CD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B590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0EBD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15B5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F074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B9D4B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214D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A1B2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39026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1D12BD">
            <w:pPr>
              <w:wordWrap w:val="0"/>
              <w:spacing w:line="360" w:lineRule="auto"/>
              <w:rPr>
                <w:rFonts w:ascii="宋体" w:hAnsi="宋体" w:cs="宋体"/>
                <w:color w:val="auto"/>
                <w:sz w:val="24"/>
                <w:highlight w:val="none"/>
              </w:rPr>
            </w:pPr>
          </w:p>
        </w:tc>
      </w:tr>
      <w:tr w14:paraId="1FE7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11F10A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CF31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97FF4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283F2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0C5DA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72251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04BCA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C5B3A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89B9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E47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22531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D9F4B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8DF12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68B1B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75B5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B961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E42838">
            <w:pPr>
              <w:wordWrap w:val="0"/>
              <w:spacing w:line="360" w:lineRule="auto"/>
              <w:rPr>
                <w:rFonts w:ascii="宋体" w:hAnsi="宋体" w:cs="宋体"/>
                <w:color w:val="auto"/>
                <w:sz w:val="24"/>
                <w:highlight w:val="none"/>
              </w:rPr>
            </w:pPr>
          </w:p>
        </w:tc>
      </w:tr>
      <w:tr w14:paraId="2DA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E0BD85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762C2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88019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BB21D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34E00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834F1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7D604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E3252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14831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F6A96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CCD0C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71EA0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2B43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385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B19A0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F08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42705">
            <w:pPr>
              <w:wordWrap w:val="0"/>
              <w:spacing w:line="360" w:lineRule="auto"/>
              <w:rPr>
                <w:rFonts w:ascii="宋体" w:hAnsi="宋体" w:cs="宋体"/>
                <w:color w:val="auto"/>
                <w:sz w:val="24"/>
                <w:highlight w:val="none"/>
              </w:rPr>
            </w:pPr>
          </w:p>
        </w:tc>
      </w:tr>
      <w:tr w14:paraId="5276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8C1468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BC534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D2E21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397C4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609DE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96B4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92EB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4FDDD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FF2B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2AE02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E566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A56FE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C3024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3B465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057A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2CE7A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BF4994">
            <w:pPr>
              <w:wordWrap w:val="0"/>
              <w:spacing w:line="360" w:lineRule="auto"/>
              <w:rPr>
                <w:rFonts w:ascii="宋体" w:hAnsi="宋体" w:cs="宋体"/>
                <w:color w:val="auto"/>
                <w:sz w:val="24"/>
                <w:highlight w:val="none"/>
              </w:rPr>
            </w:pPr>
          </w:p>
        </w:tc>
      </w:tr>
      <w:tr w14:paraId="41B0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B7118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28858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97F7F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11A49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E3FC1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4BB47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57CB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2B4C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2998B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D44E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CF34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138B6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D70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54D5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867B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314A2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F60F28">
            <w:pPr>
              <w:wordWrap w:val="0"/>
              <w:spacing w:line="360" w:lineRule="auto"/>
              <w:rPr>
                <w:rFonts w:ascii="宋体" w:hAnsi="宋体" w:cs="宋体"/>
                <w:color w:val="auto"/>
                <w:sz w:val="24"/>
                <w:highlight w:val="none"/>
              </w:rPr>
            </w:pPr>
          </w:p>
        </w:tc>
      </w:tr>
      <w:tr w14:paraId="495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78C9C1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4DEBC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5B636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0110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E9A7C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D6122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821C4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83DB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75C8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7ACC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CB652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F5028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6EE20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E364A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9BA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93C9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AC5574">
            <w:pPr>
              <w:wordWrap w:val="0"/>
              <w:spacing w:line="360" w:lineRule="auto"/>
              <w:rPr>
                <w:rFonts w:ascii="宋体" w:hAnsi="宋体" w:cs="宋体"/>
                <w:color w:val="auto"/>
                <w:sz w:val="24"/>
                <w:highlight w:val="none"/>
              </w:rPr>
            </w:pPr>
          </w:p>
        </w:tc>
      </w:tr>
      <w:tr w14:paraId="7CB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928B29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58561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EADD1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315C9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B978B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584A2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2E1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23E37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DB22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BBFF0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33B4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90BC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9E8A7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340E1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0D6E0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43157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9BCABB">
            <w:pPr>
              <w:wordWrap w:val="0"/>
              <w:spacing w:line="360" w:lineRule="auto"/>
              <w:rPr>
                <w:rFonts w:ascii="宋体" w:hAnsi="宋体" w:cs="宋体"/>
                <w:color w:val="auto"/>
                <w:sz w:val="24"/>
                <w:highlight w:val="none"/>
              </w:rPr>
            </w:pPr>
          </w:p>
        </w:tc>
      </w:tr>
    </w:tbl>
    <w:p w14:paraId="7E94D405">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E96B808">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671EDA41">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5A7D72B">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2F64126">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2C2E0EF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E001FF8">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65D766E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B4B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394796D">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2031095">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A9FF0A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4DF3BC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73056C0D">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20F2D5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9B5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1776DFE">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DC38DC1">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221EEEB">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AD783FE">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8EF59D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56CAF9">
            <w:pPr>
              <w:wordWrap w:val="0"/>
              <w:autoSpaceDE w:val="0"/>
              <w:autoSpaceDN w:val="0"/>
              <w:spacing w:line="360" w:lineRule="auto"/>
              <w:jc w:val="center"/>
              <w:rPr>
                <w:rFonts w:ascii="宋体" w:hAnsi="宋体" w:cs="宋体"/>
                <w:color w:val="auto"/>
                <w:sz w:val="24"/>
                <w:highlight w:val="none"/>
              </w:rPr>
            </w:pPr>
          </w:p>
        </w:tc>
      </w:tr>
      <w:tr w14:paraId="1F18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66C3EEB">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1B68D06">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34CD5E0">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5B5E324">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DD7C428">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98CF179">
            <w:pPr>
              <w:wordWrap w:val="0"/>
              <w:autoSpaceDE w:val="0"/>
              <w:autoSpaceDN w:val="0"/>
              <w:spacing w:line="360" w:lineRule="auto"/>
              <w:jc w:val="center"/>
              <w:rPr>
                <w:rFonts w:ascii="宋体" w:hAnsi="宋体" w:cs="宋体"/>
                <w:color w:val="auto"/>
                <w:sz w:val="24"/>
                <w:highlight w:val="none"/>
              </w:rPr>
            </w:pPr>
          </w:p>
        </w:tc>
      </w:tr>
      <w:tr w14:paraId="35F0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8D7E7B8">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DE138A9">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4479BCA">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30598A">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BE7F61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CD802CD">
            <w:pPr>
              <w:wordWrap w:val="0"/>
              <w:autoSpaceDE w:val="0"/>
              <w:autoSpaceDN w:val="0"/>
              <w:spacing w:line="360" w:lineRule="auto"/>
              <w:jc w:val="center"/>
              <w:rPr>
                <w:rFonts w:ascii="宋体" w:hAnsi="宋体" w:cs="宋体"/>
                <w:color w:val="auto"/>
                <w:sz w:val="24"/>
                <w:highlight w:val="none"/>
              </w:rPr>
            </w:pPr>
          </w:p>
        </w:tc>
      </w:tr>
    </w:tbl>
    <w:p w14:paraId="646F0863">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12A1B99A">
      <w:pPr>
        <w:wordWrap w:val="0"/>
        <w:autoSpaceDE w:val="0"/>
        <w:autoSpaceDN w:val="0"/>
        <w:spacing w:line="360" w:lineRule="auto"/>
        <w:rPr>
          <w:rFonts w:ascii="宋体" w:hAnsi="宋体" w:cs="宋体"/>
          <w:color w:val="auto"/>
          <w:kern w:val="0"/>
          <w:sz w:val="24"/>
          <w:highlight w:val="none"/>
        </w:rPr>
      </w:pPr>
    </w:p>
    <w:p w14:paraId="6159F12E">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801375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286604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08296E13">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8708B4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09CA58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486C10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0A7D79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207E3C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3BAFEA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7C8E61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130303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B66D5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18EA2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077B38D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1B55B1F">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575B5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1FCFA89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C83B4F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3C2818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7F1215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98F10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628A8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5685A3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59EAA4">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78B5652">
            <w:pPr>
              <w:wordWrap w:val="0"/>
              <w:autoSpaceDE w:val="0"/>
              <w:autoSpaceDN w:val="0"/>
              <w:spacing w:line="360" w:lineRule="auto"/>
              <w:rPr>
                <w:rFonts w:ascii="宋体" w:hAnsi="宋体" w:cs="宋体"/>
                <w:color w:val="auto"/>
                <w:sz w:val="24"/>
                <w:highlight w:val="none"/>
              </w:rPr>
            </w:pPr>
          </w:p>
        </w:tc>
      </w:tr>
      <w:tr w14:paraId="77FE094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D41758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3460CC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1647D7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72D216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96765F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BF0CF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60687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3B0A8">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7ED15A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650588">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7920607">
            <w:pPr>
              <w:wordWrap w:val="0"/>
              <w:autoSpaceDE w:val="0"/>
              <w:autoSpaceDN w:val="0"/>
              <w:spacing w:line="360" w:lineRule="auto"/>
              <w:rPr>
                <w:rFonts w:ascii="宋体" w:hAnsi="宋体" w:cs="宋体"/>
                <w:color w:val="auto"/>
                <w:sz w:val="24"/>
                <w:highlight w:val="none"/>
              </w:rPr>
            </w:pPr>
          </w:p>
        </w:tc>
      </w:tr>
      <w:tr w14:paraId="6F7F143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7B7586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FC7B026">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ABD933F">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5C6B20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A87DB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EC117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67451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D37AE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71E8BB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E2D43A">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DF4B2E0">
            <w:pPr>
              <w:wordWrap w:val="0"/>
              <w:autoSpaceDE w:val="0"/>
              <w:autoSpaceDN w:val="0"/>
              <w:spacing w:line="360" w:lineRule="auto"/>
              <w:rPr>
                <w:rFonts w:ascii="宋体" w:hAnsi="宋体" w:cs="宋体"/>
                <w:color w:val="auto"/>
                <w:sz w:val="24"/>
                <w:highlight w:val="none"/>
              </w:rPr>
            </w:pPr>
          </w:p>
        </w:tc>
      </w:tr>
      <w:tr w14:paraId="7730A92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38525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0BB6F8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1B36AFC">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B1C1B9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5A5CB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A46C5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FDE245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2527D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768E8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34734C0">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DBF83D0">
            <w:pPr>
              <w:wordWrap w:val="0"/>
              <w:autoSpaceDE w:val="0"/>
              <w:autoSpaceDN w:val="0"/>
              <w:spacing w:line="360" w:lineRule="auto"/>
              <w:rPr>
                <w:rFonts w:ascii="宋体" w:hAnsi="宋体" w:cs="宋体"/>
                <w:color w:val="auto"/>
                <w:sz w:val="24"/>
                <w:highlight w:val="none"/>
              </w:rPr>
            </w:pPr>
          </w:p>
        </w:tc>
      </w:tr>
    </w:tbl>
    <w:p w14:paraId="20D5971B">
      <w:pPr>
        <w:wordWrap w:val="0"/>
        <w:snapToGrid w:val="0"/>
        <w:spacing w:line="360" w:lineRule="auto"/>
        <w:ind w:left="142"/>
        <w:jc w:val="center"/>
        <w:rPr>
          <w:rFonts w:ascii="宋体" w:hAnsi="宋体" w:cs="宋体"/>
          <w:b/>
          <w:color w:val="auto"/>
          <w:sz w:val="32"/>
          <w:szCs w:val="32"/>
          <w:highlight w:val="none"/>
        </w:rPr>
      </w:pPr>
    </w:p>
    <w:p w14:paraId="3D12B628">
      <w:pPr>
        <w:wordWrap w:val="0"/>
        <w:snapToGrid w:val="0"/>
        <w:spacing w:line="360" w:lineRule="auto"/>
        <w:ind w:right="480" w:firstLine="3967" w:firstLineChars="1653"/>
        <w:rPr>
          <w:rFonts w:ascii="宋体" w:hAnsi="宋体" w:cs="宋体"/>
          <w:color w:val="auto"/>
          <w:sz w:val="24"/>
          <w:highlight w:val="none"/>
        </w:rPr>
      </w:pPr>
    </w:p>
    <w:p w14:paraId="11E30416">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20748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EDD17F">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FF0988F">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2C199FDC">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E1682B3">
      <w:pPr>
        <w:pStyle w:val="13"/>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70A10DAD">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0BDFAB8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96A16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6BADA7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5CC0C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65D7F0B">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68C52E4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EC42E6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735603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5B8F14E">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30DF037">
            <w:pPr>
              <w:wordWrap w:val="0"/>
              <w:autoSpaceDE w:val="0"/>
              <w:autoSpaceDN w:val="0"/>
              <w:spacing w:line="360" w:lineRule="auto"/>
              <w:jc w:val="center"/>
              <w:rPr>
                <w:rFonts w:ascii="宋体" w:hAnsi="宋体" w:cs="宋体"/>
                <w:color w:val="auto"/>
                <w:sz w:val="24"/>
                <w:highlight w:val="none"/>
              </w:rPr>
            </w:pPr>
          </w:p>
        </w:tc>
      </w:tr>
      <w:tr w14:paraId="6F428B5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F8CE10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AA2EE0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792DD8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4A8E51">
            <w:pPr>
              <w:widowControl/>
              <w:wordWrap w:val="0"/>
              <w:spacing w:line="360" w:lineRule="auto"/>
              <w:jc w:val="left"/>
              <w:rPr>
                <w:rFonts w:ascii="宋体" w:hAnsi="宋体" w:cs="宋体"/>
                <w:color w:val="auto"/>
                <w:sz w:val="24"/>
                <w:highlight w:val="none"/>
              </w:rPr>
            </w:pPr>
          </w:p>
        </w:tc>
      </w:tr>
      <w:tr w14:paraId="240486E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6E7B71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26788D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8FA0670">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D5B819">
            <w:pPr>
              <w:widowControl/>
              <w:wordWrap w:val="0"/>
              <w:spacing w:line="360" w:lineRule="auto"/>
              <w:jc w:val="left"/>
              <w:rPr>
                <w:rFonts w:ascii="宋体" w:hAnsi="宋体" w:cs="宋体"/>
                <w:color w:val="auto"/>
                <w:sz w:val="24"/>
                <w:highlight w:val="none"/>
              </w:rPr>
            </w:pPr>
          </w:p>
        </w:tc>
      </w:tr>
      <w:tr w14:paraId="01DB43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CB7198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75AA42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B579B9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F9F290">
            <w:pPr>
              <w:widowControl/>
              <w:wordWrap w:val="0"/>
              <w:spacing w:line="360" w:lineRule="auto"/>
              <w:jc w:val="left"/>
              <w:rPr>
                <w:rFonts w:ascii="宋体" w:hAnsi="宋体" w:cs="宋体"/>
                <w:color w:val="auto"/>
                <w:sz w:val="24"/>
                <w:highlight w:val="none"/>
              </w:rPr>
            </w:pPr>
          </w:p>
        </w:tc>
      </w:tr>
      <w:tr w14:paraId="79767DE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3A706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9A9E95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6692A30">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8431C7">
            <w:pPr>
              <w:widowControl/>
              <w:wordWrap w:val="0"/>
              <w:spacing w:line="360" w:lineRule="auto"/>
              <w:jc w:val="left"/>
              <w:rPr>
                <w:rFonts w:ascii="宋体" w:hAnsi="宋体" w:cs="宋体"/>
                <w:color w:val="auto"/>
                <w:sz w:val="24"/>
                <w:highlight w:val="none"/>
              </w:rPr>
            </w:pPr>
          </w:p>
        </w:tc>
      </w:tr>
      <w:tr w14:paraId="68446BE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1C9D6B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7403BB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3FF5F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ECC8CDA">
            <w:pPr>
              <w:widowControl/>
              <w:wordWrap w:val="0"/>
              <w:spacing w:line="360" w:lineRule="auto"/>
              <w:jc w:val="left"/>
              <w:rPr>
                <w:rFonts w:ascii="宋体" w:hAnsi="宋体" w:cs="宋体"/>
                <w:color w:val="auto"/>
                <w:sz w:val="24"/>
                <w:highlight w:val="none"/>
              </w:rPr>
            </w:pPr>
          </w:p>
        </w:tc>
      </w:tr>
      <w:tr w14:paraId="5AF64BC5">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3EC353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7C15C1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FF6962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EC228E">
            <w:pPr>
              <w:widowControl/>
              <w:wordWrap w:val="0"/>
              <w:spacing w:line="360" w:lineRule="auto"/>
              <w:jc w:val="left"/>
              <w:rPr>
                <w:rFonts w:ascii="宋体" w:hAnsi="宋体" w:cs="宋体"/>
                <w:color w:val="auto"/>
                <w:sz w:val="24"/>
                <w:highlight w:val="none"/>
              </w:rPr>
            </w:pPr>
          </w:p>
        </w:tc>
      </w:tr>
      <w:tr w14:paraId="3DBF1A8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5C5A88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ADEF2F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1D041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31DB84">
            <w:pPr>
              <w:widowControl/>
              <w:wordWrap w:val="0"/>
              <w:spacing w:line="360" w:lineRule="auto"/>
              <w:jc w:val="left"/>
              <w:rPr>
                <w:rFonts w:ascii="宋体" w:hAnsi="宋体" w:cs="宋体"/>
                <w:color w:val="auto"/>
                <w:sz w:val="24"/>
                <w:highlight w:val="none"/>
              </w:rPr>
            </w:pPr>
          </w:p>
        </w:tc>
      </w:tr>
      <w:tr w14:paraId="258795B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769F3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6BBE1B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0CFBB58">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52F4D6">
            <w:pPr>
              <w:widowControl/>
              <w:wordWrap w:val="0"/>
              <w:spacing w:line="360" w:lineRule="auto"/>
              <w:jc w:val="left"/>
              <w:rPr>
                <w:rFonts w:ascii="宋体" w:hAnsi="宋体" w:cs="宋体"/>
                <w:color w:val="auto"/>
                <w:sz w:val="24"/>
                <w:highlight w:val="none"/>
              </w:rPr>
            </w:pPr>
          </w:p>
        </w:tc>
      </w:tr>
    </w:tbl>
    <w:p w14:paraId="5D87CE32">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DFE34E6">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AB14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C40222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36A769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654BC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BC7AA7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E3535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2D0064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31E677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075005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39A48C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30E780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2705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0516C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E46A16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3F6CB1E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C4EDBDB">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85541E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9CD9FCB">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0781207">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95863D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FC26E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6C1013">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B1ABA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112FE29">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AD3239">
            <w:pPr>
              <w:wordWrap w:val="0"/>
              <w:autoSpaceDE w:val="0"/>
              <w:autoSpaceDN w:val="0"/>
              <w:spacing w:line="360" w:lineRule="auto"/>
              <w:rPr>
                <w:rFonts w:ascii="宋体" w:hAnsi="宋体" w:cs="宋体"/>
                <w:color w:val="auto"/>
                <w:sz w:val="24"/>
                <w:highlight w:val="none"/>
              </w:rPr>
            </w:pPr>
          </w:p>
        </w:tc>
      </w:tr>
      <w:tr w14:paraId="34E6585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7F22590">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F97F1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07ADEE">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A8695E">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FDEEFD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A33FB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D0A6C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99E7F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64F53B">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D208DA3">
            <w:pPr>
              <w:wordWrap w:val="0"/>
              <w:autoSpaceDE w:val="0"/>
              <w:autoSpaceDN w:val="0"/>
              <w:spacing w:line="360" w:lineRule="auto"/>
              <w:rPr>
                <w:rFonts w:ascii="宋体" w:hAnsi="宋体" w:cs="宋体"/>
                <w:color w:val="auto"/>
                <w:sz w:val="24"/>
                <w:highlight w:val="none"/>
              </w:rPr>
            </w:pPr>
          </w:p>
        </w:tc>
      </w:tr>
    </w:tbl>
    <w:p w14:paraId="03D7EF4E">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0E0433D1">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244A068">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DCA9A90">
      <w:pPr>
        <w:wordWrap w:val="0"/>
        <w:snapToGrid w:val="0"/>
        <w:spacing w:line="360" w:lineRule="auto"/>
        <w:rPr>
          <w:rFonts w:ascii="宋体" w:hAnsi="宋体" w:cs="宋体"/>
          <w:color w:val="auto"/>
          <w:sz w:val="24"/>
          <w:highlight w:val="none"/>
        </w:rPr>
      </w:pPr>
    </w:p>
    <w:p w14:paraId="5098458D">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7CB117BF">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0E8FF50">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75975C87">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AC59749">
      <w:pPr>
        <w:wordWrap w:val="0"/>
        <w:snapToGrid w:val="0"/>
        <w:spacing w:line="360" w:lineRule="auto"/>
        <w:ind w:firstLine="4935" w:firstLineChars="2350"/>
        <w:rPr>
          <w:rFonts w:ascii="宋体" w:hAnsi="宋体" w:cs="宋体"/>
          <w:color w:val="auto"/>
          <w:szCs w:val="21"/>
          <w:highlight w:val="none"/>
        </w:rPr>
      </w:pPr>
    </w:p>
    <w:p w14:paraId="1949A942">
      <w:pPr>
        <w:wordWrap w:val="0"/>
        <w:snapToGrid w:val="0"/>
        <w:spacing w:line="360" w:lineRule="auto"/>
        <w:ind w:firstLine="4935" w:firstLineChars="2350"/>
        <w:rPr>
          <w:rFonts w:ascii="宋体" w:hAnsi="宋体" w:cs="宋体"/>
          <w:color w:val="auto"/>
          <w:szCs w:val="21"/>
          <w:highlight w:val="none"/>
        </w:rPr>
      </w:pPr>
    </w:p>
    <w:p w14:paraId="39EF055F">
      <w:pPr>
        <w:wordWrap w:val="0"/>
        <w:snapToGrid w:val="0"/>
        <w:spacing w:line="360" w:lineRule="auto"/>
        <w:ind w:firstLine="4935" w:firstLineChars="2350"/>
        <w:rPr>
          <w:rFonts w:ascii="宋体" w:hAnsi="宋体" w:cs="宋体"/>
          <w:color w:val="auto"/>
          <w:szCs w:val="21"/>
          <w:highlight w:val="none"/>
        </w:rPr>
      </w:pPr>
    </w:p>
    <w:p w14:paraId="21ADD06D">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421A0F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92811FF">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1473250">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361F643">
      <w:pPr>
        <w:wordWrap w:val="0"/>
        <w:spacing w:line="360" w:lineRule="auto"/>
        <w:jc w:val="center"/>
        <w:rPr>
          <w:rFonts w:ascii="宋体" w:hAnsi="宋体" w:cs="宋体"/>
          <w:color w:val="auto"/>
          <w:sz w:val="18"/>
          <w:szCs w:val="18"/>
          <w:highlight w:val="none"/>
        </w:rPr>
      </w:pPr>
    </w:p>
    <w:p w14:paraId="503141F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CBC10C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DC3B52">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0CDC85E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3095226">
      <w:pPr>
        <w:wordWrap w:val="0"/>
        <w:autoSpaceDE w:val="0"/>
        <w:autoSpaceDN w:val="0"/>
        <w:spacing w:line="360" w:lineRule="auto"/>
        <w:ind w:firstLine="4440" w:firstLineChars="1850"/>
        <w:rPr>
          <w:rFonts w:ascii="宋体" w:hAnsi="宋体" w:cs="宋体"/>
          <w:color w:val="auto"/>
          <w:kern w:val="0"/>
          <w:sz w:val="24"/>
          <w:highlight w:val="none"/>
        </w:rPr>
      </w:pPr>
    </w:p>
    <w:p w14:paraId="17A138E0">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1F0F9E47">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537DD6A">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3B35FA42">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0CE8C25">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3"/>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E2C92C5">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2EE33CF0">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EA58054">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E38F8C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AAB963F">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3AFC713">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9751C16">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CC35F51">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249B4769">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F07826F">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E23A15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27F11EE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83A983E">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2AEF820E">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415D0C68">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9B1C9E6">
            <w:pPr>
              <w:suppressAutoHyphens/>
              <w:wordWrap w:val="0"/>
              <w:autoSpaceDE w:val="0"/>
              <w:autoSpaceDN w:val="0"/>
              <w:spacing w:line="360" w:lineRule="auto"/>
              <w:rPr>
                <w:rFonts w:ascii="宋体" w:hAnsi="宋体" w:cs="宋体"/>
                <w:color w:val="auto"/>
                <w:sz w:val="24"/>
                <w:highlight w:val="none"/>
              </w:rPr>
            </w:pPr>
          </w:p>
        </w:tc>
      </w:tr>
      <w:tr w14:paraId="08910D4A">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740F4C3A">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9EC390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46552B1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4C63183A">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0A5411D">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2EBFB96C">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C392D71">
            <w:pPr>
              <w:suppressAutoHyphens/>
              <w:wordWrap w:val="0"/>
              <w:autoSpaceDE w:val="0"/>
              <w:autoSpaceDN w:val="0"/>
              <w:spacing w:line="360" w:lineRule="auto"/>
              <w:rPr>
                <w:rFonts w:ascii="宋体" w:hAnsi="宋体" w:cs="宋体"/>
                <w:color w:val="auto"/>
                <w:sz w:val="24"/>
                <w:highlight w:val="none"/>
              </w:rPr>
            </w:pPr>
          </w:p>
        </w:tc>
      </w:tr>
      <w:tr w14:paraId="76962BDF">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3FB77D1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7D45BCF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76EDD4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32C5B7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7BCC5C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FFB76DF">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D0C2939">
            <w:pPr>
              <w:suppressAutoHyphens/>
              <w:wordWrap w:val="0"/>
              <w:autoSpaceDE w:val="0"/>
              <w:autoSpaceDN w:val="0"/>
              <w:spacing w:line="360" w:lineRule="auto"/>
              <w:rPr>
                <w:rFonts w:ascii="宋体" w:hAnsi="宋体" w:cs="宋体"/>
                <w:color w:val="auto"/>
                <w:sz w:val="24"/>
                <w:highlight w:val="none"/>
              </w:rPr>
            </w:pPr>
          </w:p>
        </w:tc>
      </w:tr>
    </w:tbl>
    <w:p w14:paraId="7A1E04B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6CA8DB3E">
      <w:pPr>
        <w:numPr>
          <w:ilvl w:val="0"/>
          <w:numId w:val="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leftChars="0" w:hanging="420" w:firstLineChars="0"/>
        <w:rPr>
          <w:rFonts w:ascii="宋体" w:hAnsi="宋体" w:cs="宋体"/>
          <w:color w:val="auto"/>
          <w:sz w:val="24"/>
          <w:highlight w:val="none"/>
        </w:rPr>
      </w:pPr>
      <w:r>
        <w:rPr>
          <w:rFonts w:ascii="宋体" w:hAnsi="宋体" w:eastAsia="宋体" w:cs="Times New Roman"/>
          <w:color w:val="auto"/>
          <w:kern w:val="2"/>
          <w:sz w:val="24"/>
          <w:szCs w:val="24"/>
          <w:highlight w:val="none"/>
          <w:lang w:val="en-US" w:eastAsia="zh-CN" w:bidi="ar-SA"/>
        </w:rPr>
        <w:t>（1）</w:t>
      </w:r>
      <w:r>
        <w:rPr>
          <w:rFonts w:hint="eastAsia" w:ascii="宋体" w:hAnsi="宋体" w:cs="宋体"/>
          <w:color w:val="auto"/>
          <w:sz w:val="24"/>
          <w:highlight w:val="none"/>
        </w:rPr>
        <w:t>课程概要</w:t>
      </w:r>
    </w:p>
    <w:p w14:paraId="24EFBADB">
      <w:pPr>
        <w:numPr>
          <w:ilvl w:val="0"/>
          <w:numId w:val="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leftChars="0" w:hanging="420" w:firstLineChars="0"/>
        <w:rPr>
          <w:rFonts w:ascii="宋体" w:hAnsi="宋体" w:cs="宋体"/>
          <w:color w:val="auto"/>
          <w:sz w:val="24"/>
          <w:highlight w:val="none"/>
        </w:rPr>
      </w:pPr>
      <w:r>
        <w:rPr>
          <w:rFonts w:ascii="宋体" w:hAnsi="宋体" w:eastAsia="宋体" w:cs="Times New Roman"/>
          <w:color w:val="auto"/>
          <w:kern w:val="2"/>
          <w:sz w:val="24"/>
          <w:szCs w:val="24"/>
          <w:highlight w:val="none"/>
          <w:lang w:val="en-US" w:eastAsia="zh-CN" w:bidi="ar-SA"/>
        </w:rPr>
        <w:t>（2）</w:t>
      </w:r>
      <w:r>
        <w:rPr>
          <w:rFonts w:hint="eastAsia" w:ascii="宋体" w:hAnsi="宋体" w:cs="宋体"/>
          <w:color w:val="auto"/>
          <w:sz w:val="24"/>
          <w:highlight w:val="none"/>
        </w:rPr>
        <w:t>课程目的</w:t>
      </w:r>
    </w:p>
    <w:p w14:paraId="1BE03B9A">
      <w:pPr>
        <w:numPr>
          <w:ilvl w:val="0"/>
          <w:numId w:val="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leftChars="0" w:hanging="420" w:firstLineChars="0"/>
        <w:rPr>
          <w:rFonts w:ascii="宋体" w:hAnsi="宋体" w:cs="宋体"/>
          <w:color w:val="auto"/>
          <w:sz w:val="24"/>
          <w:highlight w:val="none"/>
        </w:rPr>
      </w:pPr>
      <w:r>
        <w:rPr>
          <w:rFonts w:ascii="宋体" w:hAnsi="宋体" w:eastAsia="宋体" w:cs="Times New Roman"/>
          <w:color w:val="auto"/>
          <w:kern w:val="2"/>
          <w:sz w:val="24"/>
          <w:szCs w:val="24"/>
          <w:highlight w:val="none"/>
          <w:lang w:val="en-US" w:eastAsia="zh-CN" w:bidi="ar-SA"/>
        </w:rPr>
        <w:t>（3）</w:t>
      </w:r>
      <w:r>
        <w:rPr>
          <w:rFonts w:hint="eastAsia" w:ascii="宋体" w:hAnsi="宋体" w:cs="宋体"/>
          <w:color w:val="auto"/>
          <w:sz w:val="24"/>
          <w:highlight w:val="none"/>
        </w:rPr>
        <w:t>教学方式</w:t>
      </w:r>
    </w:p>
    <w:p w14:paraId="045B46D6">
      <w:pPr>
        <w:numPr>
          <w:ilvl w:val="0"/>
          <w:numId w:val="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leftChars="0" w:hanging="420" w:firstLineChars="0"/>
        <w:rPr>
          <w:rFonts w:ascii="宋体" w:hAnsi="宋体" w:cs="宋体"/>
          <w:color w:val="auto"/>
          <w:sz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s="宋体"/>
          <w:color w:val="auto"/>
          <w:sz w:val="24"/>
          <w:highlight w:val="none"/>
        </w:rPr>
        <w:t>先决条件</w:t>
      </w:r>
    </w:p>
    <w:p w14:paraId="3CB92296">
      <w:pPr>
        <w:numPr>
          <w:ilvl w:val="0"/>
          <w:numId w:val="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leftChars="0" w:hanging="420" w:firstLineChars="0"/>
        <w:rPr>
          <w:rFonts w:ascii="宋体" w:hAnsi="宋体" w:cs="宋体"/>
          <w:color w:val="auto"/>
          <w:sz w:val="24"/>
          <w:highlight w:val="none"/>
        </w:rPr>
      </w:pPr>
      <w:r>
        <w:rPr>
          <w:rFonts w:ascii="宋体" w:hAnsi="宋体" w:eastAsia="宋体" w:cs="Times New Roman"/>
          <w:color w:val="auto"/>
          <w:kern w:val="2"/>
          <w:sz w:val="24"/>
          <w:szCs w:val="24"/>
          <w:highlight w:val="none"/>
          <w:lang w:val="en-US" w:eastAsia="zh-CN" w:bidi="ar-SA"/>
        </w:rPr>
        <w:t>（5）</w:t>
      </w:r>
      <w:r>
        <w:rPr>
          <w:rFonts w:hint="eastAsia" w:ascii="宋体" w:hAnsi="宋体" w:cs="宋体"/>
          <w:color w:val="auto"/>
          <w:sz w:val="24"/>
          <w:highlight w:val="none"/>
        </w:rPr>
        <w:t>教材目录</w:t>
      </w:r>
    </w:p>
    <w:p w14:paraId="257099BA">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6BC6481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0C96EA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3AA7E3A6">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5D53A5C">
      <w:pPr>
        <w:wordWrap w:val="0"/>
        <w:autoSpaceDE w:val="0"/>
        <w:autoSpaceDN w:val="0"/>
        <w:spacing w:line="360" w:lineRule="auto"/>
        <w:ind w:firstLine="120"/>
        <w:rPr>
          <w:rFonts w:ascii="宋体" w:hAnsi="宋体" w:cs="宋体"/>
          <w:color w:val="auto"/>
          <w:sz w:val="24"/>
          <w:highlight w:val="none"/>
        </w:rPr>
      </w:pPr>
    </w:p>
    <w:p w14:paraId="702CBA34">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7EF05479">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64E5A243">
      <w:pPr>
        <w:wordWrap w:val="0"/>
        <w:spacing w:line="360" w:lineRule="auto"/>
        <w:jc w:val="center"/>
        <w:rPr>
          <w:rFonts w:ascii="宋体" w:hAnsi="宋体" w:cs="宋体"/>
          <w:color w:val="auto"/>
          <w:sz w:val="24"/>
          <w:highlight w:val="none"/>
        </w:rPr>
      </w:pPr>
    </w:p>
    <w:p w14:paraId="588ECB5D">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791CA59E">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0EC6313">
      <w:pPr>
        <w:widowControl/>
        <w:wordWrap w:val="0"/>
        <w:spacing w:line="360" w:lineRule="auto"/>
        <w:ind w:firstLine="482"/>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41EC0643">
      <w:pPr>
        <w:pStyle w:val="13"/>
        <w:wordWrap w:val="0"/>
        <w:spacing w:line="360" w:lineRule="auto"/>
        <w:ind w:firstLine="562"/>
        <w:jc w:val="center"/>
        <w:outlineLvl w:val="1"/>
        <w:rPr>
          <w:rFonts w:hAnsi="宋体" w:cs="宋体"/>
          <w:b/>
          <w:bCs/>
          <w:color w:val="auto"/>
          <w:sz w:val="28"/>
          <w:szCs w:val="28"/>
          <w:highlight w:val="none"/>
        </w:rPr>
      </w:pPr>
      <w:bookmarkStart w:id="314" w:name="_Toc21622"/>
      <w:bookmarkStart w:id="315" w:name="_Toc5466"/>
      <w:r>
        <w:rPr>
          <w:rFonts w:hint="eastAsia" w:hAnsi="宋体" w:cs="宋体"/>
          <w:b/>
          <w:bCs/>
          <w:color w:val="auto"/>
          <w:sz w:val="28"/>
          <w:szCs w:val="28"/>
          <w:highlight w:val="none"/>
        </w:rPr>
        <w:t>第五节 报价文件格式</w:t>
      </w:r>
      <w:bookmarkEnd w:id="314"/>
      <w:bookmarkEnd w:id="315"/>
    </w:p>
    <w:p w14:paraId="16B90512">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3043704">
      <w:pPr>
        <w:wordWrap w:val="0"/>
        <w:snapToGrid w:val="0"/>
        <w:spacing w:line="360" w:lineRule="auto"/>
        <w:jc w:val="center"/>
        <w:rPr>
          <w:rFonts w:ascii="宋体" w:hAnsi="宋体" w:cs="宋体"/>
          <w:bCs/>
          <w:color w:val="auto"/>
          <w:sz w:val="24"/>
          <w:szCs w:val="20"/>
          <w:highlight w:val="none"/>
        </w:rPr>
      </w:pPr>
    </w:p>
    <w:p w14:paraId="63BF6620">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0BDB304">
      <w:pPr>
        <w:wordWrap w:val="0"/>
        <w:snapToGrid w:val="0"/>
        <w:spacing w:line="360" w:lineRule="auto"/>
        <w:rPr>
          <w:rFonts w:ascii="宋体" w:hAnsi="宋体" w:cs="宋体"/>
          <w:bCs/>
          <w:color w:val="auto"/>
          <w:sz w:val="24"/>
          <w:szCs w:val="20"/>
          <w:highlight w:val="none"/>
        </w:rPr>
      </w:pPr>
    </w:p>
    <w:p w14:paraId="48896EAE">
      <w:pPr>
        <w:wordWrap w:val="0"/>
        <w:snapToGrid w:val="0"/>
        <w:spacing w:line="360" w:lineRule="auto"/>
        <w:rPr>
          <w:rFonts w:ascii="宋体" w:hAnsi="宋体" w:cs="宋体"/>
          <w:bCs/>
          <w:color w:val="auto"/>
          <w:sz w:val="24"/>
          <w:szCs w:val="20"/>
          <w:highlight w:val="none"/>
        </w:rPr>
      </w:pPr>
    </w:p>
    <w:p w14:paraId="5B67D4F6">
      <w:pPr>
        <w:wordWrap w:val="0"/>
        <w:snapToGrid w:val="0"/>
        <w:spacing w:line="360" w:lineRule="auto"/>
        <w:rPr>
          <w:rFonts w:ascii="宋体" w:hAnsi="宋体" w:cs="宋体"/>
          <w:bCs/>
          <w:color w:val="auto"/>
          <w:sz w:val="24"/>
          <w:szCs w:val="20"/>
          <w:highlight w:val="none"/>
        </w:rPr>
      </w:pPr>
    </w:p>
    <w:p w14:paraId="3961D3B5">
      <w:pPr>
        <w:wordWrap w:val="0"/>
        <w:snapToGrid w:val="0"/>
        <w:spacing w:line="360" w:lineRule="auto"/>
        <w:rPr>
          <w:rFonts w:ascii="宋体" w:hAnsi="宋体" w:cs="宋体"/>
          <w:bCs/>
          <w:color w:val="auto"/>
          <w:sz w:val="24"/>
          <w:szCs w:val="20"/>
          <w:highlight w:val="none"/>
        </w:rPr>
      </w:pPr>
    </w:p>
    <w:p w14:paraId="7903A7A2">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C42ECBD">
      <w:pPr>
        <w:wordWrap w:val="0"/>
        <w:snapToGrid w:val="0"/>
        <w:spacing w:line="360" w:lineRule="auto"/>
        <w:ind w:firstLine="360" w:firstLineChars="150"/>
        <w:rPr>
          <w:rFonts w:ascii="宋体" w:hAnsi="宋体" w:cs="宋体"/>
          <w:bCs/>
          <w:color w:val="auto"/>
          <w:sz w:val="24"/>
          <w:highlight w:val="none"/>
        </w:rPr>
      </w:pPr>
    </w:p>
    <w:p w14:paraId="4E80BDF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C0391A1">
      <w:pPr>
        <w:wordWrap w:val="0"/>
        <w:snapToGrid w:val="0"/>
        <w:spacing w:line="360" w:lineRule="auto"/>
        <w:ind w:firstLine="360" w:firstLineChars="150"/>
        <w:rPr>
          <w:rFonts w:ascii="宋体" w:hAnsi="宋体" w:cs="宋体"/>
          <w:bCs/>
          <w:color w:val="auto"/>
          <w:sz w:val="24"/>
          <w:highlight w:val="none"/>
        </w:rPr>
      </w:pPr>
    </w:p>
    <w:p w14:paraId="6FF6A779">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483D2ED">
      <w:pPr>
        <w:wordWrap w:val="0"/>
        <w:snapToGrid w:val="0"/>
        <w:spacing w:line="360" w:lineRule="auto"/>
        <w:ind w:firstLine="360" w:firstLineChars="150"/>
        <w:rPr>
          <w:rFonts w:ascii="宋体" w:hAnsi="宋体" w:cs="宋体"/>
          <w:bCs/>
          <w:color w:val="auto"/>
          <w:sz w:val="24"/>
          <w:highlight w:val="none"/>
        </w:rPr>
      </w:pPr>
    </w:p>
    <w:p w14:paraId="303FC59C">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198CC0A6">
      <w:pPr>
        <w:wordWrap w:val="0"/>
        <w:snapToGrid w:val="0"/>
        <w:spacing w:line="360" w:lineRule="auto"/>
        <w:ind w:firstLine="360" w:firstLineChars="150"/>
        <w:rPr>
          <w:rFonts w:ascii="宋体" w:hAnsi="宋体" w:cs="宋体"/>
          <w:bCs/>
          <w:color w:val="auto"/>
          <w:sz w:val="24"/>
          <w:highlight w:val="none"/>
        </w:rPr>
      </w:pPr>
    </w:p>
    <w:p w14:paraId="47C76504">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77B1395">
      <w:pPr>
        <w:pStyle w:val="8"/>
        <w:wordWrap w:val="0"/>
        <w:snapToGrid w:val="0"/>
        <w:spacing w:line="360" w:lineRule="auto"/>
        <w:ind w:firstLine="960" w:firstLineChars="400"/>
        <w:rPr>
          <w:rFonts w:ascii="宋体" w:hAnsi="宋体" w:cs="宋体"/>
          <w:bCs/>
          <w:color w:val="auto"/>
          <w:sz w:val="24"/>
          <w:szCs w:val="24"/>
          <w:highlight w:val="none"/>
        </w:rPr>
      </w:pPr>
    </w:p>
    <w:p w14:paraId="57AB1FC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6DDE2B2">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7E46ABD8">
      <w:pPr>
        <w:wordWrap w:val="0"/>
        <w:spacing w:line="360" w:lineRule="auto"/>
        <w:rPr>
          <w:rFonts w:ascii="宋体" w:hAnsi="宋体" w:cs="宋体"/>
          <w:color w:val="auto"/>
          <w:highlight w:val="none"/>
        </w:rPr>
      </w:pPr>
    </w:p>
    <w:p w14:paraId="783B81A4">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1DE95A4E">
      <w:pPr>
        <w:wordWrap w:val="0"/>
        <w:spacing w:line="360" w:lineRule="auto"/>
        <w:rPr>
          <w:rFonts w:ascii="宋体" w:hAnsi="宋体" w:cs="宋体"/>
          <w:color w:val="auto"/>
          <w:highlight w:val="none"/>
        </w:rPr>
      </w:pPr>
    </w:p>
    <w:p w14:paraId="1C3A2134">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D188A93">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1891C91">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三、中小企业声</w:t>
      </w:r>
      <w:r>
        <w:rPr>
          <w:rFonts w:hint="eastAsia" w:ascii="宋体" w:hAnsi="宋体" w:cs="宋体"/>
          <w:color w:val="auto"/>
          <w:kern w:val="0"/>
          <w:sz w:val="24"/>
          <w:highlight w:val="none"/>
          <w:lang w:val="en-US" w:eastAsia="zh-CN"/>
        </w:rPr>
        <w:t>明函</w:t>
      </w:r>
      <w:r>
        <w:rPr>
          <w:rFonts w:hint="eastAsia" w:ascii="宋体" w:hAnsi="宋体" w:cs="宋体"/>
          <w:color w:val="auto"/>
          <w:kern w:val="0"/>
          <w:sz w:val="24"/>
          <w:highlight w:val="none"/>
        </w:rPr>
        <w:t>…………………………………………………（页码）</w:t>
      </w:r>
    </w:p>
    <w:p w14:paraId="58D8883B">
      <w:pPr>
        <w:pStyle w:val="10"/>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1C098D79">
      <w:pPr>
        <w:pStyle w:val="13"/>
        <w:wordWrap w:val="0"/>
        <w:spacing w:line="360" w:lineRule="auto"/>
        <w:ind w:firstLine="602"/>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35850A3D">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316" w:name="PO_3000001866_PM031_4"/>
      <w:r>
        <w:rPr>
          <w:rFonts w:hint="eastAsia" w:hAnsi="宋体" w:cs="宋体"/>
          <w:color w:val="auto"/>
          <w:highlight w:val="none"/>
          <w:u w:val="single"/>
        </w:rPr>
        <w:t>广西邕政采购代理有限公司</w:t>
      </w:r>
      <w:bookmarkEnd w:id="316"/>
    </w:p>
    <w:p w14:paraId="4BE6913D">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675EAB26">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35D8B06A">
      <w:pPr>
        <w:pStyle w:val="13"/>
        <w:wordWrap w:val="0"/>
        <w:spacing w:line="360" w:lineRule="auto"/>
        <w:ind w:firstLine="480"/>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54F4A3A7">
      <w:pPr>
        <w:pStyle w:val="13"/>
        <w:wordWrap w:val="0"/>
        <w:spacing w:line="360" w:lineRule="auto"/>
        <w:ind w:firstLine="480"/>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48373301">
      <w:pPr>
        <w:pStyle w:val="13"/>
        <w:wordWrap w:val="0"/>
        <w:spacing w:line="360" w:lineRule="auto"/>
        <w:ind w:firstLine="480"/>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8AC9871">
      <w:pPr>
        <w:pStyle w:val="13"/>
        <w:wordWrap w:val="0"/>
        <w:spacing w:line="360" w:lineRule="auto"/>
        <w:ind w:firstLine="480"/>
        <w:rPr>
          <w:rFonts w:hAnsi="宋体" w:cs="宋体"/>
          <w:color w:val="auto"/>
          <w:highlight w:val="none"/>
        </w:rPr>
      </w:pPr>
      <w:r>
        <w:rPr>
          <w:rFonts w:hint="eastAsia" w:hAnsi="宋体" w:cs="宋体"/>
          <w:color w:val="auto"/>
          <w:highlight w:val="none"/>
        </w:rPr>
        <w:t>据此函，签字人兹宣布：</w:t>
      </w:r>
    </w:p>
    <w:p w14:paraId="6060C9D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w:t>
      </w:r>
      <w:r>
        <w:rPr>
          <w:rFonts w:hint="eastAsia" w:hAnsi="宋体" w:cs="宋体"/>
          <w:color w:val="auto"/>
          <w:highlight w:val="none"/>
          <w:u w:val="single"/>
        </w:rPr>
        <w:t xml:space="preserve">              </w:t>
      </w:r>
      <w:r>
        <w:rPr>
          <w:rFonts w:hint="eastAsia" w:hAnsi="宋体" w:cs="宋体"/>
          <w:color w:val="auto"/>
          <w:highlight w:val="none"/>
        </w:rPr>
        <w:t>元/个的</w:t>
      </w:r>
      <w:r>
        <w:rPr>
          <w:rFonts w:hint="eastAsia" w:hAnsi="宋体" w:cs="宋体"/>
          <w:b/>
          <w:bCs/>
          <w:color w:val="auto"/>
          <w:highlight w:val="none"/>
        </w:rPr>
        <w:t>单价报价</w:t>
      </w:r>
      <w:r>
        <w:rPr>
          <w:rFonts w:hint="eastAsia" w:hAnsi="宋体" w:cs="宋体"/>
          <w:color w:val="auto"/>
          <w:highlight w:val="none"/>
        </w:rPr>
        <w:t>，提交服务成果时间：（无分标时填写）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7C2B3B8D">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21988E41">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w:t>
      </w:r>
      <w:r>
        <w:rPr>
          <w:rFonts w:hint="eastAsia" w:hAnsi="宋体" w:cs="宋体"/>
          <w:color w:val="auto"/>
          <w:highlight w:val="none"/>
          <w:u w:val="single"/>
        </w:rPr>
        <w:t xml:space="preserve">              </w:t>
      </w:r>
      <w:r>
        <w:rPr>
          <w:rFonts w:hint="eastAsia" w:hAnsi="宋体" w:cs="宋体"/>
          <w:color w:val="auto"/>
          <w:highlight w:val="none"/>
        </w:rPr>
        <w:t>元/个的</w:t>
      </w:r>
      <w:r>
        <w:rPr>
          <w:rFonts w:hint="eastAsia" w:hAnsi="宋体" w:cs="宋体"/>
          <w:b/>
          <w:bCs/>
          <w:color w:val="auto"/>
          <w:highlight w:val="none"/>
        </w:rPr>
        <w:t>单价报价</w:t>
      </w:r>
      <w:r>
        <w:rPr>
          <w:rFonts w:hint="eastAsia" w:hAnsi="宋体" w:cs="宋体"/>
          <w:color w:val="auto"/>
          <w:highlight w:val="none"/>
        </w:rPr>
        <w:t>，提交服务成果时间：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74961B2B">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w:t>
      </w:r>
      <w:r>
        <w:rPr>
          <w:rFonts w:hint="eastAsia" w:hAnsi="宋体" w:cs="宋体"/>
          <w:color w:val="auto"/>
          <w:highlight w:val="none"/>
          <w:u w:val="single"/>
        </w:rPr>
        <w:t xml:space="preserve">              </w:t>
      </w:r>
      <w:r>
        <w:rPr>
          <w:rFonts w:hint="eastAsia" w:hAnsi="宋体" w:cs="宋体"/>
          <w:color w:val="auto"/>
          <w:highlight w:val="none"/>
        </w:rPr>
        <w:t>元/个的</w:t>
      </w:r>
      <w:r>
        <w:rPr>
          <w:rFonts w:hint="eastAsia" w:hAnsi="宋体" w:cs="宋体"/>
          <w:b/>
          <w:bCs/>
          <w:color w:val="auto"/>
          <w:highlight w:val="none"/>
        </w:rPr>
        <w:t>单价报价</w:t>
      </w:r>
      <w:r>
        <w:rPr>
          <w:rFonts w:hint="eastAsia" w:hAnsi="宋体" w:cs="宋体"/>
          <w:color w:val="auto"/>
          <w:highlight w:val="none"/>
        </w:rPr>
        <w:t>，提交服务成果时间：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3D9D2C5E">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51BBF3C7">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2840D22">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0EF8A427">
      <w:pPr>
        <w:pStyle w:val="13"/>
        <w:wordWrap w:val="0"/>
        <w:spacing w:line="360" w:lineRule="auto"/>
        <w:ind w:firstLine="480"/>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3BE14A0">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E2A419F">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16246893">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0DCC93E4">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7C52460D">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5651B6">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（1）</w:t>
      </w:r>
      <w:r>
        <w:rPr>
          <w:rFonts w:hint="eastAsia" w:hAnsi="宋体" w:cs="宋体"/>
          <w:color w:val="auto"/>
          <w:highlight w:val="none"/>
        </w:rPr>
        <w:t>提供虚假材料谋取中标、成交的；</w:t>
      </w:r>
    </w:p>
    <w:p w14:paraId="3989B006">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（2）</w:t>
      </w:r>
      <w:r>
        <w:rPr>
          <w:rFonts w:hint="eastAsia" w:hAnsi="宋体" w:cs="宋体"/>
          <w:color w:val="auto"/>
          <w:highlight w:val="none"/>
        </w:rPr>
        <w:t>采取不正当手段诋毁、排挤其他供应商的；</w:t>
      </w:r>
    </w:p>
    <w:p w14:paraId="7232A839">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（3）</w:t>
      </w:r>
      <w:r>
        <w:rPr>
          <w:rFonts w:hint="eastAsia" w:hAnsi="宋体" w:cs="宋体"/>
          <w:color w:val="auto"/>
          <w:highlight w:val="none"/>
        </w:rPr>
        <w:t>与采购人、其他供应商或者采购代理机构恶意串通的；</w:t>
      </w:r>
    </w:p>
    <w:p w14:paraId="1C6C8EF1">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（4）</w:t>
      </w:r>
      <w:r>
        <w:rPr>
          <w:rFonts w:hint="eastAsia" w:hAnsi="宋体" w:cs="宋体"/>
          <w:color w:val="auto"/>
          <w:highlight w:val="none"/>
        </w:rPr>
        <w:t>向采购人、采购代理机构行贿或者提供其他不正当利益的；</w:t>
      </w:r>
    </w:p>
    <w:p w14:paraId="0BB46D53">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（5）</w:t>
      </w:r>
      <w:r>
        <w:rPr>
          <w:rFonts w:hint="eastAsia" w:hAnsi="宋体" w:cs="宋体"/>
          <w:color w:val="auto"/>
          <w:highlight w:val="none"/>
        </w:rPr>
        <w:t>在招标采购过程中与采购人进行协商谈判的；</w:t>
      </w:r>
    </w:p>
    <w:p w14:paraId="23D2BE5A">
      <w:pPr>
        <w:pStyle w:val="1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1060" w:firstLineChars="0"/>
        <w:textAlignment w:val="auto"/>
        <w:rPr>
          <w:rFonts w:hAnsi="宋体" w:cs="宋体"/>
          <w:color w:val="auto"/>
          <w:highlight w:val="none"/>
        </w:rPr>
      </w:pPr>
      <w:r>
        <w:rPr>
          <w:rFonts w:ascii="宋体" w:hAnsi="宋体" w:eastAsia="宋体" w:cs="Times New Roman"/>
          <w:color w:val="auto"/>
          <w:kern w:val="2"/>
          <w:sz w:val="21"/>
          <w:szCs w:val="20"/>
          <w:highlight w:val="none"/>
          <w:lang w:val="en-US" w:eastAsia="zh-CN" w:bidi="ar-SA"/>
        </w:rPr>
        <w:t>（6）</w:t>
      </w:r>
      <w:r>
        <w:rPr>
          <w:rFonts w:hint="eastAsia" w:hAnsi="宋体" w:cs="宋体"/>
          <w:color w:val="auto"/>
          <w:highlight w:val="none"/>
        </w:rPr>
        <w:t>拒绝有关部门监督检查或提供虚假情况的。</w:t>
      </w:r>
    </w:p>
    <w:p w14:paraId="66DD5B2F">
      <w:pPr>
        <w:pStyle w:val="13"/>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550007C5">
      <w:pPr>
        <w:pStyle w:val="13"/>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7D36E768">
      <w:pPr>
        <w:pStyle w:val="13"/>
        <w:wordWrap w:val="0"/>
        <w:spacing w:line="360" w:lineRule="auto"/>
        <w:ind w:firstLine="48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3E586EA0">
      <w:pPr>
        <w:pStyle w:val="13"/>
        <w:wordWrap w:val="0"/>
        <w:spacing w:line="360" w:lineRule="auto"/>
        <w:ind w:firstLine="48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6198D50D">
      <w:pPr>
        <w:pStyle w:val="13"/>
        <w:wordWrap w:val="0"/>
        <w:spacing w:line="360" w:lineRule="auto"/>
        <w:ind w:firstLine="48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F324743">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06E4B2A1">
      <w:pPr>
        <w:pStyle w:val="13"/>
        <w:wordWrap w:val="0"/>
        <w:spacing w:line="360" w:lineRule="auto"/>
        <w:ind w:firstLine="48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0EA58370">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7EB014F5">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442100D3">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41298860">
      <w:pPr>
        <w:pStyle w:val="13"/>
        <w:wordWrap w:val="0"/>
        <w:spacing w:line="360" w:lineRule="auto"/>
        <w:ind w:firstLine="48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7161B00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BAADEA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9337D5">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1E9F99AA">
      <w:pPr>
        <w:pStyle w:val="13"/>
        <w:wordWrap w:val="0"/>
        <w:spacing w:line="360" w:lineRule="auto"/>
        <w:ind w:firstLine="600"/>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D6DBB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B79D80">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B21FCF6">
      <w:pPr>
        <w:pStyle w:val="13"/>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159"/>
        <w:gridCol w:w="990"/>
        <w:gridCol w:w="1260"/>
        <w:gridCol w:w="2425"/>
      </w:tblGrid>
      <w:tr w14:paraId="4BCF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1F22B7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279E2E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3159" w:type="dxa"/>
            <w:tcBorders>
              <w:top w:val="single" w:color="auto" w:sz="4" w:space="0"/>
              <w:left w:val="single" w:color="auto" w:sz="4" w:space="0"/>
              <w:bottom w:val="single" w:color="auto" w:sz="4" w:space="0"/>
              <w:right w:val="single" w:color="auto" w:sz="4" w:space="0"/>
            </w:tcBorders>
            <w:vAlign w:val="center"/>
          </w:tcPr>
          <w:p w14:paraId="59035326">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990" w:type="dxa"/>
            <w:tcBorders>
              <w:top w:val="single" w:color="auto" w:sz="4" w:space="0"/>
              <w:left w:val="single" w:color="auto" w:sz="4" w:space="0"/>
              <w:bottom w:val="single" w:color="auto" w:sz="4" w:space="0"/>
              <w:right w:val="single" w:color="auto" w:sz="4" w:space="0"/>
            </w:tcBorders>
            <w:vAlign w:val="center"/>
          </w:tcPr>
          <w:p w14:paraId="6F99BA5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w:t>
            </w:r>
          </w:p>
          <w:p w14:paraId="778F484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(元/个)</w:t>
            </w:r>
          </w:p>
        </w:tc>
        <w:tc>
          <w:tcPr>
            <w:tcW w:w="1260" w:type="dxa"/>
            <w:tcBorders>
              <w:top w:val="single" w:color="auto" w:sz="4" w:space="0"/>
              <w:left w:val="single" w:color="auto" w:sz="4" w:space="0"/>
              <w:bottom w:val="single" w:color="auto" w:sz="4" w:space="0"/>
              <w:right w:val="single" w:color="auto" w:sz="4" w:space="0"/>
            </w:tcBorders>
            <w:vAlign w:val="center"/>
          </w:tcPr>
          <w:p w14:paraId="4ED53C3D">
            <w:pPr>
              <w:wordWrap w:val="0"/>
              <w:spacing w:line="360" w:lineRule="auto"/>
              <w:jc w:val="center"/>
              <w:rPr>
                <w:rFonts w:ascii="宋体" w:hAnsi="宋体" w:cs="宋体"/>
                <w:color w:val="auto"/>
                <w:szCs w:val="22"/>
                <w:highlight w:val="none"/>
              </w:rPr>
            </w:pPr>
            <w:r>
              <w:rPr>
                <w:rFonts w:hint="eastAsia" w:hAnsi="宋体" w:cs="宋体"/>
                <w:color w:val="auto"/>
                <w:highlight w:val="none"/>
              </w:rPr>
              <w:t>提交服务成果时间</w:t>
            </w:r>
          </w:p>
        </w:tc>
        <w:tc>
          <w:tcPr>
            <w:tcW w:w="2425" w:type="dxa"/>
            <w:tcBorders>
              <w:top w:val="single" w:color="auto" w:sz="4" w:space="0"/>
              <w:left w:val="single" w:color="auto" w:sz="4" w:space="0"/>
              <w:bottom w:val="single" w:color="auto" w:sz="4" w:space="0"/>
              <w:right w:val="single" w:color="auto" w:sz="4" w:space="0"/>
            </w:tcBorders>
            <w:vAlign w:val="center"/>
          </w:tcPr>
          <w:p w14:paraId="6574C5A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5D1B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719" w:type="dxa"/>
            <w:tcBorders>
              <w:top w:val="single" w:color="auto" w:sz="4" w:space="0"/>
              <w:left w:val="single" w:color="auto" w:sz="4" w:space="0"/>
              <w:bottom w:val="single" w:color="auto" w:sz="4" w:space="0"/>
              <w:right w:val="single" w:color="auto" w:sz="4" w:space="0"/>
            </w:tcBorders>
            <w:vAlign w:val="center"/>
          </w:tcPr>
          <w:p w14:paraId="71B5293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DFB01D7">
            <w:pPr>
              <w:wordWrap w:val="0"/>
              <w:spacing w:line="360" w:lineRule="auto"/>
              <w:rPr>
                <w:rFonts w:ascii="宋体" w:hAnsi="宋体" w:cs="宋体"/>
                <w:color w:val="auto"/>
                <w:szCs w:val="22"/>
                <w:highlight w:val="none"/>
              </w:rPr>
            </w:pPr>
          </w:p>
        </w:tc>
        <w:tc>
          <w:tcPr>
            <w:tcW w:w="3159" w:type="dxa"/>
            <w:tcBorders>
              <w:top w:val="single" w:color="auto" w:sz="4" w:space="0"/>
              <w:left w:val="single" w:color="auto" w:sz="4" w:space="0"/>
              <w:bottom w:val="single" w:color="auto" w:sz="4" w:space="0"/>
              <w:right w:val="single" w:color="auto" w:sz="4" w:space="0"/>
            </w:tcBorders>
            <w:vAlign w:val="center"/>
          </w:tcPr>
          <w:p w14:paraId="31826D72">
            <w:pPr>
              <w:wordWrap w:val="0"/>
              <w:spacing w:line="360" w:lineRule="auto"/>
              <w:rPr>
                <w:rFonts w:ascii="宋体" w:hAnsi="宋体" w:cs="宋体"/>
                <w:color w:val="auto"/>
                <w:szCs w:val="22"/>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73AD8E2B">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14:paraId="64340D11">
            <w:pPr>
              <w:wordWrap w:val="0"/>
              <w:spacing w:line="360" w:lineRule="auto"/>
              <w:rPr>
                <w:rFonts w:ascii="宋体" w:hAnsi="宋体" w:cs="宋体"/>
                <w:color w:val="auto"/>
                <w:szCs w:val="22"/>
                <w:highlight w:val="none"/>
              </w:rPr>
            </w:pPr>
          </w:p>
        </w:tc>
        <w:tc>
          <w:tcPr>
            <w:tcW w:w="2425" w:type="dxa"/>
            <w:vMerge w:val="restart"/>
            <w:tcBorders>
              <w:top w:val="single" w:color="auto" w:sz="4" w:space="0"/>
              <w:left w:val="single" w:color="auto" w:sz="4" w:space="0"/>
              <w:right w:val="single" w:color="auto" w:sz="4" w:space="0"/>
            </w:tcBorders>
            <w:vAlign w:val="center"/>
          </w:tcPr>
          <w:p w14:paraId="3BE6325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1、上限单价：重大项目论证单价：40000.00元/个。</w:t>
            </w:r>
          </w:p>
          <w:p w14:paraId="09264CC3">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2、根据项目预算，需开展论证的项目暂定为25个。</w:t>
            </w:r>
          </w:p>
          <w:p w14:paraId="1D5B92CF">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3、结算金额=中标供应商实际工作量×中标单价，结算总金额不得超过本项目采购预算金额。</w:t>
            </w:r>
          </w:p>
        </w:tc>
      </w:tr>
      <w:tr w14:paraId="2596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19" w:type="dxa"/>
            <w:tcBorders>
              <w:top w:val="single" w:color="auto" w:sz="4" w:space="0"/>
              <w:left w:val="single" w:color="auto" w:sz="4" w:space="0"/>
              <w:bottom w:val="single" w:color="auto" w:sz="4" w:space="0"/>
              <w:right w:val="single" w:color="auto" w:sz="4" w:space="0"/>
            </w:tcBorders>
            <w:vAlign w:val="center"/>
          </w:tcPr>
          <w:p w14:paraId="0E474A2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FF50991">
            <w:pPr>
              <w:wordWrap w:val="0"/>
              <w:spacing w:line="360" w:lineRule="auto"/>
              <w:rPr>
                <w:rFonts w:ascii="宋体" w:hAnsi="宋体" w:cs="宋体"/>
                <w:color w:val="auto"/>
                <w:szCs w:val="22"/>
                <w:highlight w:val="none"/>
              </w:rPr>
            </w:pPr>
          </w:p>
        </w:tc>
        <w:tc>
          <w:tcPr>
            <w:tcW w:w="3159" w:type="dxa"/>
            <w:tcBorders>
              <w:top w:val="single" w:color="auto" w:sz="4" w:space="0"/>
              <w:left w:val="single" w:color="auto" w:sz="4" w:space="0"/>
              <w:bottom w:val="single" w:color="auto" w:sz="4" w:space="0"/>
              <w:right w:val="single" w:color="auto" w:sz="4" w:space="0"/>
            </w:tcBorders>
            <w:vAlign w:val="center"/>
          </w:tcPr>
          <w:p w14:paraId="567CF77C">
            <w:pPr>
              <w:wordWrap w:val="0"/>
              <w:spacing w:line="360" w:lineRule="auto"/>
              <w:rPr>
                <w:rFonts w:ascii="宋体" w:hAnsi="宋体" w:cs="宋体"/>
                <w:color w:val="auto"/>
                <w:szCs w:val="22"/>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132F3AE6">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14:paraId="15F33DC8">
            <w:pPr>
              <w:wordWrap w:val="0"/>
              <w:spacing w:line="360" w:lineRule="auto"/>
              <w:rPr>
                <w:rFonts w:ascii="宋体" w:hAnsi="宋体" w:cs="宋体"/>
                <w:color w:val="auto"/>
                <w:szCs w:val="22"/>
                <w:highlight w:val="none"/>
              </w:rPr>
            </w:pPr>
          </w:p>
        </w:tc>
        <w:tc>
          <w:tcPr>
            <w:tcW w:w="2425" w:type="dxa"/>
            <w:vMerge w:val="continue"/>
            <w:tcBorders>
              <w:left w:val="single" w:color="auto" w:sz="4" w:space="0"/>
              <w:right w:val="single" w:color="auto" w:sz="4" w:space="0"/>
            </w:tcBorders>
            <w:vAlign w:val="center"/>
          </w:tcPr>
          <w:p w14:paraId="2F95EC49">
            <w:pPr>
              <w:wordWrap w:val="0"/>
              <w:spacing w:line="360" w:lineRule="auto"/>
              <w:rPr>
                <w:rFonts w:ascii="宋体" w:hAnsi="宋体" w:cs="宋体"/>
                <w:color w:val="auto"/>
                <w:szCs w:val="22"/>
                <w:highlight w:val="none"/>
              </w:rPr>
            </w:pPr>
          </w:p>
        </w:tc>
      </w:tr>
      <w:tr w14:paraId="660D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A2ECEC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0BFC3EC">
            <w:pPr>
              <w:wordWrap w:val="0"/>
              <w:spacing w:line="360" w:lineRule="auto"/>
              <w:rPr>
                <w:rFonts w:ascii="宋体" w:hAnsi="宋体" w:cs="宋体"/>
                <w:color w:val="auto"/>
                <w:szCs w:val="22"/>
                <w:highlight w:val="none"/>
              </w:rPr>
            </w:pPr>
          </w:p>
        </w:tc>
        <w:tc>
          <w:tcPr>
            <w:tcW w:w="3159" w:type="dxa"/>
            <w:tcBorders>
              <w:top w:val="single" w:color="auto" w:sz="4" w:space="0"/>
              <w:left w:val="single" w:color="auto" w:sz="4" w:space="0"/>
              <w:bottom w:val="single" w:color="auto" w:sz="4" w:space="0"/>
              <w:right w:val="single" w:color="auto" w:sz="4" w:space="0"/>
            </w:tcBorders>
            <w:vAlign w:val="center"/>
          </w:tcPr>
          <w:p w14:paraId="27CBF27A">
            <w:pPr>
              <w:wordWrap w:val="0"/>
              <w:spacing w:line="360" w:lineRule="auto"/>
              <w:rPr>
                <w:rFonts w:ascii="宋体" w:hAnsi="宋体" w:cs="宋体"/>
                <w:color w:val="auto"/>
                <w:szCs w:val="22"/>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621FF92">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14:paraId="7156684A">
            <w:pPr>
              <w:wordWrap w:val="0"/>
              <w:spacing w:line="360" w:lineRule="auto"/>
              <w:rPr>
                <w:rFonts w:ascii="宋体" w:hAnsi="宋体" w:cs="宋体"/>
                <w:color w:val="auto"/>
                <w:szCs w:val="22"/>
                <w:highlight w:val="none"/>
              </w:rPr>
            </w:pPr>
          </w:p>
        </w:tc>
        <w:tc>
          <w:tcPr>
            <w:tcW w:w="2425" w:type="dxa"/>
            <w:vMerge w:val="continue"/>
            <w:tcBorders>
              <w:left w:val="single" w:color="auto" w:sz="4" w:space="0"/>
              <w:bottom w:val="single" w:color="auto" w:sz="4" w:space="0"/>
              <w:right w:val="single" w:color="auto" w:sz="4" w:space="0"/>
            </w:tcBorders>
            <w:vAlign w:val="center"/>
          </w:tcPr>
          <w:p w14:paraId="1AEBE070">
            <w:pPr>
              <w:wordWrap w:val="0"/>
              <w:spacing w:line="360" w:lineRule="auto"/>
              <w:rPr>
                <w:rFonts w:ascii="宋体" w:hAnsi="宋体" w:cs="宋体"/>
                <w:color w:val="auto"/>
                <w:szCs w:val="22"/>
                <w:highlight w:val="none"/>
              </w:rPr>
            </w:pPr>
          </w:p>
        </w:tc>
      </w:tr>
      <w:tr w14:paraId="33D7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tcPr>
          <w:p w14:paraId="3D1A450D">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565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tcPr>
          <w:p w14:paraId="7A02BE8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2C53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tcPr>
          <w:p w14:paraId="5067772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920E07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D4EE8FA">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674C92D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7FA92726">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174FEB1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FFACF2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03EA30C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A5D6CC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D23C4A4">
      <w:pPr>
        <w:wordWrap w:val="0"/>
        <w:snapToGrid w:val="0"/>
        <w:spacing w:line="360" w:lineRule="auto"/>
        <w:ind w:firstLine="5160" w:firstLineChars="2150"/>
        <w:jc w:val="center"/>
        <w:rPr>
          <w:rFonts w:hAnsi="宋体" w:cs="宋体"/>
          <w:b/>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Ansi="宋体" w:cs="宋体"/>
          <w:color w:val="auto"/>
          <w:sz w:val="30"/>
          <w:highlight w:val="none"/>
        </w:rPr>
        <w:br w:type="page"/>
      </w:r>
      <w:r>
        <w:rPr>
          <w:rFonts w:hint="eastAsia" w:hAnsi="宋体" w:cs="宋体"/>
          <w:b/>
          <w:color w:val="auto"/>
          <w:sz w:val="30"/>
          <w:szCs w:val="30"/>
          <w:highlight w:val="none"/>
        </w:rPr>
        <w:t>三、中小企业声明函</w:t>
      </w:r>
    </w:p>
    <w:p w14:paraId="603BD56A">
      <w:pPr>
        <w:pStyle w:val="11"/>
        <w:wordWrap w:val="0"/>
        <w:spacing w:line="360" w:lineRule="auto"/>
        <w:ind w:firstLine="404"/>
        <w:rPr>
          <w:rFonts w:hAnsi="宋体" w:cs="宋体"/>
          <w:color w:val="auto"/>
          <w:sz w:val="21"/>
          <w:szCs w:val="21"/>
          <w:highlight w:val="none"/>
        </w:rPr>
      </w:pPr>
      <w:r>
        <w:rPr>
          <w:rFonts w:hint="eastAsia" w:hAnsi="宋体" w:cs="宋体"/>
          <w:color w:val="auto"/>
          <w:sz w:val="21"/>
          <w:szCs w:val="21"/>
          <w:highlight w:val="none"/>
        </w:rPr>
        <w:t>说明：</w:t>
      </w:r>
    </w:p>
    <w:p w14:paraId="72773DDD">
      <w:pPr>
        <w:pStyle w:val="11"/>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638D38E0">
      <w:pPr>
        <w:pStyle w:val="11"/>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BCBD14D">
      <w:pPr>
        <w:pStyle w:val="11"/>
        <w:wordWrap w:val="0"/>
        <w:spacing w:line="360" w:lineRule="auto"/>
        <w:ind w:firstLine="404" w:firstLineChars="200"/>
        <w:rPr>
          <w:rFonts w:hAnsi="宋体" w:cs="宋体"/>
          <w:color w:val="auto"/>
          <w:sz w:val="21"/>
          <w:szCs w:val="21"/>
          <w:highlight w:val="none"/>
        </w:rPr>
      </w:pPr>
    </w:p>
    <w:p w14:paraId="15294E58">
      <w:pPr>
        <w:pStyle w:val="10"/>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6CAF3180">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180AE9CC">
      <w:pPr>
        <w:tabs>
          <w:tab w:val="left" w:pos="1065"/>
          <w:tab w:val="left" w:pos="4262"/>
          <w:tab w:val="left" w:pos="6477"/>
        </w:tabs>
        <w:wordWrap w:val="0"/>
        <w:spacing w:line="360" w:lineRule="auto"/>
        <w:ind w:right="84"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75B7F8F8">
      <w:pPr>
        <w:pStyle w:val="10"/>
        <w:wordWrap w:val="0"/>
        <w:spacing w:after="0" w:line="360" w:lineRule="auto"/>
        <w:ind w:left="765" w:right="142" w:firstLine="480"/>
        <w:rPr>
          <w:color w:val="auto"/>
          <w:highlight w:val="none"/>
        </w:rPr>
      </w:pPr>
      <w:r>
        <w:rPr>
          <w:rFonts w:hint="eastAsia" w:ascii="宋体" w:hAnsi="宋体" w:cs="宋体"/>
          <w:color w:val="auto"/>
          <w:highlight w:val="none"/>
        </w:rPr>
        <w:t xml:space="preserve">…… </w:t>
      </w:r>
    </w:p>
    <w:p w14:paraId="2DD73556">
      <w:pPr>
        <w:pStyle w:val="10"/>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425E5CE">
      <w:pPr>
        <w:pStyle w:val="10"/>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2CEDE734">
      <w:pPr>
        <w:pStyle w:val="13"/>
        <w:wordWrap w:val="0"/>
        <w:spacing w:line="360" w:lineRule="auto"/>
        <w:ind w:firstLine="420" w:firstLineChars="200"/>
        <w:rPr>
          <w:rFonts w:hAnsi="宋体" w:cs="宋体"/>
          <w:color w:val="auto"/>
          <w:szCs w:val="21"/>
          <w:highlight w:val="none"/>
        </w:rPr>
      </w:pPr>
    </w:p>
    <w:p w14:paraId="3DCB87C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425185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229D49">
      <w:pPr>
        <w:pStyle w:val="13"/>
        <w:wordWrap w:val="0"/>
        <w:spacing w:line="360" w:lineRule="auto"/>
        <w:ind w:firstLine="420" w:firstLineChars="200"/>
        <w:rPr>
          <w:rFonts w:hAnsi="宋体" w:cs="宋体"/>
          <w:color w:val="auto"/>
          <w:szCs w:val="21"/>
          <w:highlight w:val="none"/>
        </w:rPr>
      </w:pPr>
    </w:p>
    <w:p w14:paraId="70F8ECC2">
      <w:p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189FB641">
      <w:pPr>
        <w:numPr>
          <w:ilvl w:val="0"/>
          <w:numId w:val="5"/>
        </w:num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421FA51E">
      <w:pPr>
        <w:wordWrap w:val="0"/>
        <w:spacing w:line="360" w:lineRule="auto"/>
        <w:ind w:firstLine="400"/>
        <w:rPr>
          <w:rFonts w:ascii="宋体" w:hAnsi="宋体" w:cs="宋体"/>
          <w:color w:val="auto"/>
          <w:sz w:val="30"/>
          <w:szCs w:val="20"/>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r>
        <w:rPr>
          <w:rFonts w:hint="eastAsia" w:hAnsi="宋体" w:cs="宋体"/>
          <w:b/>
          <w:bCs/>
          <w:color w:val="auto"/>
          <w:sz w:val="28"/>
          <w:szCs w:val="28"/>
          <w:highlight w:val="none"/>
        </w:rPr>
        <w:br w:type="page"/>
      </w:r>
    </w:p>
    <w:p w14:paraId="530E5101">
      <w:pPr>
        <w:pStyle w:val="10"/>
        <w:wordWrap w:val="0"/>
        <w:spacing w:after="0" w:line="360" w:lineRule="auto"/>
        <w:rPr>
          <w:color w:val="auto"/>
          <w:highlight w:val="none"/>
        </w:rPr>
      </w:pPr>
    </w:p>
    <w:p w14:paraId="67467CC9">
      <w:pPr>
        <w:wordWrap w:val="0"/>
        <w:snapToGrid w:val="0"/>
        <w:spacing w:line="360" w:lineRule="auto"/>
        <w:ind w:firstLine="562"/>
        <w:jc w:val="center"/>
        <w:outlineLvl w:val="1"/>
        <w:rPr>
          <w:rFonts w:ascii="宋体" w:hAnsi="宋体" w:cs="宋体"/>
          <w:b/>
          <w:bCs/>
          <w:color w:val="auto"/>
          <w:sz w:val="28"/>
          <w:szCs w:val="28"/>
          <w:highlight w:val="none"/>
        </w:rPr>
      </w:pPr>
      <w:bookmarkStart w:id="317" w:name="_Toc19686840"/>
      <w:bookmarkStart w:id="318" w:name="_Toc20662"/>
      <w:bookmarkStart w:id="319" w:name="_Toc12438"/>
      <w:r>
        <w:rPr>
          <w:rFonts w:hint="eastAsia" w:ascii="宋体" w:hAnsi="宋体" w:cs="宋体"/>
          <w:b/>
          <w:bCs/>
          <w:color w:val="auto"/>
          <w:sz w:val="28"/>
          <w:szCs w:val="28"/>
          <w:highlight w:val="none"/>
        </w:rPr>
        <w:t>第六节 其他文书、文件格式</w:t>
      </w:r>
      <w:bookmarkEnd w:id="317"/>
      <w:bookmarkEnd w:id="318"/>
      <w:bookmarkEnd w:id="319"/>
    </w:p>
    <w:p w14:paraId="162E1AAA">
      <w:pPr>
        <w:wordWrap w:val="0"/>
        <w:spacing w:line="360" w:lineRule="auto"/>
        <w:ind w:firstLine="643"/>
        <w:jc w:val="center"/>
        <w:rPr>
          <w:rFonts w:ascii="宋体" w:hAnsi="宋体" w:cs="宋体"/>
          <w:b/>
          <w:bCs/>
          <w:color w:val="auto"/>
          <w:sz w:val="32"/>
          <w:szCs w:val="32"/>
          <w:highlight w:val="none"/>
          <w:lang w:val="en"/>
        </w:rPr>
      </w:pPr>
    </w:p>
    <w:p w14:paraId="01C1B7F7">
      <w:pPr>
        <w:wordWrap w:val="0"/>
        <w:spacing w:line="360" w:lineRule="auto"/>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7FBB27CA">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F25EE7">
      <w:pPr>
        <w:wordWrap w:val="0"/>
        <w:spacing w:line="360" w:lineRule="auto"/>
        <w:ind w:firstLine="600"/>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22FB1AF">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AC08AC0">
      <w:pPr>
        <w:wordWrap w:val="0"/>
        <w:snapToGrid w:val="0"/>
        <w:spacing w:line="360" w:lineRule="auto"/>
        <w:ind w:left="5137" w:leftChars="1736" w:hanging="1491" w:hangingChars="825"/>
        <w:rPr>
          <w:rFonts w:ascii="宋体" w:hAnsi="宋体" w:cs="宋体"/>
          <w:b/>
          <w:color w:val="auto"/>
          <w:sz w:val="18"/>
          <w:szCs w:val="18"/>
          <w:highlight w:val="none"/>
        </w:rPr>
      </w:pPr>
    </w:p>
    <w:p w14:paraId="3797AB1D">
      <w:pPr>
        <w:wordWrap w:val="0"/>
        <w:snapToGrid w:val="0"/>
        <w:spacing w:line="360" w:lineRule="auto"/>
        <w:ind w:left="5137" w:leftChars="1736" w:hanging="1491" w:hangingChars="825"/>
        <w:rPr>
          <w:rFonts w:ascii="宋体" w:hAnsi="宋体" w:cs="宋体"/>
          <w:b/>
          <w:color w:val="auto"/>
          <w:sz w:val="18"/>
          <w:szCs w:val="18"/>
          <w:highlight w:val="none"/>
        </w:rPr>
      </w:pPr>
    </w:p>
    <w:p w14:paraId="508C3653">
      <w:pPr>
        <w:wordWrap w:val="0"/>
        <w:snapToGrid w:val="0"/>
        <w:spacing w:line="360" w:lineRule="auto"/>
        <w:ind w:left="5137" w:leftChars="1736" w:hanging="1491" w:hangingChars="825"/>
        <w:rPr>
          <w:rFonts w:ascii="宋体" w:hAnsi="宋体" w:cs="宋体"/>
          <w:b/>
          <w:color w:val="auto"/>
          <w:sz w:val="18"/>
          <w:szCs w:val="18"/>
          <w:highlight w:val="none"/>
        </w:rPr>
      </w:pPr>
    </w:p>
    <w:p w14:paraId="2E0CF03C">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168FEB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00B946">
      <w:pPr>
        <w:pStyle w:val="13"/>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5AD0A9DD">
      <w:pPr>
        <w:pStyle w:val="13"/>
        <w:wordWrap w:val="0"/>
        <w:spacing w:line="360" w:lineRule="auto"/>
        <w:ind w:firstLine="602"/>
        <w:jc w:val="center"/>
        <w:rPr>
          <w:rFonts w:hAnsi="宋体" w:cs="宋体"/>
          <w:b/>
          <w:color w:val="auto"/>
          <w:sz w:val="30"/>
          <w:szCs w:val="30"/>
          <w:highlight w:val="none"/>
        </w:rPr>
      </w:pPr>
    </w:p>
    <w:p w14:paraId="121171CF">
      <w:pPr>
        <w:pStyle w:val="13"/>
        <w:wordWrap w:val="0"/>
        <w:spacing w:line="360" w:lineRule="auto"/>
        <w:ind w:firstLine="600"/>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4247C29A">
      <w:pPr>
        <w:pStyle w:val="13"/>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560174D2">
      <w:pPr>
        <w:pStyle w:val="13"/>
        <w:wordWrap w:val="0"/>
        <w:spacing w:line="360" w:lineRule="auto"/>
        <w:ind w:firstLine="482"/>
        <w:jc w:val="left"/>
        <w:rPr>
          <w:rFonts w:hAnsi="宋体" w:cs="宋体"/>
          <w:b/>
          <w:color w:val="auto"/>
          <w:szCs w:val="21"/>
          <w:highlight w:val="none"/>
        </w:rPr>
      </w:pPr>
    </w:p>
    <w:p w14:paraId="10EB8531">
      <w:pPr>
        <w:pStyle w:val="13"/>
        <w:wordWrap w:val="0"/>
        <w:spacing w:line="360" w:lineRule="auto"/>
        <w:ind w:firstLine="482"/>
        <w:jc w:val="left"/>
        <w:rPr>
          <w:rFonts w:hAnsi="宋体" w:cs="宋体"/>
          <w:b/>
          <w:color w:val="auto"/>
          <w:szCs w:val="21"/>
          <w:highlight w:val="none"/>
        </w:rPr>
      </w:pPr>
    </w:p>
    <w:p w14:paraId="366167AB">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51D2CDC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2E4B01">
      <w:pPr>
        <w:pStyle w:val="13"/>
        <w:wordWrap w:val="0"/>
        <w:spacing w:line="360" w:lineRule="auto"/>
        <w:ind w:left="5132" w:leftChars="1979" w:hanging="976" w:hangingChars="488"/>
        <w:rPr>
          <w:rFonts w:hAnsi="宋体" w:cs="宋体"/>
          <w:color w:val="auto"/>
          <w:sz w:val="20"/>
          <w:highlight w:val="none"/>
        </w:rPr>
      </w:pPr>
    </w:p>
    <w:p w14:paraId="4E001FCF">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CFCD08D">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713C4083">
      <w:pPr>
        <w:wordWrap w:val="0"/>
        <w:snapToGrid w:val="0"/>
        <w:spacing w:line="360" w:lineRule="auto"/>
        <w:ind w:firstLine="400"/>
        <w:jc w:val="left"/>
        <w:rPr>
          <w:rFonts w:ascii="宋体" w:hAnsi="宋体" w:cs="宋体"/>
          <w:color w:val="auto"/>
          <w:sz w:val="20"/>
          <w:highlight w:val="none"/>
        </w:rPr>
      </w:pPr>
    </w:p>
    <w:p w14:paraId="2F83D2CF">
      <w:pPr>
        <w:pStyle w:val="13"/>
        <w:tabs>
          <w:tab w:val="left" w:pos="2472"/>
        </w:tabs>
        <w:wordWrap w:val="0"/>
        <w:spacing w:line="360" w:lineRule="auto"/>
        <w:ind w:firstLine="723"/>
        <w:jc w:val="center"/>
        <w:rPr>
          <w:rFonts w:hAnsi="宋体" w:cs="宋体"/>
          <w:b/>
          <w:color w:val="auto"/>
          <w:sz w:val="36"/>
          <w:highlight w:val="none"/>
        </w:rPr>
      </w:pPr>
    </w:p>
    <w:p w14:paraId="6F3B145B">
      <w:pPr>
        <w:pStyle w:val="13"/>
        <w:tabs>
          <w:tab w:val="left" w:pos="2472"/>
        </w:tabs>
        <w:wordWrap w:val="0"/>
        <w:spacing w:line="360" w:lineRule="auto"/>
        <w:ind w:firstLine="723"/>
        <w:jc w:val="center"/>
        <w:rPr>
          <w:rFonts w:hAnsi="宋体" w:cs="宋体"/>
          <w:b/>
          <w:color w:val="auto"/>
          <w:sz w:val="36"/>
          <w:highlight w:val="none"/>
        </w:rPr>
      </w:pPr>
    </w:p>
    <w:p w14:paraId="4888DA00">
      <w:pPr>
        <w:pStyle w:val="13"/>
        <w:tabs>
          <w:tab w:val="left" w:pos="2472"/>
        </w:tabs>
        <w:wordWrap w:val="0"/>
        <w:spacing w:line="360" w:lineRule="auto"/>
        <w:ind w:firstLine="723"/>
        <w:jc w:val="center"/>
        <w:rPr>
          <w:rFonts w:hAnsi="宋体" w:cs="宋体"/>
          <w:b/>
          <w:color w:val="auto"/>
          <w:sz w:val="36"/>
          <w:highlight w:val="none"/>
        </w:rPr>
      </w:pPr>
    </w:p>
    <w:p w14:paraId="451FFE0D">
      <w:pPr>
        <w:pStyle w:val="13"/>
        <w:tabs>
          <w:tab w:val="left" w:pos="2472"/>
        </w:tabs>
        <w:wordWrap w:val="0"/>
        <w:spacing w:line="360" w:lineRule="auto"/>
        <w:ind w:firstLine="723"/>
        <w:jc w:val="center"/>
        <w:rPr>
          <w:rFonts w:hAnsi="宋体" w:cs="宋体"/>
          <w:b/>
          <w:color w:val="auto"/>
          <w:sz w:val="36"/>
          <w:highlight w:val="none"/>
        </w:rPr>
      </w:pPr>
    </w:p>
    <w:p w14:paraId="77622092">
      <w:pPr>
        <w:pStyle w:val="13"/>
        <w:tabs>
          <w:tab w:val="left" w:pos="2472"/>
        </w:tabs>
        <w:wordWrap w:val="0"/>
        <w:spacing w:line="360" w:lineRule="auto"/>
        <w:ind w:firstLine="723"/>
        <w:jc w:val="center"/>
        <w:rPr>
          <w:rFonts w:hAnsi="宋体" w:cs="宋体"/>
          <w:b/>
          <w:color w:val="auto"/>
          <w:sz w:val="36"/>
          <w:highlight w:val="none"/>
        </w:rPr>
      </w:pPr>
    </w:p>
    <w:p w14:paraId="0A8877CE">
      <w:pPr>
        <w:pStyle w:val="13"/>
        <w:tabs>
          <w:tab w:val="left" w:pos="2472"/>
        </w:tabs>
        <w:wordWrap w:val="0"/>
        <w:spacing w:line="360" w:lineRule="auto"/>
        <w:ind w:firstLine="723"/>
        <w:jc w:val="center"/>
        <w:rPr>
          <w:rFonts w:hAnsi="宋体" w:cs="宋体"/>
          <w:b/>
          <w:color w:val="auto"/>
          <w:sz w:val="36"/>
          <w:highlight w:val="none"/>
        </w:rPr>
      </w:pPr>
    </w:p>
    <w:p w14:paraId="3068C991">
      <w:pPr>
        <w:pStyle w:val="13"/>
        <w:tabs>
          <w:tab w:val="left" w:pos="2472"/>
        </w:tabs>
        <w:wordWrap w:val="0"/>
        <w:spacing w:line="360" w:lineRule="auto"/>
        <w:ind w:firstLine="723"/>
        <w:jc w:val="center"/>
        <w:rPr>
          <w:rFonts w:hAnsi="宋体" w:cs="宋体"/>
          <w:b/>
          <w:color w:val="auto"/>
          <w:sz w:val="36"/>
          <w:highlight w:val="none"/>
        </w:rPr>
      </w:pPr>
    </w:p>
    <w:p w14:paraId="3F098E33">
      <w:pPr>
        <w:pStyle w:val="13"/>
        <w:tabs>
          <w:tab w:val="left" w:pos="2472"/>
        </w:tabs>
        <w:wordWrap w:val="0"/>
        <w:spacing w:line="360" w:lineRule="auto"/>
        <w:ind w:firstLine="723"/>
        <w:jc w:val="center"/>
        <w:rPr>
          <w:rFonts w:hAnsi="宋体" w:cs="宋体"/>
          <w:b/>
          <w:color w:val="auto"/>
          <w:sz w:val="36"/>
          <w:highlight w:val="none"/>
        </w:rPr>
      </w:pPr>
    </w:p>
    <w:p w14:paraId="6CA12227">
      <w:pPr>
        <w:pStyle w:val="13"/>
        <w:tabs>
          <w:tab w:val="left" w:pos="2472"/>
        </w:tabs>
        <w:wordWrap w:val="0"/>
        <w:spacing w:line="360" w:lineRule="auto"/>
        <w:ind w:firstLine="723"/>
        <w:jc w:val="center"/>
        <w:rPr>
          <w:rFonts w:hAnsi="宋体" w:cs="宋体"/>
          <w:b/>
          <w:color w:val="auto"/>
          <w:sz w:val="36"/>
          <w:highlight w:val="none"/>
        </w:rPr>
      </w:pPr>
    </w:p>
    <w:p w14:paraId="7CA81405">
      <w:pPr>
        <w:pStyle w:val="13"/>
        <w:tabs>
          <w:tab w:val="left" w:pos="2472"/>
        </w:tabs>
        <w:wordWrap w:val="0"/>
        <w:spacing w:line="360" w:lineRule="auto"/>
        <w:ind w:firstLine="723"/>
        <w:jc w:val="center"/>
        <w:rPr>
          <w:rFonts w:hAnsi="宋体" w:cs="宋体"/>
          <w:b/>
          <w:color w:val="auto"/>
          <w:sz w:val="36"/>
          <w:highlight w:val="none"/>
        </w:rPr>
      </w:pPr>
    </w:p>
    <w:p w14:paraId="57150CB6">
      <w:pPr>
        <w:pStyle w:val="13"/>
        <w:tabs>
          <w:tab w:val="left" w:pos="2472"/>
        </w:tabs>
        <w:wordWrap w:val="0"/>
        <w:spacing w:line="360" w:lineRule="auto"/>
        <w:ind w:firstLine="723"/>
        <w:jc w:val="center"/>
        <w:rPr>
          <w:rFonts w:hAnsi="宋体" w:cs="宋体"/>
          <w:b/>
          <w:color w:val="auto"/>
          <w:sz w:val="36"/>
          <w:highlight w:val="none"/>
        </w:rPr>
      </w:pPr>
    </w:p>
    <w:p w14:paraId="5D95768F">
      <w:pPr>
        <w:pStyle w:val="13"/>
        <w:tabs>
          <w:tab w:val="left" w:pos="2472"/>
        </w:tabs>
        <w:wordWrap w:val="0"/>
        <w:spacing w:line="360" w:lineRule="auto"/>
        <w:ind w:firstLine="723"/>
        <w:jc w:val="center"/>
        <w:outlineLvl w:val="0"/>
        <w:rPr>
          <w:rFonts w:hAnsi="宋体" w:cs="宋体"/>
          <w:b/>
          <w:color w:val="auto"/>
          <w:sz w:val="36"/>
          <w:highlight w:val="none"/>
        </w:rPr>
      </w:pPr>
      <w:bookmarkStart w:id="320" w:name="_Toc26579"/>
      <w:bookmarkStart w:id="321" w:name="_Toc28803"/>
      <w:r>
        <w:rPr>
          <w:rFonts w:hint="eastAsia" w:hAnsi="宋体" w:cs="宋体"/>
          <w:b/>
          <w:color w:val="auto"/>
          <w:sz w:val="36"/>
          <w:highlight w:val="none"/>
        </w:rPr>
        <w:t>第七章 质疑、投诉证明材料格式</w:t>
      </w:r>
      <w:bookmarkEnd w:id="320"/>
      <w:bookmarkEnd w:id="321"/>
    </w:p>
    <w:p w14:paraId="75D38D13">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6DB3F91B">
      <w:pPr>
        <w:widowControl/>
        <w:shd w:val="clear" w:color="auto" w:fill="FFFFFF"/>
        <w:wordWrap w:val="0"/>
        <w:spacing w:line="360" w:lineRule="auto"/>
        <w:ind w:firstLine="562"/>
        <w:jc w:val="left"/>
        <w:rPr>
          <w:rFonts w:ascii="宋体" w:hAnsi="宋体" w:cs="宋体"/>
          <w:b/>
          <w:bCs/>
          <w:color w:val="auto"/>
          <w:sz w:val="28"/>
          <w:szCs w:val="28"/>
          <w:highlight w:val="none"/>
        </w:rPr>
      </w:pPr>
    </w:p>
    <w:p w14:paraId="2C6880CA">
      <w:pPr>
        <w:pStyle w:val="3"/>
        <w:wordWrap w:val="0"/>
        <w:spacing w:before="0" w:after="0" w:line="360" w:lineRule="auto"/>
        <w:ind w:firstLine="640"/>
        <w:jc w:val="center"/>
        <w:rPr>
          <w:rFonts w:ascii="宋体" w:hAnsi="宋体" w:eastAsia="宋体" w:cs="宋体"/>
          <w:b w:val="0"/>
          <w:bCs w:val="0"/>
          <w:color w:val="auto"/>
          <w:highlight w:val="none"/>
        </w:rPr>
      </w:pPr>
      <w:bookmarkStart w:id="322" w:name="_Toc1573"/>
      <w:bookmarkStart w:id="323" w:name="_Toc24445"/>
      <w:r>
        <w:rPr>
          <w:rFonts w:hint="eastAsia" w:ascii="宋体" w:hAnsi="宋体" w:eastAsia="宋体" w:cs="宋体"/>
          <w:b w:val="0"/>
          <w:bCs w:val="0"/>
          <w:color w:val="auto"/>
          <w:highlight w:val="none"/>
        </w:rPr>
        <w:t>第一节 质疑函（格式）</w:t>
      </w:r>
      <w:bookmarkEnd w:id="322"/>
      <w:bookmarkEnd w:id="323"/>
    </w:p>
    <w:p w14:paraId="40218226">
      <w:pPr>
        <w:wordWrap w:val="0"/>
        <w:spacing w:line="360" w:lineRule="auto"/>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608AD18E">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4896280D">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38B510A">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B0D010">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42AD113">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59A3A8E2">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692BDEA">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768CB5B6">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0F240320">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32"/>
          <w:szCs w:val="32"/>
          <w:highlight w:val="none"/>
          <w:u w:val="dotted"/>
        </w:rPr>
        <w:t>重大项目选址论证</w:t>
      </w:r>
      <w:r>
        <w:rPr>
          <w:rFonts w:hint="eastAsia" w:ascii="宋体" w:hAnsi="宋体" w:cs="宋体"/>
          <w:color w:val="auto"/>
          <w:sz w:val="32"/>
          <w:szCs w:val="32"/>
          <w:highlight w:val="none"/>
          <w:u w:val="dotted"/>
        </w:rPr>
        <w:fldChar w:fldCharType="end"/>
      </w:r>
      <w:r>
        <w:rPr>
          <w:rFonts w:hint="eastAsia" w:ascii="宋体" w:hAnsi="宋体" w:cs="宋体"/>
          <w:color w:val="auto"/>
          <w:sz w:val="32"/>
          <w:szCs w:val="32"/>
          <w:highlight w:val="none"/>
          <w:u w:val="dotted"/>
        </w:rPr>
        <w:t xml:space="preserve">     </w:t>
      </w:r>
    </w:p>
    <w:p w14:paraId="7398ADC6">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34F8C40">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南宁市自然资源局  </w:t>
      </w:r>
    </w:p>
    <w:p w14:paraId="5DC44EE3">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4F1339EC">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2FA1FC4F">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745939EA">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E0FB055">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5AEC7D20">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D892312">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1133956">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698B833D">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w:t>
      </w:r>
    </w:p>
    <w:p w14:paraId="2836A3B0">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53325953">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D999C71">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19138C58">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1DFBD806">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619B1FA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171AB38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665CB5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3A3669C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5485A2E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25C86CE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1507086E">
      <w:pPr>
        <w:widowControl/>
        <w:wordWrap w:val="0"/>
        <w:spacing w:line="360" w:lineRule="auto"/>
        <w:ind w:firstLine="600" w:firstLineChars="200"/>
        <w:jc w:val="left"/>
        <w:rPr>
          <w:rFonts w:ascii="宋体" w:hAnsi="宋体" w:cs="宋体"/>
          <w:color w:val="auto"/>
          <w:sz w:val="30"/>
          <w:szCs w:val="30"/>
          <w:highlight w:val="none"/>
        </w:rPr>
      </w:pPr>
    </w:p>
    <w:p w14:paraId="2ED8F88C">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755B52A4">
      <w:pPr>
        <w:pStyle w:val="3"/>
        <w:wordWrap w:val="0"/>
        <w:spacing w:before="0" w:after="0" w:line="360" w:lineRule="auto"/>
        <w:ind w:firstLine="640"/>
        <w:jc w:val="center"/>
        <w:rPr>
          <w:rFonts w:ascii="宋体" w:hAnsi="宋体" w:eastAsia="宋体" w:cs="宋体"/>
          <w:b w:val="0"/>
          <w:bCs w:val="0"/>
          <w:color w:val="auto"/>
          <w:highlight w:val="none"/>
        </w:rPr>
      </w:pPr>
      <w:bookmarkStart w:id="324" w:name="_Toc14288"/>
      <w:bookmarkStart w:id="325" w:name="_Toc3601"/>
      <w:r>
        <w:rPr>
          <w:rFonts w:hint="eastAsia" w:ascii="宋体" w:hAnsi="宋体" w:eastAsia="宋体" w:cs="宋体"/>
          <w:b w:val="0"/>
          <w:bCs w:val="0"/>
          <w:color w:val="auto"/>
          <w:highlight w:val="none"/>
        </w:rPr>
        <w:t>第二节 投诉书（格式）</w:t>
      </w:r>
      <w:bookmarkEnd w:id="324"/>
      <w:bookmarkEnd w:id="325"/>
    </w:p>
    <w:p w14:paraId="4B7E5384">
      <w:pPr>
        <w:wordWrap w:val="0"/>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4856C532">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43D7EBA0">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4D77388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1BFB5D4">
      <w:pPr>
        <w:tabs>
          <w:tab w:val="left" w:pos="6510"/>
        </w:tabs>
        <w:wordWrap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2AF87B7">
      <w:pPr>
        <w:tabs>
          <w:tab w:val="left" w:pos="6510"/>
        </w:tabs>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2F66182">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1076C87">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54DB48A4">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B7EA50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48CE0A5">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B92E64A">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D99A89A">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AE628BD">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B599D3">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3DB1236">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656844C">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201E39EB">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color w:val="auto"/>
          <w:highlight w:val="none"/>
        </w:rPr>
        <w:fldChar w:fldCharType="begin"/>
      </w:r>
      <w:r>
        <w:rPr>
          <w:color w:val="auto"/>
          <w:highlight w:val="none"/>
        </w:rPr>
        <w:instrText xml:space="preserve"> HYPERLINK "https://pay.gcy.zfcg.gxzf.gov.cn/purchaseplan_front/" \l "/plan/list/_blank" \t "https://pay.gcy.zfcg.gxzf.gov.cn/purchaseplan_front/" </w:instrText>
      </w:r>
      <w:r>
        <w:rPr>
          <w:color w:val="auto"/>
          <w:highlight w:val="none"/>
        </w:rPr>
        <w:fldChar w:fldCharType="separate"/>
      </w:r>
      <w:r>
        <w:rPr>
          <w:rFonts w:hint="eastAsia" w:ascii="宋体" w:hAnsi="宋体" w:cs="宋体"/>
          <w:color w:val="auto"/>
          <w:sz w:val="32"/>
          <w:szCs w:val="32"/>
          <w:highlight w:val="none"/>
          <w:u w:val="dotted"/>
        </w:rPr>
        <w:t>重大项目选址论证</w:t>
      </w:r>
      <w:r>
        <w:rPr>
          <w:rFonts w:hint="eastAsia" w:ascii="宋体" w:hAnsi="宋体" w:cs="宋体"/>
          <w:color w:val="auto"/>
          <w:sz w:val="32"/>
          <w:szCs w:val="32"/>
          <w:highlight w:val="none"/>
          <w:u w:val="dotted"/>
        </w:rPr>
        <w:fldChar w:fldCharType="end"/>
      </w:r>
    </w:p>
    <w:p w14:paraId="42A0ABD6">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8ED04D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南宁市自然资源局</w:t>
      </w:r>
      <w:r>
        <w:rPr>
          <w:rFonts w:hint="eastAsia" w:ascii="宋体" w:hAnsi="宋体" w:cs="宋体"/>
          <w:color w:val="auto"/>
          <w:sz w:val="32"/>
          <w:szCs w:val="32"/>
          <w:highlight w:val="none"/>
          <w:u w:val="single"/>
        </w:rPr>
        <w:t xml:space="preserve">  </w:t>
      </w:r>
    </w:p>
    <w:p w14:paraId="27DE71C3">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1BBF0349">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09EDB8E7">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7FDB1DED">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14180D27">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79BD54FA">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F71E36B">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F2E6F96">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337BC71A">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2E9202CB">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3281F120">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E0C282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736C22BF">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67DF266">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8C8F404">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504629CC">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EBE6A2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9FA207F">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6BBD7DED">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F94EC79">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F40D611">
      <w:pPr>
        <w:wordWrap w:val="0"/>
        <w:spacing w:line="360" w:lineRule="auto"/>
        <w:ind w:firstLine="643"/>
        <w:rPr>
          <w:rFonts w:ascii="宋体" w:hAnsi="宋体" w:cs="宋体"/>
          <w:b/>
          <w:color w:val="auto"/>
          <w:sz w:val="32"/>
          <w:szCs w:val="32"/>
          <w:highlight w:val="none"/>
        </w:rPr>
      </w:pPr>
    </w:p>
    <w:p w14:paraId="25612A89">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1BA99407">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3A0843E">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4FFE251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63E2237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7577A84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A809FE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382A282">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5A0FCF0">
      <w:pPr>
        <w:wordWrap w:val="0"/>
        <w:spacing w:line="360" w:lineRule="auto"/>
        <w:rPr>
          <w:rFonts w:ascii="宋体" w:hAnsi="宋体" w:cs="宋体"/>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CD8A">
    <w:pPr>
      <w:pStyle w:val="15"/>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3E0BB">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93E0BB">
                    <w:pPr>
                      <w:pStyle w:val="15"/>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0D8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7DFF8">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17DFF8">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DBC1">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6A71C">
                          <w:pPr>
                            <w:pStyle w:val="1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C6A71C">
                    <w:pPr>
                      <w:pStyle w:val="15"/>
                    </w:pPr>
                    <w:r>
                      <w:fldChar w:fldCharType="begin"/>
                    </w:r>
                    <w:r>
                      <w:instrText xml:space="preserve"> PAGE  \* MERGEFORMAT </w:instrText>
                    </w:r>
                    <w:r>
                      <w:fldChar w:fldCharType="separate"/>
                    </w:r>
                    <w:r>
                      <w:t>117</w:t>
                    </w:r>
                    <w:r>
                      <w:fldChar w:fldCharType="end"/>
                    </w:r>
                  </w:p>
                </w:txbxContent>
              </v:textbox>
            </v:shape>
          </w:pict>
        </mc:Fallback>
      </mc:AlternateContent>
    </w:r>
  </w:p>
  <w:p w14:paraId="0A4A3184">
    <w:pPr>
      <w:pStyle w:val="15"/>
      <w:ind w:firstLine="360"/>
    </w:pPr>
  </w:p>
  <w:p w14:paraId="5B5A437B"/>
  <w:p w14:paraId="30DBBE2B"/>
  <w:p w14:paraId="791B54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ECAF">
    <w:pPr>
      <w:pStyle w:val="15"/>
      <w:framePr w:wrap="around" w:vAnchor="text" w:hAnchor="margin" w:xAlign="center" w:y="1"/>
      <w:ind w:firstLine="360"/>
      <w:rPr>
        <w:rStyle w:val="26"/>
      </w:rPr>
    </w:pPr>
    <w:r>
      <w:fldChar w:fldCharType="begin"/>
    </w:r>
    <w:r>
      <w:rPr>
        <w:rStyle w:val="26"/>
      </w:rPr>
      <w:instrText xml:space="preserve">PAGE  </w:instrText>
    </w:r>
    <w:r>
      <w:fldChar w:fldCharType="end"/>
    </w:r>
  </w:p>
  <w:p w14:paraId="1364C59A">
    <w:pPr>
      <w:pStyle w:val="15"/>
      <w:ind w:firstLine="360"/>
    </w:pPr>
  </w:p>
  <w:p w14:paraId="1BFD6F20"/>
  <w:p w14:paraId="649CF1B8"/>
  <w:p w14:paraId="73F20A8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2C4C">
    <w:pPr>
      <w:pStyle w:val="15"/>
      <w:framePr w:wrap="around" w:vAnchor="text" w:hAnchor="margin" w:xAlign="right" w:y="1"/>
      <w:ind w:firstLine="360"/>
      <w:rPr>
        <w:rStyle w:val="26"/>
      </w:rPr>
    </w:pPr>
    <w:r>
      <w:fldChar w:fldCharType="begin"/>
    </w:r>
    <w:r>
      <w:rPr>
        <w:rStyle w:val="26"/>
      </w:rPr>
      <w:instrText xml:space="preserve">PAGE  </w:instrText>
    </w:r>
    <w:r>
      <w:fldChar w:fldCharType="separate"/>
    </w:r>
    <w:r>
      <w:rPr>
        <w:rStyle w:val="26"/>
      </w:rPr>
      <w:t>122</w:t>
    </w:r>
    <w:r>
      <w:fldChar w:fldCharType="end"/>
    </w:r>
  </w:p>
  <w:p w14:paraId="3B8E4AC2">
    <w:pPr>
      <w:pStyle w:val="15"/>
      <w:ind w:right="360" w:firstLine="360"/>
      <w:jc w:val="both"/>
    </w:pPr>
    <w:r>
      <w:rPr>
        <w:rFonts w:hint="eastAsia"/>
      </w:rPr>
      <w:t>121</w:t>
    </w:r>
  </w:p>
  <w:p w14:paraId="5CD6C493"/>
  <w:p w14:paraId="36401BE9"/>
  <w:p w14:paraId="547B91A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58D6">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52CD"/>
  <w:p w14:paraId="3D53343A"/>
  <w:p w14:paraId="3C075F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04FD9C0"/>
    <w:multiLevelType w:val="singleLevel"/>
    <w:tmpl w:val="704FD9C0"/>
    <w:lvl w:ilvl="0" w:tentative="0">
      <w:start w:val="2"/>
      <w:numFmt w:val="decimal"/>
      <w:lvlText w:val="%1."/>
      <w:lvlJc w:val="left"/>
      <w:pPr>
        <w:tabs>
          <w:tab w:val="left" w:pos="312"/>
        </w:tabs>
      </w:pPr>
    </w:lvl>
  </w:abstractNum>
  <w:num w:numId="1">
    <w:abstractNumId w:val="1"/>
  </w:num>
  <w:num w:numId="2">
    <w:abstractNumId w:val="4"/>
  </w:num>
  <w:num w:numId="3">
    <w:abstractNumId w:val="0"/>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revisionView w:markup="0"/>
  <w:documentProtection w:edit="readOnly" w:enforcement="1" w:cryptProviderType="rsaFull" w:cryptAlgorithmClass="hash" w:cryptAlgorithmType="typeAny" w:cryptAlgorithmSid="4" w:cryptSpinCount="0" w:hash="ULQ7J/jJlj75ksdLYXpWyPV2EWc=" w:salt="4s+4f5XmwZeW1pWL78Xl5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00AA1F45"/>
    <w:rsid w:val="0000079B"/>
    <w:rsid w:val="00006AB7"/>
    <w:rsid w:val="000126F7"/>
    <w:rsid w:val="00037E39"/>
    <w:rsid w:val="000732BC"/>
    <w:rsid w:val="000B44D5"/>
    <w:rsid w:val="000D3765"/>
    <w:rsid w:val="000E1F11"/>
    <w:rsid w:val="000E201F"/>
    <w:rsid w:val="000E3FB5"/>
    <w:rsid w:val="000E553A"/>
    <w:rsid w:val="000F0023"/>
    <w:rsid w:val="000F16E9"/>
    <w:rsid w:val="001052AA"/>
    <w:rsid w:val="001136B2"/>
    <w:rsid w:val="001559A8"/>
    <w:rsid w:val="00165041"/>
    <w:rsid w:val="001709F2"/>
    <w:rsid w:val="00173644"/>
    <w:rsid w:val="00175D2B"/>
    <w:rsid w:val="00176A8B"/>
    <w:rsid w:val="00197FC6"/>
    <w:rsid w:val="001B68B1"/>
    <w:rsid w:val="001B694F"/>
    <w:rsid w:val="001E1A1B"/>
    <w:rsid w:val="001E3E99"/>
    <w:rsid w:val="001F5A1B"/>
    <w:rsid w:val="00207108"/>
    <w:rsid w:val="00222A91"/>
    <w:rsid w:val="00227EAC"/>
    <w:rsid w:val="00246093"/>
    <w:rsid w:val="00247B5B"/>
    <w:rsid w:val="00261FDC"/>
    <w:rsid w:val="00267DB0"/>
    <w:rsid w:val="00277A48"/>
    <w:rsid w:val="00292EFC"/>
    <w:rsid w:val="002C58D9"/>
    <w:rsid w:val="002D1006"/>
    <w:rsid w:val="00312BB2"/>
    <w:rsid w:val="003278B2"/>
    <w:rsid w:val="00336499"/>
    <w:rsid w:val="0035189D"/>
    <w:rsid w:val="003574CE"/>
    <w:rsid w:val="0037268C"/>
    <w:rsid w:val="003B5C00"/>
    <w:rsid w:val="003C272D"/>
    <w:rsid w:val="003C50F9"/>
    <w:rsid w:val="003D3214"/>
    <w:rsid w:val="003D61BD"/>
    <w:rsid w:val="003F1F08"/>
    <w:rsid w:val="003F4D89"/>
    <w:rsid w:val="00405526"/>
    <w:rsid w:val="00407726"/>
    <w:rsid w:val="0042450F"/>
    <w:rsid w:val="004266BA"/>
    <w:rsid w:val="00450223"/>
    <w:rsid w:val="004668E0"/>
    <w:rsid w:val="004767DB"/>
    <w:rsid w:val="004771C4"/>
    <w:rsid w:val="004778B1"/>
    <w:rsid w:val="004A176F"/>
    <w:rsid w:val="004A7172"/>
    <w:rsid w:val="004B7361"/>
    <w:rsid w:val="004C6359"/>
    <w:rsid w:val="004F072A"/>
    <w:rsid w:val="00536AFA"/>
    <w:rsid w:val="005421EB"/>
    <w:rsid w:val="00564B1D"/>
    <w:rsid w:val="005857A0"/>
    <w:rsid w:val="00590F15"/>
    <w:rsid w:val="005B575F"/>
    <w:rsid w:val="005E7DA1"/>
    <w:rsid w:val="005F33AB"/>
    <w:rsid w:val="005F6C45"/>
    <w:rsid w:val="0061219B"/>
    <w:rsid w:val="006140F2"/>
    <w:rsid w:val="00624F58"/>
    <w:rsid w:val="006374CE"/>
    <w:rsid w:val="00653166"/>
    <w:rsid w:val="006542E5"/>
    <w:rsid w:val="006612AC"/>
    <w:rsid w:val="006862D6"/>
    <w:rsid w:val="00694A90"/>
    <w:rsid w:val="006B7DB2"/>
    <w:rsid w:val="006B7FE1"/>
    <w:rsid w:val="006C3B52"/>
    <w:rsid w:val="006F7070"/>
    <w:rsid w:val="007070AA"/>
    <w:rsid w:val="0071396D"/>
    <w:rsid w:val="0074676E"/>
    <w:rsid w:val="007720D7"/>
    <w:rsid w:val="007730D6"/>
    <w:rsid w:val="00786A85"/>
    <w:rsid w:val="00793EAD"/>
    <w:rsid w:val="007E572E"/>
    <w:rsid w:val="00824069"/>
    <w:rsid w:val="00834535"/>
    <w:rsid w:val="00837330"/>
    <w:rsid w:val="0085408D"/>
    <w:rsid w:val="0085788E"/>
    <w:rsid w:val="00873BD2"/>
    <w:rsid w:val="00877EF4"/>
    <w:rsid w:val="008847EA"/>
    <w:rsid w:val="008927F4"/>
    <w:rsid w:val="008A198B"/>
    <w:rsid w:val="008A6334"/>
    <w:rsid w:val="008A64A7"/>
    <w:rsid w:val="008C353D"/>
    <w:rsid w:val="008E217B"/>
    <w:rsid w:val="008E371C"/>
    <w:rsid w:val="008E59B6"/>
    <w:rsid w:val="008F5CCD"/>
    <w:rsid w:val="00913A8D"/>
    <w:rsid w:val="00913FC0"/>
    <w:rsid w:val="00917060"/>
    <w:rsid w:val="00924DD1"/>
    <w:rsid w:val="00924F02"/>
    <w:rsid w:val="00933C8E"/>
    <w:rsid w:val="00957E7F"/>
    <w:rsid w:val="009606D8"/>
    <w:rsid w:val="00967263"/>
    <w:rsid w:val="009940E3"/>
    <w:rsid w:val="009B3AFE"/>
    <w:rsid w:val="009D03D1"/>
    <w:rsid w:val="009E5F65"/>
    <w:rsid w:val="009F04A7"/>
    <w:rsid w:val="009F7515"/>
    <w:rsid w:val="00A0733D"/>
    <w:rsid w:val="00A23097"/>
    <w:rsid w:val="00A3129F"/>
    <w:rsid w:val="00A3435A"/>
    <w:rsid w:val="00A4776A"/>
    <w:rsid w:val="00A52803"/>
    <w:rsid w:val="00A534CA"/>
    <w:rsid w:val="00A70E49"/>
    <w:rsid w:val="00A76417"/>
    <w:rsid w:val="00A85A50"/>
    <w:rsid w:val="00A95705"/>
    <w:rsid w:val="00AA1F45"/>
    <w:rsid w:val="00AA2559"/>
    <w:rsid w:val="00AD1F20"/>
    <w:rsid w:val="00AD24C3"/>
    <w:rsid w:val="00AF0E97"/>
    <w:rsid w:val="00AF4992"/>
    <w:rsid w:val="00B038E1"/>
    <w:rsid w:val="00B11AE8"/>
    <w:rsid w:val="00B15B35"/>
    <w:rsid w:val="00B17A77"/>
    <w:rsid w:val="00B51F7D"/>
    <w:rsid w:val="00B570AA"/>
    <w:rsid w:val="00B85A5E"/>
    <w:rsid w:val="00B93F0A"/>
    <w:rsid w:val="00BC0CA5"/>
    <w:rsid w:val="00BD0EF4"/>
    <w:rsid w:val="00BD4991"/>
    <w:rsid w:val="00BE22EF"/>
    <w:rsid w:val="00C109DB"/>
    <w:rsid w:val="00C17E17"/>
    <w:rsid w:val="00C2567D"/>
    <w:rsid w:val="00C35082"/>
    <w:rsid w:val="00C50B26"/>
    <w:rsid w:val="00C60A13"/>
    <w:rsid w:val="00C65D3A"/>
    <w:rsid w:val="00C70800"/>
    <w:rsid w:val="00CA0D2F"/>
    <w:rsid w:val="00CD12CF"/>
    <w:rsid w:val="00CE4173"/>
    <w:rsid w:val="00D039DD"/>
    <w:rsid w:val="00D03F78"/>
    <w:rsid w:val="00D053C3"/>
    <w:rsid w:val="00D42200"/>
    <w:rsid w:val="00D47930"/>
    <w:rsid w:val="00D55DAF"/>
    <w:rsid w:val="00D879EF"/>
    <w:rsid w:val="00DC4A88"/>
    <w:rsid w:val="00DC7908"/>
    <w:rsid w:val="00DD27EB"/>
    <w:rsid w:val="00DF0E7E"/>
    <w:rsid w:val="00DF65F1"/>
    <w:rsid w:val="00E006C2"/>
    <w:rsid w:val="00E23E81"/>
    <w:rsid w:val="00E330DE"/>
    <w:rsid w:val="00E4750F"/>
    <w:rsid w:val="00E4774B"/>
    <w:rsid w:val="00E55F9F"/>
    <w:rsid w:val="00E61DEC"/>
    <w:rsid w:val="00E62306"/>
    <w:rsid w:val="00E83C21"/>
    <w:rsid w:val="00EB4589"/>
    <w:rsid w:val="00EC1D57"/>
    <w:rsid w:val="00EC47C4"/>
    <w:rsid w:val="00EC588D"/>
    <w:rsid w:val="00EF652B"/>
    <w:rsid w:val="00F00D81"/>
    <w:rsid w:val="00F02023"/>
    <w:rsid w:val="00F13B20"/>
    <w:rsid w:val="00F156F9"/>
    <w:rsid w:val="00F2169E"/>
    <w:rsid w:val="00F276BF"/>
    <w:rsid w:val="00F316D8"/>
    <w:rsid w:val="00F34602"/>
    <w:rsid w:val="00F50A64"/>
    <w:rsid w:val="00F51E45"/>
    <w:rsid w:val="00F67B96"/>
    <w:rsid w:val="00F83EC6"/>
    <w:rsid w:val="00F840EF"/>
    <w:rsid w:val="00F84F2A"/>
    <w:rsid w:val="00F92C92"/>
    <w:rsid w:val="00FC4118"/>
    <w:rsid w:val="00FD09CD"/>
    <w:rsid w:val="00FD1602"/>
    <w:rsid w:val="015D6BAC"/>
    <w:rsid w:val="015F6189"/>
    <w:rsid w:val="016A347B"/>
    <w:rsid w:val="01BB5A85"/>
    <w:rsid w:val="01E33FBB"/>
    <w:rsid w:val="01F66079"/>
    <w:rsid w:val="01FA1688"/>
    <w:rsid w:val="02274EC8"/>
    <w:rsid w:val="023A109F"/>
    <w:rsid w:val="024617F2"/>
    <w:rsid w:val="026305F6"/>
    <w:rsid w:val="02DB38C9"/>
    <w:rsid w:val="03232622"/>
    <w:rsid w:val="03561F09"/>
    <w:rsid w:val="03652C04"/>
    <w:rsid w:val="03A10CAA"/>
    <w:rsid w:val="03D80B70"/>
    <w:rsid w:val="03FA5888"/>
    <w:rsid w:val="04510922"/>
    <w:rsid w:val="047A1C27"/>
    <w:rsid w:val="048D195A"/>
    <w:rsid w:val="04A46CA4"/>
    <w:rsid w:val="04AD3DAA"/>
    <w:rsid w:val="04EB48D3"/>
    <w:rsid w:val="04FE4606"/>
    <w:rsid w:val="054D2E98"/>
    <w:rsid w:val="05AA3EC8"/>
    <w:rsid w:val="05AB19D6"/>
    <w:rsid w:val="05B44CC5"/>
    <w:rsid w:val="05BD09E3"/>
    <w:rsid w:val="05C06DB8"/>
    <w:rsid w:val="05CF5FA2"/>
    <w:rsid w:val="05D610DF"/>
    <w:rsid w:val="05DC421B"/>
    <w:rsid w:val="063D0AD7"/>
    <w:rsid w:val="0645485E"/>
    <w:rsid w:val="06530982"/>
    <w:rsid w:val="06641322"/>
    <w:rsid w:val="06801F2A"/>
    <w:rsid w:val="06836650"/>
    <w:rsid w:val="068C566F"/>
    <w:rsid w:val="06AB0916"/>
    <w:rsid w:val="06C158EB"/>
    <w:rsid w:val="06C208CE"/>
    <w:rsid w:val="06F35CC1"/>
    <w:rsid w:val="074873AE"/>
    <w:rsid w:val="074C30BC"/>
    <w:rsid w:val="0773554C"/>
    <w:rsid w:val="077614EF"/>
    <w:rsid w:val="07CA45C5"/>
    <w:rsid w:val="07F4584C"/>
    <w:rsid w:val="082D6AB5"/>
    <w:rsid w:val="086957C6"/>
    <w:rsid w:val="0878022B"/>
    <w:rsid w:val="08AE6343"/>
    <w:rsid w:val="08F12ABB"/>
    <w:rsid w:val="08F67C46"/>
    <w:rsid w:val="090043DE"/>
    <w:rsid w:val="09347209"/>
    <w:rsid w:val="09572537"/>
    <w:rsid w:val="0970184A"/>
    <w:rsid w:val="097053A7"/>
    <w:rsid w:val="098C77AB"/>
    <w:rsid w:val="09905A49"/>
    <w:rsid w:val="09A6526C"/>
    <w:rsid w:val="09CD4B57"/>
    <w:rsid w:val="09F75AC8"/>
    <w:rsid w:val="0A1400BB"/>
    <w:rsid w:val="0A2F5262"/>
    <w:rsid w:val="0A4C6688"/>
    <w:rsid w:val="0A801619"/>
    <w:rsid w:val="0A981059"/>
    <w:rsid w:val="0AAD4083"/>
    <w:rsid w:val="0ACE430C"/>
    <w:rsid w:val="0ADE4E46"/>
    <w:rsid w:val="0AFE24E1"/>
    <w:rsid w:val="0B177790"/>
    <w:rsid w:val="0B1B1342"/>
    <w:rsid w:val="0B2E3813"/>
    <w:rsid w:val="0B3235F1"/>
    <w:rsid w:val="0B4C599F"/>
    <w:rsid w:val="0B512FB6"/>
    <w:rsid w:val="0B5E0C4F"/>
    <w:rsid w:val="0B6B051B"/>
    <w:rsid w:val="0B7E5AE4"/>
    <w:rsid w:val="0BD7795F"/>
    <w:rsid w:val="0BDC31C7"/>
    <w:rsid w:val="0BE91440"/>
    <w:rsid w:val="0C01195F"/>
    <w:rsid w:val="0C3709B1"/>
    <w:rsid w:val="0C4539BF"/>
    <w:rsid w:val="0C5E046C"/>
    <w:rsid w:val="0C852478"/>
    <w:rsid w:val="0CA710DF"/>
    <w:rsid w:val="0CC71781"/>
    <w:rsid w:val="0CFF0F1B"/>
    <w:rsid w:val="0D0974B4"/>
    <w:rsid w:val="0D182EFA"/>
    <w:rsid w:val="0D4F1247"/>
    <w:rsid w:val="0D787385"/>
    <w:rsid w:val="0D821B4C"/>
    <w:rsid w:val="0D925BAF"/>
    <w:rsid w:val="0DA63A8D"/>
    <w:rsid w:val="0DA96C84"/>
    <w:rsid w:val="0DD272B7"/>
    <w:rsid w:val="0E15476E"/>
    <w:rsid w:val="0E29293C"/>
    <w:rsid w:val="0E3504C5"/>
    <w:rsid w:val="0E72498F"/>
    <w:rsid w:val="0E7C659C"/>
    <w:rsid w:val="0ECE113B"/>
    <w:rsid w:val="0ED168E7"/>
    <w:rsid w:val="0ED70216"/>
    <w:rsid w:val="0ED71A24"/>
    <w:rsid w:val="0EE7610B"/>
    <w:rsid w:val="0F114F36"/>
    <w:rsid w:val="0F400ABA"/>
    <w:rsid w:val="0F4B69C3"/>
    <w:rsid w:val="0F77400C"/>
    <w:rsid w:val="0F786D63"/>
    <w:rsid w:val="0F855B6A"/>
    <w:rsid w:val="0F8B118C"/>
    <w:rsid w:val="0F9C1270"/>
    <w:rsid w:val="0FAC66F6"/>
    <w:rsid w:val="0FAD16FA"/>
    <w:rsid w:val="0FCE16D6"/>
    <w:rsid w:val="0FD1141E"/>
    <w:rsid w:val="0FE34B24"/>
    <w:rsid w:val="0FF454C3"/>
    <w:rsid w:val="10175A6B"/>
    <w:rsid w:val="1023450D"/>
    <w:rsid w:val="10321C6D"/>
    <w:rsid w:val="10705A5D"/>
    <w:rsid w:val="107B2362"/>
    <w:rsid w:val="10B85090"/>
    <w:rsid w:val="10D51B29"/>
    <w:rsid w:val="10D97CD5"/>
    <w:rsid w:val="1108539C"/>
    <w:rsid w:val="111B209C"/>
    <w:rsid w:val="112F648F"/>
    <w:rsid w:val="11485961"/>
    <w:rsid w:val="114F6EFA"/>
    <w:rsid w:val="11765524"/>
    <w:rsid w:val="11836197"/>
    <w:rsid w:val="11A11E84"/>
    <w:rsid w:val="11C604BE"/>
    <w:rsid w:val="11E57B67"/>
    <w:rsid w:val="11F272A1"/>
    <w:rsid w:val="11F33019"/>
    <w:rsid w:val="12005178"/>
    <w:rsid w:val="12376EA7"/>
    <w:rsid w:val="124F64A1"/>
    <w:rsid w:val="129A5602"/>
    <w:rsid w:val="129E02B8"/>
    <w:rsid w:val="12C01BDA"/>
    <w:rsid w:val="12F72695"/>
    <w:rsid w:val="134E1CE9"/>
    <w:rsid w:val="13530882"/>
    <w:rsid w:val="135A5C6F"/>
    <w:rsid w:val="136B45C6"/>
    <w:rsid w:val="138A52B7"/>
    <w:rsid w:val="138E124B"/>
    <w:rsid w:val="13946135"/>
    <w:rsid w:val="13A4281C"/>
    <w:rsid w:val="13BC5DB8"/>
    <w:rsid w:val="13C46A1B"/>
    <w:rsid w:val="13DC085B"/>
    <w:rsid w:val="13EB21F9"/>
    <w:rsid w:val="1424395D"/>
    <w:rsid w:val="142474B9"/>
    <w:rsid w:val="14635758"/>
    <w:rsid w:val="146E3A58"/>
    <w:rsid w:val="148F49B0"/>
    <w:rsid w:val="14A22470"/>
    <w:rsid w:val="14A970E4"/>
    <w:rsid w:val="14B06F9F"/>
    <w:rsid w:val="14BB28D1"/>
    <w:rsid w:val="14D7452C"/>
    <w:rsid w:val="15190FE8"/>
    <w:rsid w:val="15512530"/>
    <w:rsid w:val="155A22C4"/>
    <w:rsid w:val="159D39C7"/>
    <w:rsid w:val="15B336A0"/>
    <w:rsid w:val="15BF393E"/>
    <w:rsid w:val="15C54CCC"/>
    <w:rsid w:val="15CD2232"/>
    <w:rsid w:val="160752E5"/>
    <w:rsid w:val="160E21CF"/>
    <w:rsid w:val="161D68B6"/>
    <w:rsid w:val="163F682C"/>
    <w:rsid w:val="165D3859"/>
    <w:rsid w:val="166F1CF2"/>
    <w:rsid w:val="16753FFC"/>
    <w:rsid w:val="16F10DB0"/>
    <w:rsid w:val="16F91544"/>
    <w:rsid w:val="16F92E7F"/>
    <w:rsid w:val="170A23BA"/>
    <w:rsid w:val="176B7085"/>
    <w:rsid w:val="17822E75"/>
    <w:rsid w:val="17893ED5"/>
    <w:rsid w:val="178B1380"/>
    <w:rsid w:val="17CE60BA"/>
    <w:rsid w:val="17F17FFA"/>
    <w:rsid w:val="183879D7"/>
    <w:rsid w:val="18470AF1"/>
    <w:rsid w:val="18470E5D"/>
    <w:rsid w:val="185C1918"/>
    <w:rsid w:val="188A1F58"/>
    <w:rsid w:val="18A64941"/>
    <w:rsid w:val="18AA5110"/>
    <w:rsid w:val="18BA03EC"/>
    <w:rsid w:val="18EB0FE3"/>
    <w:rsid w:val="18FA409F"/>
    <w:rsid w:val="18FD7A14"/>
    <w:rsid w:val="191E097B"/>
    <w:rsid w:val="198B7A86"/>
    <w:rsid w:val="19940109"/>
    <w:rsid w:val="19A90B8D"/>
    <w:rsid w:val="19AC242B"/>
    <w:rsid w:val="19C16AFA"/>
    <w:rsid w:val="19C16FB0"/>
    <w:rsid w:val="19E03E83"/>
    <w:rsid w:val="19FA13E8"/>
    <w:rsid w:val="1A281D25"/>
    <w:rsid w:val="1A2B77F4"/>
    <w:rsid w:val="1A716259"/>
    <w:rsid w:val="1A725422"/>
    <w:rsid w:val="1A8B2040"/>
    <w:rsid w:val="1A9010F2"/>
    <w:rsid w:val="1AC15A62"/>
    <w:rsid w:val="1ADD03C2"/>
    <w:rsid w:val="1AEE25CF"/>
    <w:rsid w:val="1B300E3A"/>
    <w:rsid w:val="1BA07391"/>
    <w:rsid w:val="1BA47801"/>
    <w:rsid w:val="1BAC10EE"/>
    <w:rsid w:val="1BC82E20"/>
    <w:rsid w:val="1C057BD0"/>
    <w:rsid w:val="1C1E234D"/>
    <w:rsid w:val="1C215462"/>
    <w:rsid w:val="1C50173C"/>
    <w:rsid w:val="1C821930"/>
    <w:rsid w:val="1CEA00E9"/>
    <w:rsid w:val="1CED6FE2"/>
    <w:rsid w:val="1D0936F0"/>
    <w:rsid w:val="1D1A3B4F"/>
    <w:rsid w:val="1DAB47A7"/>
    <w:rsid w:val="1DFB74DD"/>
    <w:rsid w:val="1E0E6404"/>
    <w:rsid w:val="1E102504"/>
    <w:rsid w:val="1E126573"/>
    <w:rsid w:val="1E285DF8"/>
    <w:rsid w:val="1E2A06A1"/>
    <w:rsid w:val="1E2F6111"/>
    <w:rsid w:val="1E6C77F2"/>
    <w:rsid w:val="1ECB3353"/>
    <w:rsid w:val="1ECE0411"/>
    <w:rsid w:val="1EE066D3"/>
    <w:rsid w:val="1EE62434"/>
    <w:rsid w:val="1EF04B68"/>
    <w:rsid w:val="1EF34658"/>
    <w:rsid w:val="1EF7740A"/>
    <w:rsid w:val="1F0C1AC3"/>
    <w:rsid w:val="1F0D31E5"/>
    <w:rsid w:val="1F12421B"/>
    <w:rsid w:val="1F2760B0"/>
    <w:rsid w:val="1F300485"/>
    <w:rsid w:val="1F7E0368"/>
    <w:rsid w:val="1F85094C"/>
    <w:rsid w:val="1F8A2263"/>
    <w:rsid w:val="1F8A4FBC"/>
    <w:rsid w:val="1FD2426D"/>
    <w:rsid w:val="1FF14E69"/>
    <w:rsid w:val="1FF42535"/>
    <w:rsid w:val="1FF61060"/>
    <w:rsid w:val="206711FA"/>
    <w:rsid w:val="208947D9"/>
    <w:rsid w:val="20944195"/>
    <w:rsid w:val="209E23A2"/>
    <w:rsid w:val="20A35320"/>
    <w:rsid w:val="20AE01DC"/>
    <w:rsid w:val="20C01A19"/>
    <w:rsid w:val="20CE712B"/>
    <w:rsid w:val="20D455FD"/>
    <w:rsid w:val="20FE449A"/>
    <w:rsid w:val="2110329F"/>
    <w:rsid w:val="212C3E51"/>
    <w:rsid w:val="21833E00"/>
    <w:rsid w:val="21A97250"/>
    <w:rsid w:val="21AD3E57"/>
    <w:rsid w:val="21D70B8A"/>
    <w:rsid w:val="21E8624E"/>
    <w:rsid w:val="21ED35E0"/>
    <w:rsid w:val="21F7683F"/>
    <w:rsid w:val="21FA7AAB"/>
    <w:rsid w:val="22126097"/>
    <w:rsid w:val="22326703"/>
    <w:rsid w:val="22741CF2"/>
    <w:rsid w:val="22A56EE8"/>
    <w:rsid w:val="22B45EAC"/>
    <w:rsid w:val="22B71196"/>
    <w:rsid w:val="22D116D9"/>
    <w:rsid w:val="22E5075C"/>
    <w:rsid w:val="22FA2721"/>
    <w:rsid w:val="23037099"/>
    <w:rsid w:val="230B6675"/>
    <w:rsid w:val="23100925"/>
    <w:rsid w:val="231177A3"/>
    <w:rsid w:val="232D78D7"/>
    <w:rsid w:val="23582CDC"/>
    <w:rsid w:val="23AE4FF1"/>
    <w:rsid w:val="23DF164F"/>
    <w:rsid w:val="23DF33FD"/>
    <w:rsid w:val="242341FB"/>
    <w:rsid w:val="248F097F"/>
    <w:rsid w:val="24BD3058"/>
    <w:rsid w:val="24E22466"/>
    <w:rsid w:val="24E66C82"/>
    <w:rsid w:val="24ED2761"/>
    <w:rsid w:val="25070E5D"/>
    <w:rsid w:val="251925EC"/>
    <w:rsid w:val="251C2DA4"/>
    <w:rsid w:val="25237319"/>
    <w:rsid w:val="253432D4"/>
    <w:rsid w:val="253F23A5"/>
    <w:rsid w:val="25495178"/>
    <w:rsid w:val="257938CF"/>
    <w:rsid w:val="25C12DBA"/>
    <w:rsid w:val="263F6603"/>
    <w:rsid w:val="267155B1"/>
    <w:rsid w:val="267D177D"/>
    <w:rsid w:val="268D2FF6"/>
    <w:rsid w:val="268D3CB1"/>
    <w:rsid w:val="269504D1"/>
    <w:rsid w:val="26977FBF"/>
    <w:rsid w:val="26D62895"/>
    <w:rsid w:val="26F43946"/>
    <w:rsid w:val="277A3B68"/>
    <w:rsid w:val="278612F3"/>
    <w:rsid w:val="27A91D58"/>
    <w:rsid w:val="27BA3C0F"/>
    <w:rsid w:val="27CB6172"/>
    <w:rsid w:val="27DF2945"/>
    <w:rsid w:val="281E05DA"/>
    <w:rsid w:val="285919D0"/>
    <w:rsid w:val="285B3772"/>
    <w:rsid w:val="286F7D43"/>
    <w:rsid w:val="287344C1"/>
    <w:rsid w:val="28957B57"/>
    <w:rsid w:val="28A271D5"/>
    <w:rsid w:val="28D925B5"/>
    <w:rsid w:val="28FB65E3"/>
    <w:rsid w:val="28FC235B"/>
    <w:rsid w:val="293A2021"/>
    <w:rsid w:val="294F69A2"/>
    <w:rsid w:val="296B27A1"/>
    <w:rsid w:val="29DC183A"/>
    <w:rsid w:val="2A2B429D"/>
    <w:rsid w:val="2A401E24"/>
    <w:rsid w:val="2A693A20"/>
    <w:rsid w:val="2A8F4B37"/>
    <w:rsid w:val="2AA1765E"/>
    <w:rsid w:val="2AAE58D7"/>
    <w:rsid w:val="2B2A1401"/>
    <w:rsid w:val="2B360068"/>
    <w:rsid w:val="2B3F6C0B"/>
    <w:rsid w:val="2B525B82"/>
    <w:rsid w:val="2B6F6900"/>
    <w:rsid w:val="2B9D7E17"/>
    <w:rsid w:val="2BA67A11"/>
    <w:rsid w:val="2BAD5B8F"/>
    <w:rsid w:val="2BAF7B59"/>
    <w:rsid w:val="2BCE7FDF"/>
    <w:rsid w:val="2BFE3CB2"/>
    <w:rsid w:val="2C167BD8"/>
    <w:rsid w:val="2C3342E6"/>
    <w:rsid w:val="2C4266A8"/>
    <w:rsid w:val="2C477E74"/>
    <w:rsid w:val="2C792640"/>
    <w:rsid w:val="2C905F9C"/>
    <w:rsid w:val="2CD56E5B"/>
    <w:rsid w:val="2CF75313"/>
    <w:rsid w:val="2D016192"/>
    <w:rsid w:val="2D26209C"/>
    <w:rsid w:val="2D371CF2"/>
    <w:rsid w:val="2D3D29BB"/>
    <w:rsid w:val="2D426ED6"/>
    <w:rsid w:val="2D504D62"/>
    <w:rsid w:val="2D860BA7"/>
    <w:rsid w:val="2D964B2C"/>
    <w:rsid w:val="2DB5581A"/>
    <w:rsid w:val="2DC21DC5"/>
    <w:rsid w:val="2DC86FDD"/>
    <w:rsid w:val="2DF13869"/>
    <w:rsid w:val="2E3A7BAD"/>
    <w:rsid w:val="2E3D144C"/>
    <w:rsid w:val="2E750BE6"/>
    <w:rsid w:val="2E991B85"/>
    <w:rsid w:val="2F307202"/>
    <w:rsid w:val="2F850B45"/>
    <w:rsid w:val="2F8F5BE3"/>
    <w:rsid w:val="2F9C5AEE"/>
    <w:rsid w:val="2FA86D99"/>
    <w:rsid w:val="2FBC45F2"/>
    <w:rsid w:val="2FEA71F6"/>
    <w:rsid w:val="30035B0F"/>
    <w:rsid w:val="30182170"/>
    <w:rsid w:val="302A1EA4"/>
    <w:rsid w:val="311A1F18"/>
    <w:rsid w:val="311C359A"/>
    <w:rsid w:val="31296BD8"/>
    <w:rsid w:val="31320090"/>
    <w:rsid w:val="313844C5"/>
    <w:rsid w:val="315D6D36"/>
    <w:rsid w:val="316311C9"/>
    <w:rsid w:val="31791D7E"/>
    <w:rsid w:val="318D155E"/>
    <w:rsid w:val="31927F6E"/>
    <w:rsid w:val="31AD27C6"/>
    <w:rsid w:val="31D125D7"/>
    <w:rsid w:val="32290207"/>
    <w:rsid w:val="32451FDE"/>
    <w:rsid w:val="32494957"/>
    <w:rsid w:val="32747406"/>
    <w:rsid w:val="32C20171"/>
    <w:rsid w:val="32F72640"/>
    <w:rsid w:val="33093FF2"/>
    <w:rsid w:val="33323486"/>
    <w:rsid w:val="33333CAF"/>
    <w:rsid w:val="33532B9A"/>
    <w:rsid w:val="33552D94"/>
    <w:rsid w:val="33553C32"/>
    <w:rsid w:val="336C0273"/>
    <w:rsid w:val="337D69FA"/>
    <w:rsid w:val="33922C06"/>
    <w:rsid w:val="33953053"/>
    <w:rsid w:val="33C543BD"/>
    <w:rsid w:val="342455D9"/>
    <w:rsid w:val="343E7FC6"/>
    <w:rsid w:val="34657B39"/>
    <w:rsid w:val="34781430"/>
    <w:rsid w:val="34C41689"/>
    <w:rsid w:val="34D771EE"/>
    <w:rsid w:val="34EB4B5A"/>
    <w:rsid w:val="3542559A"/>
    <w:rsid w:val="355F29AC"/>
    <w:rsid w:val="3576225A"/>
    <w:rsid w:val="359211D1"/>
    <w:rsid w:val="3592288C"/>
    <w:rsid w:val="35AD335B"/>
    <w:rsid w:val="35B5458F"/>
    <w:rsid w:val="35BE7316"/>
    <w:rsid w:val="35D87A6B"/>
    <w:rsid w:val="35E55651"/>
    <w:rsid w:val="35F05BDE"/>
    <w:rsid w:val="35F712D4"/>
    <w:rsid w:val="36056CF3"/>
    <w:rsid w:val="363771A3"/>
    <w:rsid w:val="364479F5"/>
    <w:rsid w:val="364A2958"/>
    <w:rsid w:val="366F6862"/>
    <w:rsid w:val="36900369"/>
    <w:rsid w:val="369B1405"/>
    <w:rsid w:val="36CC15BF"/>
    <w:rsid w:val="36DB3EF8"/>
    <w:rsid w:val="36E47242"/>
    <w:rsid w:val="36EB56E8"/>
    <w:rsid w:val="36EB7207"/>
    <w:rsid w:val="36F17277"/>
    <w:rsid w:val="3703027B"/>
    <w:rsid w:val="37114931"/>
    <w:rsid w:val="372A4692"/>
    <w:rsid w:val="37386C54"/>
    <w:rsid w:val="37411FAD"/>
    <w:rsid w:val="37421881"/>
    <w:rsid w:val="37647A49"/>
    <w:rsid w:val="37653AA5"/>
    <w:rsid w:val="3781684D"/>
    <w:rsid w:val="37A40BF2"/>
    <w:rsid w:val="37BF055E"/>
    <w:rsid w:val="37D01DC0"/>
    <w:rsid w:val="380A05F1"/>
    <w:rsid w:val="38393EC7"/>
    <w:rsid w:val="38415FDC"/>
    <w:rsid w:val="38531C3E"/>
    <w:rsid w:val="385500EE"/>
    <w:rsid w:val="38571C26"/>
    <w:rsid w:val="38623174"/>
    <w:rsid w:val="387C0DC3"/>
    <w:rsid w:val="38C021BE"/>
    <w:rsid w:val="392F71AA"/>
    <w:rsid w:val="3946502A"/>
    <w:rsid w:val="394F767F"/>
    <w:rsid w:val="39981C2C"/>
    <w:rsid w:val="39B1568D"/>
    <w:rsid w:val="39B867BB"/>
    <w:rsid w:val="39E46F19"/>
    <w:rsid w:val="3A0A0D7C"/>
    <w:rsid w:val="3A255BB6"/>
    <w:rsid w:val="3A3556CD"/>
    <w:rsid w:val="3A4F3611"/>
    <w:rsid w:val="3A5169AB"/>
    <w:rsid w:val="3AAD7959"/>
    <w:rsid w:val="3ABE3914"/>
    <w:rsid w:val="3AD153F6"/>
    <w:rsid w:val="3B2B257B"/>
    <w:rsid w:val="3B3F3852"/>
    <w:rsid w:val="3B547DD5"/>
    <w:rsid w:val="3B5D137F"/>
    <w:rsid w:val="3B83077B"/>
    <w:rsid w:val="3BAE3989"/>
    <w:rsid w:val="3BBA2993"/>
    <w:rsid w:val="3C1063F2"/>
    <w:rsid w:val="3C37572C"/>
    <w:rsid w:val="3C3E2A63"/>
    <w:rsid w:val="3C7C1C1C"/>
    <w:rsid w:val="3C7D2868"/>
    <w:rsid w:val="3C916B22"/>
    <w:rsid w:val="3C916C29"/>
    <w:rsid w:val="3CA04029"/>
    <w:rsid w:val="3CD72A6B"/>
    <w:rsid w:val="3CFD3345"/>
    <w:rsid w:val="3D064F27"/>
    <w:rsid w:val="3D4B5E44"/>
    <w:rsid w:val="3D7309E6"/>
    <w:rsid w:val="3D933DD4"/>
    <w:rsid w:val="3D9372DA"/>
    <w:rsid w:val="3D9646D4"/>
    <w:rsid w:val="3D9D3CB5"/>
    <w:rsid w:val="3DDC2A2F"/>
    <w:rsid w:val="3E01231E"/>
    <w:rsid w:val="3E0F1E88"/>
    <w:rsid w:val="3E104487"/>
    <w:rsid w:val="3E263C9F"/>
    <w:rsid w:val="3E3076D3"/>
    <w:rsid w:val="3E4D1237"/>
    <w:rsid w:val="3E6B4118"/>
    <w:rsid w:val="3E7273E2"/>
    <w:rsid w:val="3E9E206D"/>
    <w:rsid w:val="3ED80B38"/>
    <w:rsid w:val="3F2521B4"/>
    <w:rsid w:val="3F2F15A4"/>
    <w:rsid w:val="3F4A1C1A"/>
    <w:rsid w:val="3F886975"/>
    <w:rsid w:val="3F9B4375"/>
    <w:rsid w:val="3FB6149C"/>
    <w:rsid w:val="3FC62CF6"/>
    <w:rsid w:val="3FCF2120"/>
    <w:rsid w:val="3FFB2F15"/>
    <w:rsid w:val="400349DC"/>
    <w:rsid w:val="40041DC9"/>
    <w:rsid w:val="40154189"/>
    <w:rsid w:val="4036334F"/>
    <w:rsid w:val="40371D58"/>
    <w:rsid w:val="406C234A"/>
    <w:rsid w:val="406E1939"/>
    <w:rsid w:val="40AD77F6"/>
    <w:rsid w:val="40B27A77"/>
    <w:rsid w:val="40D92644"/>
    <w:rsid w:val="40ED0AAF"/>
    <w:rsid w:val="411E6EBB"/>
    <w:rsid w:val="41561856"/>
    <w:rsid w:val="416B05BC"/>
    <w:rsid w:val="417A7AC5"/>
    <w:rsid w:val="41857CF6"/>
    <w:rsid w:val="419474EA"/>
    <w:rsid w:val="41C007F5"/>
    <w:rsid w:val="41CC6E1B"/>
    <w:rsid w:val="41EE0F83"/>
    <w:rsid w:val="41FF5DFA"/>
    <w:rsid w:val="42350860"/>
    <w:rsid w:val="423D53C5"/>
    <w:rsid w:val="424211B6"/>
    <w:rsid w:val="424C5CAA"/>
    <w:rsid w:val="42664FBD"/>
    <w:rsid w:val="426D01E4"/>
    <w:rsid w:val="42884C41"/>
    <w:rsid w:val="42A927C0"/>
    <w:rsid w:val="42AB259C"/>
    <w:rsid w:val="42B21FB1"/>
    <w:rsid w:val="42F63821"/>
    <w:rsid w:val="4305067F"/>
    <w:rsid w:val="431C3EE2"/>
    <w:rsid w:val="43265AAE"/>
    <w:rsid w:val="433724B6"/>
    <w:rsid w:val="43671945"/>
    <w:rsid w:val="43761230"/>
    <w:rsid w:val="43904295"/>
    <w:rsid w:val="44116432"/>
    <w:rsid w:val="444035EC"/>
    <w:rsid w:val="44B527CD"/>
    <w:rsid w:val="45091C30"/>
    <w:rsid w:val="451A208F"/>
    <w:rsid w:val="45445596"/>
    <w:rsid w:val="454C3E95"/>
    <w:rsid w:val="45C673B4"/>
    <w:rsid w:val="45E20849"/>
    <w:rsid w:val="45E46629"/>
    <w:rsid w:val="45F24677"/>
    <w:rsid w:val="45F60406"/>
    <w:rsid w:val="460D1DBD"/>
    <w:rsid w:val="46151CC1"/>
    <w:rsid w:val="46180C50"/>
    <w:rsid w:val="463D4287"/>
    <w:rsid w:val="463E71B3"/>
    <w:rsid w:val="467F1EF6"/>
    <w:rsid w:val="468B4FF2"/>
    <w:rsid w:val="46AB7443"/>
    <w:rsid w:val="46BA58D8"/>
    <w:rsid w:val="46CB0F33"/>
    <w:rsid w:val="46D97337"/>
    <w:rsid w:val="46E77FBD"/>
    <w:rsid w:val="46E93AC7"/>
    <w:rsid w:val="46F26E20"/>
    <w:rsid w:val="46FA2178"/>
    <w:rsid w:val="4704496B"/>
    <w:rsid w:val="472422FA"/>
    <w:rsid w:val="474D702E"/>
    <w:rsid w:val="4789433A"/>
    <w:rsid w:val="479003E6"/>
    <w:rsid w:val="479C4FDD"/>
    <w:rsid w:val="47E744AA"/>
    <w:rsid w:val="480321E6"/>
    <w:rsid w:val="48174664"/>
    <w:rsid w:val="481F3650"/>
    <w:rsid w:val="484D3E77"/>
    <w:rsid w:val="48B16B56"/>
    <w:rsid w:val="49090450"/>
    <w:rsid w:val="49311153"/>
    <w:rsid w:val="496417C2"/>
    <w:rsid w:val="49A168DB"/>
    <w:rsid w:val="49BC1D4D"/>
    <w:rsid w:val="49C12AD9"/>
    <w:rsid w:val="4A2C089A"/>
    <w:rsid w:val="4A4554B8"/>
    <w:rsid w:val="4A547DF1"/>
    <w:rsid w:val="4AA13284"/>
    <w:rsid w:val="4AA743C5"/>
    <w:rsid w:val="4AB16FF2"/>
    <w:rsid w:val="4AC94CD8"/>
    <w:rsid w:val="4AD027BF"/>
    <w:rsid w:val="4AE12C37"/>
    <w:rsid w:val="4AED03E5"/>
    <w:rsid w:val="4AFE5320"/>
    <w:rsid w:val="4B814C16"/>
    <w:rsid w:val="4B8360DE"/>
    <w:rsid w:val="4B8F03F7"/>
    <w:rsid w:val="4BAE52DF"/>
    <w:rsid w:val="4BE870A5"/>
    <w:rsid w:val="4C101AF6"/>
    <w:rsid w:val="4C235CCD"/>
    <w:rsid w:val="4C5805FE"/>
    <w:rsid w:val="4C601C96"/>
    <w:rsid w:val="4C8147A2"/>
    <w:rsid w:val="4C91481E"/>
    <w:rsid w:val="4C96024D"/>
    <w:rsid w:val="4CA35125"/>
    <w:rsid w:val="4CDF14D0"/>
    <w:rsid w:val="4CF5161D"/>
    <w:rsid w:val="4CFE5DF2"/>
    <w:rsid w:val="4D01600E"/>
    <w:rsid w:val="4D297313"/>
    <w:rsid w:val="4D2B6780"/>
    <w:rsid w:val="4D330192"/>
    <w:rsid w:val="4D525C70"/>
    <w:rsid w:val="4D52686A"/>
    <w:rsid w:val="4D5F4AE3"/>
    <w:rsid w:val="4D64659D"/>
    <w:rsid w:val="4D700A9E"/>
    <w:rsid w:val="4D720CBA"/>
    <w:rsid w:val="4D8078CE"/>
    <w:rsid w:val="4D875DE8"/>
    <w:rsid w:val="4D883063"/>
    <w:rsid w:val="4DA1334D"/>
    <w:rsid w:val="4DA92202"/>
    <w:rsid w:val="4DD61404"/>
    <w:rsid w:val="4E2528C4"/>
    <w:rsid w:val="4E4F3462"/>
    <w:rsid w:val="4E61736A"/>
    <w:rsid w:val="4E7C16C5"/>
    <w:rsid w:val="4E840064"/>
    <w:rsid w:val="4E896B59"/>
    <w:rsid w:val="4E900E25"/>
    <w:rsid w:val="4EB726FD"/>
    <w:rsid w:val="4EC70B92"/>
    <w:rsid w:val="4EDD3498"/>
    <w:rsid w:val="4F460D73"/>
    <w:rsid w:val="4F472151"/>
    <w:rsid w:val="4F4977F9"/>
    <w:rsid w:val="4F6665D9"/>
    <w:rsid w:val="4F6952B7"/>
    <w:rsid w:val="4F806F93"/>
    <w:rsid w:val="4FA64C4B"/>
    <w:rsid w:val="501E782F"/>
    <w:rsid w:val="50267B3A"/>
    <w:rsid w:val="504B099F"/>
    <w:rsid w:val="505C40E4"/>
    <w:rsid w:val="507408A5"/>
    <w:rsid w:val="509F0570"/>
    <w:rsid w:val="50CC52CC"/>
    <w:rsid w:val="50DC644B"/>
    <w:rsid w:val="5100038B"/>
    <w:rsid w:val="516052CE"/>
    <w:rsid w:val="51622D02"/>
    <w:rsid w:val="516C329E"/>
    <w:rsid w:val="517259F5"/>
    <w:rsid w:val="51C07B1A"/>
    <w:rsid w:val="51CB6BEB"/>
    <w:rsid w:val="51DD4496"/>
    <w:rsid w:val="52021EE1"/>
    <w:rsid w:val="523C633F"/>
    <w:rsid w:val="52412A09"/>
    <w:rsid w:val="52482164"/>
    <w:rsid w:val="52B50A93"/>
    <w:rsid w:val="52C378C2"/>
    <w:rsid w:val="52EC70CC"/>
    <w:rsid w:val="52ED2B91"/>
    <w:rsid w:val="52EF4B5B"/>
    <w:rsid w:val="52FD636E"/>
    <w:rsid w:val="5340253A"/>
    <w:rsid w:val="535B2548"/>
    <w:rsid w:val="53682217"/>
    <w:rsid w:val="538E6122"/>
    <w:rsid w:val="539845AA"/>
    <w:rsid w:val="53C12435"/>
    <w:rsid w:val="54083AFC"/>
    <w:rsid w:val="540957A8"/>
    <w:rsid w:val="541F4FCC"/>
    <w:rsid w:val="54261A12"/>
    <w:rsid w:val="54435EC0"/>
    <w:rsid w:val="54520EFE"/>
    <w:rsid w:val="547E5F48"/>
    <w:rsid w:val="548E0DEC"/>
    <w:rsid w:val="548E263D"/>
    <w:rsid w:val="549C7C41"/>
    <w:rsid w:val="54C374D3"/>
    <w:rsid w:val="54C55B73"/>
    <w:rsid w:val="54D1276A"/>
    <w:rsid w:val="54D47B64"/>
    <w:rsid w:val="54DF1C67"/>
    <w:rsid w:val="54EC5EE2"/>
    <w:rsid w:val="55182083"/>
    <w:rsid w:val="55676C2B"/>
    <w:rsid w:val="55727216"/>
    <w:rsid w:val="559B68D4"/>
    <w:rsid w:val="55A03FDE"/>
    <w:rsid w:val="55B00B6F"/>
    <w:rsid w:val="55F93D86"/>
    <w:rsid w:val="55F97DD2"/>
    <w:rsid w:val="5609445F"/>
    <w:rsid w:val="562F17F5"/>
    <w:rsid w:val="5633461F"/>
    <w:rsid w:val="56643EEF"/>
    <w:rsid w:val="566E2B23"/>
    <w:rsid w:val="56761EB9"/>
    <w:rsid w:val="569B2FA0"/>
    <w:rsid w:val="56D07C8F"/>
    <w:rsid w:val="56DE116E"/>
    <w:rsid w:val="56F72E32"/>
    <w:rsid w:val="56FB3ACE"/>
    <w:rsid w:val="573F13B7"/>
    <w:rsid w:val="575136EE"/>
    <w:rsid w:val="5755438D"/>
    <w:rsid w:val="57572CCF"/>
    <w:rsid w:val="57677586"/>
    <w:rsid w:val="5790738F"/>
    <w:rsid w:val="57AF2B0B"/>
    <w:rsid w:val="57B81206"/>
    <w:rsid w:val="57C745B1"/>
    <w:rsid w:val="57EB499D"/>
    <w:rsid w:val="57ED161B"/>
    <w:rsid w:val="57F4051E"/>
    <w:rsid w:val="57FB5D50"/>
    <w:rsid w:val="58070251"/>
    <w:rsid w:val="585D2BA2"/>
    <w:rsid w:val="586F7C75"/>
    <w:rsid w:val="589C5706"/>
    <w:rsid w:val="58B303D9"/>
    <w:rsid w:val="58EB68DA"/>
    <w:rsid w:val="590F5E01"/>
    <w:rsid w:val="597321ED"/>
    <w:rsid w:val="599570DE"/>
    <w:rsid w:val="59D867DD"/>
    <w:rsid w:val="5A201A9E"/>
    <w:rsid w:val="5A276988"/>
    <w:rsid w:val="5A48317F"/>
    <w:rsid w:val="5AA1534E"/>
    <w:rsid w:val="5AC216D8"/>
    <w:rsid w:val="5AC86513"/>
    <w:rsid w:val="5B1A7417"/>
    <w:rsid w:val="5B613497"/>
    <w:rsid w:val="5B6D2D12"/>
    <w:rsid w:val="5B817A37"/>
    <w:rsid w:val="5B9B13DC"/>
    <w:rsid w:val="5C5F2305"/>
    <w:rsid w:val="5C981DBF"/>
    <w:rsid w:val="5C9C340F"/>
    <w:rsid w:val="5C9E6468"/>
    <w:rsid w:val="5CBD5382"/>
    <w:rsid w:val="5CC71F9C"/>
    <w:rsid w:val="5CD315C9"/>
    <w:rsid w:val="5D1A0A26"/>
    <w:rsid w:val="5D325D70"/>
    <w:rsid w:val="5D616655"/>
    <w:rsid w:val="5D701A3C"/>
    <w:rsid w:val="5D714EE9"/>
    <w:rsid w:val="5D9C7014"/>
    <w:rsid w:val="5DAF0F95"/>
    <w:rsid w:val="5DB73626"/>
    <w:rsid w:val="5DB91E0B"/>
    <w:rsid w:val="5E24654F"/>
    <w:rsid w:val="5E5166CA"/>
    <w:rsid w:val="5E7303EE"/>
    <w:rsid w:val="5E757991"/>
    <w:rsid w:val="5E895E64"/>
    <w:rsid w:val="5EA54320"/>
    <w:rsid w:val="5EAF427E"/>
    <w:rsid w:val="5EC24ED2"/>
    <w:rsid w:val="5EC64E8F"/>
    <w:rsid w:val="5EC73876"/>
    <w:rsid w:val="5EC742B8"/>
    <w:rsid w:val="5ECD281A"/>
    <w:rsid w:val="5EDF66D8"/>
    <w:rsid w:val="5EE7342D"/>
    <w:rsid w:val="5EE95F27"/>
    <w:rsid w:val="5EF809FA"/>
    <w:rsid w:val="5F3951C3"/>
    <w:rsid w:val="5F8B1768"/>
    <w:rsid w:val="5FAF0DB4"/>
    <w:rsid w:val="5FD73244"/>
    <w:rsid w:val="5FF732A1"/>
    <w:rsid w:val="600B024A"/>
    <w:rsid w:val="606E758E"/>
    <w:rsid w:val="6074044E"/>
    <w:rsid w:val="607641C6"/>
    <w:rsid w:val="608E35F6"/>
    <w:rsid w:val="60C05441"/>
    <w:rsid w:val="60E255BF"/>
    <w:rsid w:val="60E25980"/>
    <w:rsid w:val="611A0CDF"/>
    <w:rsid w:val="612919CA"/>
    <w:rsid w:val="614442C4"/>
    <w:rsid w:val="61534507"/>
    <w:rsid w:val="615D7134"/>
    <w:rsid w:val="61750921"/>
    <w:rsid w:val="61774374"/>
    <w:rsid w:val="61B33653"/>
    <w:rsid w:val="61F20ED8"/>
    <w:rsid w:val="61F53810"/>
    <w:rsid w:val="6220263B"/>
    <w:rsid w:val="62283153"/>
    <w:rsid w:val="624A5CB4"/>
    <w:rsid w:val="62556334"/>
    <w:rsid w:val="62853336"/>
    <w:rsid w:val="62CC27C3"/>
    <w:rsid w:val="62D241A4"/>
    <w:rsid w:val="62DD677E"/>
    <w:rsid w:val="62E3618C"/>
    <w:rsid w:val="63076D84"/>
    <w:rsid w:val="632C34D6"/>
    <w:rsid w:val="634E27DD"/>
    <w:rsid w:val="63585E05"/>
    <w:rsid w:val="637871C9"/>
    <w:rsid w:val="6382333D"/>
    <w:rsid w:val="63DC71B3"/>
    <w:rsid w:val="6417181C"/>
    <w:rsid w:val="642A73AB"/>
    <w:rsid w:val="64481842"/>
    <w:rsid w:val="646D108D"/>
    <w:rsid w:val="646E7A48"/>
    <w:rsid w:val="648275DD"/>
    <w:rsid w:val="648556EE"/>
    <w:rsid w:val="64872839"/>
    <w:rsid w:val="64B7054F"/>
    <w:rsid w:val="64C01EB3"/>
    <w:rsid w:val="64C44C16"/>
    <w:rsid w:val="64CD45D0"/>
    <w:rsid w:val="64CE2822"/>
    <w:rsid w:val="64EC50EB"/>
    <w:rsid w:val="64EF09EB"/>
    <w:rsid w:val="64F6539B"/>
    <w:rsid w:val="6510137B"/>
    <w:rsid w:val="651641C9"/>
    <w:rsid w:val="651E4D23"/>
    <w:rsid w:val="656C5B97"/>
    <w:rsid w:val="65764C0B"/>
    <w:rsid w:val="657C227E"/>
    <w:rsid w:val="65801B6E"/>
    <w:rsid w:val="65826BA0"/>
    <w:rsid w:val="65A05841"/>
    <w:rsid w:val="65A215B9"/>
    <w:rsid w:val="65A60F32"/>
    <w:rsid w:val="662E109F"/>
    <w:rsid w:val="666D7E19"/>
    <w:rsid w:val="66742F55"/>
    <w:rsid w:val="66AC49D3"/>
    <w:rsid w:val="66AC7209"/>
    <w:rsid w:val="66C97D93"/>
    <w:rsid w:val="66D734E4"/>
    <w:rsid w:val="66DD26E1"/>
    <w:rsid w:val="67256389"/>
    <w:rsid w:val="67387CA1"/>
    <w:rsid w:val="674C3ED2"/>
    <w:rsid w:val="677D3ED9"/>
    <w:rsid w:val="67A07D7A"/>
    <w:rsid w:val="67E24D9E"/>
    <w:rsid w:val="6814255B"/>
    <w:rsid w:val="68181876"/>
    <w:rsid w:val="682D3D04"/>
    <w:rsid w:val="68403334"/>
    <w:rsid w:val="6850354E"/>
    <w:rsid w:val="688A17C5"/>
    <w:rsid w:val="688E42B7"/>
    <w:rsid w:val="689E250C"/>
    <w:rsid w:val="68A44644"/>
    <w:rsid w:val="68D45F2D"/>
    <w:rsid w:val="68D639CB"/>
    <w:rsid w:val="68D67101"/>
    <w:rsid w:val="69270DB9"/>
    <w:rsid w:val="694D1BCB"/>
    <w:rsid w:val="699B2B41"/>
    <w:rsid w:val="69A006B2"/>
    <w:rsid w:val="69A753F0"/>
    <w:rsid w:val="69CA259F"/>
    <w:rsid w:val="69E55F18"/>
    <w:rsid w:val="6A423632"/>
    <w:rsid w:val="6A436227"/>
    <w:rsid w:val="6A487105"/>
    <w:rsid w:val="6A6D4031"/>
    <w:rsid w:val="6A7C6BA9"/>
    <w:rsid w:val="6A8E167F"/>
    <w:rsid w:val="6AAB0F10"/>
    <w:rsid w:val="6AB06526"/>
    <w:rsid w:val="6B183069"/>
    <w:rsid w:val="6B490D42"/>
    <w:rsid w:val="6B6537B4"/>
    <w:rsid w:val="6B7E0A10"/>
    <w:rsid w:val="6B8A272C"/>
    <w:rsid w:val="6BDB3A77"/>
    <w:rsid w:val="6BFA653F"/>
    <w:rsid w:val="6C09562D"/>
    <w:rsid w:val="6C0A1872"/>
    <w:rsid w:val="6C1911A0"/>
    <w:rsid w:val="6C3867D3"/>
    <w:rsid w:val="6C3A781B"/>
    <w:rsid w:val="6C9A748E"/>
    <w:rsid w:val="6C9C1458"/>
    <w:rsid w:val="6CD3123F"/>
    <w:rsid w:val="6CD536A0"/>
    <w:rsid w:val="6CE2712E"/>
    <w:rsid w:val="6CF7003C"/>
    <w:rsid w:val="6D2B26D1"/>
    <w:rsid w:val="6D4F2026"/>
    <w:rsid w:val="6D526FBD"/>
    <w:rsid w:val="6D5C0A56"/>
    <w:rsid w:val="6D6A6E60"/>
    <w:rsid w:val="6D700CD0"/>
    <w:rsid w:val="6D9B526C"/>
    <w:rsid w:val="6DB620A5"/>
    <w:rsid w:val="6DBA2E59"/>
    <w:rsid w:val="6DBE7ED9"/>
    <w:rsid w:val="6DC64092"/>
    <w:rsid w:val="6DD738CA"/>
    <w:rsid w:val="6DE10BC4"/>
    <w:rsid w:val="6DF826BE"/>
    <w:rsid w:val="6E0F00A2"/>
    <w:rsid w:val="6E82493A"/>
    <w:rsid w:val="6E8E67EB"/>
    <w:rsid w:val="6EAE733F"/>
    <w:rsid w:val="6ECC7EA1"/>
    <w:rsid w:val="6EF72B2E"/>
    <w:rsid w:val="6F5C4ECE"/>
    <w:rsid w:val="6F7F0550"/>
    <w:rsid w:val="6F9C7749"/>
    <w:rsid w:val="6FBD596D"/>
    <w:rsid w:val="6FCC5BB0"/>
    <w:rsid w:val="6FD256EB"/>
    <w:rsid w:val="6FEB4F40"/>
    <w:rsid w:val="70416FE8"/>
    <w:rsid w:val="706F25AF"/>
    <w:rsid w:val="70B145DB"/>
    <w:rsid w:val="70E70925"/>
    <w:rsid w:val="70EC3408"/>
    <w:rsid w:val="70FA674D"/>
    <w:rsid w:val="71122145"/>
    <w:rsid w:val="713A6130"/>
    <w:rsid w:val="7157594D"/>
    <w:rsid w:val="71C7682A"/>
    <w:rsid w:val="71D33CBA"/>
    <w:rsid w:val="71DE05CD"/>
    <w:rsid w:val="71F06452"/>
    <w:rsid w:val="71F65B0E"/>
    <w:rsid w:val="722E2B52"/>
    <w:rsid w:val="723637B5"/>
    <w:rsid w:val="725F69B9"/>
    <w:rsid w:val="72621A0B"/>
    <w:rsid w:val="72A92E30"/>
    <w:rsid w:val="72B42AB4"/>
    <w:rsid w:val="72D5074D"/>
    <w:rsid w:val="72F86CBC"/>
    <w:rsid w:val="72FC144D"/>
    <w:rsid w:val="734F1602"/>
    <w:rsid w:val="737F2F3A"/>
    <w:rsid w:val="739509AF"/>
    <w:rsid w:val="73A40BF2"/>
    <w:rsid w:val="73D41773"/>
    <w:rsid w:val="73F41B79"/>
    <w:rsid w:val="74035260"/>
    <w:rsid w:val="740B12E6"/>
    <w:rsid w:val="742C30C1"/>
    <w:rsid w:val="743E609F"/>
    <w:rsid w:val="74942A15"/>
    <w:rsid w:val="749B0D60"/>
    <w:rsid w:val="74A70250"/>
    <w:rsid w:val="74F87447"/>
    <w:rsid w:val="75186D77"/>
    <w:rsid w:val="75497626"/>
    <w:rsid w:val="756173FB"/>
    <w:rsid w:val="75630D65"/>
    <w:rsid w:val="75B73C8E"/>
    <w:rsid w:val="75BA3E76"/>
    <w:rsid w:val="75C37A55"/>
    <w:rsid w:val="75CB4B5C"/>
    <w:rsid w:val="75FB00B1"/>
    <w:rsid w:val="75FB71EF"/>
    <w:rsid w:val="75FF77FE"/>
    <w:rsid w:val="7610431D"/>
    <w:rsid w:val="767174B1"/>
    <w:rsid w:val="767C16A8"/>
    <w:rsid w:val="767F55F4"/>
    <w:rsid w:val="76850283"/>
    <w:rsid w:val="76C021E7"/>
    <w:rsid w:val="76C43A85"/>
    <w:rsid w:val="76DA76A6"/>
    <w:rsid w:val="76FA1255"/>
    <w:rsid w:val="771F0CBB"/>
    <w:rsid w:val="77242776"/>
    <w:rsid w:val="777F79AC"/>
    <w:rsid w:val="77935205"/>
    <w:rsid w:val="77A76FA0"/>
    <w:rsid w:val="77B04009"/>
    <w:rsid w:val="77C605E3"/>
    <w:rsid w:val="77EB6887"/>
    <w:rsid w:val="78632E2A"/>
    <w:rsid w:val="78794949"/>
    <w:rsid w:val="78807F3E"/>
    <w:rsid w:val="78941235"/>
    <w:rsid w:val="78963382"/>
    <w:rsid w:val="78AB7594"/>
    <w:rsid w:val="78CA10FB"/>
    <w:rsid w:val="792C76C0"/>
    <w:rsid w:val="79441835"/>
    <w:rsid w:val="7961380D"/>
    <w:rsid w:val="7968180E"/>
    <w:rsid w:val="79711576"/>
    <w:rsid w:val="79BE0C60"/>
    <w:rsid w:val="79E16191"/>
    <w:rsid w:val="7A0A7947"/>
    <w:rsid w:val="7A1B0A08"/>
    <w:rsid w:val="7A2E1857"/>
    <w:rsid w:val="7A355D6E"/>
    <w:rsid w:val="7A747570"/>
    <w:rsid w:val="7A7B450F"/>
    <w:rsid w:val="7AD149C3"/>
    <w:rsid w:val="7AE06184"/>
    <w:rsid w:val="7AE62E88"/>
    <w:rsid w:val="7AE91D0C"/>
    <w:rsid w:val="7AEB40F4"/>
    <w:rsid w:val="7AEC35AA"/>
    <w:rsid w:val="7B0C3933"/>
    <w:rsid w:val="7B4C77FE"/>
    <w:rsid w:val="7B5A4A08"/>
    <w:rsid w:val="7B664809"/>
    <w:rsid w:val="7BAD0F8C"/>
    <w:rsid w:val="7BC368A3"/>
    <w:rsid w:val="7BD007D6"/>
    <w:rsid w:val="7C2B4EF7"/>
    <w:rsid w:val="7C4F1F05"/>
    <w:rsid w:val="7CBB50AF"/>
    <w:rsid w:val="7CC2390B"/>
    <w:rsid w:val="7CD658F3"/>
    <w:rsid w:val="7CEA5707"/>
    <w:rsid w:val="7D0A41BC"/>
    <w:rsid w:val="7D747F91"/>
    <w:rsid w:val="7D9B71F6"/>
    <w:rsid w:val="7DC4098D"/>
    <w:rsid w:val="7DEA0131"/>
    <w:rsid w:val="7DEA7445"/>
    <w:rsid w:val="7DF94E6A"/>
    <w:rsid w:val="7E15362A"/>
    <w:rsid w:val="7E85269E"/>
    <w:rsid w:val="7EB9221A"/>
    <w:rsid w:val="7ED405DD"/>
    <w:rsid w:val="7EF053B6"/>
    <w:rsid w:val="7F02709E"/>
    <w:rsid w:val="7F144E7E"/>
    <w:rsid w:val="7F326530"/>
    <w:rsid w:val="7F3E5782"/>
    <w:rsid w:val="7F7B314F"/>
    <w:rsid w:val="7F8E2E82"/>
    <w:rsid w:val="7F965FE8"/>
    <w:rsid w:val="7FB14DC3"/>
    <w:rsid w:val="7FB36445"/>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unhideWhenUsed/>
    <w:qFormat/>
    <w:uiPriority w:val="0"/>
    <w:pPr>
      <w:keepNext/>
      <w:spacing w:before="240" w:after="60"/>
      <w:outlineLvl w:val="3"/>
    </w:pPr>
    <w:rPr>
      <w:b/>
      <w:bCs/>
      <w:sz w:val="28"/>
      <w:szCs w:val="28"/>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semiHidden/>
    <w:unhideWhenUsed/>
    <w:qFormat/>
    <w:uiPriority w:val="99"/>
    <w:pPr>
      <w:ind w:firstLine="420"/>
    </w:pPr>
    <w:rPr>
      <w:szCs w:val="20"/>
    </w:rPr>
  </w:style>
  <w:style w:type="paragraph" w:styleId="9">
    <w:name w:val="annotation text"/>
    <w:basedOn w:val="1"/>
    <w:link w:val="40"/>
    <w:unhideWhenUsed/>
    <w:qFormat/>
    <w:uiPriority w:val="0"/>
    <w:pPr>
      <w:jc w:val="left"/>
    </w:pPr>
  </w:style>
  <w:style w:type="paragraph" w:styleId="10">
    <w:name w:val="Body Text"/>
    <w:basedOn w:val="1"/>
    <w:next w:val="1"/>
    <w:qFormat/>
    <w:uiPriority w:val="0"/>
    <w:pPr>
      <w:spacing w:after="120"/>
    </w:pPr>
  </w:style>
  <w:style w:type="paragraph" w:styleId="11">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semiHidden/>
    <w:unhideWhenUsed/>
    <w:qFormat/>
    <w:uiPriority w:val="39"/>
    <w:pPr>
      <w:jc w:val="left"/>
    </w:pPr>
    <w:rPr>
      <w:rFonts w:ascii="Calibri" w:hAnsi="Calibri"/>
      <w:smallCaps/>
      <w:sz w:val="22"/>
      <w:szCs w:val="22"/>
    </w:rPr>
  </w:style>
  <w:style w:type="paragraph" w:styleId="13">
    <w:name w:val="Plain Text"/>
    <w:basedOn w:val="1"/>
    <w:next w:val="1"/>
    <w:qFormat/>
    <w:uiPriority w:val="0"/>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8">
    <w:name w:val="List"/>
    <w:basedOn w:val="1"/>
    <w:semiHidden/>
    <w:unhideWhenUsed/>
    <w:qFormat/>
    <w:uiPriority w:val="99"/>
    <w:pPr>
      <w:ind w:left="200" w:hanging="200" w:hangingChars="200"/>
    </w:pPr>
    <w:rPr>
      <w:sz w:val="28"/>
    </w:rPr>
  </w:style>
  <w:style w:type="paragraph" w:styleId="19">
    <w:name w:val="toc 2"/>
    <w:basedOn w:val="1"/>
    <w:next w:val="1"/>
    <w:semiHidden/>
    <w:unhideWhenUsed/>
    <w:qFormat/>
    <w:uiPriority w:val="39"/>
    <w:pPr>
      <w:jc w:val="left"/>
    </w:pPr>
    <w:rPr>
      <w:rFonts w:ascii="Calibri" w:hAnsi="Calibri"/>
      <w:b/>
      <w:bCs/>
      <w:smallCaps/>
      <w:sz w:val="22"/>
      <w:szCs w:val="22"/>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41"/>
    <w:qFormat/>
    <w:uiPriority w:val="0"/>
    <w:rPr>
      <w:b/>
      <w:bCs/>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semiHidden/>
    <w:unhideWhenUsed/>
    <w:qFormat/>
    <w:uiPriority w:val="99"/>
  </w:style>
  <w:style w:type="character" w:styleId="27">
    <w:name w:val="Hyperlink"/>
    <w:semiHidden/>
    <w:unhideWhenUsed/>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表格文字"/>
    <w:basedOn w:val="1"/>
    <w:next w:val="10"/>
    <w:qFormat/>
    <w:uiPriority w:val="99"/>
    <w:pPr>
      <w:spacing w:before="25" w:after="25"/>
    </w:pPr>
    <w:rPr>
      <w:bCs/>
      <w:spacing w:val="10"/>
      <w:sz w:val="24"/>
      <w:szCs w:val="20"/>
    </w:rPr>
  </w:style>
  <w:style w:type="paragraph" w:customStyle="1" w:styleId="30">
    <w:name w:val="首行缩进"/>
    <w:basedOn w:val="1"/>
    <w:qFormat/>
    <w:uiPriority w:val="0"/>
    <w:pPr>
      <w:ind w:firstLine="480" w:firstLineChars="200"/>
    </w:pPr>
  </w:style>
  <w:style w:type="character" w:customStyle="1" w:styleId="31">
    <w:name w:val="fontstyle21"/>
    <w:basedOn w:val="25"/>
    <w:qFormat/>
    <w:uiPriority w:val="0"/>
    <w:rPr>
      <w:rFonts w:hint="default" w:ascii="TimesNewRomanPSMT" w:hAnsi="TimesNewRomanPSMT" w:eastAsia="宋体" w:cs="Times New Roman"/>
      <w:color w:val="222222"/>
      <w:sz w:val="22"/>
      <w:szCs w:val="22"/>
    </w:rPr>
  </w:style>
  <w:style w:type="paragraph" w:styleId="32">
    <w:name w:val="List Paragraph"/>
    <w:basedOn w:val="1"/>
    <w:qFormat/>
    <w:uiPriority w:val="34"/>
    <w:pPr>
      <w:ind w:firstLine="420" w:firstLineChars="200"/>
    </w:p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7">
    <w:name w:val="_Style 3"/>
    <w:basedOn w:val="1"/>
    <w:qFormat/>
    <w:uiPriority w:val="34"/>
    <w:pPr>
      <w:ind w:left="720"/>
      <w:contextualSpacing/>
    </w:pPr>
  </w:style>
  <w:style w:type="paragraph" w:customStyle="1" w:styleId="38">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9">
    <w:name w:val="批注框文本 字符"/>
    <w:basedOn w:val="25"/>
    <w:link w:val="14"/>
    <w:qFormat/>
    <w:uiPriority w:val="0"/>
    <w:rPr>
      <w:kern w:val="2"/>
      <w:sz w:val="18"/>
      <w:szCs w:val="18"/>
    </w:rPr>
  </w:style>
  <w:style w:type="character" w:customStyle="1" w:styleId="40">
    <w:name w:val="批注文字 字符"/>
    <w:basedOn w:val="25"/>
    <w:link w:val="9"/>
    <w:qFormat/>
    <w:uiPriority w:val="99"/>
    <w:rPr>
      <w:kern w:val="2"/>
      <w:sz w:val="21"/>
      <w:szCs w:val="24"/>
    </w:rPr>
  </w:style>
  <w:style w:type="character" w:customStyle="1" w:styleId="41">
    <w:name w:val="批注主题 字符"/>
    <w:basedOn w:val="40"/>
    <w:link w:val="22"/>
    <w:qFormat/>
    <w:uiPriority w:val="0"/>
    <w:rPr>
      <w:b/>
      <w:bCs/>
      <w:kern w:val="2"/>
      <w:sz w:val="21"/>
      <w:szCs w:val="24"/>
    </w:rPr>
  </w:style>
  <w:style w:type="paragraph" w:customStyle="1" w:styleId="4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Char Char Char Char Char Char Char"/>
    <w:basedOn w:val="1"/>
    <w:qFormat/>
    <w:uiPriority w:val="0"/>
    <w:rPr>
      <w:szCs w:val="21"/>
    </w:rPr>
  </w:style>
  <w:style w:type="paragraph" w:customStyle="1" w:styleId="4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批注文字 字符1"/>
    <w:qFormat/>
    <w:uiPriority w:val="0"/>
    <w:rPr>
      <w:szCs w:val="24"/>
    </w:rPr>
  </w:style>
  <w:style w:type="paragraph" w:customStyle="1" w:styleId="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48">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91380-1209-4842-AE08-64E313F9AB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120</Pages>
  <Words>53251</Words>
  <Characters>56988</Characters>
  <Lines>491</Lines>
  <Paragraphs>138</Paragraphs>
  <TotalTime>2</TotalTime>
  <ScaleCrop>false</ScaleCrop>
  <LinksUpToDate>false</LinksUpToDate>
  <CharactersWithSpaces>63824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2024-05-20T02:46:00Z</dcterms:created>
  <dc:creator>Administrator</dc:creator>
  <cp:lastModifiedBy>.</cp:lastModifiedBy>
  <cp:lastPrinted>2024-07-25T08:34:00Z</cp:lastPrinted>
  <dcterms:modified xsi:type="dcterms:W3CDTF">2024-07-29T09:03:30Z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E1A42023F27A4A25ACF72E51DA1885D6_13</vt:lpwstr>
  </property>
</Properties>
</file>