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46089">
      <w:pPr>
        <w:ind w:firstLine="400"/>
        <w:jc w:val="center"/>
        <w:rPr>
          <w:rFonts w:ascii="宋体" w:hAnsi="宋体" w:eastAsia="宋体" w:cs="宋体"/>
          <w:b/>
          <w:color w:val="auto"/>
          <w:kern w:val="0"/>
          <w:sz w:val="20"/>
          <w:szCs w:val="21"/>
          <w:highlight w:val="none"/>
        </w:rPr>
      </w:pPr>
      <w:r>
        <w:rPr>
          <w:rFonts w:hint="eastAsia" w:ascii="宋体" w:hAnsi="宋体" w:eastAsia="宋体" w:cs="宋体"/>
          <w:color w:val="auto"/>
          <w:kern w:val="0"/>
          <w:sz w:val="20"/>
          <w:szCs w:val="21"/>
          <w:highlight w:val="none"/>
        </w:rPr>
        <w:drawing>
          <wp:inline distT="0" distB="0" distL="114300" distR="114300">
            <wp:extent cx="885825" cy="933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85825" cy="933450"/>
                    </a:xfrm>
                    <a:prstGeom prst="rect">
                      <a:avLst/>
                    </a:prstGeom>
                    <a:noFill/>
                    <a:ln>
                      <a:noFill/>
                    </a:ln>
                  </pic:spPr>
                </pic:pic>
              </a:graphicData>
            </a:graphic>
          </wp:inline>
        </w:drawing>
      </w:r>
    </w:p>
    <w:p w14:paraId="4E26FAC8">
      <w:pPr>
        <w:ind w:firstLine="402"/>
        <w:jc w:val="center"/>
        <w:rPr>
          <w:rFonts w:ascii="宋体" w:hAnsi="宋体" w:eastAsia="宋体" w:cs="宋体"/>
          <w:b/>
          <w:color w:val="auto"/>
          <w:kern w:val="0"/>
          <w:sz w:val="20"/>
          <w:szCs w:val="21"/>
          <w:highlight w:val="none"/>
        </w:rPr>
      </w:pPr>
    </w:p>
    <w:p w14:paraId="228C4F58">
      <w:pPr>
        <w:ind w:firstLine="1044"/>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52"/>
          <w:szCs w:val="21"/>
          <w:highlight w:val="none"/>
          <w:u w:val="single"/>
        </w:rPr>
        <w:t>广 西 科 文 招 标 有 限 公 司</w:t>
      </w:r>
    </w:p>
    <w:p w14:paraId="30AE1CBB">
      <w:pPr>
        <w:ind w:firstLine="402"/>
        <w:jc w:val="center"/>
        <w:rPr>
          <w:rFonts w:ascii="宋体" w:hAnsi="宋体" w:eastAsia="宋体" w:cs="宋体"/>
          <w:b/>
          <w:color w:val="auto"/>
          <w:kern w:val="0"/>
          <w:sz w:val="20"/>
          <w:szCs w:val="21"/>
          <w:highlight w:val="none"/>
        </w:rPr>
      </w:pPr>
    </w:p>
    <w:p w14:paraId="19F0631D">
      <w:pPr>
        <w:ind w:firstLine="402"/>
        <w:rPr>
          <w:rFonts w:ascii="宋体" w:hAnsi="宋体" w:eastAsia="宋体" w:cs="宋体"/>
          <w:b/>
          <w:color w:val="auto"/>
          <w:kern w:val="0"/>
          <w:sz w:val="20"/>
          <w:szCs w:val="21"/>
          <w:highlight w:val="none"/>
        </w:rPr>
      </w:pPr>
    </w:p>
    <w:p w14:paraId="008D0708">
      <w:pPr>
        <w:ind w:firstLine="1446"/>
        <w:jc w:val="center"/>
        <w:rPr>
          <w:rFonts w:ascii="宋体" w:hAnsi="宋体" w:eastAsia="宋体" w:cs="宋体"/>
          <w:b/>
          <w:bCs/>
          <w:color w:val="auto"/>
          <w:kern w:val="0"/>
          <w:sz w:val="72"/>
          <w:szCs w:val="72"/>
          <w:highlight w:val="none"/>
        </w:rPr>
      </w:pPr>
    </w:p>
    <w:p w14:paraId="48ABB1E7">
      <w:pPr>
        <w:ind w:firstLine="1446"/>
        <w:jc w:val="center"/>
        <w:rPr>
          <w:rFonts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竞争性谈判采购文件</w:t>
      </w:r>
    </w:p>
    <w:p w14:paraId="614E8743">
      <w:pPr>
        <w:snapToGrid w:val="0"/>
        <w:spacing w:line="360" w:lineRule="auto"/>
        <w:ind w:firstLine="600"/>
        <w:jc w:val="center"/>
        <w:rPr>
          <w:rFonts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74747BDE">
      <w:pPr>
        <w:ind w:firstLine="640" w:firstLineChars="200"/>
        <w:rPr>
          <w:rFonts w:ascii="宋体" w:hAnsi="宋体" w:eastAsia="宋体" w:cs="宋体"/>
          <w:color w:val="auto"/>
          <w:kern w:val="0"/>
          <w:sz w:val="32"/>
          <w:szCs w:val="24"/>
          <w:highlight w:val="none"/>
        </w:rPr>
      </w:pPr>
    </w:p>
    <w:p w14:paraId="2ADF1B21">
      <w:pPr>
        <w:ind w:firstLine="602"/>
        <w:jc w:val="center"/>
        <w:rPr>
          <w:rFonts w:ascii="宋体" w:hAnsi="宋体" w:eastAsia="宋体" w:cs="宋体"/>
          <w:b/>
          <w:color w:val="auto"/>
          <w:kern w:val="0"/>
          <w:sz w:val="30"/>
          <w:szCs w:val="72"/>
          <w:highlight w:val="none"/>
        </w:rPr>
      </w:pPr>
      <w:r>
        <w:rPr>
          <w:rFonts w:hint="eastAsia" w:ascii="宋体" w:hAnsi="宋体" w:eastAsia="宋体" w:cs="宋体"/>
          <w:b/>
          <w:color w:val="auto"/>
          <w:kern w:val="0"/>
          <w:sz w:val="30"/>
          <w:szCs w:val="72"/>
          <w:highlight w:val="none"/>
        </w:rPr>
        <w:t>项目名称：非道路车辆智能制造生产实践装备</w:t>
      </w:r>
    </w:p>
    <w:p w14:paraId="1A8C15AC">
      <w:pPr>
        <w:ind w:firstLine="602"/>
        <w:jc w:val="center"/>
        <w:rPr>
          <w:rFonts w:hint="eastAsia" w:ascii="宋体" w:hAnsi="宋体" w:eastAsia="宋体" w:cs="宋体"/>
          <w:b/>
          <w:color w:val="auto"/>
          <w:kern w:val="0"/>
          <w:sz w:val="30"/>
          <w:szCs w:val="72"/>
          <w:highlight w:val="none"/>
          <w:lang w:eastAsia="zh-CN"/>
        </w:rPr>
      </w:pPr>
      <w:r>
        <w:rPr>
          <w:rFonts w:hint="eastAsia" w:ascii="宋体" w:hAnsi="宋体" w:eastAsia="宋体" w:cs="宋体"/>
          <w:b/>
          <w:color w:val="auto"/>
          <w:kern w:val="0"/>
          <w:sz w:val="30"/>
          <w:szCs w:val="72"/>
          <w:highlight w:val="none"/>
        </w:rPr>
        <w:t>项目编号：</w:t>
      </w:r>
      <w:r>
        <w:rPr>
          <w:rFonts w:hint="eastAsia" w:ascii="宋体" w:hAnsi="宋体" w:eastAsia="宋体" w:cs="宋体"/>
          <w:b/>
          <w:color w:val="auto"/>
          <w:kern w:val="0"/>
          <w:sz w:val="30"/>
          <w:szCs w:val="72"/>
          <w:highlight w:val="none"/>
          <w:lang w:eastAsia="zh-CN"/>
        </w:rPr>
        <w:t>GXZC2025-J1-002407-KWZB</w:t>
      </w:r>
    </w:p>
    <w:p w14:paraId="1BDDF862">
      <w:pPr>
        <w:rPr>
          <w:rFonts w:ascii="宋体" w:hAnsi="宋体" w:eastAsia="宋体" w:cs="宋体"/>
          <w:color w:val="auto"/>
          <w:highlight w:val="none"/>
        </w:rPr>
      </w:pPr>
    </w:p>
    <w:p w14:paraId="29532950">
      <w:pPr>
        <w:ind w:firstLine="420"/>
        <w:rPr>
          <w:rFonts w:ascii="宋体" w:hAnsi="宋体" w:eastAsia="宋体" w:cs="宋体"/>
          <w:color w:val="auto"/>
          <w:szCs w:val="24"/>
          <w:highlight w:val="none"/>
        </w:rPr>
      </w:pPr>
    </w:p>
    <w:p w14:paraId="7D42F708">
      <w:pPr>
        <w:ind w:firstLine="602"/>
        <w:jc w:val="center"/>
        <w:rPr>
          <w:rFonts w:ascii="宋体" w:hAnsi="宋体" w:eastAsia="宋体" w:cs="宋体"/>
          <w:b/>
          <w:color w:val="auto"/>
          <w:kern w:val="0"/>
          <w:sz w:val="30"/>
          <w:szCs w:val="72"/>
          <w:highlight w:val="none"/>
        </w:rPr>
      </w:pPr>
      <w:r>
        <w:rPr>
          <w:rFonts w:hint="eastAsia" w:ascii="宋体" w:hAnsi="宋体" w:eastAsia="宋体" w:cs="宋体"/>
          <w:b/>
          <w:color w:val="auto"/>
          <w:kern w:val="0"/>
          <w:sz w:val="30"/>
          <w:szCs w:val="72"/>
          <w:highlight w:val="none"/>
        </w:rPr>
        <w:t>采购单位：广西交通职业技术学院</w:t>
      </w:r>
    </w:p>
    <w:p w14:paraId="3C9D9841">
      <w:pPr>
        <w:ind w:firstLine="602"/>
        <w:jc w:val="center"/>
        <w:rPr>
          <w:rFonts w:ascii="宋体" w:hAnsi="宋体" w:eastAsia="宋体" w:cs="宋体"/>
          <w:color w:val="auto"/>
          <w:kern w:val="0"/>
          <w:sz w:val="20"/>
          <w:szCs w:val="21"/>
          <w:highlight w:val="none"/>
        </w:rPr>
      </w:pPr>
      <w:r>
        <w:rPr>
          <w:rFonts w:hint="eastAsia" w:ascii="宋体" w:hAnsi="宋体" w:eastAsia="宋体" w:cs="宋体"/>
          <w:b/>
          <w:color w:val="auto"/>
          <w:kern w:val="0"/>
          <w:sz w:val="30"/>
          <w:szCs w:val="72"/>
          <w:highlight w:val="none"/>
        </w:rPr>
        <w:t>采购代理机构：广西科文招标有限公司</w:t>
      </w:r>
    </w:p>
    <w:p w14:paraId="7DE61043">
      <w:pPr>
        <w:rPr>
          <w:rFonts w:ascii="宋体" w:hAnsi="宋体" w:eastAsia="宋体" w:cs="宋体"/>
          <w:color w:val="auto"/>
          <w:highlight w:val="none"/>
        </w:rPr>
      </w:pPr>
    </w:p>
    <w:p w14:paraId="3F1222F2">
      <w:pPr>
        <w:ind w:firstLine="602"/>
        <w:jc w:val="center"/>
        <w:rPr>
          <w:rFonts w:ascii="宋体" w:hAnsi="宋体" w:eastAsia="宋体" w:cs="宋体"/>
          <w:color w:val="auto"/>
          <w:highlight w:val="none"/>
        </w:rPr>
        <w:sectPr>
          <w:headerReference r:id="rId3" w:type="default"/>
          <w:footerReference r:id="rId4" w:type="default"/>
          <w:footerReference r:id="rId5" w:type="even"/>
          <w:pgSz w:w="11905" w:h="16838"/>
          <w:pgMar w:top="1417" w:right="1417" w:bottom="1417" w:left="1417" w:header="850" w:footer="992" w:gutter="0"/>
          <w:pgNumType w:start="0"/>
          <w:cols w:space="0" w:num="1"/>
          <w:docGrid w:type="lines" w:linePitch="318" w:charSpace="0"/>
        </w:sectPr>
      </w:pPr>
      <w:r>
        <w:rPr>
          <w:rFonts w:hint="eastAsia" w:ascii="宋体" w:hAnsi="宋体" w:eastAsia="宋体" w:cs="宋体"/>
          <w:b/>
          <w:color w:val="auto"/>
          <w:kern w:val="0"/>
          <w:sz w:val="30"/>
          <w:szCs w:val="72"/>
          <w:highlight w:val="none"/>
        </w:rPr>
        <w:t>2025年</w:t>
      </w:r>
      <w:r>
        <w:rPr>
          <w:rFonts w:hint="eastAsia" w:ascii="宋体" w:hAnsi="宋体" w:eastAsia="宋体" w:cs="宋体"/>
          <w:b/>
          <w:color w:val="auto"/>
          <w:kern w:val="0"/>
          <w:sz w:val="30"/>
          <w:szCs w:val="72"/>
          <w:highlight w:val="none"/>
          <w:lang w:val="en-US" w:eastAsia="zh-CN"/>
        </w:rPr>
        <w:t>8</w:t>
      </w:r>
      <w:r>
        <w:rPr>
          <w:rFonts w:hint="eastAsia" w:ascii="宋体" w:hAnsi="宋体" w:eastAsia="宋体" w:cs="宋体"/>
          <w:b/>
          <w:color w:val="auto"/>
          <w:kern w:val="0"/>
          <w:sz w:val="30"/>
          <w:szCs w:val="72"/>
          <w:highlight w:val="none"/>
        </w:rPr>
        <w:t>月</w:t>
      </w:r>
      <w:r>
        <w:rPr>
          <w:rFonts w:hint="eastAsia" w:ascii="宋体" w:hAnsi="宋体" w:eastAsia="宋体" w:cs="宋体"/>
          <w:b/>
          <w:color w:val="auto"/>
          <w:kern w:val="0"/>
          <w:sz w:val="30"/>
          <w:szCs w:val="72"/>
          <w:highlight w:val="none"/>
          <w:lang w:val="en-US" w:eastAsia="zh-CN"/>
        </w:rPr>
        <w:t>19</w:t>
      </w:r>
      <w:r>
        <w:rPr>
          <w:rFonts w:hint="eastAsia" w:ascii="宋体" w:hAnsi="宋体" w:eastAsia="宋体" w:cs="宋体"/>
          <w:b/>
          <w:color w:val="auto"/>
          <w:kern w:val="0"/>
          <w:sz w:val="30"/>
          <w:szCs w:val="72"/>
          <w:highlight w:val="none"/>
        </w:rPr>
        <w:t xml:space="preserve">日  </w:t>
      </w:r>
    </w:p>
    <w:p w14:paraId="38E7FADE">
      <w:pPr>
        <w:spacing w:line="360" w:lineRule="auto"/>
        <w:ind w:firstLine="883"/>
        <w:rPr>
          <w:rFonts w:ascii="宋体" w:hAnsi="宋体" w:eastAsia="宋体" w:cs="宋体"/>
          <w:b/>
          <w:color w:val="auto"/>
          <w:sz w:val="44"/>
          <w:szCs w:val="44"/>
          <w:highlight w:val="none"/>
        </w:rPr>
      </w:pPr>
    </w:p>
    <w:p w14:paraId="1B2F6AD2">
      <w:pPr>
        <w:spacing w:line="360" w:lineRule="auto"/>
        <w:ind w:firstLine="883"/>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9636F1B">
      <w:pPr>
        <w:spacing w:line="400" w:lineRule="exact"/>
        <w:ind w:firstLine="883"/>
        <w:jc w:val="center"/>
        <w:rPr>
          <w:rFonts w:ascii="宋体" w:hAnsi="宋体" w:eastAsia="宋体" w:cs="宋体"/>
          <w:b/>
          <w:color w:val="auto"/>
          <w:sz w:val="44"/>
          <w:szCs w:val="44"/>
          <w:highlight w:val="none"/>
        </w:rPr>
      </w:pPr>
    </w:p>
    <w:p w14:paraId="1E949E03">
      <w:pPr>
        <w:pStyle w:val="17"/>
        <w:tabs>
          <w:tab w:val="right" w:leader="dot" w:pos="9071"/>
        </w:tabs>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TOC \o "1-3" \h \z \u </w:instrText>
      </w:r>
      <w:r>
        <w:rPr>
          <w:rFonts w:hint="eastAsia" w:ascii="宋体" w:hAnsi="宋体" w:cs="宋体"/>
          <w:b/>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_Toc22845 </w:instrText>
      </w:r>
      <w:r>
        <w:rPr>
          <w:rFonts w:hint="eastAsia" w:ascii="宋体" w:hAnsi="宋体" w:cs="宋体"/>
          <w:szCs w:val="24"/>
          <w:highlight w:val="none"/>
        </w:rPr>
        <w:fldChar w:fldCharType="separate"/>
      </w:r>
      <w:r>
        <w:rPr>
          <w:rFonts w:hint="default" w:ascii="宋体" w:hAnsi="宋体" w:eastAsia="宋体" w:cs="宋体"/>
          <w:bCs/>
          <w:kern w:val="44"/>
          <w:szCs w:val="44"/>
        </w:rPr>
        <w:t xml:space="preserve">第一章 </w:t>
      </w:r>
      <w:r>
        <w:rPr>
          <w:rFonts w:hint="eastAsia" w:ascii="宋体" w:hAnsi="宋体" w:eastAsia="宋体" w:cs="宋体"/>
          <w:bCs/>
          <w:kern w:val="44"/>
          <w:szCs w:val="44"/>
          <w:highlight w:val="none"/>
        </w:rPr>
        <w:t>竞争性谈判公告</w:t>
      </w:r>
      <w:r>
        <w:tab/>
      </w:r>
      <w:r>
        <w:fldChar w:fldCharType="begin"/>
      </w:r>
      <w:r>
        <w:instrText xml:space="preserve"> PAGEREF _Toc22845 \h </w:instrText>
      </w:r>
      <w:r>
        <w:fldChar w:fldCharType="separate"/>
      </w:r>
      <w:r>
        <w:t>1</w:t>
      </w:r>
      <w:r>
        <w:fldChar w:fldCharType="end"/>
      </w:r>
      <w:r>
        <w:rPr>
          <w:rFonts w:hint="eastAsia" w:ascii="宋体" w:hAnsi="宋体" w:cs="宋体"/>
          <w:color w:val="auto"/>
          <w:szCs w:val="24"/>
          <w:highlight w:val="none"/>
        </w:rPr>
        <w:fldChar w:fldCharType="end"/>
      </w:r>
    </w:p>
    <w:p w14:paraId="20263364">
      <w:pPr>
        <w:pStyle w:val="17"/>
        <w:tabs>
          <w:tab w:val="right" w:leader="dot" w:pos="9071"/>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_Toc30957 </w:instrText>
      </w:r>
      <w:r>
        <w:rPr>
          <w:rFonts w:hint="eastAsia" w:ascii="宋体" w:hAnsi="宋体" w:eastAsia="宋体" w:cs="宋体"/>
          <w:szCs w:val="24"/>
          <w:highlight w:val="none"/>
        </w:rPr>
        <w:fldChar w:fldCharType="separate"/>
      </w:r>
      <w:r>
        <w:rPr>
          <w:rFonts w:hint="eastAsia" w:ascii="宋体" w:hAnsi="宋体" w:cs="宋体"/>
          <w:highlight w:val="none"/>
        </w:rPr>
        <w:t>第二章 供应商须知</w:t>
      </w:r>
      <w:r>
        <w:tab/>
      </w:r>
      <w:r>
        <w:fldChar w:fldCharType="begin"/>
      </w:r>
      <w:r>
        <w:instrText xml:space="preserve"> PAGEREF _Toc30957 \h </w:instrText>
      </w:r>
      <w:r>
        <w:fldChar w:fldCharType="separate"/>
      </w:r>
      <w:r>
        <w:t>7</w:t>
      </w:r>
      <w:r>
        <w:fldChar w:fldCharType="end"/>
      </w:r>
      <w:r>
        <w:rPr>
          <w:rFonts w:hint="eastAsia" w:ascii="宋体" w:hAnsi="宋体" w:eastAsia="宋体" w:cs="宋体"/>
          <w:color w:val="auto"/>
          <w:szCs w:val="24"/>
          <w:highlight w:val="none"/>
        </w:rPr>
        <w:fldChar w:fldCharType="end"/>
      </w:r>
    </w:p>
    <w:p w14:paraId="66342FD2">
      <w:pPr>
        <w:pStyle w:val="17"/>
        <w:tabs>
          <w:tab w:val="right" w:leader="dot" w:pos="9071"/>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_Toc27832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rPr>
        <w:t>第三章 采购需求</w:t>
      </w:r>
      <w:r>
        <w:tab/>
      </w:r>
      <w:r>
        <w:fldChar w:fldCharType="begin"/>
      </w:r>
      <w:r>
        <w:instrText xml:space="preserve"> PAGEREF _Toc27832 \h </w:instrText>
      </w:r>
      <w:r>
        <w:fldChar w:fldCharType="separate"/>
      </w:r>
      <w:r>
        <w:t>31</w:t>
      </w:r>
      <w:r>
        <w:fldChar w:fldCharType="end"/>
      </w:r>
      <w:r>
        <w:rPr>
          <w:rFonts w:hint="eastAsia" w:ascii="宋体" w:hAnsi="宋体" w:eastAsia="宋体" w:cs="宋体"/>
          <w:color w:val="auto"/>
          <w:szCs w:val="24"/>
          <w:highlight w:val="none"/>
        </w:rPr>
        <w:fldChar w:fldCharType="end"/>
      </w:r>
    </w:p>
    <w:p w14:paraId="59EE2855">
      <w:pPr>
        <w:pStyle w:val="17"/>
        <w:tabs>
          <w:tab w:val="right" w:leader="dot" w:pos="9071"/>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_Toc26993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rPr>
        <w:t>第四章 评审程序和评定成交的标准</w:t>
      </w:r>
      <w:r>
        <w:tab/>
      </w:r>
      <w:r>
        <w:fldChar w:fldCharType="begin"/>
      </w:r>
      <w:r>
        <w:instrText xml:space="preserve"> PAGEREF _Toc26993 \h </w:instrText>
      </w:r>
      <w:r>
        <w:fldChar w:fldCharType="separate"/>
      </w:r>
      <w:r>
        <w:t>61</w:t>
      </w:r>
      <w:r>
        <w:fldChar w:fldCharType="end"/>
      </w:r>
      <w:r>
        <w:rPr>
          <w:rFonts w:hint="eastAsia" w:ascii="宋体" w:hAnsi="宋体" w:eastAsia="宋体" w:cs="宋体"/>
          <w:color w:val="auto"/>
          <w:szCs w:val="24"/>
          <w:highlight w:val="none"/>
        </w:rPr>
        <w:fldChar w:fldCharType="end"/>
      </w:r>
    </w:p>
    <w:p w14:paraId="3DB50280">
      <w:pPr>
        <w:pStyle w:val="17"/>
        <w:tabs>
          <w:tab w:val="right" w:leader="dot" w:pos="9071"/>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_Toc14567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rPr>
        <w:t>第五章 响应文件格式</w:t>
      </w:r>
      <w:r>
        <w:tab/>
      </w:r>
      <w:r>
        <w:fldChar w:fldCharType="begin"/>
      </w:r>
      <w:r>
        <w:instrText xml:space="preserve"> PAGEREF _Toc14567 \h </w:instrText>
      </w:r>
      <w:r>
        <w:fldChar w:fldCharType="separate"/>
      </w:r>
      <w:r>
        <w:t>68</w:t>
      </w:r>
      <w:r>
        <w:fldChar w:fldCharType="end"/>
      </w:r>
      <w:r>
        <w:rPr>
          <w:rFonts w:hint="eastAsia" w:ascii="宋体" w:hAnsi="宋体" w:eastAsia="宋体" w:cs="宋体"/>
          <w:color w:val="auto"/>
          <w:szCs w:val="24"/>
          <w:highlight w:val="none"/>
        </w:rPr>
        <w:fldChar w:fldCharType="end"/>
      </w:r>
    </w:p>
    <w:p w14:paraId="63D65F7C">
      <w:pPr>
        <w:pStyle w:val="17"/>
        <w:tabs>
          <w:tab w:val="right" w:leader="dot" w:pos="9071"/>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_Toc20436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rPr>
        <w:t>第六章 合同文本</w:t>
      </w:r>
      <w:r>
        <w:tab/>
      </w:r>
      <w:r>
        <w:fldChar w:fldCharType="begin"/>
      </w:r>
      <w:r>
        <w:instrText xml:space="preserve"> PAGEREF _Toc20436 \h </w:instrText>
      </w:r>
      <w:r>
        <w:fldChar w:fldCharType="separate"/>
      </w:r>
      <w:r>
        <w:t>93</w:t>
      </w:r>
      <w:r>
        <w:fldChar w:fldCharType="end"/>
      </w:r>
      <w:r>
        <w:rPr>
          <w:rFonts w:hint="eastAsia" w:ascii="宋体" w:hAnsi="宋体" w:eastAsia="宋体" w:cs="宋体"/>
          <w:color w:val="auto"/>
          <w:szCs w:val="24"/>
          <w:highlight w:val="none"/>
        </w:rPr>
        <w:fldChar w:fldCharType="end"/>
      </w:r>
    </w:p>
    <w:p w14:paraId="119D8E3E">
      <w:pPr>
        <w:tabs>
          <w:tab w:val="right" w:leader="dot" w:pos="8931"/>
        </w:tabs>
        <w:snapToGrid w:val="0"/>
        <w:spacing w:line="500" w:lineRule="atLeast"/>
        <w:ind w:firstLine="482"/>
        <w:rPr>
          <w:rFonts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087AEA90">
      <w:pPr>
        <w:spacing w:line="400" w:lineRule="exact"/>
        <w:ind w:firstLine="643"/>
        <w:jc w:val="left"/>
        <w:rPr>
          <w:rFonts w:ascii="宋体" w:hAnsi="宋体" w:eastAsia="宋体" w:cs="宋体"/>
          <w:b/>
          <w:color w:val="auto"/>
          <w:sz w:val="32"/>
          <w:szCs w:val="32"/>
          <w:highlight w:val="none"/>
        </w:rPr>
      </w:pPr>
    </w:p>
    <w:p w14:paraId="19F7AB5C">
      <w:pPr>
        <w:spacing w:line="400" w:lineRule="exact"/>
        <w:ind w:firstLine="643"/>
        <w:jc w:val="center"/>
        <w:rPr>
          <w:rFonts w:ascii="宋体" w:hAnsi="宋体" w:eastAsia="宋体" w:cs="宋体"/>
          <w:b/>
          <w:color w:val="auto"/>
          <w:sz w:val="32"/>
          <w:szCs w:val="32"/>
          <w:highlight w:val="none"/>
        </w:rPr>
      </w:pPr>
      <w:bookmarkStart w:id="34" w:name="_GoBack"/>
      <w:bookmarkEnd w:id="34"/>
    </w:p>
    <w:p w14:paraId="4BB2A6FF">
      <w:pPr>
        <w:spacing w:line="400" w:lineRule="exact"/>
        <w:ind w:firstLine="643"/>
        <w:jc w:val="center"/>
        <w:rPr>
          <w:rFonts w:ascii="宋体" w:hAnsi="宋体" w:eastAsia="宋体" w:cs="宋体"/>
          <w:b/>
          <w:color w:val="auto"/>
          <w:sz w:val="32"/>
          <w:szCs w:val="32"/>
          <w:highlight w:val="none"/>
        </w:rPr>
      </w:pPr>
    </w:p>
    <w:p w14:paraId="044421ED">
      <w:pPr>
        <w:spacing w:line="400" w:lineRule="exact"/>
        <w:ind w:firstLine="643"/>
        <w:jc w:val="center"/>
        <w:rPr>
          <w:rFonts w:ascii="宋体" w:hAnsi="宋体" w:eastAsia="宋体" w:cs="宋体"/>
          <w:b/>
          <w:color w:val="auto"/>
          <w:sz w:val="32"/>
          <w:szCs w:val="32"/>
          <w:highlight w:val="none"/>
        </w:rPr>
      </w:pPr>
    </w:p>
    <w:p w14:paraId="7356C76C">
      <w:pPr>
        <w:spacing w:line="400" w:lineRule="exact"/>
        <w:ind w:firstLine="643"/>
        <w:jc w:val="center"/>
        <w:rPr>
          <w:rFonts w:ascii="宋体" w:hAnsi="宋体" w:eastAsia="宋体" w:cs="宋体"/>
          <w:b/>
          <w:color w:val="auto"/>
          <w:sz w:val="32"/>
          <w:szCs w:val="32"/>
          <w:highlight w:val="none"/>
        </w:rPr>
      </w:pPr>
    </w:p>
    <w:p w14:paraId="004BB79B">
      <w:pPr>
        <w:spacing w:line="400" w:lineRule="exact"/>
        <w:ind w:firstLine="640"/>
        <w:rPr>
          <w:rFonts w:ascii="宋体" w:hAnsi="宋体" w:eastAsia="宋体" w:cs="宋体"/>
          <w:b/>
          <w:color w:val="auto"/>
          <w:sz w:val="32"/>
          <w:szCs w:val="32"/>
          <w:highlight w:val="none"/>
        </w:rPr>
        <w:sectPr>
          <w:headerReference r:id="rId6" w:type="default"/>
          <w:footerReference r:id="rId7" w:type="default"/>
          <w:pgSz w:w="11905" w:h="16838"/>
          <w:pgMar w:top="1417" w:right="1417" w:bottom="1417" w:left="1417" w:header="850" w:footer="992" w:gutter="0"/>
          <w:pgNumType w:start="1"/>
          <w:cols w:space="0" w:num="1"/>
          <w:docGrid w:type="lines" w:linePitch="318" w:charSpace="0"/>
        </w:sectPr>
      </w:pPr>
    </w:p>
    <w:p w14:paraId="0845F9D0">
      <w:pPr>
        <w:keepNext/>
        <w:keepLines/>
        <w:numPr>
          <w:ilvl w:val="0"/>
          <w:numId w:val="2"/>
        </w:numPr>
        <w:tabs>
          <w:tab w:val="left" w:pos="0"/>
        </w:tabs>
        <w:ind w:left="220" w:firstLine="0"/>
        <w:jc w:val="center"/>
        <w:outlineLvl w:val="0"/>
        <w:rPr>
          <w:rFonts w:ascii="宋体" w:hAnsi="宋体" w:eastAsia="宋体" w:cs="宋体"/>
          <w:b/>
          <w:bCs/>
          <w:color w:val="auto"/>
          <w:kern w:val="44"/>
          <w:sz w:val="44"/>
          <w:szCs w:val="44"/>
          <w:highlight w:val="none"/>
        </w:rPr>
      </w:pPr>
      <w:bookmarkStart w:id="0" w:name="_Toc22845"/>
      <w:r>
        <w:rPr>
          <w:rFonts w:hint="eastAsia" w:ascii="宋体" w:hAnsi="宋体" w:eastAsia="宋体" w:cs="宋体"/>
          <w:b/>
          <w:bCs/>
          <w:color w:val="auto"/>
          <w:kern w:val="44"/>
          <w:sz w:val="44"/>
          <w:szCs w:val="44"/>
          <w:highlight w:val="none"/>
        </w:rPr>
        <w:t>竞争性谈判公告</w:t>
      </w:r>
      <w:bookmarkEnd w:id="0"/>
    </w:p>
    <w:p w14:paraId="6D28B993">
      <w:pPr>
        <w:ind w:firstLine="420"/>
        <w:rPr>
          <w:rFonts w:ascii="宋体" w:hAnsi="宋体" w:eastAsia="宋体" w:cs="宋体"/>
          <w:color w:val="auto"/>
          <w:szCs w:val="24"/>
          <w:highlight w:val="none"/>
        </w:rPr>
      </w:pPr>
    </w:p>
    <w:p w14:paraId="2263F5C1">
      <w:pPr>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广西科文招标有限公司</w:t>
      </w:r>
      <w:r>
        <w:rPr>
          <w:rFonts w:hint="eastAsia" w:ascii="宋体" w:hAnsi="宋体" w:eastAsia="宋体" w:cs="宋体"/>
          <w:b/>
          <w:bCs/>
          <w:color w:val="auto"/>
          <w:sz w:val="36"/>
          <w:szCs w:val="36"/>
          <w:highlight w:val="none"/>
        </w:rPr>
        <w:t>非道路车辆智能制造生产实践装备（</w:t>
      </w:r>
      <w:r>
        <w:rPr>
          <w:rFonts w:hint="eastAsia" w:ascii="宋体" w:hAnsi="宋体" w:eastAsia="宋体" w:cs="宋体"/>
          <w:b/>
          <w:bCs/>
          <w:color w:val="auto"/>
          <w:sz w:val="36"/>
          <w:szCs w:val="36"/>
          <w:highlight w:val="none"/>
          <w:lang w:eastAsia="zh-CN"/>
        </w:rPr>
        <w:t>GXZC2025-J1-002407-KWZB</w:t>
      </w:r>
      <w:r>
        <w:rPr>
          <w:rFonts w:hint="eastAsia" w:ascii="宋体" w:hAnsi="宋体" w:eastAsia="宋体" w:cs="宋体"/>
          <w:b/>
          <w:bCs/>
          <w:color w:val="auto"/>
          <w:sz w:val="36"/>
          <w:szCs w:val="36"/>
          <w:highlight w:val="none"/>
        </w:rPr>
        <w:t>）</w:t>
      </w:r>
      <w:r>
        <w:rPr>
          <w:rFonts w:hint="eastAsia" w:ascii="宋体" w:hAnsi="宋体" w:eastAsia="宋体" w:cs="宋体"/>
          <w:b/>
          <w:color w:val="auto"/>
          <w:kern w:val="0"/>
          <w:sz w:val="36"/>
          <w:szCs w:val="36"/>
          <w:highlight w:val="none"/>
        </w:rPr>
        <w:t>竞争性谈判公告</w:t>
      </w:r>
    </w:p>
    <w:p w14:paraId="52947C87">
      <w:pPr>
        <w:jc w:val="center"/>
        <w:rPr>
          <w:rFonts w:ascii="宋体" w:hAnsi="宋体" w:eastAsia="宋体" w:cs="宋体"/>
          <w:color w:val="auto"/>
          <w:highlight w:val="none"/>
        </w:rPr>
      </w:pPr>
    </w:p>
    <w:p w14:paraId="7F82036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color w:val="auto"/>
          <w:sz w:val="24"/>
          <w:szCs w:val="24"/>
          <w:highlight w:val="none"/>
        </w:rPr>
      </w:pPr>
      <w:bookmarkStart w:id="1" w:name="_Hlk37430271"/>
      <w:r>
        <w:rPr>
          <w:rFonts w:hint="eastAsia" w:ascii="宋体" w:hAnsi="宋体" w:eastAsia="宋体" w:cs="宋体"/>
          <w:color w:val="auto"/>
          <w:sz w:val="24"/>
          <w:szCs w:val="24"/>
          <w:highlight w:val="none"/>
        </w:rPr>
        <w:t>项目概况</w:t>
      </w:r>
    </w:p>
    <w:p w14:paraId="4C71DE2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非道路车辆智能制造生产实践装备</w:t>
      </w:r>
      <w:r>
        <w:rPr>
          <w:rFonts w:hint="eastAsia" w:ascii="宋体" w:hAnsi="宋体" w:eastAsia="宋体" w:cs="宋体"/>
          <w:color w:val="auto"/>
          <w:sz w:val="24"/>
          <w:szCs w:val="24"/>
          <w:highlight w:val="none"/>
        </w:rPr>
        <w:t>项目的潜在供应商应在广西政府采购云平台（https://www.gcy.zfcg.gxzf.gov.cn/）获取（下载）竞争性谈判采购文件，并于2025年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日09:00</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5CD8D563">
      <w:pPr>
        <w:spacing w:line="360" w:lineRule="auto"/>
        <w:ind w:firstLine="482"/>
        <w:rPr>
          <w:rFonts w:ascii="宋体" w:hAnsi="宋体" w:eastAsia="宋体" w:cs="宋体"/>
          <w:b/>
          <w:bCs/>
          <w:color w:val="auto"/>
          <w:sz w:val="24"/>
          <w:szCs w:val="24"/>
          <w:highlight w:val="none"/>
        </w:rPr>
      </w:pPr>
    </w:p>
    <w:p w14:paraId="3D94F204">
      <w:pPr>
        <w:spacing w:line="360" w:lineRule="auto"/>
        <w:ind w:firstLine="361" w:firstLineChars="150"/>
        <w:rPr>
          <w:rFonts w:ascii="宋体" w:hAnsi="宋体" w:eastAsia="宋体" w:cs="宋体"/>
          <w:b/>
          <w:bCs/>
          <w:color w:val="auto"/>
          <w:sz w:val="24"/>
          <w:szCs w:val="24"/>
          <w:highlight w:val="none"/>
        </w:rPr>
      </w:pPr>
      <w:bookmarkStart w:id="2" w:name="_Toc35393805"/>
      <w:bookmarkStart w:id="3" w:name="_Toc28359018"/>
      <w:bookmarkStart w:id="4" w:name="_Toc35393636"/>
      <w:bookmarkStart w:id="5" w:name="_Toc71365369"/>
      <w:bookmarkStart w:id="6" w:name="_Toc71366047"/>
      <w:bookmarkStart w:id="7" w:name="_Toc28359095"/>
      <w:r>
        <w:rPr>
          <w:rFonts w:hint="eastAsia" w:ascii="宋体" w:hAnsi="宋体" w:eastAsia="宋体" w:cs="宋体"/>
          <w:b/>
          <w:bCs/>
          <w:color w:val="auto"/>
          <w:sz w:val="24"/>
          <w:szCs w:val="24"/>
          <w:highlight w:val="none"/>
        </w:rPr>
        <w:t>一、项目基本情况</w:t>
      </w:r>
    </w:p>
    <w:p w14:paraId="2539340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项目名称：非道路车辆智能制造生产实践装备</w:t>
      </w:r>
    </w:p>
    <w:p w14:paraId="52211E4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GXZC2025-J1-002407-KWZB</w:t>
      </w:r>
    </w:p>
    <w:p w14:paraId="671E79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采购计划编号：广西政采[2025]14687号</w:t>
      </w:r>
    </w:p>
    <w:p w14:paraId="756769D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164</w:t>
      </w:r>
      <w:r>
        <w:rPr>
          <w:rFonts w:hint="eastAsia" w:ascii="宋体" w:hAnsi="宋体" w:eastAsia="宋体" w:cs="宋体"/>
          <w:color w:val="auto"/>
          <w:sz w:val="24"/>
          <w:highlight w:val="none"/>
        </w:rPr>
        <w:t>万</w:t>
      </w:r>
      <w:r>
        <w:rPr>
          <w:rFonts w:hint="eastAsia" w:ascii="宋体" w:hAnsi="宋体" w:eastAsia="宋体" w:cs="宋体"/>
          <w:color w:val="auto"/>
          <w:kern w:val="0"/>
          <w:sz w:val="24"/>
          <w:highlight w:val="none"/>
          <w:lang w:bidi="ar"/>
        </w:rPr>
        <w:t>元</w:t>
      </w:r>
    </w:p>
    <w:p w14:paraId="229F460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最高限价：同采购预算</w:t>
      </w:r>
    </w:p>
    <w:p w14:paraId="321E426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97"/>
        <w:gridCol w:w="895"/>
        <w:gridCol w:w="2552"/>
        <w:gridCol w:w="708"/>
        <w:gridCol w:w="1276"/>
        <w:gridCol w:w="1276"/>
        <w:gridCol w:w="1411"/>
      </w:tblGrid>
      <w:tr w14:paraId="1493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6" w:type="dxa"/>
            <w:vAlign w:val="center"/>
          </w:tcPr>
          <w:p w14:paraId="65168B3E">
            <w:pPr>
              <w:tabs>
                <w:tab w:val="left" w:pos="180"/>
                <w:tab w:val="left" w:pos="162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44" w:type="dxa"/>
            <w:gridSpan w:val="3"/>
            <w:vAlign w:val="center"/>
          </w:tcPr>
          <w:p w14:paraId="47FE34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708" w:type="dxa"/>
            <w:vAlign w:val="center"/>
          </w:tcPr>
          <w:p w14:paraId="3BCF6B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76" w:type="dxa"/>
            <w:vAlign w:val="center"/>
          </w:tcPr>
          <w:p w14:paraId="02807572">
            <w:pPr>
              <w:tabs>
                <w:tab w:val="left" w:pos="180"/>
                <w:tab w:val="left" w:pos="162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预算单价（元）</w:t>
            </w:r>
          </w:p>
        </w:tc>
        <w:tc>
          <w:tcPr>
            <w:tcW w:w="1276" w:type="dxa"/>
            <w:vAlign w:val="center"/>
          </w:tcPr>
          <w:p w14:paraId="22149D12">
            <w:pPr>
              <w:tabs>
                <w:tab w:val="left" w:pos="180"/>
                <w:tab w:val="left" w:pos="162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预算合计（元）</w:t>
            </w:r>
          </w:p>
        </w:tc>
        <w:tc>
          <w:tcPr>
            <w:tcW w:w="1411" w:type="dxa"/>
            <w:vAlign w:val="center"/>
          </w:tcPr>
          <w:p w14:paraId="1AA03BCA">
            <w:pPr>
              <w:tabs>
                <w:tab w:val="left" w:pos="180"/>
                <w:tab w:val="left" w:pos="162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项目所属行业</w:t>
            </w:r>
          </w:p>
        </w:tc>
      </w:tr>
      <w:tr w14:paraId="0B90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restart"/>
            <w:vAlign w:val="center"/>
          </w:tcPr>
          <w:p w14:paraId="0BF68D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Merge w:val="restart"/>
            <w:vAlign w:val="center"/>
          </w:tcPr>
          <w:p w14:paraId="1C94F4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数字化仓库</w:t>
            </w:r>
          </w:p>
        </w:tc>
        <w:tc>
          <w:tcPr>
            <w:tcW w:w="895" w:type="dxa"/>
            <w:vMerge w:val="restart"/>
            <w:vAlign w:val="center"/>
          </w:tcPr>
          <w:p w14:paraId="043D24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信息化系统组成</w:t>
            </w:r>
          </w:p>
        </w:tc>
        <w:tc>
          <w:tcPr>
            <w:tcW w:w="2552" w:type="dxa"/>
            <w:vAlign w:val="center"/>
          </w:tcPr>
          <w:p w14:paraId="76F5A1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工控机</w:t>
            </w:r>
          </w:p>
        </w:tc>
        <w:tc>
          <w:tcPr>
            <w:tcW w:w="708" w:type="dxa"/>
            <w:vAlign w:val="center"/>
          </w:tcPr>
          <w:p w14:paraId="40FD61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c>
          <w:tcPr>
            <w:tcW w:w="1276" w:type="dxa"/>
            <w:vAlign w:val="center"/>
          </w:tcPr>
          <w:p w14:paraId="56CC95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w:t>
            </w:r>
          </w:p>
        </w:tc>
        <w:tc>
          <w:tcPr>
            <w:tcW w:w="1276" w:type="dxa"/>
            <w:vAlign w:val="center"/>
          </w:tcPr>
          <w:p w14:paraId="1B3D697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w:t>
            </w:r>
          </w:p>
        </w:tc>
        <w:tc>
          <w:tcPr>
            <w:tcW w:w="1411" w:type="dxa"/>
            <w:vAlign w:val="center"/>
          </w:tcPr>
          <w:p w14:paraId="270994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1E3E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5651922B">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62823536">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67D720B4">
            <w:pPr>
              <w:spacing w:line="360" w:lineRule="auto"/>
              <w:jc w:val="center"/>
              <w:rPr>
                <w:rFonts w:hint="eastAsia" w:ascii="宋体" w:hAnsi="宋体" w:eastAsia="宋体" w:cs="宋体"/>
                <w:color w:val="auto"/>
                <w:sz w:val="24"/>
                <w:szCs w:val="24"/>
                <w:highlight w:val="none"/>
              </w:rPr>
            </w:pPr>
          </w:p>
        </w:tc>
        <w:tc>
          <w:tcPr>
            <w:tcW w:w="2552" w:type="dxa"/>
            <w:vAlign w:val="center"/>
          </w:tcPr>
          <w:p w14:paraId="15E06E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智能标签系统</w:t>
            </w:r>
          </w:p>
        </w:tc>
        <w:tc>
          <w:tcPr>
            <w:tcW w:w="708" w:type="dxa"/>
            <w:vAlign w:val="center"/>
          </w:tcPr>
          <w:p w14:paraId="41462B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276" w:type="dxa"/>
            <w:vAlign w:val="center"/>
          </w:tcPr>
          <w:p w14:paraId="31F719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w:t>
            </w:r>
          </w:p>
        </w:tc>
        <w:tc>
          <w:tcPr>
            <w:tcW w:w="1276" w:type="dxa"/>
            <w:vAlign w:val="center"/>
          </w:tcPr>
          <w:p w14:paraId="419DEB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w:t>
            </w:r>
          </w:p>
        </w:tc>
        <w:tc>
          <w:tcPr>
            <w:tcW w:w="1411" w:type="dxa"/>
            <w:vAlign w:val="center"/>
          </w:tcPr>
          <w:p w14:paraId="0EBB8B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6C90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5426E00E">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109A77E">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32B4A5F0">
            <w:pPr>
              <w:spacing w:line="360" w:lineRule="auto"/>
              <w:jc w:val="center"/>
              <w:rPr>
                <w:rFonts w:hint="eastAsia" w:ascii="宋体" w:hAnsi="宋体" w:eastAsia="宋体" w:cs="宋体"/>
                <w:color w:val="auto"/>
                <w:sz w:val="24"/>
                <w:szCs w:val="24"/>
                <w:highlight w:val="none"/>
              </w:rPr>
            </w:pPr>
          </w:p>
        </w:tc>
        <w:tc>
          <w:tcPr>
            <w:tcW w:w="2552" w:type="dxa"/>
            <w:vAlign w:val="center"/>
          </w:tcPr>
          <w:p w14:paraId="6A2B8D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智能识别系统</w:t>
            </w:r>
          </w:p>
        </w:tc>
        <w:tc>
          <w:tcPr>
            <w:tcW w:w="708" w:type="dxa"/>
            <w:vAlign w:val="center"/>
          </w:tcPr>
          <w:p w14:paraId="574FB0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c>
          <w:tcPr>
            <w:tcW w:w="1276" w:type="dxa"/>
            <w:vAlign w:val="center"/>
          </w:tcPr>
          <w:p w14:paraId="2B1525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1276" w:type="dxa"/>
            <w:vAlign w:val="center"/>
          </w:tcPr>
          <w:p w14:paraId="1F5401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60000</w:t>
            </w:r>
          </w:p>
        </w:tc>
        <w:tc>
          <w:tcPr>
            <w:tcW w:w="1411" w:type="dxa"/>
            <w:vAlign w:val="center"/>
          </w:tcPr>
          <w:p w14:paraId="120792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0D18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09EBF349">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F564D1D">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616CF34E">
            <w:pPr>
              <w:spacing w:line="360" w:lineRule="auto"/>
              <w:jc w:val="center"/>
              <w:rPr>
                <w:rFonts w:hint="eastAsia" w:ascii="宋体" w:hAnsi="宋体" w:eastAsia="宋体" w:cs="宋体"/>
                <w:color w:val="auto"/>
                <w:sz w:val="24"/>
                <w:szCs w:val="24"/>
                <w:highlight w:val="none"/>
              </w:rPr>
            </w:pPr>
          </w:p>
        </w:tc>
        <w:tc>
          <w:tcPr>
            <w:tcW w:w="2552" w:type="dxa"/>
            <w:vAlign w:val="center"/>
          </w:tcPr>
          <w:p w14:paraId="464C3C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w:t>
            </w:r>
          </w:p>
        </w:tc>
        <w:tc>
          <w:tcPr>
            <w:tcW w:w="708" w:type="dxa"/>
            <w:vAlign w:val="center"/>
          </w:tcPr>
          <w:p w14:paraId="5ABF32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0E71B7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4000</w:t>
            </w:r>
          </w:p>
        </w:tc>
        <w:tc>
          <w:tcPr>
            <w:tcW w:w="1276" w:type="dxa"/>
            <w:vAlign w:val="center"/>
          </w:tcPr>
          <w:p w14:paraId="025622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4000</w:t>
            </w:r>
          </w:p>
        </w:tc>
        <w:tc>
          <w:tcPr>
            <w:tcW w:w="1411" w:type="dxa"/>
            <w:vAlign w:val="center"/>
          </w:tcPr>
          <w:p w14:paraId="5FDE0F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0D3F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712EEA50">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263C4CDD">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63F23BE3">
            <w:pPr>
              <w:spacing w:line="360" w:lineRule="auto"/>
              <w:jc w:val="center"/>
              <w:rPr>
                <w:rFonts w:hint="eastAsia" w:ascii="宋体" w:hAnsi="宋体" w:eastAsia="宋体" w:cs="宋体"/>
                <w:color w:val="auto"/>
                <w:sz w:val="24"/>
                <w:szCs w:val="24"/>
                <w:highlight w:val="none"/>
              </w:rPr>
            </w:pPr>
          </w:p>
        </w:tc>
        <w:tc>
          <w:tcPr>
            <w:tcW w:w="2552" w:type="dxa"/>
            <w:vAlign w:val="center"/>
          </w:tcPr>
          <w:p w14:paraId="2C7F50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IT柜体</w:t>
            </w:r>
          </w:p>
        </w:tc>
        <w:tc>
          <w:tcPr>
            <w:tcW w:w="708" w:type="dxa"/>
            <w:vAlign w:val="center"/>
          </w:tcPr>
          <w:p w14:paraId="6C3B06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77D849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w:t>
            </w:r>
          </w:p>
        </w:tc>
        <w:tc>
          <w:tcPr>
            <w:tcW w:w="1276" w:type="dxa"/>
            <w:vAlign w:val="center"/>
          </w:tcPr>
          <w:p w14:paraId="129418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w:t>
            </w:r>
          </w:p>
        </w:tc>
        <w:tc>
          <w:tcPr>
            <w:tcW w:w="1411" w:type="dxa"/>
            <w:vAlign w:val="center"/>
          </w:tcPr>
          <w:p w14:paraId="55E8A1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06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12927303">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6415DB3C">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7DB6817A">
            <w:pPr>
              <w:spacing w:line="360" w:lineRule="auto"/>
              <w:jc w:val="center"/>
              <w:rPr>
                <w:rFonts w:hint="eastAsia" w:ascii="宋体" w:hAnsi="宋体" w:eastAsia="宋体" w:cs="宋体"/>
                <w:color w:val="auto"/>
                <w:sz w:val="24"/>
                <w:szCs w:val="24"/>
                <w:highlight w:val="none"/>
              </w:rPr>
            </w:pPr>
          </w:p>
        </w:tc>
        <w:tc>
          <w:tcPr>
            <w:tcW w:w="2552" w:type="dxa"/>
            <w:vAlign w:val="center"/>
          </w:tcPr>
          <w:p w14:paraId="121C54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w:t>
            </w:r>
          </w:p>
        </w:tc>
        <w:tc>
          <w:tcPr>
            <w:tcW w:w="708" w:type="dxa"/>
            <w:vAlign w:val="center"/>
          </w:tcPr>
          <w:p w14:paraId="2A6D1D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c>
          <w:tcPr>
            <w:tcW w:w="1276" w:type="dxa"/>
            <w:vAlign w:val="center"/>
          </w:tcPr>
          <w:p w14:paraId="6EFBAD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w:t>
            </w:r>
          </w:p>
        </w:tc>
        <w:tc>
          <w:tcPr>
            <w:tcW w:w="1276" w:type="dxa"/>
            <w:vAlign w:val="center"/>
          </w:tcPr>
          <w:p w14:paraId="0DF237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1600</w:t>
            </w:r>
          </w:p>
        </w:tc>
        <w:tc>
          <w:tcPr>
            <w:tcW w:w="1411" w:type="dxa"/>
            <w:vAlign w:val="center"/>
          </w:tcPr>
          <w:p w14:paraId="6559C5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4DB1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638FBC6F">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FEDA572">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45E8ECDF">
            <w:pPr>
              <w:spacing w:line="360" w:lineRule="auto"/>
              <w:jc w:val="center"/>
              <w:rPr>
                <w:rFonts w:hint="eastAsia" w:ascii="宋体" w:hAnsi="宋体" w:eastAsia="宋体" w:cs="宋体"/>
                <w:color w:val="auto"/>
                <w:sz w:val="24"/>
                <w:szCs w:val="24"/>
                <w:highlight w:val="none"/>
              </w:rPr>
            </w:pPr>
          </w:p>
        </w:tc>
        <w:tc>
          <w:tcPr>
            <w:tcW w:w="2552" w:type="dxa"/>
            <w:vAlign w:val="center"/>
          </w:tcPr>
          <w:p w14:paraId="2268F02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网络无线接收器</w:t>
            </w:r>
          </w:p>
        </w:tc>
        <w:tc>
          <w:tcPr>
            <w:tcW w:w="708" w:type="dxa"/>
            <w:vAlign w:val="center"/>
          </w:tcPr>
          <w:p w14:paraId="2AE9A5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478C2A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1276" w:type="dxa"/>
            <w:vAlign w:val="center"/>
          </w:tcPr>
          <w:p w14:paraId="2FDC69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1411" w:type="dxa"/>
            <w:vAlign w:val="center"/>
          </w:tcPr>
          <w:p w14:paraId="16696E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17A0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09A04E13">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2CEF5605">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4B731AD1">
            <w:pPr>
              <w:spacing w:line="360" w:lineRule="auto"/>
              <w:jc w:val="center"/>
              <w:rPr>
                <w:rFonts w:hint="eastAsia" w:ascii="宋体" w:hAnsi="宋体" w:eastAsia="宋体" w:cs="宋体"/>
                <w:color w:val="auto"/>
                <w:sz w:val="24"/>
                <w:szCs w:val="24"/>
                <w:highlight w:val="none"/>
              </w:rPr>
            </w:pPr>
          </w:p>
        </w:tc>
        <w:tc>
          <w:tcPr>
            <w:tcW w:w="2552" w:type="dxa"/>
            <w:vAlign w:val="center"/>
          </w:tcPr>
          <w:p w14:paraId="3EDC87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数字化仓库调度系统</w:t>
            </w:r>
          </w:p>
        </w:tc>
        <w:tc>
          <w:tcPr>
            <w:tcW w:w="708" w:type="dxa"/>
            <w:vAlign w:val="center"/>
          </w:tcPr>
          <w:p w14:paraId="7C5F64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276" w:type="dxa"/>
            <w:vAlign w:val="center"/>
          </w:tcPr>
          <w:p w14:paraId="7C3D2E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6700</w:t>
            </w:r>
          </w:p>
        </w:tc>
        <w:tc>
          <w:tcPr>
            <w:tcW w:w="1276" w:type="dxa"/>
            <w:vAlign w:val="center"/>
          </w:tcPr>
          <w:p w14:paraId="0808BA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6700</w:t>
            </w:r>
          </w:p>
        </w:tc>
        <w:tc>
          <w:tcPr>
            <w:tcW w:w="1411" w:type="dxa"/>
            <w:vAlign w:val="center"/>
          </w:tcPr>
          <w:p w14:paraId="1177BF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6840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2FF969DD">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354DBECD">
            <w:pPr>
              <w:spacing w:line="360" w:lineRule="auto"/>
              <w:jc w:val="center"/>
              <w:rPr>
                <w:rFonts w:hint="eastAsia" w:ascii="宋体" w:hAnsi="宋体" w:eastAsia="宋体" w:cs="宋体"/>
                <w:color w:val="auto"/>
                <w:sz w:val="24"/>
                <w:szCs w:val="24"/>
                <w:highlight w:val="none"/>
              </w:rPr>
            </w:pPr>
          </w:p>
        </w:tc>
        <w:tc>
          <w:tcPr>
            <w:tcW w:w="895" w:type="dxa"/>
            <w:vMerge w:val="restart"/>
            <w:vAlign w:val="center"/>
          </w:tcPr>
          <w:p w14:paraId="4A77E7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数字化仓储货架</w:t>
            </w:r>
          </w:p>
        </w:tc>
        <w:tc>
          <w:tcPr>
            <w:tcW w:w="2552" w:type="dxa"/>
            <w:vAlign w:val="center"/>
          </w:tcPr>
          <w:p w14:paraId="688397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数字化仓储货架</w:t>
            </w:r>
          </w:p>
        </w:tc>
        <w:tc>
          <w:tcPr>
            <w:tcW w:w="708" w:type="dxa"/>
            <w:vAlign w:val="center"/>
          </w:tcPr>
          <w:p w14:paraId="73EBE8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10个</w:t>
            </w:r>
          </w:p>
        </w:tc>
        <w:tc>
          <w:tcPr>
            <w:tcW w:w="1276" w:type="dxa"/>
            <w:vAlign w:val="center"/>
          </w:tcPr>
          <w:p w14:paraId="516B3C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00</w:t>
            </w:r>
          </w:p>
        </w:tc>
        <w:tc>
          <w:tcPr>
            <w:tcW w:w="1276" w:type="dxa"/>
            <w:vAlign w:val="center"/>
          </w:tcPr>
          <w:p w14:paraId="2D62B8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000</w:t>
            </w:r>
          </w:p>
        </w:tc>
        <w:tc>
          <w:tcPr>
            <w:tcW w:w="1411" w:type="dxa"/>
            <w:vAlign w:val="center"/>
          </w:tcPr>
          <w:p w14:paraId="552D68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23AC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3FEAF582">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5B1CB471">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0171711E">
            <w:pPr>
              <w:spacing w:line="360" w:lineRule="auto"/>
              <w:jc w:val="center"/>
              <w:rPr>
                <w:rFonts w:hint="eastAsia" w:ascii="宋体" w:hAnsi="宋体" w:eastAsia="宋体" w:cs="宋体"/>
                <w:color w:val="auto"/>
                <w:sz w:val="24"/>
                <w:szCs w:val="24"/>
                <w:highlight w:val="none"/>
              </w:rPr>
            </w:pPr>
          </w:p>
        </w:tc>
        <w:tc>
          <w:tcPr>
            <w:tcW w:w="2552" w:type="dxa"/>
            <w:vAlign w:val="center"/>
          </w:tcPr>
          <w:p w14:paraId="415B8D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库位传感器</w:t>
            </w:r>
          </w:p>
        </w:tc>
        <w:tc>
          <w:tcPr>
            <w:tcW w:w="708" w:type="dxa"/>
            <w:vAlign w:val="center"/>
          </w:tcPr>
          <w:p w14:paraId="2C66AD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60个</w:t>
            </w:r>
          </w:p>
        </w:tc>
        <w:tc>
          <w:tcPr>
            <w:tcW w:w="1276" w:type="dxa"/>
            <w:vAlign w:val="center"/>
          </w:tcPr>
          <w:p w14:paraId="0D270B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tc>
        <w:tc>
          <w:tcPr>
            <w:tcW w:w="1276" w:type="dxa"/>
            <w:vAlign w:val="center"/>
          </w:tcPr>
          <w:p w14:paraId="52A5E5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000</w:t>
            </w:r>
          </w:p>
        </w:tc>
        <w:tc>
          <w:tcPr>
            <w:tcW w:w="1411" w:type="dxa"/>
            <w:vAlign w:val="center"/>
          </w:tcPr>
          <w:p w14:paraId="66E48A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D55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4EF9F4F1">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5EF0B5C">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68101E62">
            <w:pPr>
              <w:spacing w:line="360" w:lineRule="auto"/>
              <w:jc w:val="center"/>
              <w:rPr>
                <w:rFonts w:hint="eastAsia" w:ascii="宋体" w:hAnsi="宋体" w:eastAsia="宋体" w:cs="宋体"/>
                <w:color w:val="auto"/>
                <w:sz w:val="24"/>
                <w:szCs w:val="24"/>
                <w:highlight w:val="none"/>
              </w:rPr>
            </w:pPr>
          </w:p>
        </w:tc>
        <w:tc>
          <w:tcPr>
            <w:tcW w:w="2552" w:type="dxa"/>
            <w:vAlign w:val="center"/>
          </w:tcPr>
          <w:p w14:paraId="42A3BD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料框</w:t>
            </w:r>
          </w:p>
        </w:tc>
        <w:tc>
          <w:tcPr>
            <w:tcW w:w="708" w:type="dxa"/>
            <w:vAlign w:val="center"/>
          </w:tcPr>
          <w:p w14:paraId="1804D6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50个</w:t>
            </w:r>
          </w:p>
        </w:tc>
        <w:tc>
          <w:tcPr>
            <w:tcW w:w="1276" w:type="dxa"/>
            <w:vAlign w:val="center"/>
          </w:tcPr>
          <w:p w14:paraId="024489A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1276" w:type="dxa"/>
            <w:vAlign w:val="center"/>
          </w:tcPr>
          <w:p w14:paraId="444409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w:t>
            </w:r>
          </w:p>
        </w:tc>
        <w:tc>
          <w:tcPr>
            <w:tcW w:w="1411" w:type="dxa"/>
            <w:vAlign w:val="center"/>
          </w:tcPr>
          <w:p w14:paraId="2BAB2E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0756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2BDDEFC4">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652C6A5B">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2BBBC3CA">
            <w:pPr>
              <w:spacing w:line="360" w:lineRule="auto"/>
              <w:jc w:val="center"/>
              <w:rPr>
                <w:rFonts w:hint="eastAsia" w:ascii="宋体" w:hAnsi="宋体" w:eastAsia="宋体" w:cs="宋体"/>
                <w:color w:val="auto"/>
                <w:sz w:val="24"/>
                <w:szCs w:val="24"/>
                <w:highlight w:val="none"/>
              </w:rPr>
            </w:pPr>
          </w:p>
        </w:tc>
        <w:tc>
          <w:tcPr>
            <w:tcW w:w="2552" w:type="dxa"/>
            <w:vAlign w:val="center"/>
          </w:tcPr>
          <w:p w14:paraId="126673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栈板</w:t>
            </w:r>
          </w:p>
        </w:tc>
        <w:tc>
          <w:tcPr>
            <w:tcW w:w="708" w:type="dxa"/>
            <w:vAlign w:val="center"/>
          </w:tcPr>
          <w:p w14:paraId="55F7A8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50个</w:t>
            </w:r>
          </w:p>
        </w:tc>
        <w:tc>
          <w:tcPr>
            <w:tcW w:w="1276" w:type="dxa"/>
            <w:vAlign w:val="center"/>
          </w:tcPr>
          <w:p w14:paraId="588E10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1276" w:type="dxa"/>
            <w:vAlign w:val="center"/>
          </w:tcPr>
          <w:p w14:paraId="3C77829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w:t>
            </w:r>
          </w:p>
        </w:tc>
        <w:tc>
          <w:tcPr>
            <w:tcW w:w="1411" w:type="dxa"/>
            <w:vAlign w:val="center"/>
          </w:tcPr>
          <w:p w14:paraId="2A4304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D29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6EFC8FF6">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0F83EE63">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66526F45">
            <w:pPr>
              <w:spacing w:line="360" w:lineRule="auto"/>
              <w:jc w:val="center"/>
              <w:rPr>
                <w:rFonts w:hint="eastAsia" w:ascii="宋体" w:hAnsi="宋体" w:eastAsia="宋体" w:cs="宋体"/>
                <w:color w:val="auto"/>
                <w:sz w:val="24"/>
                <w:szCs w:val="24"/>
                <w:highlight w:val="none"/>
              </w:rPr>
            </w:pPr>
          </w:p>
        </w:tc>
        <w:tc>
          <w:tcPr>
            <w:tcW w:w="2552" w:type="dxa"/>
            <w:vAlign w:val="center"/>
          </w:tcPr>
          <w:p w14:paraId="7389F1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库位标识牌</w:t>
            </w:r>
          </w:p>
        </w:tc>
        <w:tc>
          <w:tcPr>
            <w:tcW w:w="708" w:type="dxa"/>
            <w:vAlign w:val="center"/>
          </w:tcPr>
          <w:p w14:paraId="4749C7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10块</w:t>
            </w:r>
          </w:p>
        </w:tc>
        <w:tc>
          <w:tcPr>
            <w:tcW w:w="1276" w:type="dxa"/>
            <w:vAlign w:val="center"/>
          </w:tcPr>
          <w:p w14:paraId="2319D7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1276" w:type="dxa"/>
            <w:vAlign w:val="center"/>
          </w:tcPr>
          <w:p w14:paraId="1EB7DC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1411" w:type="dxa"/>
            <w:vAlign w:val="center"/>
          </w:tcPr>
          <w:p w14:paraId="41ABE5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20EE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20A4D648">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5DA8BC22">
            <w:pPr>
              <w:spacing w:line="360" w:lineRule="auto"/>
              <w:jc w:val="center"/>
              <w:rPr>
                <w:rFonts w:hint="eastAsia" w:ascii="宋体" w:hAnsi="宋体" w:eastAsia="宋体" w:cs="宋体"/>
                <w:color w:val="auto"/>
                <w:sz w:val="24"/>
                <w:szCs w:val="24"/>
                <w:highlight w:val="none"/>
              </w:rPr>
            </w:pPr>
          </w:p>
        </w:tc>
        <w:tc>
          <w:tcPr>
            <w:tcW w:w="3447" w:type="dxa"/>
            <w:gridSpan w:val="2"/>
            <w:vAlign w:val="center"/>
          </w:tcPr>
          <w:p w14:paraId="66F59E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场地基建</w:t>
            </w:r>
          </w:p>
        </w:tc>
        <w:tc>
          <w:tcPr>
            <w:tcW w:w="708" w:type="dxa"/>
            <w:vAlign w:val="center"/>
          </w:tcPr>
          <w:p w14:paraId="39DBC4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276" w:type="dxa"/>
            <w:vAlign w:val="center"/>
          </w:tcPr>
          <w:p w14:paraId="70B1DE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0000</w:t>
            </w:r>
          </w:p>
        </w:tc>
        <w:tc>
          <w:tcPr>
            <w:tcW w:w="1276" w:type="dxa"/>
            <w:vAlign w:val="center"/>
          </w:tcPr>
          <w:p w14:paraId="08888E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0000</w:t>
            </w:r>
          </w:p>
        </w:tc>
        <w:tc>
          <w:tcPr>
            <w:tcW w:w="1411" w:type="dxa"/>
            <w:vAlign w:val="center"/>
          </w:tcPr>
          <w:p w14:paraId="0A4FF1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5090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370B536E">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02D48AE">
            <w:pPr>
              <w:spacing w:line="360" w:lineRule="auto"/>
              <w:jc w:val="center"/>
              <w:rPr>
                <w:rFonts w:hint="eastAsia" w:ascii="宋体" w:hAnsi="宋体" w:eastAsia="宋体" w:cs="宋体"/>
                <w:color w:val="auto"/>
                <w:sz w:val="24"/>
                <w:szCs w:val="24"/>
                <w:highlight w:val="none"/>
              </w:rPr>
            </w:pPr>
          </w:p>
        </w:tc>
        <w:tc>
          <w:tcPr>
            <w:tcW w:w="3447" w:type="dxa"/>
            <w:gridSpan w:val="2"/>
            <w:vAlign w:val="center"/>
          </w:tcPr>
          <w:p w14:paraId="05520E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AI监控系统</w:t>
            </w:r>
          </w:p>
        </w:tc>
        <w:tc>
          <w:tcPr>
            <w:tcW w:w="708" w:type="dxa"/>
            <w:vAlign w:val="center"/>
          </w:tcPr>
          <w:p w14:paraId="3391B0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276" w:type="dxa"/>
            <w:vAlign w:val="center"/>
          </w:tcPr>
          <w:p w14:paraId="2BBFDA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70000</w:t>
            </w:r>
          </w:p>
        </w:tc>
        <w:tc>
          <w:tcPr>
            <w:tcW w:w="1276" w:type="dxa"/>
            <w:vAlign w:val="center"/>
          </w:tcPr>
          <w:p w14:paraId="242DCD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70000</w:t>
            </w:r>
          </w:p>
        </w:tc>
        <w:tc>
          <w:tcPr>
            <w:tcW w:w="1411" w:type="dxa"/>
            <w:vAlign w:val="center"/>
          </w:tcPr>
          <w:p w14:paraId="4168DD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63EB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4B41458A">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2DA1825B">
            <w:pPr>
              <w:spacing w:line="360" w:lineRule="auto"/>
              <w:jc w:val="center"/>
              <w:rPr>
                <w:rFonts w:hint="eastAsia" w:ascii="宋体" w:hAnsi="宋体" w:eastAsia="宋体" w:cs="宋体"/>
                <w:color w:val="auto"/>
                <w:sz w:val="24"/>
                <w:szCs w:val="24"/>
                <w:highlight w:val="none"/>
              </w:rPr>
            </w:pPr>
          </w:p>
        </w:tc>
        <w:tc>
          <w:tcPr>
            <w:tcW w:w="3447" w:type="dxa"/>
            <w:gridSpan w:val="2"/>
            <w:vAlign w:val="center"/>
          </w:tcPr>
          <w:p w14:paraId="003B91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数字化库房区域规划图</w:t>
            </w:r>
          </w:p>
        </w:tc>
        <w:tc>
          <w:tcPr>
            <w:tcW w:w="708" w:type="dxa"/>
            <w:vAlign w:val="center"/>
          </w:tcPr>
          <w:p w14:paraId="1EA5E3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c>
          <w:tcPr>
            <w:tcW w:w="1276" w:type="dxa"/>
            <w:vAlign w:val="center"/>
          </w:tcPr>
          <w:p w14:paraId="31C860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tc>
        <w:tc>
          <w:tcPr>
            <w:tcW w:w="1276" w:type="dxa"/>
            <w:vAlign w:val="center"/>
          </w:tcPr>
          <w:p w14:paraId="099268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tc>
        <w:tc>
          <w:tcPr>
            <w:tcW w:w="1411" w:type="dxa"/>
            <w:vAlign w:val="center"/>
          </w:tcPr>
          <w:p w14:paraId="191029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4DA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14:paraId="4B91BF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44" w:type="dxa"/>
            <w:gridSpan w:val="3"/>
            <w:vAlign w:val="center"/>
          </w:tcPr>
          <w:p w14:paraId="0E9FB2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总成装配工装夹具</w:t>
            </w:r>
          </w:p>
        </w:tc>
        <w:tc>
          <w:tcPr>
            <w:tcW w:w="708" w:type="dxa"/>
            <w:vAlign w:val="center"/>
          </w:tcPr>
          <w:p w14:paraId="7A26D1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w:t>
            </w:r>
          </w:p>
        </w:tc>
        <w:tc>
          <w:tcPr>
            <w:tcW w:w="1276" w:type="dxa"/>
            <w:vAlign w:val="center"/>
          </w:tcPr>
          <w:p w14:paraId="0E039B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45000</w:t>
            </w:r>
          </w:p>
        </w:tc>
        <w:tc>
          <w:tcPr>
            <w:tcW w:w="1276" w:type="dxa"/>
            <w:vAlign w:val="center"/>
          </w:tcPr>
          <w:p w14:paraId="173365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90000</w:t>
            </w:r>
          </w:p>
        </w:tc>
        <w:tc>
          <w:tcPr>
            <w:tcW w:w="1411" w:type="dxa"/>
            <w:vAlign w:val="center"/>
          </w:tcPr>
          <w:p w14:paraId="340ACF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73D1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Align w:val="center"/>
          </w:tcPr>
          <w:p w14:paraId="0FBB00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44" w:type="dxa"/>
            <w:gridSpan w:val="3"/>
            <w:vAlign w:val="center"/>
          </w:tcPr>
          <w:p w14:paraId="35BD24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骨架检测工装</w:t>
            </w:r>
          </w:p>
        </w:tc>
        <w:tc>
          <w:tcPr>
            <w:tcW w:w="708" w:type="dxa"/>
            <w:vAlign w:val="center"/>
          </w:tcPr>
          <w:p w14:paraId="768025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01D23F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w:t>
            </w:r>
          </w:p>
        </w:tc>
        <w:tc>
          <w:tcPr>
            <w:tcW w:w="1276" w:type="dxa"/>
            <w:vAlign w:val="center"/>
          </w:tcPr>
          <w:p w14:paraId="034D09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w:t>
            </w:r>
          </w:p>
        </w:tc>
        <w:tc>
          <w:tcPr>
            <w:tcW w:w="1411" w:type="dxa"/>
            <w:vAlign w:val="center"/>
          </w:tcPr>
          <w:p w14:paraId="207D4C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948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restart"/>
            <w:vAlign w:val="center"/>
          </w:tcPr>
          <w:p w14:paraId="158A99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97" w:type="dxa"/>
            <w:vMerge w:val="restart"/>
            <w:vAlign w:val="center"/>
          </w:tcPr>
          <w:p w14:paraId="20642E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汽车制造工业互联网</w:t>
            </w:r>
          </w:p>
        </w:tc>
        <w:tc>
          <w:tcPr>
            <w:tcW w:w="895" w:type="dxa"/>
            <w:vMerge w:val="restart"/>
            <w:vAlign w:val="center"/>
          </w:tcPr>
          <w:p w14:paraId="41D086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汽车制造工业互联网系统</w:t>
            </w:r>
          </w:p>
        </w:tc>
        <w:tc>
          <w:tcPr>
            <w:tcW w:w="2552" w:type="dxa"/>
            <w:vAlign w:val="center"/>
          </w:tcPr>
          <w:p w14:paraId="640703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数据处理系统软件开发</w:t>
            </w:r>
          </w:p>
        </w:tc>
        <w:tc>
          <w:tcPr>
            <w:tcW w:w="708" w:type="dxa"/>
            <w:vAlign w:val="center"/>
          </w:tcPr>
          <w:p w14:paraId="39BC16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276" w:type="dxa"/>
            <w:vAlign w:val="center"/>
          </w:tcPr>
          <w:p w14:paraId="659A33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400</w:t>
            </w:r>
          </w:p>
        </w:tc>
        <w:tc>
          <w:tcPr>
            <w:tcW w:w="1276" w:type="dxa"/>
            <w:vAlign w:val="center"/>
          </w:tcPr>
          <w:p w14:paraId="6569E7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400</w:t>
            </w:r>
          </w:p>
        </w:tc>
        <w:tc>
          <w:tcPr>
            <w:tcW w:w="1411" w:type="dxa"/>
            <w:vAlign w:val="center"/>
          </w:tcPr>
          <w:p w14:paraId="36C747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5F88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5DD1A941">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68832663">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74B51D5E">
            <w:pPr>
              <w:spacing w:line="360" w:lineRule="auto"/>
              <w:jc w:val="center"/>
              <w:rPr>
                <w:rFonts w:hint="eastAsia" w:ascii="宋体" w:hAnsi="宋体" w:eastAsia="宋体" w:cs="宋体"/>
                <w:color w:val="auto"/>
                <w:sz w:val="24"/>
                <w:szCs w:val="24"/>
                <w:highlight w:val="none"/>
              </w:rPr>
            </w:pPr>
          </w:p>
        </w:tc>
        <w:tc>
          <w:tcPr>
            <w:tcW w:w="2552" w:type="dxa"/>
            <w:vAlign w:val="center"/>
          </w:tcPr>
          <w:p w14:paraId="15B537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信息视窗</w:t>
            </w:r>
          </w:p>
        </w:tc>
        <w:tc>
          <w:tcPr>
            <w:tcW w:w="708" w:type="dxa"/>
            <w:vAlign w:val="center"/>
          </w:tcPr>
          <w:p w14:paraId="20D6A1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715E28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c>
          <w:tcPr>
            <w:tcW w:w="1276" w:type="dxa"/>
            <w:vAlign w:val="center"/>
          </w:tcPr>
          <w:p w14:paraId="3EE22F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c>
          <w:tcPr>
            <w:tcW w:w="1411" w:type="dxa"/>
            <w:vAlign w:val="center"/>
          </w:tcPr>
          <w:p w14:paraId="427401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32D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2E4E9868">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57CF308">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34ABABAE">
            <w:pPr>
              <w:spacing w:line="360" w:lineRule="auto"/>
              <w:jc w:val="center"/>
              <w:rPr>
                <w:rFonts w:hint="eastAsia" w:ascii="宋体" w:hAnsi="宋体" w:eastAsia="宋体" w:cs="宋体"/>
                <w:color w:val="auto"/>
                <w:sz w:val="24"/>
                <w:szCs w:val="24"/>
                <w:highlight w:val="none"/>
              </w:rPr>
            </w:pPr>
          </w:p>
        </w:tc>
        <w:tc>
          <w:tcPr>
            <w:tcW w:w="2552" w:type="dxa"/>
            <w:vAlign w:val="center"/>
          </w:tcPr>
          <w:p w14:paraId="7D747C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工业互联网系统</w:t>
            </w:r>
          </w:p>
        </w:tc>
        <w:tc>
          <w:tcPr>
            <w:tcW w:w="708" w:type="dxa"/>
            <w:vAlign w:val="center"/>
          </w:tcPr>
          <w:p w14:paraId="2C9E38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276" w:type="dxa"/>
            <w:vAlign w:val="center"/>
          </w:tcPr>
          <w:p w14:paraId="599DC6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0000</w:t>
            </w:r>
          </w:p>
        </w:tc>
        <w:tc>
          <w:tcPr>
            <w:tcW w:w="1276" w:type="dxa"/>
            <w:vAlign w:val="center"/>
          </w:tcPr>
          <w:p w14:paraId="1363D6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0000</w:t>
            </w:r>
          </w:p>
        </w:tc>
        <w:tc>
          <w:tcPr>
            <w:tcW w:w="1411" w:type="dxa"/>
            <w:vAlign w:val="center"/>
          </w:tcPr>
          <w:p w14:paraId="583B98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1555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19588C10">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76E3FB5E">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7C9AE24A">
            <w:pPr>
              <w:spacing w:line="360" w:lineRule="auto"/>
              <w:jc w:val="center"/>
              <w:rPr>
                <w:rFonts w:hint="eastAsia" w:ascii="宋体" w:hAnsi="宋体" w:eastAsia="宋体" w:cs="宋体"/>
                <w:color w:val="auto"/>
                <w:sz w:val="24"/>
                <w:szCs w:val="24"/>
                <w:highlight w:val="none"/>
              </w:rPr>
            </w:pPr>
          </w:p>
        </w:tc>
        <w:tc>
          <w:tcPr>
            <w:tcW w:w="2552" w:type="dxa"/>
            <w:vAlign w:val="center"/>
          </w:tcPr>
          <w:p w14:paraId="7383FC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网络无线接收器</w:t>
            </w:r>
          </w:p>
        </w:tc>
        <w:tc>
          <w:tcPr>
            <w:tcW w:w="708" w:type="dxa"/>
            <w:vAlign w:val="center"/>
          </w:tcPr>
          <w:p w14:paraId="50BCF3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310777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tc>
        <w:tc>
          <w:tcPr>
            <w:tcW w:w="1276" w:type="dxa"/>
            <w:vAlign w:val="center"/>
          </w:tcPr>
          <w:p w14:paraId="68222C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tc>
        <w:tc>
          <w:tcPr>
            <w:tcW w:w="1411" w:type="dxa"/>
            <w:vAlign w:val="center"/>
          </w:tcPr>
          <w:p w14:paraId="6414FB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24C2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6F6C6E36">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41B92055">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70A62842">
            <w:pPr>
              <w:spacing w:line="360" w:lineRule="auto"/>
              <w:jc w:val="center"/>
              <w:rPr>
                <w:rFonts w:hint="eastAsia" w:ascii="宋体" w:hAnsi="宋体" w:eastAsia="宋体" w:cs="宋体"/>
                <w:color w:val="auto"/>
                <w:sz w:val="24"/>
                <w:szCs w:val="24"/>
                <w:highlight w:val="none"/>
              </w:rPr>
            </w:pPr>
          </w:p>
        </w:tc>
        <w:tc>
          <w:tcPr>
            <w:tcW w:w="2552" w:type="dxa"/>
            <w:vAlign w:val="center"/>
          </w:tcPr>
          <w:p w14:paraId="3651EF0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w:t>
            </w:r>
          </w:p>
        </w:tc>
        <w:tc>
          <w:tcPr>
            <w:tcW w:w="708" w:type="dxa"/>
            <w:vAlign w:val="center"/>
          </w:tcPr>
          <w:p w14:paraId="4B7691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c>
          <w:tcPr>
            <w:tcW w:w="1276" w:type="dxa"/>
            <w:vAlign w:val="center"/>
          </w:tcPr>
          <w:p w14:paraId="7F9F30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w:t>
            </w:r>
          </w:p>
        </w:tc>
        <w:tc>
          <w:tcPr>
            <w:tcW w:w="1276" w:type="dxa"/>
            <w:vAlign w:val="center"/>
          </w:tcPr>
          <w:p w14:paraId="2247F2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1600</w:t>
            </w:r>
          </w:p>
        </w:tc>
        <w:tc>
          <w:tcPr>
            <w:tcW w:w="1411" w:type="dxa"/>
            <w:vAlign w:val="center"/>
          </w:tcPr>
          <w:p w14:paraId="786B07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C67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1977BC94">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031BEC4D">
            <w:pPr>
              <w:spacing w:line="360" w:lineRule="auto"/>
              <w:jc w:val="center"/>
              <w:rPr>
                <w:rFonts w:hint="eastAsia" w:ascii="宋体" w:hAnsi="宋体" w:eastAsia="宋体" w:cs="宋体"/>
                <w:color w:val="auto"/>
                <w:sz w:val="24"/>
                <w:szCs w:val="24"/>
                <w:highlight w:val="none"/>
              </w:rPr>
            </w:pPr>
          </w:p>
        </w:tc>
        <w:tc>
          <w:tcPr>
            <w:tcW w:w="895" w:type="dxa"/>
            <w:vMerge w:val="restart"/>
            <w:vAlign w:val="center"/>
          </w:tcPr>
          <w:p w14:paraId="23A194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基础硬件设备</w:t>
            </w:r>
          </w:p>
        </w:tc>
        <w:tc>
          <w:tcPr>
            <w:tcW w:w="2552" w:type="dxa"/>
            <w:vAlign w:val="center"/>
          </w:tcPr>
          <w:p w14:paraId="01C579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扫码枪</w:t>
            </w:r>
          </w:p>
        </w:tc>
        <w:tc>
          <w:tcPr>
            <w:tcW w:w="708" w:type="dxa"/>
            <w:vAlign w:val="center"/>
          </w:tcPr>
          <w:p w14:paraId="059D85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2把</w:t>
            </w:r>
          </w:p>
        </w:tc>
        <w:tc>
          <w:tcPr>
            <w:tcW w:w="1276" w:type="dxa"/>
            <w:vAlign w:val="center"/>
          </w:tcPr>
          <w:p w14:paraId="4CEA62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000</w:t>
            </w:r>
          </w:p>
        </w:tc>
        <w:tc>
          <w:tcPr>
            <w:tcW w:w="1276" w:type="dxa"/>
            <w:vAlign w:val="center"/>
          </w:tcPr>
          <w:p w14:paraId="68CDEF6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000</w:t>
            </w:r>
          </w:p>
        </w:tc>
        <w:tc>
          <w:tcPr>
            <w:tcW w:w="1411" w:type="dxa"/>
            <w:vAlign w:val="center"/>
          </w:tcPr>
          <w:p w14:paraId="5B4B6C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608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438515E9">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40D14246">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1F7FC48C">
            <w:pPr>
              <w:spacing w:line="360" w:lineRule="auto"/>
              <w:jc w:val="center"/>
              <w:rPr>
                <w:rFonts w:hint="eastAsia" w:ascii="宋体" w:hAnsi="宋体" w:eastAsia="宋体" w:cs="宋体"/>
                <w:color w:val="auto"/>
                <w:sz w:val="24"/>
                <w:szCs w:val="24"/>
                <w:highlight w:val="none"/>
              </w:rPr>
            </w:pPr>
          </w:p>
        </w:tc>
        <w:tc>
          <w:tcPr>
            <w:tcW w:w="2552" w:type="dxa"/>
            <w:vAlign w:val="center"/>
          </w:tcPr>
          <w:p w14:paraId="680407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标签打印机</w:t>
            </w:r>
          </w:p>
        </w:tc>
        <w:tc>
          <w:tcPr>
            <w:tcW w:w="708" w:type="dxa"/>
            <w:vAlign w:val="center"/>
          </w:tcPr>
          <w:p w14:paraId="36B956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c>
          <w:tcPr>
            <w:tcW w:w="1276" w:type="dxa"/>
            <w:vAlign w:val="center"/>
          </w:tcPr>
          <w:p w14:paraId="6CEA0B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000</w:t>
            </w:r>
          </w:p>
        </w:tc>
        <w:tc>
          <w:tcPr>
            <w:tcW w:w="1276" w:type="dxa"/>
            <w:vAlign w:val="center"/>
          </w:tcPr>
          <w:p w14:paraId="18697F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000</w:t>
            </w:r>
          </w:p>
        </w:tc>
        <w:tc>
          <w:tcPr>
            <w:tcW w:w="1411" w:type="dxa"/>
            <w:vAlign w:val="center"/>
          </w:tcPr>
          <w:p w14:paraId="1B74F1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77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70705D48">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5891A22A">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4B8C6FB4">
            <w:pPr>
              <w:spacing w:line="360" w:lineRule="auto"/>
              <w:jc w:val="center"/>
              <w:rPr>
                <w:rFonts w:hint="eastAsia" w:ascii="宋体" w:hAnsi="宋体" w:eastAsia="宋体" w:cs="宋体"/>
                <w:color w:val="auto"/>
                <w:sz w:val="24"/>
                <w:szCs w:val="24"/>
                <w:highlight w:val="none"/>
              </w:rPr>
            </w:pPr>
          </w:p>
        </w:tc>
        <w:tc>
          <w:tcPr>
            <w:tcW w:w="2552" w:type="dxa"/>
            <w:vAlign w:val="center"/>
          </w:tcPr>
          <w:p w14:paraId="154E91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数字化系统操作台</w:t>
            </w:r>
          </w:p>
        </w:tc>
        <w:tc>
          <w:tcPr>
            <w:tcW w:w="708" w:type="dxa"/>
            <w:vAlign w:val="center"/>
          </w:tcPr>
          <w:p w14:paraId="03B84F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c>
          <w:tcPr>
            <w:tcW w:w="1276" w:type="dxa"/>
            <w:vAlign w:val="center"/>
          </w:tcPr>
          <w:p w14:paraId="059C5C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w:t>
            </w:r>
          </w:p>
        </w:tc>
        <w:tc>
          <w:tcPr>
            <w:tcW w:w="1276" w:type="dxa"/>
            <w:vAlign w:val="center"/>
          </w:tcPr>
          <w:p w14:paraId="2C4897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w:t>
            </w:r>
          </w:p>
        </w:tc>
        <w:tc>
          <w:tcPr>
            <w:tcW w:w="1411" w:type="dxa"/>
            <w:vAlign w:val="center"/>
          </w:tcPr>
          <w:p w14:paraId="4F6E7F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FAE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2F76DF00">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0F293C54">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408D225A">
            <w:pPr>
              <w:spacing w:line="360" w:lineRule="auto"/>
              <w:jc w:val="center"/>
              <w:rPr>
                <w:rFonts w:hint="eastAsia" w:ascii="宋体" w:hAnsi="宋体" w:eastAsia="宋体" w:cs="宋体"/>
                <w:color w:val="auto"/>
                <w:sz w:val="24"/>
                <w:szCs w:val="24"/>
                <w:highlight w:val="none"/>
              </w:rPr>
            </w:pPr>
          </w:p>
        </w:tc>
        <w:tc>
          <w:tcPr>
            <w:tcW w:w="2552" w:type="dxa"/>
            <w:vAlign w:val="center"/>
          </w:tcPr>
          <w:p w14:paraId="763F36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数字化系统仓储柜</w:t>
            </w:r>
          </w:p>
        </w:tc>
        <w:tc>
          <w:tcPr>
            <w:tcW w:w="708" w:type="dxa"/>
            <w:vAlign w:val="center"/>
          </w:tcPr>
          <w:p w14:paraId="6EB31A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w:t>
            </w:r>
          </w:p>
        </w:tc>
        <w:tc>
          <w:tcPr>
            <w:tcW w:w="1276" w:type="dxa"/>
            <w:vAlign w:val="center"/>
          </w:tcPr>
          <w:p w14:paraId="5C758B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w:t>
            </w:r>
          </w:p>
        </w:tc>
        <w:tc>
          <w:tcPr>
            <w:tcW w:w="1276" w:type="dxa"/>
            <w:vAlign w:val="center"/>
          </w:tcPr>
          <w:p w14:paraId="167FE4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00</w:t>
            </w:r>
          </w:p>
        </w:tc>
        <w:tc>
          <w:tcPr>
            <w:tcW w:w="1411" w:type="dxa"/>
            <w:vAlign w:val="center"/>
          </w:tcPr>
          <w:p w14:paraId="23D620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6A69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1755A40B">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627072FE">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5E953DD6">
            <w:pPr>
              <w:spacing w:line="360" w:lineRule="auto"/>
              <w:jc w:val="center"/>
              <w:rPr>
                <w:rFonts w:hint="eastAsia" w:ascii="宋体" w:hAnsi="宋体" w:eastAsia="宋体" w:cs="宋体"/>
                <w:color w:val="auto"/>
                <w:sz w:val="24"/>
                <w:szCs w:val="24"/>
                <w:highlight w:val="none"/>
              </w:rPr>
            </w:pPr>
          </w:p>
        </w:tc>
        <w:tc>
          <w:tcPr>
            <w:tcW w:w="2552" w:type="dxa"/>
            <w:vAlign w:val="center"/>
          </w:tcPr>
          <w:p w14:paraId="20DF7C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仓库照明</w:t>
            </w:r>
          </w:p>
        </w:tc>
        <w:tc>
          <w:tcPr>
            <w:tcW w:w="708" w:type="dxa"/>
            <w:vAlign w:val="center"/>
          </w:tcPr>
          <w:p w14:paraId="5A56C7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276" w:type="dxa"/>
            <w:vAlign w:val="center"/>
          </w:tcPr>
          <w:p w14:paraId="481131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000</w:t>
            </w:r>
          </w:p>
        </w:tc>
        <w:tc>
          <w:tcPr>
            <w:tcW w:w="1276" w:type="dxa"/>
            <w:vAlign w:val="center"/>
          </w:tcPr>
          <w:p w14:paraId="0B06C6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000</w:t>
            </w:r>
          </w:p>
        </w:tc>
        <w:tc>
          <w:tcPr>
            <w:tcW w:w="1411" w:type="dxa"/>
            <w:vAlign w:val="center"/>
          </w:tcPr>
          <w:p w14:paraId="3C5C4C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4319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2F845E9F">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0E2C4196">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74ACE240">
            <w:pPr>
              <w:spacing w:line="360" w:lineRule="auto"/>
              <w:jc w:val="center"/>
              <w:rPr>
                <w:rFonts w:hint="eastAsia" w:ascii="宋体" w:hAnsi="宋体" w:eastAsia="宋体" w:cs="宋体"/>
                <w:color w:val="auto"/>
                <w:sz w:val="24"/>
                <w:szCs w:val="24"/>
                <w:highlight w:val="none"/>
              </w:rPr>
            </w:pPr>
          </w:p>
        </w:tc>
        <w:tc>
          <w:tcPr>
            <w:tcW w:w="2552" w:type="dxa"/>
            <w:vAlign w:val="center"/>
          </w:tcPr>
          <w:p w14:paraId="2CC66D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宣传（介绍）看板</w:t>
            </w:r>
          </w:p>
        </w:tc>
        <w:tc>
          <w:tcPr>
            <w:tcW w:w="708" w:type="dxa"/>
            <w:vAlign w:val="center"/>
          </w:tcPr>
          <w:p w14:paraId="0C0649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276" w:type="dxa"/>
            <w:vAlign w:val="center"/>
          </w:tcPr>
          <w:p w14:paraId="28B000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1276" w:type="dxa"/>
            <w:vAlign w:val="center"/>
          </w:tcPr>
          <w:p w14:paraId="5BFFAE1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1411" w:type="dxa"/>
            <w:vAlign w:val="center"/>
          </w:tcPr>
          <w:p w14:paraId="26D3F9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62E1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78CE4037">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5A712FC0">
            <w:pPr>
              <w:spacing w:line="360" w:lineRule="auto"/>
              <w:jc w:val="center"/>
              <w:rPr>
                <w:rFonts w:hint="eastAsia" w:ascii="宋体" w:hAnsi="宋体" w:eastAsia="宋体" w:cs="宋体"/>
                <w:color w:val="auto"/>
                <w:sz w:val="24"/>
                <w:szCs w:val="24"/>
                <w:highlight w:val="none"/>
              </w:rPr>
            </w:pPr>
          </w:p>
        </w:tc>
        <w:tc>
          <w:tcPr>
            <w:tcW w:w="895" w:type="dxa"/>
            <w:vMerge w:val="restart"/>
            <w:vAlign w:val="center"/>
          </w:tcPr>
          <w:p w14:paraId="79CC3E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物流设备</w:t>
            </w:r>
          </w:p>
        </w:tc>
        <w:tc>
          <w:tcPr>
            <w:tcW w:w="2552" w:type="dxa"/>
            <w:vAlign w:val="center"/>
          </w:tcPr>
          <w:p w14:paraId="6DA7C3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智能AGV叉车</w:t>
            </w:r>
          </w:p>
        </w:tc>
        <w:tc>
          <w:tcPr>
            <w:tcW w:w="708" w:type="dxa"/>
            <w:vAlign w:val="center"/>
          </w:tcPr>
          <w:p w14:paraId="314DD9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c>
          <w:tcPr>
            <w:tcW w:w="1276" w:type="dxa"/>
            <w:vAlign w:val="center"/>
          </w:tcPr>
          <w:p w14:paraId="1B874D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000</w:t>
            </w:r>
          </w:p>
        </w:tc>
        <w:tc>
          <w:tcPr>
            <w:tcW w:w="1276" w:type="dxa"/>
            <w:vAlign w:val="center"/>
          </w:tcPr>
          <w:p w14:paraId="4DF856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0000</w:t>
            </w:r>
          </w:p>
        </w:tc>
        <w:tc>
          <w:tcPr>
            <w:tcW w:w="1411" w:type="dxa"/>
            <w:vAlign w:val="center"/>
          </w:tcPr>
          <w:p w14:paraId="190C34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00CE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6DFE3F76">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3CE70163">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195B86B0">
            <w:pPr>
              <w:spacing w:line="360" w:lineRule="auto"/>
              <w:jc w:val="center"/>
              <w:rPr>
                <w:rFonts w:hint="eastAsia" w:ascii="宋体" w:hAnsi="宋体" w:eastAsia="宋体" w:cs="宋体"/>
                <w:color w:val="auto"/>
                <w:sz w:val="24"/>
                <w:szCs w:val="24"/>
                <w:highlight w:val="none"/>
              </w:rPr>
            </w:pPr>
          </w:p>
        </w:tc>
        <w:tc>
          <w:tcPr>
            <w:tcW w:w="2552" w:type="dxa"/>
            <w:vAlign w:val="center"/>
          </w:tcPr>
          <w:p w14:paraId="04FDBF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AGV接驳系统</w:t>
            </w:r>
          </w:p>
        </w:tc>
        <w:tc>
          <w:tcPr>
            <w:tcW w:w="708" w:type="dxa"/>
            <w:vAlign w:val="center"/>
          </w:tcPr>
          <w:p w14:paraId="2DD6FA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c>
          <w:tcPr>
            <w:tcW w:w="1276" w:type="dxa"/>
            <w:vAlign w:val="center"/>
          </w:tcPr>
          <w:p w14:paraId="3617DF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44500</w:t>
            </w:r>
          </w:p>
        </w:tc>
        <w:tc>
          <w:tcPr>
            <w:tcW w:w="1276" w:type="dxa"/>
            <w:vAlign w:val="center"/>
          </w:tcPr>
          <w:p w14:paraId="7A9502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89000</w:t>
            </w:r>
          </w:p>
        </w:tc>
        <w:tc>
          <w:tcPr>
            <w:tcW w:w="1411" w:type="dxa"/>
            <w:vAlign w:val="center"/>
          </w:tcPr>
          <w:p w14:paraId="5E39A8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6AD7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02AF54F0">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50077B31">
            <w:pPr>
              <w:spacing w:line="360" w:lineRule="auto"/>
              <w:jc w:val="center"/>
              <w:rPr>
                <w:rFonts w:hint="eastAsia" w:ascii="宋体" w:hAnsi="宋体" w:eastAsia="宋体" w:cs="宋体"/>
                <w:color w:val="auto"/>
                <w:sz w:val="24"/>
                <w:szCs w:val="24"/>
                <w:highlight w:val="none"/>
              </w:rPr>
            </w:pPr>
          </w:p>
        </w:tc>
        <w:tc>
          <w:tcPr>
            <w:tcW w:w="895" w:type="dxa"/>
            <w:vMerge w:val="restart"/>
            <w:vAlign w:val="center"/>
          </w:tcPr>
          <w:p w14:paraId="12AD2A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测试车辆</w:t>
            </w:r>
          </w:p>
        </w:tc>
        <w:tc>
          <w:tcPr>
            <w:tcW w:w="2552" w:type="dxa"/>
            <w:vAlign w:val="center"/>
          </w:tcPr>
          <w:p w14:paraId="718FFE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两座高尔夫球车WLDT5整车</w:t>
            </w:r>
          </w:p>
        </w:tc>
        <w:tc>
          <w:tcPr>
            <w:tcW w:w="708" w:type="dxa"/>
            <w:vAlign w:val="center"/>
          </w:tcPr>
          <w:p w14:paraId="7F9504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2辆</w:t>
            </w:r>
          </w:p>
        </w:tc>
        <w:tc>
          <w:tcPr>
            <w:tcW w:w="1276" w:type="dxa"/>
            <w:vAlign w:val="center"/>
          </w:tcPr>
          <w:p w14:paraId="7B29A8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31000</w:t>
            </w:r>
          </w:p>
        </w:tc>
        <w:tc>
          <w:tcPr>
            <w:tcW w:w="1276" w:type="dxa"/>
            <w:vAlign w:val="center"/>
          </w:tcPr>
          <w:p w14:paraId="28CC1A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62000</w:t>
            </w:r>
          </w:p>
        </w:tc>
        <w:tc>
          <w:tcPr>
            <w:tcW w:w="1411" w:type="dxa"/>
            <w:vAlign w:val="center"/>
          </w:tcPr>
          <w:p w14:paraId="6050E3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74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5A3EF47B">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1689F667">
            <w:pPr>
              <w:spacing w:line="360" w:lineRule="auto"/>
              <w:jc w:val="center"/>
              <w:rPr>
                <w:rFonts w:hint="eastAsia" w:ascii="宋体" w:hAnsi="宋体" w:eastAsia="宋体" w:cs="宋体"/>
                <w:color w:val="auto"/>
                <w:sz w:val="24"/>
                <w:szCs w:val="24"/>
                <w:highlight w:val="none"/>
              </w:rPr>
            </w:pPr>
          </w:p>
        </w:tc>
        <w:tc>
          <w:tcPr>
            <w:tcW w:w="895" w:type="dxa"/>
            <w:vMerge w:val="continue"/>
            <w:vAlign w:val="center"/>
          </w:tcPr>
          <w:p w14:paraId="64741520">
            <w:pPr>
              <w:spacing w:line="360" w:lineRule="auto"/>
              <w:jc w:val="center"/>
              <w:rPr>
                <w:rFonts w:hint="eastAsia" w:ascii="宋体" w:hAnsi="宋体" w:eastAsia="宋体" w:cs="宋体"/>
                <w:color w:val="auto"/>
                <w:sz w:val="24"/>
                <w:szCs w:val="24"/>
                <w:highlight w:val="none"/>
              </w:rPr>
            </w:pPr>
          </w:p>
        </w:tc>
        <w:tc>
          <w:tcPr>
            <w:tcW w:w="2552" w:type="dxa"/>
            <w:vAlign w:val="center"/>
          </w:tcPr>
          <w:p w14:paraId="4BDE07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四座高尔夫球车WLDT54整车</w:t>
            </w:r>
          </w:p>
        </w:tc>
        <w:tc>
          <w:tcPr>
            <w:tcW w:w="708" w:type="dxa"/>
            <w:vAlign w:val="center"/>
          </w:tcPr>
          <w:p w14:paraId="063D2E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1辆</w:t>
            </w:r>
          </w:p>
        </w:tc>
        <w:tc>
          <w:tcPr>
            <w:tcW w:w="1276" w:type="dxa"/>
            <w:vAlign w:val="center"/>
          </w:tcPr>
          <w:p w14:paraId="077FA5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40000</w:t>
            </w:r>
          </w:p>
        </w:tc>
        <w:tc>
          <w:tcPr>
            <w:tcW w:w="1276" w:type="dxa"/>
            <w:vAlign w:val="center"/>
          </w:tcPr>
          <w:p w14:paraId="7CAE93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40000</w:t>
            </w:r>
          </w:p>
        </w:tc>
        <w:tc>
          <w:tcPr>
            <w:tcW w:w="1411" w:type="dxa"/>
            <w:vAlign w:val="center"/>
          </w:tcPr>
          <w:p w14:paraId="78847C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761B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dxa"/>
            <w:vMerge w:val="continue"/>
            <w:vAlign w:val="center"/>
          </w:tcPr>
          <w:p w14:paraId="19E24F02">
            <w:pPr>
              <w:spacing w:line="360" w:lineRule="auto"/>
              <w:jc w:val="center"/>
              <w:rPr>
                <w:rFonts w:hint="eastAsia" w:ascii="宋体" w:hAnsi="宋体" w:eastAsia="宋体" w:cs="宋体"/>
                <w:color w:val="auto"/>
                <w:sz w:val="24"/>
                <w:szCs w:val="24"/>
                <w:highlight w:val="none"/>
              </w:rPr>
            </w:pPr>
          </w:p>
        </w:tc>
        <w:tc>
          <w:tcPr>
            <w:tcW w:w="497" w:type="dxa"/>
            <w:vMerge w:val="continue"/>
            <w:vAlign w:val="center"/>
          </w:tcPr>
          <w:p w14:paraId="27B3FBE9">
            <w:pPr>
              <w:spacing w:line="360" w:lineRule="auto"/>
              <w:jc w:val="center"/>
              <w:rPr>
                <w:rFonts w:hint="eastAsia" w:ascii="宋体" w:hAnsi="宋体" w:eastAsia="宋体" w:cs="宋体"/>
                <w:color w:val="auto"/>
                <w:sz w:val="24"/>
                <w:szCs w:val="24"/>
                <w:highlight w:val="none"/>
              </w:rPr>
            </w:pPr>
          </w:p>
        </w:tc>
        <w:tc>
          <w:tcPr>
            <w:tcW w:w="3447" w:type="dxa"/>
            <w:gridSpan w:val="2"/>
            <w:vAlign w:val="center"/>
          </w:tcPr>
          <w:p w14:paraId="137B79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教学资源开发</w:t>
            </w:r>
          </w:p>
        </w:tc>
        <w:tc>
          <w:tcPr>
            <w:tcW w:w="708" w:type="dxa"/>
            <w:vAlign w:val="center"/>
          </w:tcPr>
          <w:p w14:paraId="28DE62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276" w:type="dxa"/>
            <w:vAlign w:val="center"/>
          </w:tcPr>
          <w:p w14:paraId="7AF9BC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50000</w:t>
            </w:r>
          </w:p>
        </w:tc>
        <w:tc>
          <w:tcPr>
            <w:tcW w:w="1276" w:type="dxa"/>
            <w:vAlign w:val="center"/>
          </w:tcPr>
          <w:p w14:paraId="4174E0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50000</w:t>
            </w:r>
          </w:p>
        </w:tc>
        <w:tc>
          <w:tcPr>
            <w:tcW w:w="1411" w:type="dxa"/>
            <w:vAlign w:val="center"/>
          </w:tcPr>
          <w:p w14:paraId="663E23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bl>
    <w:p w14:paraId="5823C7A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具体详见采购需求。</w:t>
      </w:r>
    </w:p>
    <w:p w14:paraId="61BEEE4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合同履行期限：详见采购需求商务条款。</w:t>
      </w:r>
    </w:p>
    <w:p w14:paraId="60141B2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本项目是否接受联合体：否。</w:t>
      </w:r>
    </w:p>
    <w:p w14:paraId="6A627E4D">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二、申请人的资格条件：</w:t>
      </w:r>
    </w:p>
    <w:p w14:paraId="1401AF23">
      <w:pPr>
        <w:spacing w:line="360" w:lineRule="auto"/>
        <w:ind w:firstLine="480" w:firstLineChars="200"/>
        <w:rPr>
          <w:rFonts w:ascii="宋体" w:hAnsi="宋体" w:eastAsia="宋体" w:cs="宋体"/>
          <w:color w:val="auto"/>
          <w:sz w:val="24"/>
          <w:szCs w:val="24"/>
          <w:highlight w:val="none"/>
        </w:rPr>
      </w:pPr>
      <w:bookmarkStart w:id="8" w:name="_Hlk51746371"/>
      <w:r>
        <w:rPr>
          <w:rFonts w:hint="eastAsia" w:ascii="宋体" w:hAnsi="宋体" w:eastAsia="宋体" w:cs="宋体"/>
          <w:color w:val="auto"/>
          <w:sz w:val="24"/>
          <w:szCs w:val="24"/>
          <w:highlight w:val="none"/>
        </w:rPr>
        <w:t>1.满足《中华人民共和国政府采购法》第二十二条规定；</w:t>
      </w:r>
    </w:p>
    <w:p w14:paraId="561B698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专门面向中小企业采购。</w:t>
      </w:r>
    </w:p>
    <w:p w14:paraId="78E9411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bookmarkEnd w:id="8"/>
      <w:r>
        <w:rPr>
          <w:rFonts w:hint="eastAsia" w:ascii="宋体" w:hAnsi="宋体" w:eastAsia="宋体" w:cs="宋体"/>
          <w:color w:val="auto"/>
          <w:sz w:val="24"/>
          <w:szCs w:val="24"/>
          <w:highlight w:val="none"/>
        </w:rPr>
        <w:t>无。</w:t>
      </w:r>
    </w:p>
    <w:p w14:paraId="1CD01678">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三、获取竞争性谈判采购文件</w:t>
      </w:r>
    </w:p>
    <w:p w14:paraId="1CC6136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日，每天上午00:00至12:00 ，下午12:00至23:59（北京时间，法定节假日除外）</w:t>
      </w:r>
    </w:p>
    <w:p w14:paraId="465BF20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地点：广西政府采购云平台（https://www.gcy.zfcg.gxzf.gov.cn/）。</w:t>
      </w:r>
    </w:p>
    <w:p w14:paraId="232573E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eastAsia="宋体" w:cs="宋体"/>
          <w:color w:val="auto"/>
          <w:sz w:val="24"/>
          <w:szCs w:val="24"/>
          <w:highlight w:val="none"/>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14:paraId="7366154F">
      <w:pPr>
        <w:spacing w:line="360" w:lineRule="auto"/>
        <w:ind w:firstLine="840" w:firstLineChars="3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244B7F81">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6EAB5BF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1.首次响应文件提交截止时间：2025年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日09:00前（北京时间）</w:t>
      </w:r>
    </w:p>
    <w:p w14:paraId="7BC4A8B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2.地点：通过广西政府采购云平台在线提交。</w:t>
      </w:r>
    </w:p>
    <w:p w14:paraId="27F20A1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广西政府采购云平台，供应商在广西政府采购云平台提交电子版响应文件时，请填写参加远程开标活动经办人联系方式，如在谈判评审过程中有电子询标，应在规定的时间内对电子询标函进行澄清回复。</w:t>
      </w:r>
    </w:p>
    <w:p w14:paraId="2F026EF0">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6F13D30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1.首次响应文件开启时间：2025年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日09:00（北京时间）</w:t>
      </w:r>
    </w:p>
    <w:p w14:paraId="7E31F27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2.地点：本项目将在广西政府采购云平台电子开标大厅解密、开启。</w:t>
      </w:r>
    </w:p>
    <w:p w14:paraId="3878A522">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64FC65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65B15097">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29EC184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58A20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122D9F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3.网上查询地址：中国政府采购网（www.ccgp.gov.cn）、广西政府采购网（zfcg.gxzf.gov.cn）。</w:t>
      </w:r>
    </w:p>
    <w:p w14:paraId="5E60066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4.本项目需要落实的政府采购政策：</w:t>
      </w:r>
    </w:p>
    <w:p w14:paraId="772C656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w:t>
      </w:r>
    </w:p>
    <w:p w14:paraId="0F1884E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（2）政府采购支持采用本国产品的政策。</w:t>
      </w:r>
    </w:p>
    <w:p w14:paraId="1C70F2D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（3）强制采购节能产品；优先采购节能产品、环境标志产品。</w:t>
      </w:r>
    </w:p>
    <w:p w14:paraId="0F7CA48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（4）政府采购促进残疾人就业政策。</w:t>
      </w:r>
    </w:p>
    <w:p w14:paraId="451B073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（5）政府采购支持监狱企业发展。</w:t>
      </w:r>
    </w:p>
    <w:p w14:paraId="7C5B619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（6）扶持不发达地区和少数民族地区政策</w:t>
      </w:r>
    </w:p>
    <w:p w14:paraId="5C6C4F5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5.谈判注意事项：</w:t>
      </w:r>
    </w:p>
    <w:p w14:paraId="1928B5E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35BB1B4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6B0775A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3B94130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（4）为确保网上操作合法、有效和安全，请供应商确保在参与电子竞争性谈判过程中能够对相关数据电文进行加密和使用电子签章，妥善保管CA数字证书并使用有效的CA数字证书参与整个采购活动。</w:t>
      </w:r>
    </w:p>
    <w:p w14:paraId="0992104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142646E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6.CA证书在线解密：首次响应文件开启时，须要供应商携带制作响应文件时用来加密的有效数字证书（CA认证）登录广西政府采购云平台电子开标大厅现场按规定时间对加密的响应文件进行解密，否则后果自负。</w:t>
      </w:r>
    </w:p>
    <w:p w14:paraId="4ADB12A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7.供应商需要在具备有摄像头及语音功能且互联网网络状况良好的电脑登录广西政府采购云平台远程开标大厅参与本次谈判，否则后果自负。</w:t>
      </w:r>
    </w:p>
    <w:p w14:paraId="0EDE83E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67B6BEC6">
      <w:pPr>
        <w:spacing w:line="360" w:lineRule="auto"/>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bookmarkEnd w:id="2"/>
      <w:bookmarkEnd w:id="3"/>
      <w:bookmarkEnd w:id="4"/>
      <w:bookmarkEnd w:id="5"/>
      <w:bookmarkEnd w:id="6"/>
      <w:bookmarkEnd w:id="7"/>
    </w:p>
    <w:p w14:paraId="416FBA41">
      <w:pPr>
        <w:spacing w:line="360" w:lineRule="auto"/>
        <w:ind w:firstLine="482" w:firstLineChars="200"/>
        <w:rPr>
          <w:rFonts w:ascii="宋体" w:hAnsi="宋体" w:eastAsia="宋体" w:cs="宋体"/>
          <w:b/>
          <w:bCs/>
          <w:color w:val="auto"/>
          <w:sz w:val="24"/>
          <w:szCs w:val="24"/>
          <w:highlight w:val="none"/>
        </w:rPr>
      </w:pPr>
      <w:bookmarkStart w:id="9" w:name="_Toc35393637"/>
      <w:bookmarkStart w:id="10" w:name="_Toc28359019"/>
      <w:bookmarkStart w:id="11" w:name="_Toc35393806"/>
      <w:bookmarkStart w:id="12" w:name="_Toc28359096"/>
      <w:r>
        <w:rPr>
          <w:rFonts w:hint="eastAsia" w:ascii="宋体" w:hAnsi="宋体" w:eastAsia="宋体" w:cs="宋体"/>
          <w:b/>
          <w:bCs/>
          <w:color w:val="auto"/>
          <w:sz w:val="24"/>
          <w:szCs w:val="24"/>
          <w:highlight w:val="none"/>
        </w:rPr>
        <w:t>1.采购人信息</w:t>
      </w:r>
    </w:p>
    <w:p w14:paraId="60E9CD2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名称：广西交通职业技术学院</w:t>
      </w:r>
    </w:p>
    <w:p w14:paraId="73365A7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地址：南宁市兴宁区昆仑大道1258号广西交通职业技术学院</w:t>
      </w:r>
    </w:p>
    <w:p w14:paraId="609FA1B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联系人：汪老师，联系电话：0771-5650225</w:t>
      </w:r>
    </w:p>
    <w:p w14:paraId="68D3B20C">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1EF736E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名称：广西科文招标有限公司</w:t>
      </w:r>
    </w:p>
    <w:p w14:paraId="2E41B0E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地址：广西南宁市民族大道141号中鼎万象东方D区五层</w:t>
      </w:r>
    </w:p>
    <w:p w14:paraId="41DDE61F">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3.项目联系方式</w:t>
      </w:r>
    </w:p>
    <w:p w14:paraId="5A831D5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项目联系人：梁栩菁、刘忠虎，联系电话：0771-2023835</w:t>
      </w:r>
    </w:p>
    <w:bookmarkEnd w:id="9"/>
    <w:bookmarkEnd w:id="10"/>
    <w:bookmarkEnd w:id="11"/>
    <w:bookmarkEnd w:id="12"/>
    <w:p w14:paraId="55291972">
      <w:pPr>
        <w:spacing w:line="360" w:lineRule="auto"/>
        <w:ind w:firstLine="840" w:firstLineChars="35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代理机构：广西科文招标有限公司</w:t>
      </w:r>
    </w:p>
    <w:bookmarkEnd w:id="1"/>
    <w:p w14:paraId="4B273CF3">
      <w:pPr>
        <w:jc w:val="right"/>
        <w:rPr>
          <w:rFonts w:ascii="宋体" w:hAnsi="宋体" w:eastAsia="宋体" w:cs="宋体"/>
          <w:color w:val="auto"/>
          <w:szCs w:val="24"/>
          <w:highlight w:val="none"/>
        </w:rPr>
      </w:pPr>
      <w:r>
        <w:rPr>
          <w:rFonts w:hint="eastAsia" w:ascii="宋体" w:hAnsi="宋体" w:eastAsia="宋体" w:cs="宋体"/>
          <w:color w:val="auto"/>
          <w:sz w:val="24"/>
          <w:szCs w:val="24"/>
          <w:highlight w:val="none"/>
        </w:rPr>
        <w:t xml:space="preserve">                      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Cs w:val="24"/>
          <w:highlight w:val="none"/>
        </w:rPr>
        <w:br w:type="page"/>
      </w:r>
    </w:p>
    <w:p w14:paraId="58B38835">
      <w:pPr>
        <w:pStyle w:val="2"/>
        <w:rPr>
          <w:rFonts w:ascii="宋体" w:hAnsi="宋体" w:cs="宋体"/>
          <w:color w:val="auto"/>
          <w:highlight w:val="none"/>
        </w:rPr>
      </w:pPr>
      <w:bookmarkStart w:id="13" w:name="_Toc30957"/>
      <w:r>
        <w:rPr>
          <w:rFonts w:hint="eastAsia" w:ascii="宋体" w:hAnsi="宋体" w:cs="宋体"/>
          <w:color w:val="auto"/>
          <w:highlight w:val="none"/>
        </w:rPr>
        <w:t>第二章 供应商须知</w:t>
      </w:r>
      <w:bookmarkEnd w:id="13"/>
    </w:p>
    <w:p w14:paraId="57627F12">
      <w:pPr>
        <w:spacing w:line="400" w:lineRule="exact"/>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p w14:paraId="259FBA42">
      <w:pPr>
        <w:spacing w:line="400" w:lineRule="exact"/>
        <w:ind w:firstLine="643"/>
        <w:jc w:val="center"/>
        <w:rPr>
          <w:rFonts w:ascii="宋体" w:hAnsi="宋体" w:eastAsia="宋体" w:cs="宋体"/>
          <w:b/>
          <w:color w:val="auto"/>
          <w:sz w:val="32"/>
          <w:szCs w:val="32"/>
          <w:highlight w:val="none"/>
        </w:rPr>
      </w:pPr>
    </w:p>
    <w:tbl>
      <w:tblPr>
        <w:tblStyle w:val="22"/>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14:paraId="36E51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6792AD11">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81" w:type="dxa"/>
            <w:vAlign w:val="center"/>
          </w:tcPr>
          <w:p w14:paraId="0006A720">
            <w:pPr>
              <w:spacing w:line="500" w:lineRule="exact"/>
              <w:ind w:firstLine="482"/>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1AA18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30CDD925">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181" w:type="dxa"/>
            <w:vAlign w:val="center"/>
          </w:tcPr>
          <w:p w14:paraId="37C1BC1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供应商的资格条件：详见竞争性谈判公告</w:t>
            </w:r>
          </w:p>
        </w:tc>
      </w:tr>
      <w:tr w14:paraId="24DC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2FDC5077">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8181" w:type="dxa"/>
            <w:vAlign w:val="center"/>
          </w:tcPr>
          <w:p w14:paraId="2E7C5824">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是否接受联合体参与: 否。</w:t>
            </w:r>
          </w:p>
        </w:tc>
      </w:tr>
      <w:tr w14:paraId="496B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14:paraId="73F18B8B">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8181" w:type="dxa"/>
            <w:vAlign w:val="center"/>
          </w:tcPr>
          <w:p w14:paraId="5A535C2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如接受联合体参与，要求如下：</w:t>
            </w:r>
          </w:p>
          <w:p w14:paraId="558919D9">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两个以上供应商可以组成一个联合体，以一个供应商的身份共同参与竞争性谈判，联合体供应商的名称应统一按“XXX 公司与 XXX 公司的联合体”的规则填写。</w:t>
            </w:r>
            <w:r>
              <w:rPr>
                <w:rFonts w:hint="eastAsia" w:ascii="宋体" w:hAnsi="宋体" w:eastAsia="宋体" w:cs="宋体"/>
                <w:color w:val="auto"/>
                <w:sz w:val="24"/>
                <w:szCs w:val="24"/>
                <w:highlight w:val="none"/>
              </w:rPr>
              <w:tab/>
            </w:r>
          </w:p>
          <w:p w14:paraId="7199F4C5">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以联合体形式参与竞争性谈判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14:paraId="77B21663">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联合体参与竞争性谈判的，须提供《联合体参与竞争性谈判协议书》（格式后附），协议书必须明确主体方（或者牵头方）并明确约定联合体各方承担的工作和相应的责任（各方承担责任与义务的分工必须符合采购需求，否则，联合体响应无效），并将《联合体参与竞争性谈判协议书》放入响应文件。联合体各方必须共同与采购人签订采购合同，就采购合同约定的事项对采购人承担连带责任。</w:t>
            </w:r>
            <w:r>
              <w:rPr>
                <w:rFonts w:hint="eastAsia" w:ascii="宋体" w:hAnsi="宋体" w:eastAsia="宋体" w:cs="宋体"/>
                <w:color w:val="auto"/>
                <w:sz w:val="24"/>
                <w:szCs w:val="24"/>
                <w:highlight w:val="none"/>
              </w:rPr>
              <w:tab/>
            </w:r>
          </w:p>
          <w:p w14:paraId="687CBF66">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1EB38924">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6E8E3000">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联合体参与竞争性谈判的业绩、履约能力按照联合体各方其中较高的一方认定并计算（竞争性谈判采购文件另有规定的除外）。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7EF639E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联合体各方均应按照竞争性谈判采购文件的规定提交资格证明文件。</w:t>
            </w:r>
          </w:p>
        </w:tc>
      </w:tr>
      <w:tr w14:paraId="37B4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991" w:type="dxa"/>
            <w:vAlign w:val="center"/>
          </w:tcPr>
          <w:p w14:paraId="04A121D4">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8181" w:type="dxa"/>
            <w:vAlign w:val="center"/>
          </w:tcPr>
          <w:p w14:paraId="706D8FD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本项目不允许分包。</w:t>
            </w:r>
          </w:p>
          <w:p w14:paraId="643E3DD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本项目允许分包：</w:t>
            </w:r>
          </w:p>
          <w:p w14:paraId="36A28834">
            <w:pPr>
              <w:spacing w:line="50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分包内容：</w:t>
            </w:r>
            <w:r>
              <w:rPr>
                <w:rFonts w:hint="eastAsia" w:ascii="宋体" w:hAnsi="宋体" w:eastAsia="宋体" w:cs="宋体"/>
                <w:color w:val="auto"/>
                <w:sz w:val="24"/>
                <w:szCs w:val="24"/>
                <w:highlight w:val="none"/>
                <w:u w:val="single"/>
              </w:rPr>
              <w:t>/</w:t>
            </w:r>
          </w:p>
          <w:p w14:paraId="61F2EB8A">
            <w:pPr>
              <w:spacing w:line="50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分包金额或者比例：</w:t>
            </w:r>
            <w:r>
              <w:rPr>
                <w:rFonts w:hint="eastAsia" w:ascii="宋体" w:hAnsi="宋体" w:eastAsia="宋体" w:cs="宋体"/>
                <w:color w:val="auto"/>
                <w:sz w:val="24"/>
                <w:szCs w:val="24"/>
                <w:highlight w:val="none"/>
                <w:u w:val="single"/>
              </w:rPr>
              <w:t>/</w:t>
            </w:r>
          </w:p>
        </w:tc>
      </w:tr>
      <w:tr w14:paraId="5CA13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14:paraId="0CE08039">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8181" w:type="dxa"/>
            <w:vAlign w:val="center"/>
          </w:tcPr>
          <w:p w14:paraId="529D3394">
            <w:pPr>
              <w:snapToGrid w:val="0"/>
              <w:spacing w:line="500" w:lineRule="exact"/>
              <w:ind w:firstLine="48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资格证明文件</w:t>
            </w:r>
          </w:p>
          <w:p w14:paraId="1C2A162E">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5093644B">
            <w:pPr>
              <w:spacing w:line="50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依法缴纳税收的相关材料（首次响应文件提交截止之日前半年内连续三个月的依法缴纳税收的凭据复印件；依法免税的，必须提供相应文件证明。从成立之日起到首次响应文件提交截止时间为止不足要求月数的，只需提供从成立之日起的依法缴纳税收相应证明文件）；（</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5B666874">
            <w:pPr>
              <w:spacing w:line="50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依法缴纳社会保障资金的相关材料（首次响应文件提交截止之日前半年内连续三个月的依法缴纳社会保障资金的缴费凭证（专用收据或者社会保险缴纳清单）复印件；依法不需要缴纳社会保障资金的，必须提供相应文件证明。从成立之日起到首次响应文件提交截止时间为止不足要求月数的只需提供从成立之日起一个月的依法缴纳社会保障资金的相应证明文件）；（</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24DB833A">
            <w:pPr>
              <w:spacing w:line="500" w:lineRule="exact"/>
              <w:contextualSpacing/>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财务状况报告（提供2024年财务状况报告复印件，或者银行出具的资信证明（资信证明应在有效期内，未注明有效期的，银行出具时间至首次响应文件提交截止时间不超过一年）；供应商成立不满一年的应按提供首次响应文件提交截止时间上一个月的财务状况报告复印件）</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除自然人外必须提供，否则响应文件按无效响应处理</w:t>
            </w:r>
            <w:r>
              <w:rPr>
                <w:rFonts w:hint="eastAsia" w:ascii="宋体" w:hAnsi="宋体" w:eastAsia="宋体" w:cs="宋体"/>
                <w:bCs/>
                <w:color w:val="auto"/>
                <w:sz w:val="24"/>
                <w:szCs w:val="24"/>
                <w:highlight w:val="none"/>
              </w:rPr>
              <w:t>）</w:t>
            </w:r>
          </w:p>
          <w:p w14:paraId="1F88C9CA">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供应商直接控股、管理关系信息表（格式后附）；（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6B7290CF">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参与竞争性谈判声明（格式后附）；（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0C261698">
            <w:pPr>
              <w:snapToGrid w:val="0"/>
              <w:spacing w:line="500" w:lineRule="exac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除谈判文件规定必须提供以外，供应商认为需要提供的其他证明材料。</w:t>
            </w:r>
          </w:p>
          <w:p w14:paraId="1F78F293">
            <w:pPr>
              <w:snapToGrid w:val="0"/>
              <w:spacing w:line="500" w:lineRule="exact"/>
              <w:ind w:firstLine="482"/>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Cs/>
                <w:color w:val="auto"/>
                <w:sz w:val="24"/>
                <w:szCs w:val="24"/>
                <w:highlight w:val="none"/>
              </w:rPr>
              <w:t>1.以上标明“必须提供”的材料属于复印件的，必须加盖供应商公章，否则响应文件按无效响应处理。</w:t>
            </w:r>
          </w:p>
          <w:p w14:paraId="5488A5C8">
            <w:pPr>
              <w:snapToGrid w:val="0"/>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2.参与竞争性谈判声明必须由法定代表人在规定签章处逐一签字并加盖供应商公章，否则响应文件按无效响应处理。</w:t>
            </w:r>
          </w:p>
          <w:p w14:paraId="71200C0D">
            <w:pPr>
              <w:snapToGrid w:val="0"/>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3.供应商直接控股、管理关系信息表必须由法定代表人或者委托代理人在规定签章处逐一签字并加盖供应商公章，否则响应文件按无效响应处理。</w:t>
            </w:r>
          </w:p>
          <w:p w14:paraId="795031EA">
            <w:pPr>
              <w:snapToGrid w:val="0"/>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4.联合体参与竞争性谈判时，以上第1-5项资格证明文件联合体各方均必须分别提供，联合体各方分别按格式要求盖章或签字，否则响应文件按无效响应处理。</w:t>
            </w:r>
          </w:p>
          <w:p w14:paraId="4615A62D">
            <w:pPr>
              <w:snapToGrid w:val="0"/>
              <w:spacing w:line="500" w:lineRule="exact"/>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5.分公司参加参与竞争性谈判的，应当取得总公司授权，否则响应文件按无效响应处理</w:t>
            </w:r>
            <w:r>
              <w:rPr>
                <w:rFonts w:hint="eastAsia" w:ascii="宋体" w:hAnsi="宋体" w:eastAsia="宋体" w:cs="宋体"/>
                <w:b/>
                <w:color w:val="auto"/>
                <w:sz w:val="24"/>
                <w:szCs w:val="24"/>
                <w:highlight w:val="none"/>
              </w:rPr>
              <w:t>。</w:t>
            </w:r>
          </w:p>
        </w:tc>
      </w:tr>
      <w:tr w14:paraId="007D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restart"/>
            <w:vAlign w:val="center"/>
          </w:tcPr>
          <w:p w14:paraId="06735193">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8181" w:type="dxa"/>
            <w:vAlign w:val="center"/>
          </w:tcPr>
          <w:p w14:paraId="24219687">
            <w:pPr>
              <w:spacing w:line="500" w:lineRule="exact"/>
              <w:ind w:firstLine="482"/>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报价文件</w:t>
            </w:r>
          </w:p>
          <w:p w14:paraId="05154CD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无串通参与竞争性谈判行为的承诺函（格式后附）；（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2CFA53B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竞争性谈判报价表（格式后附）；（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31DBEEF0">
            <w:pPr>
              <w:snapToGrid w:val="0"/>
              <w:spacing w:line="500" w:lineRule="exact"/>
              <w:rPr>
                <w:rFonts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中小企业声明函或监狱企业或残疾人福利性单位证明材料（格式后附，监狱企业或残疾人福利性单位视同小微企业）。</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如有请提供</w:t>
            </w:r>
            <w:r>
              <w:rPr>
                <w:rFonts w:hint="eastAsia" w:ascii="宋体" w:hAnsi="宋体" w:eastAsia="宋体" w:cs="宋体"/>
                <w:b w:val="0"/>
                <w:bCs w:val="0"/>
                <w:color w:val="auto"/>
                <w:sz w:val="24"/>
                <w:szCs w:val="24"/>
                <w:highlight w:val="none"/>
              </w:rPr>
              <w:t>）</w:t>
            </w:r>
          </w:p>
          <w:p w14:paraId="16254F8C">
            <w:pPr>
              <w:spacing w:line="500" w:lineRule="exac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针对报价需要说明的其他文件和说明（格式自拟）。</w:t>
            </w:r>
          </w:p>
          <w:p w14:paraId="3E36663A">
            <w:pPr>
              <w:spacing w:line="500" w:lineRule="exact"/>
              <w:ind w:firstLine="482"/>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：以上标明“必须提供”材料复印件的，必须加盖供应商公章，否则响应文件按无效响应处理。</w:t>
            </w:r>
          </w:p>
        </w:tc>
      </w:tr>
      <w:tr w14:paraId="2559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91" w:type="dxa"/>
            <w:vMerge w:val="continue"/>
            <w:vAlign w:val="center"/>
          </w:tcPr>
          <w:p w14:paraId="0C582AD6">
            <w:pPr>
              <w:spacing w:line="500" w:lineRule="exact"/>
              <w:jc w:val="center"/>
              <w:rPr>
                <w:rFonts w:ascii="宋体" w:hAnsi="宋体" w:eastAsia="宋体" w:cs="宋体"/>
                <w:color w:val="auto"/>
                <w:sz w:val="24"/>
                <w:szCs w:val="24"/>
                <w:highlight w:val="none"/>
              </w:rPr>
            </w:pPr>
          </w:p>
        </w:tc>
        <w:tc>
          <w:tcPr>
            <w:tcW w:w="8181" w:type="dxa"/>
            <w:vAlign w:val="center"/>
          </w:tcPr>
          <w:p w14:paraId="37E08A5F">
            <w:pPr>
              <w:spacing w:line="500" w:lineRule="exact"/>
              <w:ind w:firstLine="482"/>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商务技术文件</w:t>
            </w:r>
          </w:p>
          <w:p w14:paraId="26AF35A9">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法定代表人身份证明及法定代表人有效身份证正反面复印件（格式后附）；（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57C4B6E4">
            <w:pPr>
              <w:spacing w:line="500" w:lineRule="exac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授权委托书及委托代理人有效身份证正反面复印件（格式后附）；（</w:t>
            </w:r>
            <w:r>
              <w:rPr>
                <w:rFonts w:hint="eastAsia" w:ascii="宋体" w:hAnsi="宋体" w:eastAsia="宋体" w:cs="宋体"/>
                <w:b/>
                <w:color w:val="auto"/>
                <w:sz w:val="24"/>
                <w:szCs w:val="24"/>
                <w:highlight w:val="none"/>
              </w:rPr>
              <w:t>委托时必须提供，否则响应文件按无效响应处理</w:t>
            </w:r>
            <w:r>
              <w:rPr>
                <w:rFonts w:hint="eastAsia" w:ascii="宋体" w:hAnsi="宋体" w:eastAsia="宋体" w:cs="宋体"/>
                <w:color w:val="auto"/>
                <w:sz w:val="24"/>
                <w:szCs w:val="24"/>
                <w:highlight w:val="none"/>
              </w:rPr>
              <w:t>）</w:t>
            </w:r>
          </w:p>
          <w:p w14:paraId="6B851A7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谈判保证金提交凭证；（</w:t>
            </w:r>
            <w:r>
              <w:rPr>
                <w:rFonts w:hint="eastAsia" w:ascii="宋体" w:hAnsi="宋体" w:eastAsia="宋体" w:cs="宋体"/>
                <w:b/>
                <w:bCs/>
                <w:color w:val="auto"/>
                <w:sz w:val="24"/>
                <w:szCs w:val="24"/>
                <w:highlight w:val="none"/>
              </w:rPr>
              <w:t>如要求提交谈判保证金的则必须提供</w:t>
            </w:r>
            <w:r>
              <w:rPr>
                <w:rFonts w:hint="eastAsia" w:ascii="宋体" w:hAnsi="宋体" w:eastAsia="宋体" w:cs="宋体"/>
                <w:b/>
                <w:color w:val="auto"/>
                <w:sz w:val="24"/>
                <w:szCs w:val="24"/>
                <w:highlight w:val="none"/>
              </w:rPr>
              <w:t>，否则响应文件按无效响应处理</w:t>
            </w:r>
            <w:r>
              <w:rPr>
                <w:rFonts w:hint="eastAsia" w:ascii="宋体" w:hAnsi="宋体" w:eastAsia="宋体" w:cs="宋体"/>
                <w:color w:val="auto"/>
                <w:sz w:val="24"/>
                <w:szCs w:val="24"/>
                <w:highlight w:val="none"/>
              </w:rPr>
              <w:t>）</w:t>
            </w:r>
          </w:p>
          <w:p w14:paraId="08109CA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商务要求偏离表（格式后附）；（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19B0BC3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售后服务承诺（格式自拟）；（</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3101B6F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货物配置清单（均不含报价）（格式后附）；（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20411A1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技术要求偏离表（格式后附）；（</w:t>
            </w:r>
            <w:r>
              <w:rPr>
                <w:rFonts w:hint="eastAsia" w:ascii="宋体" w:hAnsi="宋体" w:eastAsia="宋体" w:cs="宋体"/>
                <w:b/>
                <w:color w:val="auto"/>
                <w:sz w:val="24"/>
                <w:szCs w:val="24"/>
                <w:highlight w:val="none"/>
              </w:rPr>
              <w:t>必须提供，否则响应文件按无效响应处理</w:t>
            </w:r>
            <w:r>
              <w:rPr>
                <w:rFonts w:hint="eastAsia" w:ascii="宋体" w:hAnsi="宋体" w:eastAsia="宋体" w:cs="宋体"/>
                <w:color w:val="auto"/>
                <w:sz w:val="24"/>
                <w:szCs w:val="24"/>
                <w:highlight w:val="none"/>
              </w:rPr>
              <w:t>）</w:t>
            </w:r>
          </w:p>
          <w:p w14:paraId="16ABD50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对应采购需求的技术要求、商务要求提供的其他文件资料（格式自拟）；</w:t>
            </w:r>
          </w:p>
          <w:p w14:paraId="04E669C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供应商认为需要提供的其他有关资料。</w:t>
            </w:r>
          </w:p>
          <w:p w14:paraId="7437E786">
            <w:pPr>
              <w:spacing w:line="500" w:lineRule="exact"/>
              <w:ind w:firstLine="482"/>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1.法定代表人授权委托书必须由法定代表人及委托代理人签字，并加盖供应商公章，否则做无效响应处理。</w:t>
            </w:r>
          </w:p>
          <w:p w14:paraId="40544F34">
            <w:pPr>
              <w:spacing w:line="500" w:lineRule="exac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2.以上标明“必须提供”材料复印件的，必须加盖供应商公章，否则响应文件按无效响应处理。</w:t>
            </w:r>
          </w:p>
        </w:tc>
      </w:tr>
      <w:tr w14:paraId="6D30F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991" w:type="dxa"/>
            <w:vAlign w:val="center"/>
          </w:tcPr>
          <w:p w14:paraId="38E0BEBB">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81" w:type="dxa"/>
            <w:vAlign w:val="center"/>
          </w:tcPr>
          <w:p w14:paraId="239FEB7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报价包含设备、随配附件、备品备件、辅助材料、工具、运抵指定交货地点、材料运输及人工搬运费、垃圾清理及排放、保险、现场安装、培训调试及验收的各种费用和售后服务、人工费、税费及其他所有成本费用的总和，成交供应商必须自行考虑项目需要的其他设备和材料，合同履行过程中，采购人不再支付合同以外的其他费用。（采购需求另有约定的，从其约定）</w:t>
            </w:r>
          </w:p>
        </w:tc>
      </w:tr>
      <w:tr w14:paraId="5F9F7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4F9DF911">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81" w:type="dxa"/>
            <w:vAlign w:val="center"/>
          </w:tcPr>
          <w:p w14:paraId="3A870463">
            <w:pPr>
              <w:tabs>
                <w:tab w:val="left" w:pos="720"/>
                <w:tab w:val="left" w:pos="840"/>
              </w:tabs>
              <w:snapToGrid w:val="0"/>
              <w:spacing w:line="500" w:lineRule="exact"/>
              <w:ind w:left="324" w:hanging="324" w:hangingChars="1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竞争性谈判有效期：首次响应文件提交截止之日起120天内。 </w:t>
            </w:r>
          </w:p>
        </w:tc>
      </w:tr>
      <w:tr w14:paraId="1C26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991" w:type="dxa"/>
            <w:vAlign w:val="center"/>
          </w:tcPr>
          <w:p w14:paraId="7D97426C">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81" w:type="dxa"/>
            <w:vAlign w:val="center"/>
          </w:tcPr>
          <w:p w14:paraId="121230F4">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本项目不收取谈判保证金。</w:t>
            </w:r>
          </w:p>
          <w:p w14:paraId="2BA9259F">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本项目收取谈判保证金。</w:t>
            </w:r>
          </w:p>
          <w:p w14:paraId="65A8D8F4">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谈判保证金（人民币）：</w:t>
            </w: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000元</w:t>
            </w:r>
            <w:r>
              <w:rPr>
                <w:rFonts w:hint="eastAsia" w:ascii="宋体" w:hAnsi="宋体" w:eastAsia="宋体" w:cs="宋体"/>
                <w:color w:val="auto"/>
                <w:kern w:val="0"/>
                <w:sz w:val="24"/>
                <w:szCs w:val="24"/>
                <w:highlight w:val="none"/>
              </w:rPr>
              <w:t>。</w:t>
            </w:r>
          </w:p>
          <w:p w14:paraId="64D75FDA">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保证金专用银行账号：</w:t>
            </w:r>
          </w:p>
          <w:p w14:paraId="2E612FD2">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开户名称：广西科文招标有限公司</w:t>
            </w:r>
          </w:p>
          <w:p w14:paraId="07BB45AB">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开户银行：广西北部湾银行南宁分行营业部</w:t>
            </w:r>
          </w:p>
          <w:p w14:paraId="60289019">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银行账号：0101012090615689 </w:t>
            </w:r>
          </w:p>
          <w:p w14:paraId="440699BB">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保证金的交纳方式：银行转账或者银行出具的保函，禁止采用现钞方式。采用银行转账方式的，在响应文件提交截止时间前交至指定账户并且到账；采用保函方式的，在响应文件提交截止时间前，供应商必须提交保函原件。否则视为无效谈判保证金。</w:t>
            </w:r>
          </w:p>
          <w:p w14:paraId="726D7E21">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相关要求：</w:t>
            </w:r>
          </w:p>
          <w:p w14:paraId="59B60E98">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1.谈判保证金采用银行转账交纳方式的，在响应文件提交截止时间前交至指定账户并且到账，供应商应将银行转账底单的复印件作为谈判保证金提交凭证，放置于报价商务技术文件中，</w:t>
            </w:r>
            <w:r>
              <w:rPr>
                <w:rFonts w:hint="eastAsia" w:ascii="宋体" w:hAnsi="宋体" w:eastAsia="宋体" w:cs="宋体"/>
                <w:b/>
                <w:color w:val="auto"/>
                <w:sz w:val="24"/>
                <w:szCs w:val="24"/>
                <w:highlight w:val="none"/>
              </w:rPr>
              <w:t>否则响应文件按无效响应处理</w:t>
            </w:r>
            <w:r>
              <w:rPr>
                <w:rFonts w:hint="eastAsia" w:ascii="宋体" w:hAnsi="宋体" w:eastAsia="宋体" w:cs="宋体"/>
                <w:color w:val="auto"/>
                <w:sz w:val="24"/>
                <w:szCs w:val="24"/>
                <w:highlight w:val="none"/>
              </w:rPr>
              <w:t>。</w:t>
            </w:r>
          </w:p>
          <w:p w14:paraId="06926BA5">
            <w:pPr>
              <w:snapToGrid w:val="0"/>
              <w:spacing w:line="500" w:lineRule="exac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2.谈判保证金采用银行出具的保函交纳方式的，供应商应将保函的复印件作为谈判保证金提交凭证，放置于报价商务技术文件中，</w:t>
            </w:r>
            <w:r>
              <w:rPr>
                <w:rFonts w:hint="eastAsia" w:ascii="宋体" w:hAnsi="宋体" w:eastAsia="宋体" w:cs="宋体"/>
                <w:b/>
                <w:color w:val="auto"/>
                <w:sz w:val="24"/>
                <w:szCs w:val="24"/>
                <w:highlight w:val="none"/>
              </w:rPr>
              <w:t>否则响应文件按无效响应处理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供应商必须在首次响应文件提交截止时间前将保函原件提交给采购代理机构，由采购代理机构向供应商出具回执，并妥善保管。</w:t>
            </w:r>
          </w:p>
          <w:p w14:paraId="44E67EBE">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3.供应商为联合体的，可以由联合体中的一方或者多方共同交纳谈判保证金，其交纳的保证金对联合体各方均具有约束力。</w:t>
            </w:r>
          </w:p>
          <w:p w14:paraId="06D38C65">
            <w:pPr>
              <w:snapToGrid w:val="0"/>
              <w:spacing w:line="500" w:lineRule="exact"/>
              <w:ind w:firstLine="482"/>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1.首次响应文件提交截止时间后提交的，或者未足额交纳的，或者保函额度不足的，视为无效谈判保证金。</w:t>
            </w:r>
          </w:p>
          <w:p w14:paraId="5AF70914">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2.供应商采用现钞方式或者从个人账户（自然人参与竞争性谈判除外）转出的谈判保证金，视为无效谈判保证金。</w:t>
            </w:r>
          </w:p>
          <w:p w14:paraId="30B84715">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3.保函有效期短于竞争性谈判有效期的，视为无效谈判保证金。</w:t>
            </w:r>
          </w:p>
          <w:p w14:paraId="4088C6A7">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4.谈判保证金采用保函为有条件保函的，视为无效谈判保证金。</w:t>
            </w:r>
          </w:p>
        </w:tc>
      </w:tr>
      <w:tr w14:paraId="415C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72869961">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p>
        </w:tc>
        <w:tc>
          <w:tcPr>
            <w:tcW w:w="8181" w:type="dxa"/>
            <w:vAlign w:val="center"/>
          </w:tcPr>
          <w:p w14:paraId="4D85A8E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响应文件应按资格证明文件、报价商务技术文件分别编制，</w:t>
            </w:r>
            <w:r>
              <w:rPr>
                <w:rFonts w:hint="eastAsia" w:ascii="宋体" w:hAnsi="宋体" w:eastAsia="宋体" w:cs="宋体"/>
                <w:color w:val="auto"/>
                <w:sz w:val="24"/>
                <w:szCs w:val="24"/>
                <w:highlight w:val="none"/>
                <w:lang w:bidi="ar"/>
              </w:rPr>
              <w:t>并按广西政府采购云平台的要求编制、加密、上传。</w:t>
            </w:r>
          </w:p>
        </w:tc>
      </w:tr>
      <w:tr w14:paraId="0D9D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3D9ED026">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181" w:type="dxa"/>
            <w:vAlign w:val="center"/>
          </w:tcPr>
          <w:p w14:paraId="0BF85762">
            <w:pPr>
              <w:spacing w:line="500" w:lineRule="exact"/>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首次响应文件提交截止时间：详见竞争性谈判公告。</w:t>
            </w:r>
          </w:p>
          <w:p w14:paraId="69CB5FDD">
            <w:pPr>
              <w:spacing w:line="50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首次响应文件提交地点：详见竞争性谈判公告。</w:t>
            </w:r>
          </w:p>
        </w:tc>
      </w:tr>
      <w:tr w14:paraId="22086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0D4C70A8">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p>
        </w:tc>
        <w:tc>
          <w:tcPr>
            <w:tcW w:w="8181" w:type="dxa"/>
            <w:vAlign w:val="center"/>
          </w:tcPr>
          <w:p w14:paraId="1D402708">
            <w:pPr>
              <w:snapToGrid w:val="0"/>
              <w:spacing w:line="50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谈判小组的人数：3人。</w:t>
            </w:r>
          </w:p>
        </w:tc>
      </w:tr>
      <w:tr w14:paraId="3EB5D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991" w:type="dxa"/>
            <w:vAlign w:val="center"/>
          </w:tcPr>
          <w:p w14:paraId="34690D7D">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p>
        </w:tc>
        <w:tc>
          <w:tcPr>
            <w:tcW w:w="8181" w:type="dxa"/>
            <w:vAlign w:val="center"/>
          </w:tcPr>
          <w:p w14:paraId="0E55D049">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采购代理机构将依托电子交易平台发起开始解密指令，</w:t>
            </w:r>
            <w:r>
              <w:rPr>
                <w:rFonts w:hint="eastAsia" w:ascii="宋体" w:hAnsi="宋体" w:eastAsia="宋体" w:cs="宋体"/>
                <w:b/>
                <w:color w:val="auto"/>
                <w:sz w:val="24"/>
                <w:szCs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color w:val="auto"/>
                <w:sz w:val="24"/>
                <w:szCs w:val="24"/>
                <w:highlight w:val="none"/>
              </w:rPr>
              <w:t>响应文件未按时解密的，视为响应文件无效。</w:t>
            </w:r>
          </w:p>
        </w:tc>
      </w:tr>
      <w:tr w14:paraId="5C838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restart"/>
            <w:vAlign w:val="center"/>
          </w:tcPr>
          <w:p w14:paraId="24054D6C">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8181" w:type="dxa"/>
            <w:vAlign w:val="center"/>
          </w:tcPr>
          <w:p w14:paraId="4BE13193">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商务要求评审中允许负偏离的条款数为0项。</w:t>
            </w:r>
          </w:p>
          <w:p w14:paraId="25E177C6">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技术要求评审中允许负偏离的非实质性条款数为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w:t>
            </w:r>
          </w:p>
        </w:tc>
      </w:tr>
      <w:tr w14:paraId="6E14D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continue"/>
            <w:vAlign w:val="center"/>
          </w:tcPr>
          <w:p w14:paraId="7982510C">
            <w:pPr>
              <w:spacing w:line="500" w:lineRule="exact"/>
              <w:jc w:val="center"/>
              <w:rPr>
                <w:rFonts w:ascii="宋体" w:hAnsi="宋体" w:eastAsia="宋体" w:cs="宋体"/>
                <w:color w:val="auto"/>
                <w:sz w:val="24"/>
                <w:szCs w:val="24"/>
                <w:highlight w:val="none"/>
              </w:rPr>
            </w:pPr>
          </w:p>
        </w:tc>
        <w:tc>
          <w:tcPr>
            <w:tcW w:w="8181" w:type="dxa"/>
            <w:vAlign w:val="center"/>
          </w:tcPr>
          <w:p w14:paraId="68E00BC2">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谈判的顺序：按“广西政府采购云平台”系统的编号顺序。</w:t>
            </w:r>
          </w:p>
          <w:p w14:paraId="26E15505">
            <w:pPr>
              <w:snapToGrid w:val="0"/>
              <w:spacing w:line="500" w:lineRule="exact"/>
              <w:ind w:firstLine="48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符合谈判资格的供应商必须在接到谈判通知后规定时间内参加谈判，未在规定时间内参加谈判的视同放弃参加谈判权利，其响应文件按无效响应处理。</w:t>
            </w:r>
          </w:p>
          <w:p w14:paraId="54A9424A">
            <w:pPr>
              <w:snapToGrid w:val="0"/>
              <w:spacing w:line="500" w:lineRule="exact"/>
              <w:ind w:firstLine="482"/>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参与谈判前，供应商法定代表人或者委托代理人必须向谈判小组出示本人有效证件原件[有效证件可以是身份证（含临时身份证明）或者护照的其中一项。</w:t>
            </w:r>
          </w:p>
        </w:tc>
      </w:tr>
      <w:tr w14:paraId="5999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continue"/>
            <w:vAlign w:val="center"/>
          </w:tcPr>
          <w:p w14:paraId="74B63CCB">
            <w:pPr>
              <w:spacing w:line="500" w:lineRule="exact"/>
              <w:jc w:val="center"/>
              <w:rPr>
                <w:rFonts w:ascii="宋体" w:hAnsi="宋体" w:eastAsia="宋体" w:cs="宋体"/>
                <w:color w:val="auto"/>
                <w:sz w:val="24"/>
                <w:szCs w:val="24"/>
                <w:highlight w:val="none"/>
              </w:rPr>
            </w:pPr>
          </w:p>
        </w:tc>
        <w:tc>
          <w:tcPr>
            <w:tcW w:w="8181" w:type="dxa"/>
            <w:vAlign w:val="center"/>
          </w:tcPr>
          <w:p w14:paraId="470C12C6">
            <w:pPr>
              <w:spacing w:line="50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最后报价相同的，按以下原则确定成交候选人的顺序：</w:t>
            </w:r>
          </w:p>
          <w:p w14:paraId="6542A614">
            <w:pPr>
              <w:spacing w:line="50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次按带“▲”的实质性要求正偏离项数多的优先、均无正偏离或者正偏离项数一致时负偏离项数少的优先、质量保证期长优先、交货期短优先、故障响应时间短优先、节能环保产品累计金额多的优先的顺序排列。</w:t>
            </w:r>
          </w:p>
          <w:p w14:paraId="170A663F">
            <w:pPr>
              <w:spacing w:line="500" w:lineRule="exact"/>
              <w:contextualSpacing/>
              <w:rPr>
                <w:rFonts w:ascii="宋体" w:hAnsi="宋体" w:eastAsia="宋体" w:cs="宋体"/>
                <w:color w:val="auto"/>
                <w:szCs w:val="24"/>
                <w:highlight w:val="none"/>
              </w:rPr>
            </w:pPr>
            <w:r>
              <w:rPr>
                <w:rFonts w:hint="eastAsia" w:ascii="宋体" w:hAnsi="宋体" w:eastAsia="宋体" w:cs="宋体"/>
                <w:color w:val="auto"/>
                <w:sz w:val="24"/>
                <w:szCs w:val="24"/>
                <w:highlight w:val="none"/>
              </w:rPr>
              <w:t>□由谈判小组推荐代表随机抽取。</w:t>
            </w:r>
          </w:p>
        </w:tc>
      </w:tr>
      <w:tr w14:paraId="6499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53D0D0BC">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28.1</w:t>
            </w:r>
          </w:p>
        </w:tc>
        <w:tc>
          <w:tcPr>
            <w:tcW w:w="8181" w:type="dxa"/>
            <w:vAlign w:val="center"/>
          </w:tcPr>
          <w:p w14:paraId="1124E3B0">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本项目不收取履约保证金。</w:t>
            </w:r>
          </w:p>
          <w:p w14:paraId="51CE16B4">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本项目收取履约保证金：详见商务条款。</w:t>
            </w:r>
          </w:p>
          <w:p w14:paraId="49C57E07">
            <w:pPr>
              <w:autoSpaceDE w:val="0"/>
              <w:autoSpaceDN w:val="0"/>
              <w:snapToGrid w:val="0"/>
              <w:spacing w:line="360"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履约保证金递交方式：详见商务条款。</w:t>
            </w:r>
          </w:p>
          <w:p w14:paraId="5249FDDA">
            <w:pPr>
              <w:autoSpaceDE w:val="0"/>
              <w:autoSpaceDN w:val="0"/>
              <w:snapToGrid w:val="0"/>
              <w:spacing w:line="360"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履约保证金退付方式、时间及条件详见商务条款。</w:t>
            </w:r>
          </w:p>
          <w:p w14:paraId="636D2F0B">
            <w:pPr>
              <w:autoSpaceDE w:val="0"/>
              <w:autoSpaceDN w:val="0"/>
              <w:snapToGrid w:val="0"/>
              <w:spacing w:line="360" w:lineRule="auto"/>
              <w:ind w:firstLine="482"/>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651B8F39">
            <w:pPr>
              <w:autoSpaceDE w:val="0"/>
              <w:autoSpaceDN w:val="0"/>
              <w:snapToGrid w:val="0"/>
              <w:spacing w:line="360" w:lineRule="auto"/>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57E0D536">
            <w:pPr>
              <w:autoSpaceDE w:val="0"/>
              <w:autoSpaceDN w:val="0"/>
              <w:snapToGrid w:val="0"/>
              <w:spacing w:line="360" w:lineRule="auto"/>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2.履约保证金必须足额缴纳，或出具的保函额度必须足额且保函有效期不能低于合同履行期限（即签订采购合同之日起至履行完合同约定的权利及义务之日止）。</w:t>
            </w:r>
          </w:p>
          <w:p w14:paraId="0D1F8957">
            <w:pPr>
              <w:autoSpaceDE w:val="0"/>
              <w:autoSpaceDN w:val="0"/>
              <w:snapToGrid w:val="0"/>
              <w:spacing w:line="360" w:lineRule="auto"/>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3.采用保函的，必须为无条件保函。</w:t>
            </w:r>
          </w:p>
          <w:p w14:paraId="59EA42B8">
            <w:pPr>
              <w:autoSpaceDE w:val="0"/>
              <w:autoSpaceDN w:val="0"/>
              <w:snapToGrid w:val="0"/>
              <w:spacing w:line="360" w:lineRule="auto"/>
              <w:textAlignment w:val="bottom"/>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4.供应商为联合体的，由联合体任意一方按规定提交的履约保证金，视为有效履约保证金。</w:t>
            </w:r>
          </w:p>
        </w:tc>
      </w:tr>
      <w:tr w14:paraId="36AD5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1" w:type="dxa"/>
            <w:vAlign w:val="center"/>
          </w:tcPr>
          <w:p w14:paraId="6C3A8C77">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8181" w:type="dxa"/>
            <w:vAlign w:val="center"/>
          </w:tcPr>
          <w:p w14:paraId="7B21BE66">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签订合同携带的证明材料： </w:t>
            </w:r>
          </w:p>
          <w:p w14:paraId="45C83268">
            <w:pPr>
              <w:autoSpaceDE w:val="0"/>
              <w:autoSpaceDN w:val="0"/>
              <w:snapToGrid w:val="0"/>
              <w:spacing w:line="500" w:lineRule="exact"/>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委托代理人负责签订合同的，须携带授权委托书及委托代理人身份证原件等其他资格证件。</w:t>
            </w:r>
          </w:p>
          <w:p w14:paraId="6A866B74">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法定代表人负责签订合同的，须携带法定代表人身份证明原件及身份证原件等其他证明材料。</w:t>
            </w:r>
          </w:p>
        </w:tc>
      </w:tr>
      <w:tr w14:paraId="7F761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91" w:type="dxa"/>
            <w:vAlign w:val="center"/>
          </w:tcPr>
          <w:p w14:paraId="2202B93D">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8181" w:type="dxa"/>
            <w:vAlign w:val="center"/>
          </w:tcPr>
          <w:p w14:paraId="21869E87">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接收质疑函方式：以纸质书面形式。</w:t>
            </w:r>
          </w:p>
          <w:p w14:paraId="38B87C71">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质疑联系部门及联系方式：广西科文招标有限公司招标部</w:t>
            </w:r>
            <w:r>
              <w:rPr>
                <w:rFonts w:hint="eastAsia" w:ascii="宋体" w:hAnsi="宋体" w:eastAsia="宋体" w:cs="宋体"/>
                <w:color w:val="auto"/>
                <w:kern w:val="0"/>
                <w:sz w:val="24"/>
                <w:szCs w:val="24"/>
                <w:highlight w:val="none"/>
              </w:rPr>
              <w:t>，</w:t>
            </w:r>
          </w:p>
          <w:p w14:paraId="14D5CFCC">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质疑联系人：梁栩菁   联系电话：0771-2023835</w:t>
            </w:r>
          </w:p>
          <w:p w14:paraId="382438C1">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通讯地址：广西壮族自治区南宁市民族大道141号中鼎万象东方D区五层 </w:t>
            </w:r>
          </w:p>
          <w:p w14:paraId="7247C5F2">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业务时间：工作日（上午8:00-12:00；下午15:00-18:00）</w:t>
            </w:r>
          </w:p>
        </w:tc>
      </w:tr>
      <w:tr w14:paraId="715B3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91" w:type="dxa"/>
            <w:vAlign w:val="center"/>
          </w:tcPr>
          <w:p w14:paraId="475CCFB5">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181" w:type="dxa"/>
            <w:vAlign w:val="center"/>
          </w:tcPr>
          <w:p w14:paraId="4EE06248">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1、采购代理服务费支付方式：本项目的招标代理服务费向成交供应商收取，领取成交通知书前，成交供应商应向采购代理机构一次付清招标代理服务费，否则采购代理机构有权不予以办理。</w:t>
            </w:r>
          </w:p>
          <w:p w14:paraId="3790212E">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2、采购代理服务费收取标准：以成交金额为计费额，按本须知正文第32.2条规定的收费计算标准货物类采用差额定率累进法下浮33%计算出收费基准价格，由采购代理机构向成交供应商收取。</w:t>
            </w:r>
          </w:p>
          <w:p w14:paraId="3EA1FBA8">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3、采购代理服务费收取银行账号：</w:t>
            </w:r>
          </w:p>
          <w:p w14:paraId="0FFF12EE">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开户名称：广西科文招标有限公司南宁咨询二分公司</w:t>
            </w:r>
          </w:p>
          <w:p w14:paraId="3A14429F">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开户银行：广西北部湾银行股份有限公司南宁市云景支行</w:t>
            </w:r>
          </w:p>
          <w:p w14:paraId="072997F6">
            <w:pPr>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银行账号：805030158300001</w:t>
            </w:r>
          </w:p>
        </w:tc>
      </w:tr>
      <w:tr w14:paraId="1DC0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991" w:type="dxa"/>
            <w:vAlign w:val="center"/>
          </w:tcPr>
          <w:p w14:paraId="1B6CF65A">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8181" w:type="dxa"/>
            <w:vAlign w:val="center"/>
          </w:tcPr>
          <w:p w14:paraId="6DC95652">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3FA9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991" w:type="dxa"/>
            <w:vAlign w:val="center"/>
          </w:tcPr>
          <w:p w14:paraId="6DDFE286">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p>
        </w:tc>
        <w:tc>
          <w:tcPr>
            <w:tcW w:w="8181" w:type="dxa"/>
            <w:vAlign w:val="center"/>
          </w:tcPr>
          <w:p w14:paraId="223D9AE2">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14:paraId="1AF155C2">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2.供应商为其他组织或者自然人时，本谈判文件规定的法定代表人指负责人或者自然人。本谈判文件所称负责人是指参加竞争性谈判的其他组织</w:t>
            </w:r>
            <w:r>
              <w:rPr>
                <w:rFonts w:hint="eastAsia" w:ascii="宋体" w:hAnsi="宋体" w:eastAsia="宋体" w:cs="宋体"/>
                <w:bCs/>
                <w:color w:val="auto"/>
                <w:kern w:val="0"/>
                <w:sz w:val="24"/>
                <w:szCs w:val="24"/>
                <w:highlight w:val="none"/>
              </w:rPr>
              <w:t>营业执照或者执业许可证等证照上</w:t>
            </w:r>
            <w:r>
              <w:rPr>
                <w:rFonts w:hint="eastAsia" w:ascii="宋体" w:hAnsi="宋体" w:eastAsia="宋体" w:cs="宋体"/>
                <w:color w:val="auto"/>
                <w:kern w:val="0"/>
                <w:sz w:val="24"/>
                <w:szCs w:val="24"/>
                <w:highlight w:val="none"/>
              </w:rPr>
              <w:t>的负责人，本谈判文件所称自然人指参与竞争性谈判的自然人本人，</w:t>
            </w:r>
            <w:r>
              <w:rPr>
                <w:rFonts w:hint="eastAsia" w:ascii="宋体" w:hAnsi="宋体" w:eastAsia="宋体" w:cs="宋体"/>
                <w:bCs/>
                <w:color w:val="auto"/>
                <w:kern w:val="0"/>
                <w:sz w:val="24"/>
                <w:szCs w:val="24"/>
                <w:highlight w:val="none"/>
              </w:rPr>
              <w:t>且应具备独立承担民事责任能力，自然人应当为年满18岁以上成年人（十六周岁以上的未成年人，以自己的劳动收入为主要生活来源的，视为完全民事行为能力人）。</w:t>
            </w:r>
          </w:p>
          <w:p w14:paraId="55B5F294">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36A44643">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0608CE8">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5.自然人参与竞争性谈判的，谈判文件规定盖章的地方自然人可以加盖手指指印。</w:t>
            </w:r>
          </w:p>
          <w:p w14:paraId="461D308C">
            <w:pPr>
              <w:snapToGrid w:val="0"/>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6.本谈判文件所称的“以上”“以下”“以内”“届满”，包括本数；所称的“不满”“超过”“以外”，不包括本数。</w:t>
            </w:r>
          </w:p>
        </w:tc>
      </w:tr>
    </w:tbl>
    <w:p w14:paraId="3EA4CA60">
      <w:pPr>
        <w:spacing w:line="360" w:lineRule="auto"/>
        <w:ind w:firstLine="643"/>
        <w:jc w:val="center"/>
        <w:rPr>
          <w:rFonts w:ascii="宋体" w:hAnsi="宋体" w:eastAsia="宋体" w:cs="宋体"/>
          <w:b/>
          <w:color w:val="auto"/>
          <w:sz w:val="36"/>
          <w:szCs w:val="36"/>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6"/>
          <w:szCs w:val="36"/>
          <w:highlight w:val="none"/>
        </w:rPr>
        <w:t>供应商须知正文</w:t>
      </w:r>
    </w:p>
    <w:p w14:paraId="01B26B80">
      <w:pPr>
        <w:spacing w:line="360" w:lineRule="auto"/>
        <w:ind w:firstLine="723"/>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一、总则</w:t>
      </w:r>
    </w:p>
    <w:p w14:paraId="1C3FB34E">
      <w:pPr>
        <w:spacing w:line="400" w:lineRule="exact"/>
        <w:ind w:firstLine="420"/>
        <w:rPr>
          <w:rFonts w:ascii="宋体" w:hAnsi="宋体" w:eastAsia="宋体" w:cs="宋体"/>
          <w:color w:val="auto"/>
          <w:szCs w:val="21"/>
          <w:highlight w:val="none"/>
        </w:rPr>
      </w:pPr>
    </w:p>
    <w:p w14:paraId="5DEABD24">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1.适用范围</w:t>
      </w:r>
    </w:p>
    <w:p w14:paraId="76830B4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BFDF00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6"/>
          <w:sz w:val="24"/>
          <w:szCs w:val="24"/>
          <w:highlight w:val="none"/>
        </w:rPr>
        <w:t>本竞争性谈判采购文件（以下简称谈判文件）适用于本项目的所有采购程序和环节（法律、法规另有规定的，从其规定）。</w:t>
      </w:r>
    </w:p>
    <w:p w14:paraId="0EA6CC57">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2.定义</w:t>
      </w:r>
    </w:p>
    <w:p w14:paraId="2658834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2.1“采购人”是指依法进行采购的国家机关、事业单位、团体组织。</w:t>
      </w:r>
    </w:p>
    <w:p w14:paraId="51099148">
      <w:pPr>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2.2“采购代理机构”</w:t>
      </w:r>
      <w:r>
        <w:rPr>
          <w:rFonts w:hint="eastAsia" w:ascii="宋体" w:hAnsi="宋体" w:eastAsia="宋体" w:cs="宋体"/>
          <w:b/>
          <w:color w:val="auto"/>
          <w:sz w:val="24"/>
          <w:szCs w:val="24"/>
          <w:highlight w:val="none"/>
        </w:rPr>
        <w:t>是指政府采购集中采购机构和集中采购机构以外的采购代理机构。</w:t>
      </w:r>
    </w:p>
    <w:p w14:paraId="00C1BBF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2.3“供应商”是指向采购人提供货物、工程或者服务的法人、其他组织或者自然人。</w:t>
      </w:r>
    </w:p>
    <w:p w14:paraId="367E596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2.4“货物”是指各种形态和种类的物品，包括原材料、燃料、设备、产品等。</w:t>
      </w:r>
    </w:p>
    <w:p w14:paraId="38DF963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2.5“竞争性谈判”是指按照本项目竞争性谈判公告或者邀请函规定的方式供应商获取谈判文件、提交响应文件并希望获得标的的行为。</w:t>
      </w:r>
    </w:p>
    <w:p w14:paraId="1A32822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2.6“售后服务” 是指包含但不限于供应商须承担的备品备件、包装、运输、装卸、保险、货到就位以及安装、调试、培训、保修和其他类似的义务。</w:t>
      </w:r>
    </w:p>
    <w:p w14:paraId="6139486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2.7“书面形式”是指合同书、信件和数据电文（包括电报、电传、传真、电子数据交换和电子邮件）等可以有形地表现所载内容的形式。</w:t>
      </w:r>
    </w:p>
    <w:p w14:paraId="1A0E987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2.8“响应文件”</w:t>
      </w:r>
      <w:r>
        <w:rPr>
          <w:rFonts w:hint="eastAsia" w:ascii="宋体" w:hAnsi="宋体" w:eastAsia="宋体" w:cs="宋体"/>
          <w:color w:val="auto"/>
          <w:spacing w:val="-6"/>
          <w:sz w:val="24"/>
          <w:szCs w:val="24"/>
          <w:highlight w:val="none"/>
        </w:rPr>
        <w:t>是指：供应商根据本谈判文件要求，编制包含报价、技术和服务等所有内容的文件。</w:t>
      </w:r>
    </w:p>
    <w:p w14:paraId="4F1269C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 “实质性要求”是指采购需求中带“▲”的条款或者不能负偏离的条款或者已经指明不满足按响应文件按无效响应处理的条款。</w:t>
      </w:r>
    </w:p>
    <w:p w14:paraId="226C50F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2.10“正偏离”，是指响应文件对谈判文件“采购需求”中有关条款作出优于条款要求并有利于采购人的响应情形；</w:t>
      </w:r>
    </w:p>
    <w:p w14:paraId="2FA22F3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2.11“负偏离”，是指响应文件对谈判文件“采购需求”中有关条款作出的响应不满足条款要求，导致采购人要求不能得到满足的情形。</w:t>
      </w:r>
    </w:p>
    <w:p w14:paraId="58F35EA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2.12“允许负偏离的条款”是指采购需求中的不属于“实质性要求”的条款。</w:t>
      </w:r>
    </w:p>
    <w:p w14:paraId="57C9560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2.13“首次报价”是指供应商提交的首次响应文件中的竞争性谈判报价。</w:t>
      </w:r>
    </w:p>
    <w:p w14:paraId="1DEC5262">
      <w:pPr>
        <w:spacing w:line="360" w:lineRule="auto"/>
        <w:ind w:firstLine="643" w:firstLineChars="200"/>
        <w:contextualSpacing/>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3.供应商的资格条件</w:t>
      </w:r>
    </w:p>
    <w:p w14:paraId="7DEA52E5">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供应商的资格条件详见“供应商须知前附表”。</w:t>
      </w:r>
    </w:p>
    <w:p w14:paraId="1FA86ABB">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4.竞争性谈判费用</w:t>
      </w:r>
    </w:p>
    <w:p w14:paraId="2C3C861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竞争性谈判费用：供应商应承担参与本次采购活动有关的所有费用，包括但不限于获取谈判文件、勘查现场、编制和提交响应文件、参加谈判与应答、签订合同等，不论竞争性谈判结果如何，均应自行承担。</w:t>
      </w:r>
    </w:p>
    <w:p w14:paraId="77F1A413">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5.联合体参与竞争性谈判</w:t>
      </w:r>
    </w:p>
    <w:p w14:paraId="2DD8048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5.1本项目是否接受联合体参与竞争性谈判，详见“供应商须知前附表”。</w:t>
      </w:r>
    </w:p>
    <w:p w14:paraId="70F694C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bCs/>
          <w:color w:val="auto"/>
          <w:sz w:val="24"/>
          <w:szCs w:val="24"/>
          <w:highlight w:val="none"/>
        </w:rPr>
        <w:t>如接受联合体参与</w:t>
      </w:r>
      <w:r>
        <w:rPr>
          <w:rFonts w:hint="eastAsia" w:ascii="宋体" w:hAnsi="宋体" w:eastAsia="宋体" w:cs="宋体"/>
          <w:color w:val="auto"/>
          <w:sz w:val="24"/>
          <w:szCs w:val="24"/>
          <w:highlight w:val="none"/>
        </w:rPr>
        <w:t>竞争性谈判</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具体要求详见“供应商须知前附表”。</w:t>
      </w:r>
    </w:p>
    <w:p w14:paraId="715687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bookmarkStart w:id="14" w:name="_Hlk65857072"/>
      <w:r>
        <w:rPr>
          <w:rFonts w:hint="eastAsia" w:ascii="宋体" w:hAnsi="宋体" w:eastAsia="宋体" w:cs="宋体"/>
          <w:color w:val="auto"/>
          <w:sz w:val="24"/>
          <w:szCs w:val="24"/>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14:paraId="35BAD87B">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6.转包与分包             </w:t>
      </w:r>
    </w:p>
    <w:p w14:paraId="4A649987">
      <w:pPr>
        <w:spacing w:line="360" w:lineRule="auto"/>
        <w:ind w:firstLine="480" w:firstLineChars="200"/>
        <w:outlineLvl w:val="4"/>
        <w:rPr>
          <w:rFonts w:ascii="宋体" w:hAnsi="宋体" w:eastAsia="宋体" w:cs="宋体"/>
          <w:bCs/>
          <w:color w:val="auto"/>
          <w:sz w:val="24"/>
          <w:szCs w:val="24"/>
          <w:highlight w:val="none"/>
        </w:rPr>
      </w:pPr>
      <w:bookmarkStart w:id="15" w:name="_Toc254970532"/>
      <w:bookmarkStart w:id="16" w:name="_Toc254970673"/>
      <w:r>
        <w:rPr>
          <w:rFonts w:hint="eastAsia" w:ascii="宋体" w:hAnsi="宋体" w:eastAsia="宋体" w:cs="宋体"/>
          <w:bCs/>
          <w:color w:val="auto"/>
          <w:sz w:val="24"/>
          <w:szCs w:val="24"/>
          <w:highlight w:val="none"/>
        </w:rPr>
        <w:t>6.1本项目不允许转包。</w:t>
      </w:r>
    </w:p>
    <w:p w14:paraId="642FF07C">
      <w:pPr>
        <w:spacing w:line="360" w:lineRule="auto"/>
        <w:ind w:firstLine="360" w:firstLineChars="150"/>
        <w:outlineLvl w:val="4"/>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7B6DFC1">
      <w:pPr>
        <w:spacing w:line="360" w:lineRule="auto"/>
        <w:ind w:firstLine="360" w:firstLineChars="150"/>
        <w:outlineLvl w:val="4"/>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2CA6E9FA">
      <w:pPr>
        <w:spacing w:line="360" w:lineRule="auto"/>
        <w:ind w:firstLine="643" w:firstLineChars="200"/>
        <w:rPr>
          <w:rFonts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7.特别说明</w:t>
      </w:r>
      <w:bookmarkEnd w:id="15"/>
      <w:bookmarkEnd w:id="16"/>
      <w:bookmarkStart w:id="17" w:name="_8.1提供相同品牌产品且通过资格审查、符合性审查的不同投标人参加同一合"/>
      <w:bookmarkEnd w:id="17"/>
    </w:p>
    <w:p w14:paraId="146796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7.1如果本谈判文件要求提供供应商或制造商的资格、信誉、荣誉、业绩与企业认证等材料的，资格、信誉、荣誉、业绩与企业认证等必须为供应商或者制造商所拥有或自身获得 。</w:t>
      </w:r>
    </w:p>
    <w:p w14:paraId="42FBEA7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7.2供应商应仔细阅读谈判文件的所有内容，按照谈判文件的要求提交响应文件，并对所提供的全部资料的真实性承担法律责任。</w:t>
      </w:r>
    </w:p>
    <w:p w14:paraId="3138FAD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7.3供应商在参与竞争性谈判活动中提供任何虚假材料,其响应文件按无效响应处理，并报监管部门查处；签订合同后发现的,成交供应商须依法赔偿采购人，且民事赔偿并不免除违法供应商的行政与刑事责任。</w:t>
      </w:r>
    </w:p>
    <w:p w14:paraId="33AC086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7.4在政府采购活动中，采购人员及相关人员与供应商有下列利害关系之一的，应当回避：</w:t>
      </w:r>
    </w:p>
    <w:p w14:paraId="49F3C18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（1）参加采购活动前3年内与供应商存在劳动关系；</w:t>
      </w:r>
    </w:p>
    <w:p w14:paraId="594D1F5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（2）参加采购活动前3年内担任供应商的董事、监事；</w:t>
      </w:r>
    </w:p>
    <w:p w14:paraId="6124C87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（3）参加采购活动前3年内是供应商的控股股东或者实际控制人；</w:t>
      </w:r>
    </w:p>
    <w:p w14:paraId="299292E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（4）与供应商的法定代表人或者负责人有夫妻、直系血亲、三代以内旁系血亲或者近姻亲关系；</w:t>
      </w:r>
    </w:p>
    <w:p w14:paraId="7EDAA6A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（5）与供应商有其他可能影响政府采购活动公平、公正进行的关系。</w:t>
      </w:r>
    </w:p>
    <w:p w14:paraId="222758F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48A4A0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7.5有下列情形之一的视为供应商相互串通参与竞争性谈判，响应文件将被视为无效：</w:t>
      </w:r>
    </w:p>
    <w:p w14:paraId="685D0DF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w:t>
      </w:r>
    </w:p>
    <w:p w14:paraId="76B117F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（2）不同供应商委托同一单位或者个人办理竞争性谈判事宜；</w:t>
      </w:r>
    </w:p>
    <w:p w14:paraId="3C0D2DF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6783A30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（4）不同供应商的响应文件异常一致或者报价呈规律性差异；</w:t>
      </w:r>
    </w:p>
    <w:p w14:paraId="0C83E37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14:paraId="73702EF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（6）不同供应商的谈判保证金从同一单位或者个人账户转出；</w:t>
      </w:r>
    </w:p>
    <w:p w14:paraId="0036B4B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（7）供应商之间协商报价等响应文件的实质性内容；</w:t>
      </w:r>
    </w:p>
    <w:p w14:paraId="179983F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（8）供应商之间约定成交供应商；</w:t>
      </w:r>
    </w:p>
    <w:p w14:paraId="278358A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（9）供应商之间约定部分供应商放弃参与竞争性谈判或者成交；</w:t>
      </w:r>
    </w:p>
    <w:p w14:paraId="0F2C4FE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（10）属于同一集团、协会、商会等组织成员的供应商按照该组织要求协同参与竞争性谈判；</w:t>
      </w:r>
    </w:p>
    <w:p w14:paraId="0981A66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（11）供应商之间为谋取成交或者排斥特定供应商而采取的其他联合行动。</w:t>
      </w:r>
    </w:p>
    <w:p w14:paraId="45BB0EA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7.6供应商有下列情形之一的，属于恶意串通行为</w:t>
      </w:r>
      <w:bookmarkStart w:id="18" w:name="_Hlk54682620"/>
      <w:r>
        <w:rPr>
          <w:rFonts w:hint="eastAsia" w:ascii="宋体" w:hAnsi="宋体" w:eastAsia="宋体" w:cs="宋体"/>
          <w:color w:val="auto"/>
          <w:sz w:val="24"/>
          <w:szCs w:val="24"/>
          <w:highlight w:val="none"/>
        </w:rPr>
        <w:t>，将报同级监督管理部门</w:t>
      </w:r>
      <w:bookmarkEnd w:id="18"/>
      <w:r>
        <w:rPr>
          <w:rFonts w:hint="eastAsia" w:ascii="宋体" w:hAnsi="宋体" w:eastAsia="宋体" w:cs="宋体"/>
          <w:color w:val="auto"/>
          <w:sz w:val="24"/>
          <w:szCs w:val="24"/>
          <w:highlight w:val="none"/>
        </w:rPr>
        <w:t>：</w:t>
      </w:r>
    </w:p>
    <w:p w14:paraId="204DF22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（1）供应商直接或者间接从采购人或者采购代理机构处获得其他供应商的相关信息并修改其响应文件；</w:t>
      </w:r>
    </w:p>
    <w:p w14:paraId="5A8CF44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（2）供应商按照采购人或者采购代理机构的授意撤换、修改响应文件；</w:t>
      </w:r>
    </w:p>
    <w:p w14:paraId="0AC3602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（3）供应商之间协商报价、技术方案等响应文件或者响应文件的实质性内容；</w:t>
      </w:r>
    </w:p>
    <w:p w14:paraId="1A2FB5C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（4）属于同一集团、协会、商会等组织成员的供应商按照该组织要求协同参加政府采购活动；</w:t>
      </w:r>
    </w:p>
    <w:p w14:paraId="6C44C64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（5）供应商之间事先约定一致抬高或者压低报价,或者在政府采购活动中事先约定轮流以高价位或者低价位成交,或者事先约定由某一特定供应商成交,然后再参加竞争性谈判；</w:t>
      </w:r>
    </w:p>
    <w:p w14:paraId="3EB37E5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（6）供应商之间商定部分供应商放弃参加政府采购活动或者放弃成交；</w:t>
      </w:r>
    </w:p>
    <w:p w14:paraId="1A827A9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（7）供应商与采购人或者采购代理机构之间、供应商相互之间，为谋求特定供应商成交或者排斥其他供应商的其他串通行为。</w:t>
      </w:r>
    </w:p>
    <w:p w14:paraId="6B2AED0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7.7单一产品采购项目，提供相同品牌产品的不同供应商参加同一合同项下竞争性谈判的，以其中通过资格审查、符合性审查、谈判且最后报价最低的参加报价评审；最后报价相同的，按照前附表第26条规定确定一个参加评审的供应商，其他响应文件作无效处理。</w:t>
      </w:r>
    </w:p>
    <w:p w14:paraId="637ACB0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非单一产品采购项目，多家供应商提供的核心产品品牌相同的，按前款规定处理；多家供应商提供的所有产品品牌相同，按前款处理。</w:t>
      </w:r>
    </w:p>
    <w:p w14:paraId="42CDB3D0">
      <w:pPr>
        <w:spacing w:line="360" w:lineRule="auto"/>
        <w:ind w:firstLine="477" w:firstLineChars="199"/>
        <w:jc w:val="center"/>
        <w:rPr>
          <w:rFonts w:ascii="宋体" w:hAnsi="宋体" w:eastAsia="宋体" w:cs="宋体"/>
          <w:color w:val="auto"/>
          <w:sz w:val="24"/>
          <w:szCs w:val="32"/>
          <w:highlight w:val="none"/>
        </w:rPr>
      </w:pPr>
      <w:bookmarkStart w:id="19" w:name="_Toc254970675"/>
      <w:bookmarkStart w:id="20" w:name="_Toc254970534"/>
    </w:p>
    <w:p w14:paraId="5EB5346E">
      <w:pPr>
        <w:spacing w:line="360" w:lineRule="auto"/>
        <w:ind w:firstLine="803"/>
        <w:jc w:val="center"/>
        <w:rPr>
          <w:rFonts w:ascii="宋体" w:hAnsi="宋体" w:eastAsia="宋体" w:cs="宋体"/>
          <w:b/>
          <w:color w:val="auto"/>
          <w:sz w:val="40"/>
          <w:szCs w:val="40"/>
          <w:highlight w:val="none"/>
        </w:rPr>
      </w:pPr>
      <w:r>
        <w:rPr>
          <w:rFonts w:hint="eastAsia" w:ascii="宋体" w:hAnsi="宋体" w:eastAsia="宋体" w:cs="宋体"/>
          <w:b/>
          <w:color w:val="auto"/>
          <w:sz w:val="40"/>
          <w:szCs w:val="40"/>
          <w:highlight w:val="none"/>
        </w:rPr>
        <w:t>二、谈判文件</w:t>
      </w:r>
      <w:bookmarkEnd w:id="19"/>
      <w:bookmarkEnd w:id="20"/>
    </w:p>
    <w:p w14:paraId="575A8895">
      <w:pPr>
        <w:spacing w:line="360" w:lineRule="auto"/>
        <w:jc w:val="center"/>
        <w:rPr>
          <w:rFonts w:ascii="宋体" w:hAnsi="宋体" w:eastAsia="宋体" w:cs="宋体"/>
          <w:color w:val="auto"/>
          <w:sz w:val="24"/>
          <w:szCs w:val="24"/>
          <w:highlight w:val="none"/>
        </w:rPr>
      </w:pPr>
    </w:p>
    <w:p w14:paraId="5BBE0B68">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8.谈判文件的构成</w:t>
      </w:r>
    </w:p>
    <w:p w14:paraId="0323BD1E">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（1）竞争性谈判公告；</w:t>
      </w:r>
    </w:p>
    <w:p w14:paraId="4B192DF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（2）供应商须知； </w:t>
      </w:r>
    </w:p>
    <w:p w14:paraId="562D5DA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（3）采购需求；</w:t>
      </w:r>
    </w:p>
    <w:p w14:paraId="30C522B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（4）响应文件格式；</w:t>
      </w:r>
    </w:p>
    <w:p w14:paraId="2962645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（5）合同文本；</w:t>
      </w:r>
    </w:p>
    <w:p w14:paraId="7D359D3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（6）评审程序和评定成交的标准。</w:t>
      </w:r>
    </w:p>
    <w:p w14:paraId="5E518D68">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9.供应商的询问</w:t>
      </w:r>
    </w:p>
    <w:p w14:paraId="5E5A06B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14:paraId="4FE1C703">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10.谈判文件的澄清和修改</w:t>
      </w:r>
    </w:p>
    <w:p w14:paraId="7265BFE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时间。</w:t>
      </w:r>
    </w:p>
    <w:p w14:paraId="538B0375">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32"/>
          <w:highlight w:val="none"/>
        </w:rPr>
        <w:t>10.2采购人和采购代理机构可以视采购具体情况，变更</w:t>
      </w:r>
      <w:r>
        <w:rPr>
          <w:rFonts w:hint="eastAsia" w:ascii="宋体" w:hAnsi="宋体" w:eastAsia="宋体" w:cs="宋体"/>
          <w:color w:val="auto"/>
          <w:sz w:val="24"/>
          <w:szCs w:val="24"/>
          <w:highlight w:val="none"/>
        </w:rPr>
        <w:t>首次响应文件提交截止时间</w:t>
      </w:r>
      <w:r>
        <w:rPr>
          <w:rFonts w:hint="eastAsia" w:ascii="宋体" w:hAnsi="宋体" w:eastAsia="宋体" w:cs="宋体"/>
          <w:color w:val="auto"/>
          <w:sz w:val="24"/>
          <w:szCs w:val="32"/>
          <w:highlight w:val="none"/>
        </w:rPr>
        <w:t>，并</w:t>
      </w:r>
      <w:r>
        <w:rPr>
          <w:rFonts w:hint="eastAsia" w:ascii="宋体" w:hAnsi="宋体" w:eastAsia="宋体" w:cs="宋体"/>
          <w:color w:val="auto"/>
          <w:sz w:val="24"/>
          <w:szCs w:val="24"/>
          <w:highlight w:val="none"/>
        </w:rPr>
        <w:t>在原公告发布媒体上发布更正公告。</w:t>
      </w:r>
    </w:p>
    <w:p w14:paraId="1781885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10.3谈判文件澄清、答复、修改、补充的内容为谈判文件的组成部分。当谈判文件与谈判文件的澄清、答复、修改、补充通知就同一内容的表述不一致时，以最后发出的文件为准。</w:t>
      </w:r>
    </w:p>
    <w:p w14:paraId="097B6F6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10.4响应文件未按谈判文件的澄清、修改后的内容编制的，其响应文件作无效响应处理。</w:t>
      </w:r>
    </w:p>
    <w:p w14:paraId="62DF068E">
      <w:pPr>
        <w:spacing w:line="360" w:lineRule="auto"/>
        <w:ind w:firstLine="480" w:firstLineChars="200"/>
        <w:rPr>
          <w:rFonts w:ascii="宋体" w:hAnsi="宋体" w:eastAsia="宋体" w:cs="宋体"/>
          <w:color w:val="auto"/>
          <w:sz w:val="24"/>
          <w:szCs w:val="24"/>
          <w:highlight w:val="none"/>
        </w:rPr>
      </w:pPr>
    </w:p>
    <w:p w14:paraId="125B7482">
      <w:pPr>
        <w:spacing w:line="360" w:lineRule="auto"/>
        <w:rPr>
          <w:rFonts w:ascii="宋体" w:hAnsi="宋体" w:eastAsia="宋体" w:cs="宋体"/>
          <w:color w:val="auto"/>
          <w:sz w:val="24"/>
          <w:szCs w:val="24"/>
          <w:highlight w:val="none"/>
        </w:rPr>
      </w:pPr>
    </w:p>
    <w:p w14:paraId="45C3DD06">
      <w:pPr>
        <w:spacing w:line="360" w:lineRule="auto"/>
        <w:ind w:firstLine="803"/>
        <w:jc w:val="center"/>
        <w:rPr>
          <w:rFonts w:ascii="宋体" w:hAnsi="宋体" w:eastAsia="宋体" w:cs="宋体"/>
          <w:b/>
          <w:color w:val="auto"/>
          <w:sz w:val="24"/>
          <w:szCs w:val="24"/>
          <w:highlight w:val="none"/>
        </w:rPr>
      </w:pPr>
      <w:r>
        <w:rPr>
          <w:rFonts w:hint="eastAsia" w:ascii="宋体" w:hAnsi="宋体" w:eastAsia="宋体" w:cs="宋体"/>
          <w:b/>
          <w:color w:val="auto"/>
          <w:sz w:val="40"/>
          <w:szCs w:val="40"/>
          <w:highlight w:val="none"/>
        </w:rPr>
        <w:t>三、响应文件的编制</w:t>
      </w:r>
    </w:p>
    <w:p w14:paraId="2E4CEEAD">
      <w:pPr>
        <w:spacing w:line="360" w:lineRule="auto"/>
        <w:rPr>
          <w:rFonts w:ascii="宋体" w:hAnsi="宋体" w:eastAsia="宋体" w:cs="宋体"/>
          <w:color w:val="auto"/>
          <w:sz w:val="24"/>
          <w:szCs w:val="24"/>
          <w:highlight w:val="none"/>
        </w:rPr>
      </w:pPr>
    </w:p>
    <w:p w14:paraId="1A72E422">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11.响应文件的编制原则</w:t>
      </w:r>
    </w:p>
    <w:p w14:paraId="441D275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供应商必须按照谈判文件的要求编制响应文件，并对其提交的响应文件的真实性、合法性承担法律责任。响应文件必须对谈判文件作出实质性响应。</w:t>
      </w:r>
    </w:p>
    <w:p w14:paraId="5B42B1D0">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12.响应文件的组成</w:t>
      </w:r>
    </w:p>
    <w:p w14:paraId="3755C69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12.1响应文件由资格证明文件、报价商务技术文件两部分组成。</w:t>
      </w:r>
    </w:p>
    <w:p w14:paraId="5FF9222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12.1.1资格证明文件：详见“供应商须知前附表”</w:t>
      </w:r>
    </w:p>
    <w:p w14:paraId="5A25741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12.1.2报价商务技术文件：详见“供应商须知前附表”</w:t>
      </w:r>
    </w:p>
    <w:p w14:paraId="385FAB7C">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13.计量单位</w:t>
      </w:r>
    </w:p>
    <w:p w14:paraId="25BC681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谈判文件已有明确规定的，使用谈判文件规定的计量单位；谈判文件没有规定的，应采用中华人民共和国法定计量单位，货币种类为人民币，否则视同未响应。</w:t>
      </w:r>
    </w:p>
    <w:p w14:paraId="50358AD6">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14.竞争性谈判的风险</w:t>
      </w:r>
    </w:p>
    <w:p w14:paraId="5122B04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供应商没有按照谈判文件要求提供全部资料，或者供应商没有对谈判文件在各方面作出实质性响应可能导致其响应文件按无效响应处理，是供应商应当考虑的风险。</w:t>
      </w:r>
    </w:p>
    <w:p w14:paraId="43EF2DC7">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15.竞争性谈判报价</w:t>
      </w:r>
    </w:p>
    <w:p w14:paraId="57BF01B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15.1竞争性谈判报价应按谈判文件中“竞争性谈判报价表”格式填写。</w:t>
      </w:r>
    </w:p>
    <w:p w14:paraId="5639D56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15.2竞争性谈判报价的内容详见“供应商须知前附表”。</w:t>
      </w:r>
    </w:p>
    <w:p w14:paraId="64A310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15.3竞争性谈判报价要求</w:t>
      </w:r>
    </w:p>
    <w:p w14:paraId="2DB085D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15.3.1供应商的竞争性谈判报价应符合以下要求，否则响应文件按无效响应处理：</w:t>
      </w:r>
    </w:p>
    <w:p w14:paraId="098A877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（1）供应商必须就“采购需求”中所需竞争性谈判的每个分标的全部内容分别作完整唯一总价报价，不得存在漏项报价；</w:t>
      </w:r>
    </w:p>
    <w:p w14:paraId="01EBF56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（2）供应商必须就所需竞争性谈判的分标的单项内容作唯一报价。</w:t>
      </w:r>
    </w:p>
    <w:p w14:paraId="76ADBC2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15.3.2竞争性谈判报价（包含首次报价、最后报价）超过所参与竞争性谈判分标规定的采购预算金额或者最高限价的，其响应文件将按无效响应处理。</w:t>
      </w:r>
    </w:p>
    <w:p w14:paraId="28E81DE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15.3.3竞争性谈判报价（包含首次报价、最后报价）超过分项采购预算金额或者最高限价的，其响应文件将作无效处理。</w:t>
      </w:r>
    </w:p>
    <w:p w14:paraId="23EB0C4D">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16.竞争性谈判有效期</w:t>
      </w:r>
    </w:p>
    <w:p w14:paraId="4230109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16.1竞争性谈判有效期是指为保证采购人有足够的时间在提交响应文件后完成评审、确定成交供应商、合同签订等工作而要求供应商提交的响应文件在一定时间内保持有效的期限。</w:t>
      </w:r>
    </w:p>
    <w:p w14:paraId="1F69614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16.2竞争性谈判有效期应由供应商按“供应商须知前附表”规定的期限作出响应。</w:t>
      </w:r>
    </w:p>
    <w:p w14:paraId="46B8151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16.3供应商的响应文件在竞争性谈判有效期内均保持有效。</w:t>
      </w:r>
    </w:p>
    <w:p w14:paraId="6F1F4709">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17.谈判保证金</w:t>
      </w:r>
    </w:p>
    <w:p w14:paraId="41FC05D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17.1供应商须按“供应商须知前附表”的规定提交谈判保证金。</w:t>
      </w:r>
    </w:p>
    <w:p w14:paraId="77080B8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17.2谈判保证金的退还</w:t>
      </w:r>
    </w:p>
    <w:p w14:paraId="2AD347B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未</w:t>
      </w:r>
      <w:r>
        <w:rPr>
          <w:rFonts w:hint="eastAsia" w:ascii="宋体" w:hAnsi="宋体" w:eastAsia="宋体" w:cs="宋体"/>
          <w:color w:val="auto"/>
          <w:spacing w:val="-6"/>
          <w:sz w:val="24"/>
          <w:szCs w:val="24"/>
          <w:highlight w:val="none"/>
        </w:rPr>
        <w:t>成交</w:t>
      </w:r>
      <w:r>
        <w:rPr>
          <w:rFonts w:hint="eastAsia" w:ascii="宋体" w:hAnsi="宋体" w:eastAsia="宋体" w:cs="宋体"/>
          <w:color w:val="auto"/>
          <w:sz w:val="24"/>
          <w:szCs w:val="24"/>
          <w:highlight w:val="none"/>
        </w:rPr>
        <w:t xml:space="preserve">供应商的谈判保证金自成交通知书发出之日起5个工作日内退还；成交供应商的谈判保证金自签订合同之日起5个工作日内退还。 </w:t>
      </w:r>
    </w:p>
    <w:p w14:paraId="2D9F8B4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17.3谈判保证金不计息。</w:t>
      </w:r>
    </w:p>
    <w:p w14:paraId="774813B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17.4供应商有下列情形之一的，谈判保证金将不予退还： </w:t>
      </w:r>
    </w:p>
    <w:p w14:paraId="5E296C3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（1）供应商在提交首次响应文件截止时间后撤回响应文件的，但在提交最后报价之前退出谈判的情况除外；</w:t>
      </w:r>
    </w:p>
    <w:p w14:paraId="2A19EAC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4C710EB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（3）供应商在响应文件中提供虚假材料的；</w:t>
      </w:r>
    </w:p>
    <w:p w14:paraId="0524D82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（4）除因不可抗力或者谈判文件认可的情形以外，成交供应商不与采购人签订合同的；</w:t>
      </w:r>
    </w:p>
    <w:p w14:paraId="0733D5A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（5）供应商与采购人、其他供应商或者采购代理机构恶意串通的；</w:t>
      </w:r>
    </w:p>
    <w:p w14:paraId="7899D56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（6）法律法规规定的其他情形。</w:t>
      </w:r>
    </w:p>
    <w:p w14:paraId="73DFF607">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18.响应文件编制的要求</w:t>
      </w:r>
    </w:p>
    <w:p w14:paraId="6D7DEED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18.1供应商应按本谈判文件规定的格式和顺序编制、装订响应文件并标注页码，响应文件内容</w:t>
      </w:r>
      <w:r>
        <w:rPr>
          <w:rFonts w:hint="eastAsia" w:ascii="宋体" w:hAnsi="宋体" w:eastAsia="宋体" w:cs="宋体"/>
          <w:color w:val="auto"/>
          <w:spacing w:val="-6"/>
          <w:sz w:val="24"/>
          <w:szCs w:val="24"/>
          <w:highlight w:val="none"/>
        </w:rPr>
        <w:t>不完整、编排混乱导致响应文件被误读、漏读或者查找不到相关内容的，</w:t>
      </w:r>
      <w:r>
        <w:rPr>
          <w:rFonts w:hint="eastAsia" w:ascii="宋体" w:hAnsi="宋体" w:eastAsia="宋体" w:cs="宋体"/>
          <w:color w:val="auto"/>
          <w:sz w:val="24"/>
          <w:szCs w:val="32"/>
          <w:highlight w:val="none"/>
        </w:rPr>
        <w:t>由此引发的</w:t>
      </w:r>
      <w:r>
        <w:rPr>
          <w:rFonts w:hint="eastAsia" w:ascii="宋体" w:hAnsi="宋体" w:eastAsia="宋体" w:cs="宋体"/>
          <w:color w:val="auto"/>
          <w:spacing w:val="-6"/>
          <w:sz w:val="24"/>
          <w:szCs w:val="24"/>
          <w:highlight w:val="none"/>
        </w:rPr>
        <w:t>后果由供应商承担。</w:t>
      </w:r>
    </w:p>
    <w:p w14:paraId="02B1FBE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18.2响应文件应按资格证明文件、报价商务技术文件分别编制电子文件，</w:t>
      </w:r>
      <w:r>
        <w:rPr>
          <w:rFonts w:hint="eastAsia" w:ascii="宋体" w:hAnsi="宋体" w:eastAsia="宋体" w:cs="宋体"/>
          <w:color w:val="auto"/>
          <w:sz w:val="24"/>
          <w:szCs w:val="24"/>
          <w:highlight w:val="none"/>
          <w:lang w:bidi="ar"/>
        </w:rPr>
        <w:t>并按广西政府采购云平台的要求编制、加密、上传。</w:t>
      </w:r>
    </w:p>
    <w:p w14:paraId="47BE4F3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bookmarkStart w:id="21" w:name="_Hlk65832699"/>
      <w:r>
        <w:rPr>
          <w:rFonts w:hint="eastAsia" w:ascii="宋体" w:hAnsi="宋体" w:eastAsia="宋体" w:cs="宋体"/>
          <w:color w:val="auto"/>
          <w:sz w:val="24"/>
          <w:szCs w:val="24"/>
          <w:highlight w:val="none"/>
        </w:rPr>
        <w:t>3响应文件须由供应商在规定位置盖公章并签字</w:t>
      </w:r>
      <w:bookmarkStart w:id="22" w:name="_Hlk65832569"/>
      <w:r>
        <w:rPr>
          <w:rFonts w:hint="eastAsia" w:ascii="宋体" w:hAnsi="宋体" w:eastAsia="宋体" w:cs="宋体"/>
          <w:color w:val="auto"/>
          <w:sz w:val="24"/>
          <w:szCs w:val="24"/>
          <w:highlight w:val="none"/>
        </w:rPr>
        <w:t>（具体以供应商须知前附表或响应文件格式规定为准）</w:t>
      </w:r>
      <w:bookmarkEnd w:id="21"/>
      <w:bookmarkEnd w:id="22"/>
      <w:r>
        <w:rPr>
          <w:rFonts w:hint="eastAsia" w:ascii="宋体" w:hAnsi="宋体" w:eastAsia="宋体" w:cs="宋体"/>
          <w:color w:val="auto"/>
          <w:sz w:val="24"/>
          <w:szCs w:val="24"/>
          <w:highlight w:val="none"/>
        </w:rPr>
        <w:t>，否则其响应文件按无效响应处理。</w:t>
      </w:r>
    </w:p>
    <w:p w14:paraId="5832692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18.4响应文件中标注的供应商名称应与营业执照（事业单位法人证书、执业许可证、自然人身份证）及公章一致，否则其响应文件按无效响应处理。</w:t>
      </w:r>
    </w:p>
    <w:p w14:paraId="56F7482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160D24A">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19.响应文件的加密、解密</w:t>
      </w:r>
    </w:p>
    <w:p w14:paraId="61DB68F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19.1电子响应文件编制完成后，供应商应按广西政府采购云平台的要求进行加密，并在规定时间内解密，否则，由此产生的后果由供应商自行负责。</w:t>
      </w:r>
    </w:p>
    <w:p w14:paraId="0004F734">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20.响应文件的提交</w:t>
      </w:r>
    </w:p>
    <w:p w14:paraId="4970AB07">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20.1供应商必须在“供应商须知前附表”规定的时间和地点提交响应文件。</w:t>
      </w:r>
    </w:p>
    <w:p w14:paraId="2FE7911C">
      <w:pPr>
        <w:widowControl/>
        <w:spacing w:line="360" w:lineRule="auto"/>
        <w:ind w:firstLine="480" w:firstLineChars="200"/>
        <w:rPr>
          <w:rFonts w:ascii="宋体" w:hAnsi="宋体" w:eastAsia="宋体" w:cs="宋体"/>
          <w:b/>
          <w:color w:val="auto"/>
          <w:sz w:val="24"/>
          <w:szCs w:val="24"/>
          <w:highlight w:val="none"/>
          <w:lang w:bidi="ar"/>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bidi="ar"/>
        </w:rPr>
        <w:t>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Pr>
          <w:rFonts w:hint="eastAsia" w:ascii="宋体" w:hAnsi="宋体" w:eastAsia="宋体" w:cs="宋体"/>
          <w:b/>
          <w:color w:val="auto"/>
          <w:sz w:val="24"/>
          <w:szCs w:val="24"/>
          <w:highlight w:val="none"/>
          <w:lang w:bidi="ar"/>
        </w:rPr>
        <w:t>供应商在广西政府采购云平台提交电子版响应文件时，请填写参加远程开标活动经办人联系方式。</w:t>
      </w:r>
    </w:p>
    <w:p w14:paraId="7FF6B29D">
      <w:pPr>
        <w:spacing w:line="360" w:lineRule="auto"/>
        <w:ind w:firstLine="480" w:firstLineChars="200"/>
        <w:jc w:val="left"/>
        <w:outlineLvl w:val="4"/>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20.3未在规定时间内上传或者未按广西政府采购云平台的要求编制、加密的电子响应文件，广西政府采购云平台将拒收。</w:t>
      </w:r>
    </w:p>
    <w:p w14:paraId="7A879C99">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20.4电子响应文件提交方式见“竞争性谈判公告”中“四、响应文件提交”。</w:t>
      </w:r>
    </w:p>
    <w:p w14:paraId="112A1FE2">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21.首次响应文件的补充、修改与撤回</w:t>
      </w:r>
    </w:p>
    <w:p w14:paraId="58E928B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555EAFBF">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22.首次响应文件的退回</w:t>
      </w:r>
    </w:p>
    <w:p w14:paraId="70DD3D7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0D93778C">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23.截止时间后的撤回</w:t>
      </w:r>
    </w:p>
    <w:p w14:paraId="3A6965B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23.1供应商在首次响应文件提交截止时间后书面通知采购人、采购代理机构书面撤回响应文件的，将根据本须知正文17.4的规定不予退还其谈判保证金。</w:t>
      </w:r>
    </w:p>
    <w:p w14:paraId="56E0067A">
      <w:pPr>
        <w:spacing w:line="360" w:lineRule="auto"/>
        <w:ind w:firstLine="480" w:firstLineChars="200"/>
        <w:rPr>
          <w:rFonts w:ascii="宋体" w:hAnsi="宋体" w:eastAsia="宋体" w:cs="宋体"/>
          <w:color w:val="auto"/>
          <w:sz w:val="24"/>
          <w:szCs w:val="24"/>
          <w:highlight w:val="none"/>
        </w:rPr>
      </w:pPr>
    </w:p>
    <w:p w14:paraId="30F7AC6A">
      <w:pPr>
        <w:spacing w:line="360" w:lineRule="auto"/>
        <w:ind w:firstLine="803"/>
        <w:jc w:val="center"/>
        <w:rPr>
          <w:rFonts w:ascii="宋体" w:hAnsi="宋体" w:eastAsia="宋体" w:cs="宋体"/>
          <w:b/>
          <w:color w:val="auto"/>
          <w:sz w:val="40"/>
          <w:szCs w:val="40"/>
          <w:highlight w:val="none"/>
        </w:rPr>
      </w:pPr>
      <w:r>
        <w:rPr>
          <w:rFonts w:hint="eastAsia" w:ascii="宋体" w:hAnsi="宋体" w:eastAsia="宋体" w:cs="宋体"/>
          <w:b/>
          <w:color w:val="auto"/>
          <w:sz w:val="40"/>
          <w:szCs w:val="40"/>
          <w:highlight w:val="none"/>
        </w:rPr>
        <w:t>四、评审及谈判</w:t>
      </w:r>
    </w:p>
    <w:p w14:paraId="75886017">
      <w:pPr>
        <w:spacing w:line="360" w:lineRule="auto"/>
        <w:ind w:firstLine="480"/>
        <w:rPr>
          <w:rFonts w:ascii="宋体" w:hAnsi="宋体" w:eastAsia="宋体" w:cs="宋体"/>
          <w:color w:val="auto"/>
          <w:sz w:val="24"/>
          <w:szCs w:val="24"/>
          <w:highlight w:val="none"/>
        </w:rPr>
      </w:pPr>
    </w:p>
    <w:p w14:paraId="104C17BD">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24.谈判小组成立</w:t>
      </w:r>
    </w:p>
    <w:p w14:paraId="29795BA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E54D72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DA77BA4">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25.首次响应文件的开启</w:t>
      </w:r>
    </w:p>
    <w:p w14:paraId="5177C57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25.1首次响应文件由谈判小组或者采购代理机构在“供应商须知前附表”规定的时间开启。</w:t>
      </w:r>
    </w:p>
    <w:p w14:paraId="39F6426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color w:val="auto"/>
          <w:sz w:val="24"/>
          <w:szCs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color w:val="auto"/>
          <w:sz w:val="24"/>
          <w:szCs w:val="24"/>
          <w:highlight w:val="none"/>
        </w:rPr>
        <w:t>响应文件未按时解密的，视为响应文件无效。</w:t>
      </w:r>
      <w:r>
        <w:rPr>
          <w:rFonts w:hint="eastAsia" w:ascii="宋体" w:hAnsi="宋体" w:eastAsia="宋体" w:cs="宋体"/>
          <w:color w:val="auto"/>
          <w:sz w:val="24"/>
          <w:szCs w:val="24"/>
          <w:highlight w:val="none"/>
        </w:rPr>
        <w:t>（解密异常情况处理：详见本章26.2电子交易活动的中止。）</w:t>
      </w:r>
    </w:p>
    <w:p w14:paraId="1CBDB8A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25.3成功解密响应文件的供应商不足3家的，不得谈判。</w:t>
      </w:r>
    </w:p>
    <w:p w14:paraId="51B7D63D">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26.评审程序和评定成交的标准</w:t>
      </w:r>
    </w:p>
    <w:p w14:paraId="4CD082C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26.1谈判小组按照“第四章  评审程序和评定成交的标准”规定的评审程序对响应文件进行评审，并按照评定成交的标准推荐成交候选供应商。</w:t>
      </w:r>
    </w:p>
    <w:p w14:paraId="7BC163B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26.2电子交易活动的中止。采购过程中出现以下情形，导致电子交易平台无法正常运行，或者无法保证电子交易的公平、公正和安全时，采购机构可中止电子交易活动：</w:t>
      </w:r>
    </w:p>
    <w:p w14:paraId="6794F3F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（1）电子交易平台发生故障而无法登录访问的； </w:t>
      </w:r>
    </w:p>
    <w:p w14:paraId="6695710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3D71A4A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497BE59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（4）病毒发作导致不能进行正常操作的； </w:t>
      </w:r>
    </w:p>
    <w:p w14:paraId="33A021D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14:paraId="4524A49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26.3出现以上情形，不影响采购公平、公正性的，采购代理机构可以待上述情形消除后继续组织电子交易活动；影响或可能影响采购公平、公正性的，经采购代理机构确认后，应当重新采购。</w:t>
      </w:r>
    </w:p>
    <w:p w14:paraId="3466CA17">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27.确定成交供应商及结果公告</w:t>
      </w:r>
    </w:p>
    <w:p w14:paraId="3D21CFD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93A741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27.2采购代理机构应当在成交供应商确定后2个工作日内，在省级以上财政部门指定的媒体上公告成交结果，同时向成交供应商发出成交通知书。</w:t>
      </w:r>
      <w:r>
        <w:rPr>
          <w:rFonts w:hint="eastAsia" w:ascii="宋体" w:hAnsi="宋体" w:eastAsia="宋体" w:cs="宋体"/>
          <w:b/>
          <w:color w:val="auto"/>
          <w:kern w:val="0"/>
          <w:sz w:val="24"/>
          <w:szCs w:val="24"/>
          <w:highlight w:val="none"/>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eastAsia="宋体" w:cs="宋体"/>
          <w:color w:val="auto"/>
          <w:kern w:val="0"/>
          <w:sz w:val="24"/>
          <w:szCs w:val="24"/>
          <w:highlight w:val="none"/>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color w:val="auto"/>
          <w:sz w:val="24"/>
          <w:szCs w:val="24"/>
          <w:highlight w:val="none"/>
        </w:rPr>
        <w:t>成交供应商享受《政府采购促进中小企业发展管理办法》（财库〔2020〕46号）规定的中小企业扶持政策的，采购人、采购代理机构应当随成交结果公开成交供应商的《中小企业声明函》。</w:t>
      </w:r>
    </w:p>
    <w:p w14:paraId="71F96B9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27.3出现下列情形之一的，采购人或者采购代理机构应当终止竞争性谈判采购活动，发布项目终止公告并说明原因，重新开展采购活动：</w:t>
      </w:r>
    </w:p>
    <w:p w14:paraId="6162F47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（一）因情况变化，不再符合规定的竞争性谈判采购方式适用情形的；</w:t>
      </w:r>
    </w:p>
    <w:p w14:paraId="7E65A73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6E186F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（三）在采购过程中符合竞争要求的供应商或者报价未超过采购预算的供应商不足3家的，但“第四章 评审程序和评定成交的标准”第3.7条规定的情形除外。</w:t>
      </w:r>
    </w:p>
    <w:p w14:paraId="5457BB4A">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27.4在采购活动中因重大变故，采购任务取消的，采购人或者采购代理机构应当终止采购活动，通知所有参加采购活动的供应商。</w:t>
      </w:r>
    </w:p>
    <w:p w14:paraId="5ED8354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27.5</w:t>
      </w:r>
      <w:r>
        <w:rPr>
          <w:rFonts w:hint="eastAsia" w:ascii="宋体" w:hAnsi="宋体" w:eastAsia="宋体" w:cs="宋体"/>
          <w:color w:val="auto"/>
          <w:sz w:val="24"/>
          <w:szCs w:val="24"/>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18AB8290">
      <w:pPr>
        <w:spacing w:line="360" w:lineRule="auto"/>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除因不可抗力外，成交供应商不与采购人签订合同的，除不予退还其谈判保证金外，若给采购人造成损失，或（并）因此延误采购人</w:t>
      </w:r>
      <w:r>
        <w:rPr>
          <w:rFonts w:hint="eastAsia" w:ascii="宋体" w:hAnsi="宋体" w:eastAsia="宋体" w:cs="宋体"/>
          <w:b/>
          <w:color w:val="auto"/>
          <w:sz w:val="24"/>
          <w:szCs w:val="24"/>
          <w:highlight w:val="none"/>
          <w:lang w:val="en-US" w:eastAsia="zh-CN"/>
        </w:rPr>
        <w:t>项目实施</w:t>
      </w:r>
      <w:r>
        <w:rPr>
          <w:rFonts w:hint="eastAsia" w:ascii="宋体" w:hAnsi="宋体" w:eastAsia="宋体" w:cs="宋体"/>
          <w:b/>
          <w:color w:val="auto"/>
          <w:sz w:val="24"/>
          <w:szCs w:val="24"/>
          <w:highlight w:val="none"/>
        </w:rPr>
        <w:t>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14:paraId="4549ECF3">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28.履约保证金</w:t>
      </w:r>
    </w:p>
    <w:p w14:paraId="6DB51028">
      <w:pPr>
        <w:spacing w:line="360" w:lineRule="auto"/>
        <w:ind w:firstLine="480" w:firstLineChars="200"/>
        <w:jc w:val="left"/>
        <w:rPr>
          <w:rFonts w:ascii="宋体" w:hAnsi="宋体" w:eastAsia="宋体" w:cs="宋体"/>
          <w:color w:val="auto"/>
          <w:sz w:val="24"/>
          <w:szCs w:val="32"/>
          <w:highlight w:val="none"/>
        </w:rPr>
      </w:pPr>
      <w:r>
        <w:rPr>
          <w:rFonts w:hint="eastAsia" w:ascii="宋体" w:hAnsi="宋体" w:eastAsia="宋体" w:cs="宋体"/>
          <w:color w:val="auto"/>
          <w:sz w:val="24"/>
          <w:szCs w:val="24"/>
          <w:highlight w:val="none"/>
        </w:rPr>
        <w:t>28.1履约保证金的金额、提交方式、退付的时间和条件详见 “供应商须知前附表”。</w:t>
      </w:r>
    </w:p>
    <w:p w14:paraId="5946584A">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28.2在履约保证金退还日期前，若成交供应商的开户名称、开户银行、帐号有变动的，请以书面形式通知履约保证金收取单位，否则由此产生的后果由成交供应商自负。</w:t>
      </w:r>
    </w:p>
    <w:p w14:paraId="1583D692">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29.签订合同</w:t>
      </w:r>
    </w:p>
    <w:p w14:paraId="553AA52C">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14:paraId="50C5A68D">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29.2 签订合同时间：按成交通知书的规定与采购人签订政府采购合同（最长不能超过25日）。</w:t>
      </w:r>
    </w:p>
    <w:p w14:paraId="2197C74F">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29.3成交供应商拒绝与采购人签订合同的，按照本文件之《供应商须知正文》第27.5条的规定执行。</w:t>
      </w:r>
    </w:p>
    <w:p w14:paraId="3A4B190C">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30.政府采购合同公告</w:t>
      </w:r>
    </w:p>
    <w:p w14:paraId="451F1A1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38D5D28">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31.询问、质疑和投诉</w:t>
      </w:r>
    </w:p>
    <w:p w14:paraId="7912B3FC">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auto"/>
          <w:sz w:val="24"/>
          <w:szCs w:val="24"/>
          <w:highlight w:val="none"/>
        </w:rPr>
        <w:t>但答复的内容不得涉及商业秘密。</w:t>
      </w:r>
    </w:p>
    <w:p w14:paraId="41817916">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eastAsia="宋体" w:cs="宋体"/>
          <w:color w:val="auto"/>
          <w:sz w:val="24"/>
          <w:szCs w:val="32"/>
          <w:highlight w:val="none"/>
          <w:shd w:val="clear" w:color="auto" w:fill="FFFFFF"/>
        </w:rPr>
        <w:t>接收质疑函的方式、联系部门、联系电话和通讯地址等信息</w:t>
      </w:r>
      <w:r>
        <w:rPr>
          <w:rFonts w:hint="eastAsia" w:ascii="宋体" w:hAnsi="宋体" w:eastAsia="宋体" w:cs="宋体"/>
          <w:color w:val="auto"/>
          <w:sz w:val="24"/>
          <w:szCs w:val="24"/>
          <w:highlight w:val="none"/>
        </w:rPr>
        <w:t>详见“供应商须知前附表”</w:t>
      </w:r>
      <w:r>
        <w:rPr>
          <w:rFonts w:hint="eastAsia" w:ascii="宋体" w:hAnsi="宋体" w:eastAsia="宋体" w:cs="宋体"/>
          <w:color w:val="auto"/>
          <w:sz w:val="24"/>
          <w:szCs w:val="32"/>
          <w:highlight w:val="none"/>
        </w:rPr>
        <w:t>。供应商应当在法定质疑期内一次性提出针对同一采购程序环节的质疑。具体质疑起算时间如下：</w:t>
      </w:r>
    </w:p>
    <w:p w14:paraId="0EE91405">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（1）对可以质疑的谈判文件提出质疑的，为获取谈判文件之日；</w:t>
      </w:r>
    </w:p>
    <w:p w14:paraId="18316798">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（2）对采购过程提出质疑的，为各采购程序环节结束之日；</w:t>
      </w:r>
    </w:p>
    <w:p w14:paraId="4D99951E">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（3）对成交结果提出质疑的，为成交结果公告期限届满之日。</w:t>
      </w:r>
    </w:p>
    <w:p w14:paraId="096EE090">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27245E8">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 w:val="24"/>
          <w:szCs w:val="32"/>
          <w:highlight w:val="none"/>
        </w:rPr>
        <w:t>（质疑函格式后附）</w:t>
      </w:r>
      <w:r>
        <w:rPr>
          <w:rFonts w:hint="eastAsia" w:ascii="宋体" w:hAnsi="宋体" w:eastAsia="宋体" w:cs="宋体"/>
          <w:color w:val="auto"/>
          <w:sz w:val="24"/>
          <w:szCs w:val="32"/>
          <w:highlight w:val="none"/>
        </w:rPr>
        <w:t>：</w:t>
      </w:r>
    </w:p>
    <w:p w14:paraId="32034EC1">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（1）供应商的姓名或者名称、地址、邮编、联系人及联系电话；</w:t>
      </w:r>
    </w:p>
    <w:p w14:paraId="2CDA66EB">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（2）质疑项目的名称、编号；</w:t>
      </w:r>
    </w:p>
    <w:p w14:paraId="737F2F56">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（3）具体、明确的质疑事项和与质疑事项相关的请求；</w:t>
      </w:r>
    </w:p>
    <w:p w14:paraId="26D8C167">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（4）事实依据；</w:t>
      </w:r>
    </w:p>
    <w:p w14:paraId="1EBA4A4D">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（5）必要的法律依据；</w:t>
      </w:r>
    </w:p>
    <w:p w14:paraId="5A226763">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（6）提出质疑的日期。</w:t>
      </w:r>
    </w:p>
    <w:p w14:paraId="04C443A6">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供应商为自然人的，应当由本人签字；供应商为法人或者其他组织的，应当由法定代表人、主要负责人，或者其委托代理人签字或者盖章，并加盖公章。</w:t>
      </w:r>
    </w:p>
    <w:p w14:paraId="5BCD9376">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31.5采购人、采购代理机构认为供应商质疑不成立，或者成立但未对成交结果构成影响的，继续开展采购活动；认为供应商质疑成立且影响或者可能影响成交结果的，按照下列情况处理：</w:t>
      </w:r>
    </w:p>
    <w:p w14:paraId="0CF3A8B5">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（1）对采购文件提出的质疑，依法通过澄清或者修改可以继续开展采购活动的，澄清或者修改采购文件后继续开展采购活动；否则应当修改采购文件后重新开展采购活动。</w:t>
      </w:r>
    </w:p>
    <w:p w14:paraId="35669B4E">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（2）对采购过程或者成交结果提出的质疑，合格供应商符合法定数量时，可以从合格的成交候选人中另行确定成交供应商的，应当依法另行确定成交供应商；否则应当重新开展采购活动。</w:t>
      </w:r>
    </w:p>
    <w:p w14:paraId="4F2F1D89">
      <w:pPr>
        <w:spacing w:line="360" w:lineRule="auto"/>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质疑答复导致成交结果改变的，采购人或者采购代理机构应当将有关情况书面报告本级财政部门。</w:t>
      </w:r>
    </w:p>
    <w:p w14:paraId="2495AB50">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32"/>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31324EB">
      <w:pPr>
        <w:spacing w:line="360" w:lineRule="auto"/>
        <w:ind w:firstLine="643" w:firstLineChars="2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32.其他内容</w:t>
      </w:r>
    </w:p>
    <w:p w14:paraId="61F3D32C">
      <w:pPr>
        <w:tabs>
          <w:tab w:val="left" w:pos="283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32.1代理服务费：代理服务收取标准及缴费账户详见“供应商须知前附表”，供应商为联合体的，可以由联合体中的一方或者多方共同交纳代理服务费。</w:t>
      </w:r>
    </w:p>
    <w:p w14:paraId="730875B7">
      <w:pPr>
        <w:tabs>
          <w:tab w:val="left" w:pos="283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32.2代理服务费收费计算标准：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7C4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725640C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费率</w:t>
            </w:r>
          </w:p>
          <w:p w14:paraId="6FFACC1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金额（人民币）</w:t>
            </w:r>
          </w:p>
        </w:tc>
        <w:tc>
          <w:tcPr>
            <w:tcW w:w="1659" w:type="dxa"/>
            <w:vAlign w:val="center"/>
          </w:tcPr>
          <w:p w14:paraId="191BFD11">
            <w:pPr>
              <w:spacing w:line="360" w:lineRule="auto"/>
              <w:ind w:firstLine="120" w:firstLine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w:t>
            </w:r>
          </w:p>
        </w:tc>
        <w:tc>
          <w:tcPr>
            <w:tcW w:w="1532" w:type="dxa"/>
            <w:vAlign w:val="center"/>
          </w:tcPr>
          <w:p w14:paraId="7CCFFC0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c>
          <w:tcPr>
            <w:tcW w:w="1546" w:type="dxa"/>
            <w:vAlign w:val="center"/>
          </w:tcPr>
          <w:p w14:paraId="319105DE">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工程类</w:t>
            </w:r>
          </w:p>
        </w:tc>
      </w:tr>
      <w:tr w14:paraId="11E9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5DF1B79">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tc>
        <w:tc>
          <w:tcPr>
            <w:tcW w:w="1659" w:type="dxa"/>
          </w:tcPr>
          <w:p w14:paraId="1F2879FA">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532" w:type="dxa"/>
          </w:tcPr>
          <w:p w14:paraId="10BD3584">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546" w:type="dxa"/>
          </w:tcPr>
          <w:p w14:paraId="6BA44FB2">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14:paraId="174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279D288">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100～500万元</w:t>
            </w:r>
          </w:p>
        </w:tc>
        <w:tc>
          <w:tcPr>
            <w:tcW w:w="1659" w:type="dxa"/>
          </w:tcPr>
          <w:p w14:paraId="0AA21D75">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532" w:type="dxa"/>
          </w:tcPr>
          <w:p w14:paraId="2B754EE0">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w:t>
            </w:r>
          </w:p>
        </w:tc>
        <w:tc>
          <w:tcPr>
            <w:tcW w:w="1546" w:type="dxa"/>
          </w:tcPr>
          <w:p w14:paraId="719742EC">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w:t>
            </w:r>
          </w:p>
        </w:tc>
      </w:tr>
      <w:tr w14:paraId="455B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6467AA">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500～1000万元</w:t>
            </w:r>
          </w:p>
        </w:tc>
        <w:tc>
          <w:tcPr>
            <w:tcW w:w="1659" w:type="dxa"/>
          </w:tcPr>
          <w:p w14:paraId="2734BD0A">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w:t>
            </w:r>
          </w:p>
        </w:tc>
        <w:tc>
          <w:tcPr>
            <w:tcW w:w="1532" w:type="dxa"/>
          </w:tcPr>
          <w:p w14:paraId="51C6CBBA">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w:t>
            </w:r>
          </w:p>
        </w:tc>
        <w:tc>
          <w:tcPr>
            <w:tcW w:w="1546" w:type="dxa"/>
          </w:tcPr>
          <w:p w14:paraId="775CB101">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0.55%</w:t>
            </w:r>
          </w:p>
        </w:tc>
      </w:tr>
      <w:tr w14:paraId="632F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954A229">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1000～5000万元</w:t>
            </w:r>
          </w:p>
        </w:tc>
        <w:tc>
          <w:tcPr>
            <w:tcW w:w="1659" w:type="dxa"/>
          </w:tcPr>
          <w:p w14:paraId="311E86E9">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532" w:type="dxa"/>
          </w:tcPr>
          <w:p w14:paraId="2583D72D">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546" w:type="dxa"/>
          </w:tcPr>
          <w:p w14:paraId="1696CBD2">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r>
      <w:tr w14:paraId="09AF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17B3A2">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5000万元～1亿元</w:t>
            </w:r>
          </w:p>
        </w:tc>
        <w:tc>
          <w:tcPr>
            <w:tcW w:w="1659" w:type="dxa"/>
          </w:tcPr>
          <w:p w14:paraId="6196C29C">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532" w:type="dxa"/>
          </w:tcPr>
          <w:p w14:paraId="3E16492E">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w:t>
            </w:r>
          </w:p>
        </w:tc>
        <w:tc>
          <w:tcPr>
            <w:tcW w:w="1546" w:type="dxa"/>
          </w:tcPr>
          <w:p w14:paraId="033B0B64">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w:t>
            </w:r>
          </w:p>
        </w:tc>
      </w:tr>
      <w:tr w14:paraId="3CAF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151895">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1～5亿元</w:t>
            </w:r>
          </w:p>
        </w:tc>
        <w:tc>
          <w:tcPr>
            <w:tcW w:w="1659" w:type="dxa"/>
          </w:tcPr>
          <w:p w14:paraId="4C0B8FBF">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c>
          <w:tcPr>
            <w:tcW w:w="1532" w:type="dxa"/>
          </w:tcPr>
          <w:p w14:paraId="653591A8">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c>
          <w:tcPr>
            <w:tcW w:w="1546" w:type="dxa"/>
          </w:tcPr>
          <w:p w14:paraId="4D81B800">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r>
      <w:tr w14:paraId="1F6C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B3873B7">
            <w:pPr>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5～10亿元</w:t>
            </w:r>
          </w:p>
        </w:tc>
        <w:tc>
          <w:tcPr>
            <w:tcW w:w="1659" w:type="dxa"/>
          </w:tcPr>
          <w:p w14:paraId="77E115C4">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0.035%</w:t>
            </w:r>
          </w:p>
        </w:tc>
        <w:tc>
          <w:tcPr>
            <w:tcW w:w="1532" w:type="dxa"/>
          </w:tcPr>
          <w:p w14:paraId="731D37F0">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0.035%</w:t>
            </w:r>
          </w:p>
        </w:tc>
        <w:tc>
          <w:tcPr>
            <w:tcW w:w="1546" w:type="dxa"/>
          </w:tcPr>
          <w:p w14:paraId="70CDBB6D">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0.035%</w:t>
            </w:r>
          </w:p>
        </w:tc>
      </w:tr>
      <w:tr w14:paraId="2A1B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50755B">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10～50亿元</w:t>
            </w:r>
          </w:p>
        </w:tc>
        <w:tc>
          <w:tcPr>
            <w:tcW w:w="1659" w:type="dxa"/>
          </w:tcPr>
          <w:p w14:paraId="2408DDD8">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0.008%</w:t>
            </w:r>
          </w:p>
        </w:tc>
        <w:tc>
          <w:tcPr>
            <w:tcW w:w="1532" w:type="dxa"/>
          </w:tcPr>
          <w:p w14:paraId="3ACD42C3">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0.008%</w:t>
            </w:r>
          </w:p>
        </w:tc>
        <w:tc>
          <w:tcPr>
            <w:tcW w:w="1546" w:type="dxa"/>
          </w:tcPr>
          <w:p w14:paraId="1906A2EF">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0.008%</w:t>
            </w:r>
          </w:p>
        </w:tc>
      </w:tr>
      <w:tr w14:paraId="67F5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FEF518E">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50～100亿元</w:t>
            </w:r>
          </w:p>
        </w:tc>
        <w:tc>
          <w:tcPr>
            <w:tcW w:w="1659" w:type="dxa"/>
          </w:tcPr>
          <w:p w14:paraId="746FF80F">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0.006%</w:t>
            </w:r>
          </w:p>
        </w:tc>
        <w:tc>
          <w:tcPr>
            <w:tcW w:w="1532" w:type="dxa"/>
          </w:tcPr>
          <w:p w14:paraId="0987370C">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0.006%</w:t>
            </w:r>
          </w:p>
        </w:tc>
        <w:tc>
          <w:tcPr>
            <w:tcW w:w="1546" w:type="dxa"/>
          </w:tcPr>
          <w:p w14:paraId="4BD78335">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0.006%</w:t>
            </w:r>
          </w:p>
        </w:tc>
      </w:tr>
      <w:tr w14:paraId="0433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A8BE179">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100亿元以上</w:t>
            </w:r>
          </w:p>
        </w:tc>
        <w:tc>
          <w:tcPr>
            <w:tcW w:w="1659" w:type="dxa"/>
          </w:tcPr>
          <w:p w14:paraId="70636F2F">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0.004%</w:t>
            </w:r>
          </w:p>
        </w:tc>
        <w:tc>
          <w:tcPr>
            <w:tcW w:w="1532" w:type="dxa"/>
          </w:tcPr>
          <w:p w14:paraId="1A32B018">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0.004%</w:t>
            </w:r>
          </w:p>
        </w:tc>
        <w:tc>
          <w:tcPr>
            <w:tcW w:w="1546" w:type="dxa"/>
          </w:tcPr>
          <w:p w14:paraId="2C6662EE">
            <w:pPr>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0.004%</w:t>
            </w:r>
          </w:p>
        </w:tc>
      </w:tr>
    </w:tbl>
    <w:p w14:paraId="4B193F89">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14:paraId="61ED5556">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（1）按本表费率计算的收费下浮33%为采购代理的收费基准价格；</w:t>
      </w:r>
    </w:p>
    <w:p w14:paraId="23DDAA8D">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（2）采购代理收费按差额定率累进法计算。</w:t>
      </w:r>
    </w:p>
    <w:p w14:paraId="02449C1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例如：某货物采购代理业务成交金额或者暂定价为150万元，计算采购代理收费额如下：</w:t>
      </w:r>
    </w:p>
    <w:p w14:paraId="1D5C715B">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 万元 ×l.5 %＝ 1.5 万元</w:t>
      </w:r>
    </w:p>
    <w:p w14:paraId="7FA102F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150 － 100 ）万元 ×1.1%＝ 0.55 万元</w:t>
      </w:r>
    </w:p>
    <w:p w14:paraId="50B0E888">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 1.5 ＋ 0.55＝ 2.05 （万元）×（1-33%）</w:t>
      </w:r>
    </w:p>
    <w:p w14:paraId="262CFE8A">
      <w:pPr>
        <w:spacing w:line="360" w:lineRule="auto"/>
        <w:ind w:firstLine="482" w:firstLineChars="200"/>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33.需要补充的其他内容</w:t>
      </w:r>
    </w:p>
    <w:p w14:paraId="3390AD27">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33.1本谈判文件解释规则详见“供应商须知前附表”。</w:t>
      </w:r>
    </w:p>
    <w:p w14:paraId="2547C242">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33.2 其他事</w:t>
      </w:r>
      <w:r>
        <w:rPr>
          <w:rFonts w:hint="eastAsia" w:ascii="宋体" w:hAnsi="宋体" w:eastAsia="宋体" w:cs="宋体"/>
          <w:color w:val="auto"/>
          <w:sz w:val="24"/>
          <w:szCs w:val="24"/>
          <w:highlight w:val="none"/>
        </w:rPr>
        <w:t>项详见“供应商须知前附表”。</w:t>
      </w:r>
    </w:p>
    <w:p w14:paraId="715BEA5D">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w:t>
      </w:r>
      <w:bookmarkStart w:id="23" w:name="_Hlk65857140"/>
      <w:r>
        <w:rPr>
          <w:rFonts w:hint="eastAsia" w:ascii="宋体" w:hAnsi="宋体" w:eastAsia="宋体" w:cs="宋体"/>
          <w:color w:val="auto"/>
          <w:kern w:val="0"/>
          <w:sz w:val="24"/>
          <w:szCs w:val="24"/>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3DDDDA0">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69446CF3">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770C1218">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C5582A8">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009F4E00">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依据本谈判文件规定享受扶持政策获得政府采购合同的，小微企业不得将合同分包给大中型企业，中型企业不得将合同分包给大型企业。</w:t>
      </w:r>
      <w:bookmarkEnd w:id="23"/>
    </w:p>
    <w:p w14:paraId="792617D2">
      <w:pPr>
        <w:ind w:firstLine="883"/>
        <w:rPr>
          <w:rFonts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5C040E58">
      <w:pPr>
        <w:keepNext/>
        <w:keepLines/>
        <w:spacing w:line="360" w:lineRule="auto"/>
        <w:ind w:firstLine="883"/>
        <w:jc w:val="center"/>
        <w:outlineLvl w:val="0"/>
        <w:rPr>
          <w:rFonts w:ascii="宋体" w:hAnsi="宋体" w:eastAsia="宋体" w:cs="宋体"/>
          <w:b/>
          <w:bCs/>
          <w:color w:val="auto"/>
          <w:kern w:val="44"/>
          <w:sz w:val="32"/>
          <w:szCs w:val="32"/>
          <w:highlight w:val="none"/>
        </w:rPr>
      </w:pPr>
      <w:bookmarkStart w:id="24" w:name="_Toc27832"/>
      <w:r>
        <w:rPr>
          <w:rFonts w:hint="eastAsia" w:ascii="宋体" w:hAnsi="宋体" w:eastAsia="宋体" w:cs="宋体"/>
          <w:b/>
          <w:bCs/>
          <w:color w:val="auto"/>
          <w:kern w:val="44"/>
          <w:sz w:val="44"/>
          <w:szCs w:val="44"/>
          <w:highlight w:val="none"/>
        </w:rPr>
        <w:t>第三章 采购需求</w:t>
      </w:r>
      <w:bookmarkEnd w:id="24"/>
    </w:p>
    <w:p w14:paraId="458CFC60">
      <w:pPr>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01AAA609">
      <w:pPr>
        <w:spacing w:line="360" w:lineRule="auto"/>
        <w:ind w:left="-10" w:leftChars="-5" w:right="2" w:rightChars="1"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需求中如出现品牌、型号或者生产厂家等均仅起参考作用，不属于指定品牌、型号或者生产厂家的情形，供应商可参照或者选用其他相当的品牌、型号或者生产供应商替代。但供应商提供的产品实质上应相当于或优于本《采购需求》中的技术要求。</w:t>
      </w:r>
    </w:p>
    <w:p w14:paraId="611EF86A">
      <w:pPr>
        <w:spacing w:line="360" w:lineRule="auto"/>
        <w:ind w:left="-10" w:leftChars="-5" w:right="2" w:rightChars="1"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2.凡在“技术要求”中表述为“标配”或“标准配置”的设备，供应商应在竞争性谈判设备性能配置清单中将其标配参数详细列明。</w:t>
      </w:r>
    </w:p>
    <w:p w14:paraId="073C1484">
      <w:pPr>
        <w:spacing w:line="360" w:lineRule="auto"/>
        <w:ind w:left="-10" w:leftChars="-5" w:right="2" w:rightChars="1"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参与竞争性谈判提供的货物必须使用政府强制采购的节能产品，供应商必须在响应文件（商务及技术文件）中提供所投产品的节能产品认证证书复印件（加盖投标人电子签章），否则响应文件作无效处理。</w:t>
      </w:r>
    </w:p>
    <w:p w14:paraId="70E05B8F">
      <w:pPr>
        <w:spacing w:line="360" w:lineRule="auto"/>
        <w:ind w:left="-10" w:leftChars="-5" w:right="2" w:rightChars="1"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4.如供应商参与竞争性谈判提供的产品存在侵犯他人的知识产权或者专利成果行为的，由供应商自行承担相应法律责任。</w:t>
      </w:r>
    </w:p>
    <w:p w14:paraId="115A09C8">
      <w:pPr>
        <w:spacing w:line="360" w:lineRule="auto"/>
        <w:ind w:left="-10" w:leftChars="-5" w:right="2" w:rightChars="1"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实质性要求</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是指采购文件中已经指明不满足则</w:t>
      </w:r>
      <w:r>
        <w:rPr>
          <w:rFonts w:hint="eastAsia" w:ascii="宋体" w:hAnsi="宋体" w:eastAsia="宋体" w:cs="宋体"/>
          <w:color w:val="auto"/>
          <w:sz w:val="24"/>
          <w:szCs w:val="24"/>
          <w:highlight w:val="none"/>
          <w:lang w:bidi="ar"/>
        </w:rPr>
        <w:t>竞争性谈判</w:t>
      </w:r>
      <w:r>
        <w:rPr>
          <w:rFonts w:hint="eastAsia" w:ascii="宋体" w:hAnsi="宋体" w:eastAsia="宋体" w:cs="宋体"/>
          <w:bCs/>
          <w:color w:val="auto"/>
          <w:sz w:val="24"/>
          <w:szCs w:val="24"/>
          <w:highlight w:val="none"/>
        </w:rPr>
        <w:t>无效的条款，或者不容许负偏离的条款，或者采购需求中带“▲”的条款。</w:t>
      </w:r>
    </w:p>
    <w:p w14:paraId="4C51F81C">
      <w:pPr>
        <w:rPr>
          <w:rFonts w:ascii="宋体" w:hAnsi="宋体" w:eastAsia="宋体" w:cs="宋体"/>
          <w:bCs/>
          <w:color w:val="auto"/>
          <w:sz w:val="24"/>
          <w:szCs w:val="24"/>
          <w:highlight w:val="none"/>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
        <w:gridCol w:w="499"/>
        <w:gridCol w:w="503"/>
        <w:gridCol w:w="7782"/>
      </w:tblGrid>
      <w:tr w14:paraId="52E0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Align w:val="center"/>
          </w:tcPr>
          <w:p w14:paraId="6742B1D3">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9" w:type="pct"/>
            <w:vAlign w:val="center"/>
          </w:tcPr>
          <w:p w14:paraId="6EE77740">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269" w:type="pct"/>
            <w:vAlign w:val="center"/>
          </w:tcPr>
          <w:p w14:paraId="5A9E0EE9">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4190" w:type="pct"/>
            <w:vAlign w:val="center"/>
          </w:tcPr>
          <w:p w14:paraId="5A8714FE">
            <w:pPr>
              <w:tabs>
                <w:tab w:val="left" w:pos="180"/>
                <w:tab w:val="left" w:pos="1620"/>
              </w:tabs>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技术参数及性能（配置）要求</w:t>
            </w:r>
          </w:p>
        </w:tc>
      </w:tr>
      <w:tr w14:paraId="20EA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restart"/>
            <w:vAlign w:val="center"/>
          </w:tcPr>
          <w:p w14:paraId="14EC6C8A">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69" w:type="pct"/>
            <w:vMerge w:val="restart"/>
            <w:vAlign w:val="center"/>
          </w:tcPr>
          <w:p w14:paraId="6864EFEE">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数字化仓库</w:t>
            </w:r>
          </w:p>
        </w:tc>
        <w:tc>
          <w:tcPr>
            <w:tcW w:w="269" w:type="pct"/>
            <w:vMerge w:val="restart"/>
            <w:vAlign w:val="center"/>
          </w:tcPr>
          <w:p w14:paraId="1728515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4190" w:type="pct"/>
            <w:vAlign w:val="center"/>
          </w:tcPr>
          <w:p w14:paraId="0E5C3BD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一、数字化仓库的组成</w:t>
            </w:r>
          </w:p>
          <w:p w14:paraId="5DA9969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1.信息化系统：包括工控机1台、智能标签系统1套、智能识别系统2套、控制柜1个、IT柜体1个、交换机2台、网络无线接收器1个、数字化仓库调度系统1套。</w:t>
            </w:r>
          </w:p>
          <w:p w14:paraId="14EBA75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2.数字化仓储货架、测试零部件及主要硬件设施：数字化仓储货架10个、库位传感器60个、料框50个、栈板50个、库位标识牌10块。</w:t>
            </w:r>
          </w:p>
          <w:p w14:paraId="23DB8D2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3.场地基建1项</w:t>
            </w:r>
          </w:p>
          <w:p w14:paraId="622BFC3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4.AI监控系统1套：由4台高清摄像头、1台专业录像机，以及配套定制的监控管理系统组成。</w:t>
            </w:r>
          </w:p>
          <w:p w14:paraId="552007E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5.数字化库房区域规划图1张</w:t>
            </w:r>
          </w:p>
          <w:p w14:paraId="527C3F2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二、数字化仓库功能</w:t>
            </w:r>
          </w:p>
          <w:p w14:paraId="56C867A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1.建立全维度数据管理系统，实现货物属性、库位状态、库存动态等数据的精准采集与实时更新；</w:t>
            </w:r>
          </w:p>
          <w:p w14:paraId="516F808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2.本仓库划分为货架零件存储区、大件零件储存区存储区、办公区、电池存储区及AGV物流区；</w:t>
            </w:r>
          </w:p>
          <w:p w14:paraId="7C8215A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▲3.基于 “一物、一码、一库位” 精准管理，通过条码与 RFID 技术，实现电子物料从仓库入库存储、依工单精准拣选，经仓储管理系统(WMS) 与制造执行系统(MES )协同完成高效配送，送达生产线后严格核对，无误后规范发放并更新数据，达成全流程闭环、可追溯的精细化流转管理；</w:t>
            </w:r>
          </w:p>
          <w:p w14:paraId="6C1D4E5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▲4.通过与现有装配线系统（制造运营管理系统MOM/制造执行系统MES）集成，精准实现工单物料按站位信息齐套配发，降低错料风险；</w:t>
            </w:r>
          </w:p>
          <w:p w14:paraId="3EF03BB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数字化仓储设备可按先进先出、尾料优先的顺序进行工单物料的配发，预防呆滞料；</w:t>
            </w:r>
          </w:p>
          <w:p w14:paraId="4C71B2E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5.设备可根据生产线实时需求，精准地实现物料自动下库并到达生产线、尾料自动盘点回库；</w:t>
            </w:r>
          </w:p>
          <w:p w14:paraId="6DE2F03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6.数字化仓储系统可与现有设备数据互联互通，实现产线物料回库时尾盘数据自动更新，无需人员盘点；</w:t>
            </w:r>
          </w:p>
          <w:p w14:paraId="667C5A5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7.数字化电子料架是用于存放非道路车零部件的高容积率货架。上料时物料按盘依次放入在对应的卡位中， 通过料号/卡位的二维码的对应关系绑定货架上的LED指示灯；</w:t>
            </w:r>
          </w:p>
          <w:p w14:paraId="595BE62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▲8.对接现有系统（制造运营管理系统MOM/制造执行系统MES）自动实现按灯光指示的快速收发料的操作；</w:t>
            </w:r>
          </w:p>
          <w:p w14:paraId="399E82F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▲9.软件与集成:带AI数字化仓储管理系统（WMS）软件与现有系统（制造运营管理系统MOM/制造执行系统MES）进行信息系统集成，周边设备集成:视觉筛码贴标机，站位码贴标机，AGV配送、分拣、点料。</w:t>
            </w:r>
          </w:p>
          <w:p w14:paraId="3E2C268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三、信息化系统组成</w:t>
            </w:r>
          </w:p>
          <w:p w14:paraId="14BBF69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包括工控机、智能标签系统、智能识别系统、控制柜、IT柜体、交换机、网络无线接收器、数字化仓库调度系统。</w:t>
            </w:r>
          </w:p>
          <w:p w14:paraId="1DCF0E5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（一）工控机</w:t>
            </w:r>
          </w:p>
          <w:p w14:paraId="5B0D902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1.数量：1台</w:t>
            </w:r>
          </w:p>
          <w:p w14:paraId="0CEA326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0C3A4A2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（1）数据采集与监控，实时采集仓库内的环境数据、货物状态数据以及人员出入信息等。</w:t>
            </w:r>
          </w:p>
          <w:p w14:paraId="2F0C0B0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（2）监控设备运行：对仓库中的自动化设备，如货架堆垛机、自动分拣系统、输送带等的运行状态进行实时监测，及时发现设备故障或异常运行情况。</w:t>
            </w:r>
          </w:p>
          <w:p w14:paraId="3837215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（3）库存管理：记录库存信息，与仓库管理系统紧密集成，实时更新库存数据。当货物入库或出库时，工控机接收相关信息并准确记录，确保库存数量的准确性。</w:t>
            </w:r>
          </w:p>
          <w:p w14:paraId="0CCEC15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（4）库存盘点：支持定期或不定期的库存盘点工作。可以通过扫描货物条码或读取电子标签等方式，快速准确地获取库存实际数量，并与系统记录进行比对，及时发现库存差异。</w:t>
            </w:r>
          </w:p>
          <w:p w14:paraId="01DDB94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（5）自动化控制：根据预设的规则和指令，控制仓库内自动化设备的运行。例如，控制堆垛机按照指定的路径和任务进行货物的存取操作，实现货物的自动上架和下架。</w:t>
            </w:r>
          </w:p>
          <w:p w14:paraId="1A24DE6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（6）优化工作流程：协调不同设备之间的协同工作，优化仓库的工作流程，提高工作效率。例如，在货物分拣过程中，工控机可以根据订单信息控制输送带的速度和方向，将货物准确地输送到相应的分拣口。</w:t>
            </w:r>
          </w:p>
          <w:p w14:paraId="73A3665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19975B9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CPU ：优于兆芯KX7000，内存≥32G、显存≥4G、固态硬盘≥2T、正版授权系统、配键盘+鼠标、 显示终端≥21英寸宽屏。</w:t>
            </w:r>
          </w:p>
          <w:p w14:paraId="754E648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（二）智能标签系统</w:t>
            </w:r>
          </w:p>
          <w:p w14:paraId="51068B6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1.数量：1套</w:t>
            </w:r>
          </w:p>
          <w:p w14:paraId="08D0E2D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7EF9709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为每个零件赋予唯一的识别码，通过智能标签系统可以实时跟踪物品的位置和状态，可实现快速准确的库存盘点使用螺丝固定在料框及库位上。</w:t>
            </w:r>
          </w:p>
          <w:p w14:paraId="39610D1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03871C4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工作频率：860～960MHz；</w:t>
            </w:r>
          </w:p>
          <w:p w14:paraId="594F847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安装方式：螺丝固定/捆绑式；</w:t>
            </w:r>
          </w:p>
          <w:p w14:paraId="7417943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适用期限：读写10万次以上；</w:t>
            </w:r>
          </w:p>
          <w:p w14:paraId="42BA4AD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材质：超高频防拆915MHz塑料电子标签；</w:t>
            </w:r>
          </w:p>
          <w:p w14:paraId="053486D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工作协议：ISO18000-6C；</w:t>
            </w:r>
          </w:p>
          <w:p w14:paraId="63B8BF3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工作温度：-25℃-65℃；</w:t>
            </w:r>
          </w:p>
          <w:p w14:paraId="7E240EA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防护等级：≥IP65。</w:t>
            </w:r>
          </w:p>
          <w:p w14:paraId="3C33DEB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（三）智能识别系统</w:t>
            </w:r>
          </w:p>
          <w:p w14:paraId="34F2C9D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1.数量：2套</w:t>
            </w:r>
          </w:p>
          <w:p w14:paraId="41FF87D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0871537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手持式1套。固定式1套，手持式用于数据录入，固定式用于出库记录。</w:t>
            </w:r>
          </w:p>
          <w:p w14:paraId="05A7C92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6C61763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工作频率：860～960MHz；</w:t>
            </w:r>
          </w:p>
          <w:p w14:paraId="02DFA3B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读卡速度：&gt;120次/秒；</w:t>
            </w:r>
          </w:p>
          <w:p w14:paraId="7192968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读卡距离：0～6米；</w:t>
            </w:r>
          </w:p>
          <w:p w14:paraId="523E5A3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通讯方式：RS485/TCP。</w:t>
            </w:r>
          </w:p>
          <w:p w14:paraId="486EB46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（四）控制柜</w:t>
            </w:r>
          </w:p>
          <w:p w14:paraId="37070BE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1.数量：1个；</w:t>
            </w:r>
          </w:p>
          <w:p w14:paraId="39F8081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2.尺寸：约1200×500×400</w:t>
            </w:r>
            <w:r>
              <w:rPr>
                <w:rFonts w:hint="eastAsia" w:ascii="宋体" w:hAnsi="宋体" w:eastAsia="宋体" w:cs="宋体"/>
                <w:color w:val="auto"/>
                <w:highlight w:val="none"/>
              </w:rPr>
              <w:t>mm</w:t>
            </w:r>
            <w:r>
              <w:rPr>
                <w:rFonts w:hint="eastAsia" w:ascii="宋体" w:hAnsi="宋体" w:eastAsia="宋体" w:cs="宋体"/>
                <w:color w:val="auto"/>
                <w:sz w:val="24"/>
                <w:highlight w:val="none"/>
              </w:rPr>
              <w:t>；</w:t>
            </w:r>
          </w:p>
          <w:p w14:paraId="2D36502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3.材料箱体采用冷轧钢板，厚度</w:t>
            </w:r>
            <w:r>
              <w:rPr>
                <w:rFonts w:hint="eastAsia" w:ascii="宋体" w:hAnsi="宋体" w:eastAsia="宋体" w:cs="宋体"/>
                <w:color w:val="auto"/>
                <w:highlight w:val="none"/>
              </w:rPr>
              <w:t>约</w:t>
            </w:r>
            <w:r>
              <w:rPr>
                <w:rFonts w:hint="eastAsia" w:ascii="宋体" w:hAnsi="宋体" w:eastAsia="宋体" w:cs="宋体"/>
                <w:color w:val="auto"/>
                <w:sz w:val="24"/>
                <w:highlight w:val="none"/>
              </w:rPr>
              <w:t>1.5㎜；</w:t>
            </w:r>
          </w:p>
          <w:p w14:paraId="0C3EE3B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4.表面喷塑RAL9001信号白；</w:t>
            </w:r>
          </w:p>
          <w:p w14:paraId="37CA3EC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内置加强筋，保证整体强度抗压不变形；</w:t>
            </w:r>
          </w:p>
          <w:p w14:paraId="3F61795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5.配备吊环、密封条、门限位、接地螺丝、三段式进线底板,前后安装板可拆卸。</w:t>
            </w:r>
          </w:p>
          <w:p w14:paraId="72847EA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（五）IT柜体</w:t>
            </w:r>
          </w:p>
          <w:p w14:paraId="350E937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1.数量：1个；</w:t>
            </w:r>
          </w:p>
          <w:p w14:paraId="5DEC391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2.功能需求：用于存放数据处理中心；</w:t>
            </w:r>
          </w:p>
          <w:p w14:paraId="75DD350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3.尺寸：约1000×600×600mm；</w:t>
            </w:r>
          </w:p>
          <w:p w14:paraId="5432996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4.材料：箱体采用冷轧钢板，厚度约1㎜；</w:t>
            </w:r>
          </w:p>
          <w:p w14:paraId="3644925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5.快开式侧板，便利卡扣设计；</w:t>
            </w:r>
          </w:p>
          <w:p w14:paraId="2B2464A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防刮喷涂黑色，玻璃门；</w:t>
            </w:r>
          </w:p>
          <w:p w14:paraId="38328EA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带脚轮，方便移动；</w:t>
            </w:r>
          </w:p>
          <w:p w14:paraId="7AACE1E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（六）交换机</w:t>
            </w:r>
          </w:p>
          <w:p w14:paraId="2972855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1.数量：2台</w:t>
            </w:r>
          </w:p>
          <w:p w14:paraId="2CE47A7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2807D7E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进行智能仓库内零部件出库、入库等仓促数据传输交换。</w:t>
            </w:r>
          </w:p>
          <w:p w14:paraId="71428BB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10EBA84B">
            <w:pPr>
              <w:pStyle w:val="7"/>
              <w:rPr>
                <w:rFonts w:ascii="宋体" w:hAnsi="宋体" w:eastAsia="宋体" w:cs="宋体"/>
                <w:color w:val="auto"/>
                <w:sz w:val="24"/>
                <w:highlight w:val="none"/>
              </w:rPr>
            </w:pPr>
            <w:r>
              <w:rPr>
                <w:rFonts w:hint="eastAsia" w:ascii="宋体" w:hAnsi="宋体" w:eastAsia="宋体" w:cs="宋体"/>
                <w:color w:val="auto"/>
                <w:sz w:val="24"/>
                <w:highlight w:val="none"/>
              </w:rPr>
              <w:t>（1）传输速度：≥1000Mbps；</w:t>
            </w:r>
          </w:p>
          <w:p w14:paraId="721B390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（2）端口：8口PoE,2口GE。</w:t>
            </w:r>
          </w:p>
          <w:p w14:paraId="0DBC4D2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（七）网络无线接收器</w:t>
            </w:r>
          </w:p>
          <w:p w14:paraId="6F5C549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1.数量：1个</w:t>
            </w:r>
          </w:p>
          <w:p w14:paraId="38661C6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2203667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进行网络连接。</w:t>
            </w:r>
          </w:p>
          <w:p w14:paraId="10968F1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40BFC41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（1）无线速率：3000M；</w:t>
            </w:r>
          </w:p>
          <w:p w14:paraId="6963F72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（2）频宽：160M；</w:t>
            </w:r>
          </w:p>
          <w:p w14:paraId="202A33D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（3）WiFi协议：WiFi-6；</w:t>
            </w:r>
          </w:p>
          <w:p w14:paraId="719C9FE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（4）网口：4口；</w:t>
            </w:r>
          </w:p>
          <w:p w14:paraId="5DE679B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（八）数字化仓库调度系统</w:t>
            </w:r>
          </w:p>
          <w:p w14:paraId="0589076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1.数量：1套</w:t>
            </w:r>
          </w:p>
          <w:p w14:paraId="2F46895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7C71673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用于优化仓库内各种资源配置和任务分配，以提高仓库运营效率和管理水平等功能。</w:t>
            </w:r>
          </w:p>
          <w:p w14:paraId="69F1E12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3905B9C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（1）用户管理：包括用户账号、密码、姓名、职务、权限等；</w:t>
            </w:r>
          </w:p>
          <w:p w14:paraId="2438632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（2）出入库管理：实物出入库时由扫码枪/读写器识别货物数据；</w:t>
            </w:r>
          </w:p>
          <w:p w14:paraId="2191D88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（3）库存管理：实时监控库存情况，包括库存数量、库存位置、库存周期等；</w:t>
            </w:r>
          </w:p>
          <w:p w14:paraId="4FD4CF0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（4）库位管理：对库位进行分类、实时监控库位状态；</w:t>
            </w:r>
          </w:p>
          <w:p w14:paraId="68783BC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（5）订单管理：系统能够根据订单的优先级和处理路径进行优化，提高订单处理的速度和准确性；</w:t>
            </w:r>
          </w:p>
          <w:p w14:paraId="380779B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（6）上架与出库：通过AGV设备实现货物的快速、准确分拣。系统能够根据订单信息，自动将货物分配到指定的位置；</w:t>
            </w:r>
          </w:p>
          <w:p w14:paraId="40E1B69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（7）物流调度管理：根据产线库存情况及仓库库存情况，调度AGV小车对产线进行补料、智能优化配送路径、合理调度车辆、实时跟踪车辆状态；</w:t>
            </w:r>
          </w:p>
          <w:p w14:paraId="0FF851C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（8）监控系统：监控仓库库存及人员状态；</w:t>
            </w:r>
          </w:p>
          <w:p w14:paraId="402E44A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（9）统计分析：对库存、入库、出库、调度记录等进行统计分析；</w:t>
            </w:r>
          </w:p>
          <w:p w14:paraId="06D7CA5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（10）设备管理：建立设备台账，设备分类管理，设备状态监控，设备维护管理，设备信息对接等；</w:t>
            </w:r>
          </w:p>
          <w:p w14:paraId="2C9D70A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（11）日志系统：系统操作日志、设备日志记录，表格导出；</w:t>
            </w:r>
          </w:p>
          <w:p w14:paraId="1635168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（12）质量管理：对入库进行质检类型分类、记录；</w:t>
            </w:r>
          </w:p>
          <w:p w14:paraId="26C9789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▲（13）系统对接管理：对接制造运营管理系统（MOM系统）、制造执行系统（MES系统）等系统。</w:t>
            </w:r>
          </w:p>
        </w:tc>
      </w:tr>
      <w:tr w14:paraId="16EE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12B35D72">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224388CE">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698BCEDB">
            <w:pPr>
              <w:spacing w:line="360" w:lineRule="auto"/>
              <w:jc w:val="center"/>
              <w:rPr>
                <w:rFonts w:ascii="宋体" w:hAnsi="宋体" w:eastAsia="宋体" w:cs="宋体"/>
                <w:color w:val="auto"/>
                <w:sz w:val="24"/>
                <w:highlight w:val="none"/>
              </w:rPr>
            </w:pPr>
          </w:p>
        </w:tc>
        <w:tc>
          <w:tcPr>
            <w:tcW w:w="4190" w:type="pct"/>
            <w:vAlign w:val="center"/>
          </w:tcPr>
          <w:p w14:paraId="0A1CA75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四、数字化仓储货架、测试零部件及主要硬件设施</w:t>
            </w:r>
          </w:p>
          <w:p w14:paraId="70207CE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（一）数字化仓储货架</w:t>
            </w:r>
          </w:p>
          <w:p w14:paraId="1740F2E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1.数量：10个</w:t>
            </w:r>
          </w:p>
          <w:p w14:paraId="0068221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284E3A0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用于货物的储存、分类管理等。</w:t>
            </w:r>
          </w:p>
          <w:p w14:paraId="44BBFEA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707FD95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材质冷轧钢，厚度1.5-2毫米；</w:t>
            </w:r>
          </w:p>
          <w:p w14:paraId="750F95B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可分体式拆卸设计，拆装便捷，柔性化程度高；</w:t>
            </w:r>
          </w:p>
          <w:p w14:paraId="47643CA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可配合叉车使用；</w:t>
            </w:r>
          </w:p>
          <w:p w14:paraId="5592CE3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货架结构：横撑、横梁、斜撑、层板、立柱、支撑梁组成，单个货架库位尺寸：约2.5米×1.5米×2.5米，共计30个库位，最终以实际场地尺寸及零件尺寸为准。</w:t>
            </w:r>
          </w:p>
          <w:p w14:paraId="43608D5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表面处理：表面亚光喷塑，RAL7035浅灰色；</w:t>
            </w:r>
          </w:p>
          <w:p w14:paraId="33DE485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承载：单层约≥1000KG/米；</w:t>
            </w:r>
          </w:p>
          <w:p w14:paraId="002E646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满足高尔夫球车WLDT5 和四座高尔夫球车WLDT54车身、内外饰、底盘、电池等总成及相关零部件的存放。</w:t>
            </w:r>
          </w:p>
          <w:p w14:paraId="13B59D6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（二）库位传感器</w:t>
            </w:r>
          </w:p>
          <w:p w14:paraId="615CC85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1.数量：60个</w:t>
            </w:r>
          </w:p>
          <w:p w14:paraId="66F4F80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27773B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用于监测和识别库位状态，提高仓库管理效率和准确性方面。</w:t>
            </w:r>
          </w:p>
          <w:p w14:paraId="23C00B0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0E81640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具有动作指示灯指示、具有稳定指示灯指示、具有灵敏度条件旋钮、具有动作切换旋钮。</w:t>
            </w:r>
          </w:p>
          <w:p w14:paraId="72E70DC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三极管形式：NPN/PNP；</w:t>
            </w:r>
          </w:p>
          <w:p w14:paraId="716BFF1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电压：DC12～24V；</w:t>
            </w:r>
          </w:p>
          <w:p w14:paraId="646E65C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感应距离：5-400MM；</w:t>
            </w:r>
          </w:p>
          <w:p w14:paraId="5ADB2CC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标准检测距离：1MM以上非全透明物体(如无色玻璃)；</w:t>
            </w:r>
          </w:p>
          <w:p w14:paraId="07B8823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光源(波长)：红外发光(950)；</w:t>
            </w:r>
          </w:p>
          <w:p w14:paraId="31BE21F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电路保护：反接保护、断路保护、浪涌保护；</w:t>
            </w:r>
          </w:p>
          <w:p w14:paraId="2832F10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使用寿命：200万次；</w:t>
            </w:r>
          </w:p>
          <w:p w14:paraId="59EBD70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响应时间：2MS以下；</w:t>
            </w:r>
          </w:p>
          <w:p w14:paraId="32C86F9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（三）料框</w:t>
            </w:r>
          </w:p>
          <w:p w14:paraId="3436D40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1.数量：50个</w:t>
            </w:r>
          </w:p>
          <w:p w14:paraId="03A5DFB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7863999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用于集装、堆放货物。</w:t>
            </w:r>
          </w:p>
          <w:p w14:paraId="058061A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3979EFF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尺寸：约300mm×450mm×170mm，加厚高密度聚乙烯（HDPE）材料制成，颜色为蓝色，不带盖子；</w:t>
            </w:r>
          </w:p>
          <w:p w14:paraId="4D15296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加厚把手设计，承重力强；拐角及底部加厚设计。</w:t>
            </w:r>
          </w:p>
          <w:p w14:paraId="58FF7EE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（四）栈板</w:t>
            </w:r>
          </w:p>
          <w:p w14:paraId="5F92286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1.数量：50个</w:t>
            </w:r>
          </w:p>
          <w:p w14:paraId="3338600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2.功能需求：用于集装、堆放货物。</w:t>
            </w:r>
          </w:p>
          <w:p w14:paraId="1700B99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3.技术要求：</w:t>
            </w:r>
          </w:p>
          <w:p w14:paraId="625C141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尺寸：约1200×1000×150mm；</w:t>
            </w:r>
          </w:p>
          <w:p w14:paraId="229CF2F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材质：高密度聚乙烯（HDPE）；</w:t>
            </w:r>
          </w:p>
          <w:p w14:paraId="72CA941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颜色：为蓝色；</w:t>
            </w:r>
          </w:p>
          <w:p w14:paraId="7EB48F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自重：约6.5KG，满足-5℃~35℃内使正常用；</w:t>
            </w:r>
          </w:p>
          <w:p w14:paraId="7B501E8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静载荷：约1000KG正常使用；</w:t>
            </w:r>
          </w:p>
          <w:p w14:paraId="3BF8D51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动载荷：约600KG正常使用；适用685叉车四面进叉及550叉车1米方向两面进叉；</w:t>
            </w:r>
          </w:p>
          <w:p w14:paraId="64FA568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配备电子识别系统。</w:t>
            </w:r>
          </w:p>
          <w:p w14:paraId="7D9F8ED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（五）库位标识牌</w:t>
            </w:r>
          </w:p>
          <w:p w14:paraId="75BD750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1.数量：10块</w:t>
            </w:r>
          </w:p>
          <w:p w14:paraId="4AB6C87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711EAE6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帮助仓库工作人员快速准确地找到所需货物的存放位置。</w:t>
            </w:r>
          </w:p>
          <w:p w14:paraId="55E8E06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7CA387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约420mm（长）×290mm（宽）×8mm（厚），蓝底白字，材料PVC塑料板。</w:t>
            </w:r>
          </w:p>
        </w:tc>
      </w:tr>
      <w:tr w14:paraId="203E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06161AA7">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0C961A46">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05B92EDA">
            <w:pPr>
              <w:spacing w:line="360" w:lineRule="auto"/>
              <w:jc w:val="center"/>
              <w:rPr>
                <w:rFonts w:ascii="宋体" w:hAnsi="宋体" w:eastAsia="宋体" w:cs="宋体"/>
                <w:color w:val="auto"/>
                <w:sz w:val="24"/>
                <w:highlight w:val="none"/>
              </w:rPr>
            </w:pPr>
          </w:p>
        </w:tc>
        <w:tc>
          <w:tcPr>
            <w:tcW w:w="4190" w:type="pct"/>
            <w:vAlign w:val="center"/>
          </w:tcPr>
          <w:p w14:paraId="09BA8BF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五、场地基建</w:t>
            </w:r>
          </w:p>
          <w:p w14:paraId="6A088CA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（一）数量：1项</w:t>
            </w:r>
          </w:p>
          <w:p w14:paraId="5788C51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（二）功能需求</w:t>
            </w:r>
          </w:p>
          <w:p w14:paraId="53F0817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根据库房及物流运输通道设计，对现有场地进行改造，满足数字化库房零部件摆放、办公、以及物流路线要求。</w:t>
            </w:r>
          </w:p>
          <w:p w14:paraId="5D8935D3">
            <w:pPr>
              <w:numPr>
                <w:ilvl w:val="0"/>
                <w:numId w:val="3"/>
              </w:num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技术参数</w:t>
            </w:r>
          </w:p>
          <w:p w14:paraId="219C02D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库房墙体拆除改造：拆除约宽9950mm×高4300mm的墙体，墙体顶部与底部抹灰铺平；</w:t>
            </w:r>
          </w:p>
          <w:p w14:paraId="396C82F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库房出入口改造；拆除约高2200mm×宽3000mm的玻璃门；</w:t>
            </w:r>
          </w:p>
          <w:p w14:paraId="7AFF3F6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物流通道墙体拆除改造：拆除约高4500mm×宽5000mm的墙体，墙体顶部与底部抹灰铺平。</w:t>
            </w:r>
          </w:p>
        </w:tc>
      </w:tr>
      <w:tr w14:paraId="6173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1A3B777C">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0090797D">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0C9FB41B">
            <w:pPr>
              <w:spacing w:line="360" w:lineRule="auto"/>
              <w:jc w:val="center"/>
              <w:rPr>
                <w:rFonts w:ascii="宋体" w:hAnsi="宋体" w:eastAsia="宋体" w:cs="宋体"/>
                <w:color w:val="auto"/>
                <w:sz w:val="24"/>
                <w:highlight w:val="none"/>
              </w:rPr>
            </w:pPr>
          </w:p>
        </w:tc>
        <w:tc>
          <w:tcPr>
            <w:tcW w:w="4190" w:type="pct"/>
            <w:vAlign w:val="center"/>
          </w:tcPr>
          <w:p w14:paraId="304858E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六、AI监控系统</w:t>
            </w:r>
          </w:p>
          <w:p w14:paraId="04BD2A8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（一）数量：1套</w:t>
            </w:r>
          </w:p>
          <w:p w14:paraId="4F1EF85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（二）功能需求</w:t>
            </w:r>
          </w:p>
          <w:p w14:paraId="61CB0F4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由4台高清摄像头、1台专业录像机，以及配套定制的监控管理系统组成，针对仓库全域及电池存放区域进行 24 小时不间断监测，高清摄像头具备广角拍摄与红外夜视功能，可实现无死角覆盖，录像机支持多路视频同步录制、大容量存储及智能检索，确保监控数据的完整性与可追溯性，为区域安全提供坚实保障。</w:t>
            </w:r>
          </w:p>
          <w:p w14:paraId="08F4A5C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（三）技术参数</w:t>
            </w:r>
          </w:p>
          <w:p w14:paraId="1C0B527B">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1.高清摄像头</w:t>
            </w:r>
          </w:p>
          <w:p w14:paraId="73E218BD">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像素≥400MP；</w:t>
            </w:r>
          </w:p>
          <w:p w14:paraId="241D9CAA">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具备低照度性能；</w:t>
            </w:r>
          </w:p>
          <w:p w14:paraId="6EF7569B">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支持红外夜视；</w:t>
            </w:r>
          </w:p>
          <w:p w14:paraId="2E0CBF8D">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支持POE供电；</w:t>
            </w:r>
          </w:p>
          <w:p w14:paraId="1E4E0DF9">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分辨率约1920×1080；</w:t>
            </w:r>
          </w:p>
          <w:p w14:paraId="5923D15F">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2.专业录像机</w:t>
            </w:r>
          </w:p>
          <w:p w14:paraId="35DBF650">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录像机存储容量：≥6t；</w:t>
            </w:r>
          </w:p>
          <w:p w14:paraId="0397D735">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监控保留时长：≥30天；</w:t>
            </w:r>
          </w:p>
          <w:p w14:paraId="1859E18C">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支持POE供电；</w:t>
            </w:r>
          </w:p>
          <w:p w14:paraId="41564EB9">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分辨率约1920×1080；</w:t>
            </w:r>
          </w:p>
          <w:p w14:paraId="7E3DDC61">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网络协议：</w:t>
            </w:r>
          </w:p>
          <w:p w14:paraId="50B4B5E6">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TCP/IP,ICMP,HTTP,DHCP,DNS,RTP,RTSP,NTP,IGMP；</w:t>
            </w:r>
          </w:p>
          <w:p w14:paraId="1759BF2A">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▲3.监控管理系统</w:t>
            </w:r>
          </w:p>
          <w:p w14:paraId="4AB4656C">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人形检测功能：通过高清摄像头实时捕捉画面，运用目标识别算法对图像中的人体特征进行精准分析，可快速识别人员的移动、姿态、行为等信息。无论是单人行动还是多人聚集场景，都能有效区分人形目标与其他物体，实时监测人员活动轨迹，及时发现异常行为，如长时间徘徊、突然奔跑等，并触发相应预警，为安全防范提供有力保障。​</w:t>
            </w:r>
          </w:p>
          <w:p w14:paraId="7A1C1CF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火情监控功能：利用摄像头的高分辨率成像能力与多光谱分析技术，持续扫描监控区域。系统通过对画面中的火焰颜色、形状、动态变化，以及烟雾浓度、扩散趋势等视觉特征进行深度学习分析，精准识别火灾迹象。即便在复杂光照、烟雾遮挡等环境下，也能稳定监测火情，实时定位火源位置，为火灾防控提供准确、及时的现场信息。</w:t>
            </w:r>
          </w:p>
        </w:tc>
      </w:tr>
      <w:tr w14:paraId="38C75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69D5241F">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33012298">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64719EBE">
            <w:pPr>
              <w:spacing w:line="360" w:lineRule="auto"/>
              <w:jc w:val="center"/>
              <w:rPr>
                <w:rFonts w:ascii="宋体" w:hAnsi="宋体" w:eastAsia="宋体" w:cs="宋体"/>
                <w:color w:val="auto"/>
                <w:sz w:val="24"/>
                <w:highlight w:val="none"/>
              </w:rPr>
            </w:pPr>
          </w:p>
        </w:tc>
        <w:tc>
          <w:tcPr>
            <w:tcW w:w="4190" w:type="pct"/>
            <w:vAlign w:val="center"/>
          </w:tcPr>
          <w:p w14:paraId="411F4C53">
            <w:pPr>
              <w:spacing w:line="360" w:lineRule="auto"/>
              <w:jc w:val="left"/>
              <w:rPr>
                <w:rFonts w:ascii="宋体" w:hAnsi="宋体" w:eastAsia="宋体" w:cs="宋体"/>
                <w:b/>
                <w:bCs/>
                <w:color w:val="auto"/>
                <w:sz w:val="24"/>
                <w:highlight w:val="none"/>
              </w:rPr>
            </w:pPr>
            <w:r>
              <w:rPr>
                <w:rFonts w:hint="eastAsia" w:ascii="宋体" w:hAnsi="宋体" w:eastAsia="宋体" w:cs="宋体"/>
                <w:color w:val="auto"/>
                <w:sz w:val="24"/>
                <w:highlight w:val="none"/>
              </w:rPr>
              <w:t>七、数字化库房区域规划图</w:t>
            </w:r>
          </w:p>
          <w:p w14:paraId="730D81B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（一）数量：1张</w:t>
            </w:r>
          </w:p>
          <w:p w14:paraId="6B52D24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（二）功能需求</w:t>
            </w:r>
          </w:p>
          <w:p w14:paraId="5C850E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根据场地大小，划分物料储存区域</w:t>
            </w:r>
          </w:p>
          <w:p w14:paraId="5AEF8D2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（三）技术参数</w:t>
            </w:r>
          </w:p>
          <w:p w14:paraId="1DFB69F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数字化库房空间尺寸约为23500mm×9950mm×4300mm；</w:t>
            </w:r>
          </w:p>
          <w:p w14:paraId="4144E4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根据场地尺寸及非道路车零部件进行区域划分；</w:t>
            </w:r>
          </w:p>
          <w:p w14:paraId="42D3919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存放区约划分为货架零件存储区、大件零件落地存储区、办公区、电池存储区及AGV物流区等；</w:t>
            </w:r>
          </w:p>
          <w:p w14:paraId="1889382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供货时提供一份数字化库房区域规划图，规划图要求按场地布局、各建筑物、构筑物及设施相互之间的功能关系、性质特点进行布置，做到功能分区合理、建筑布置紧凑、交通流线清晰，并避免各部分之间的相互干扰，满足使用功能要求，符合使用者的行为规律。须保证生产过程和工艺流程的连续，畅通、安全，力求使生产作业流行短期、方便、避免交叉干扰。</w:t>
            </w:r>
          </w:p>
        </w:tc>
      </w:tr>
      <w:tr w14:paraId="6DFD0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Align w:val="center"/>
          </w:tcPr>
          <w:p w14:paraId="01FFBF2F">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69" w:type="pct"/>
            <w:vAlign w:val="center"/>
          </w:tcPr>
          <w:p w14:paraId="63D12D67">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总成装配工装夹具</w:t>
            </w:r>
          </w:p>
        </w:tc>
        <w:tc>
          <w:tcPr>
            <w:tcW w:w="269" w:type="pct"/>
            <w:vAlign w:val="center"/>
          </w:tcPr>
          <w:p w14:paraId="1AAF8F9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2个</w:t>
            </w:r>
          </w:p>
        </w:tc>
        <w:tc>
          <w:tcPr>
            <w:tcW w:w="4190" w:type="pct"/>
            <w:vAlign w:val="center"/>
          </w:tcPr>
          <w:p w14:paraId="07CB9387">
            <w:pPr>
              <w:spacing w:line="360" w:lineRule="auto"/>
              <w:jc w:val="left"/>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t>一、</w:t>
            </w:r>
            <w:r>
              <w:rPr>
                <w:rFonts w:hint="eastAsia" w:ascii="宋体" w:hAnsi="宋体" w:eastAsia="宋体" w:cs="宋体"/>
                <w:color w:val="auto"/>
                <w:sz w:val="24"/>
                <w:highlight w:val="none"/>
              </w:rPr>
              <w:t>总成装配工装夹具</w:t>
            </w:r>
          </w:p>
          <w:p w14:paraId="405A5E0F">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szCs w:val="24"/>
                <w:highlight w:val="none"/>
              </w:rPr>
              <w:t>数量：2个</w:t>
            </w:r>
          </w:p>
          <w:p w14:paraId="3D0D93EB">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（二）功能需求</w:t>
            </w:r>
          </w:p>
          <w:p w14:paraId="2F212985">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用于高尔夫球车WLDT5 和四座高尔夫球车WLDT54电机总成安装、后桥总成部装，以及后桥总成安装等。</w:t>
            </w:r>
          </w:p>
          <w:p w14:paraId="23D978B9">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（三）技术参数</w:t>
            </w:r>
          </w:p>
          <w:p w14:paraId="7E15C99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1.设计尺寸：根据高尔夫球车WLDT5 和四座高尔夫球车WLDT54的车身、后桥总成、电机总成等总成的实际尺寸定制；</w:t>
            </w:r>
          </w:p>
          <w:p w14:paraId="6D7B917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2.夹紧气缸带检测信号和防护；</w:t>
            </w:r>
          </w:p>
          <w:p w14:paraId="3E66BCD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3.气管采用双层阻燃；</w:t>
            </w:r>
          </w:p>
          <w:p w14:paraId="5017C20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4.焊接结构（如底座平台、定位支座）作退火处理，以消除内应力；</w:t>
            </w:r>
          </w:p>
          <w:p w14:paraId="2874285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5.定位元件及距焊缝较近的夹紧元件采用特殊的表面处理，提高其耐磨性能，保证使用寿命，并能够有效防止焊接飞溅的粘附；</w:t>
            </w:r>
          </w:p>
          <w:p w14:paraId="385E2D3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6.孔定位精度在±0.02mm以内，活动孔定位精度在±0.05mm以内；</w:t>
            </w:r>
          </w:p>
          <w:p w14:paraId="541F5E5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7.定位销材料采用GCr15，使用段局部淬火，淬火硬度为HRC55-60， 淬硬层深度1.5mm，表面镀硬铬，硬铬层厚度0.06-0.08mm；</w:t>
            </w:r>
          </w:p>
          <w:p w14:paraId="455AE41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8.定位块采用材料GCr15，经热处理后表面硬度达HRC40-45，表面处理发黑；</w:t>
            </w:r>
          </w:p>
          <w:p w14:paraId="3360CBB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9.定位型面定位精度在±0.20mm以内；</w:t>
            </w:r>
          </w:p>
          <w:p w14:paraId="377A84B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10.定位型面粗糙度Ra1.6；</w:t>
            </w:r>
          </w:p>
          <w:p w14:paraId="5F0B768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11.支基二销孔之间的距离尺寸公差控制在±0.02mm以内；</w:t>
            </w:r>
          </w:p>
          <w:p w14:paraId="7A26173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12.支基销孔和底座距离尺寸公差控制在±0.03mm以内；</w:t>
            </w:r>
          </w:p>
          <w:p w14:paraId="7A17B77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13.支基安装面销孔组之间的对称度控制在0.04mm以内；</w:t>
            </w:r>
          </w:p>
          <w:p w14:paraId="41B4CC1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14.支基安装面之间的垂直度控制在0.05mm以内；</w:t>
            </w:r>
          </w:p>
          <w:p w14:paraId="44936CF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15.支基焊接牢固，无虚焊、漏焊，焊后打磨平整；</w:t>
            </w:r>
          </w:p>
          <w:p w14:paraId="07CC566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16.底板框架采用A3槽钢或方钢，拼焊并做去应力处理；</w:t>
            </w:r>
          </w:p>
          <w:p w14:paraId="41D44DE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17.底板面采用45#钢；</w:t>
            </w:r>
          </w:p>
          <w:p w14:paraId="1A18D04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18.其它：各垫片提供3片，各定位销提供3套作为备件。</w:t>
            </w:r>
          </w:p>
        </w:tc>
      </w:tr>
      <w:tr w14:paraId="4B099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Align w:val="center"/>
          </w:tcPr>
          <w:p w14:paraId="24C04326">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69" w:type="pct"/>
            <w:vAlign w:val="center"/>
          </w:tcPr>
          <w:p w14:paraId="1723B9BF">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骨架检测工装</w:t>
            </w:r>
          </w:p>
        </w:tc>
        <w:tc>
          <w:tcPr>
            <w:tcW w:w="269" w:type="pct"/>
            <w:vAlign w:val="center"/>
          </w:tcPr>
          <w:p w14:paraId="49480FA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4190" w:type="pct"/>
            <w:vAlign w:val="center"/>
          </w:tcPr>
          <w:p w14:paraId="3DDD4CF4">
            <w:pPr>
              <w:spacing w:line="360" w:lineRule="auto"/>
              <w:jc w:val="left"/>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t>一、</w:t>
            </w:r>
            <w:r>
              <w:rPr>
                <w:rFonts w:hint="eastAsia" w:ascii="宋体" w:hAnsi="宋体" w:eastAsia="宋体" w:cs="宋体"/>
                <w:color w:val="auto"/>
                <w:sz w:val="24"/>
                <w:highlight w:val="none"/>
              </w:rPr>
              <w:t>骨架检测工装</w:t>
            </w:r>
          </w:p>
          <w:p w14:paraId="0FADA5E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（一）数量：1个</w:t>
            </w:r>
          </w:p>
          <w:p w14:paraId="18AC5ED3">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（二）功能需求</w:t>
            </w:r>
          </w:p>
          <w:p w14:paraId="56175BA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用于检测已加工完成的高尔夫球车WLDT5 和四座高尔夫球车WLDT54车架尺寸是否符合尺寸标准要求。</w:t>
            </w:r>
          </w:p>
          <w:p w14:paraId="5E6FBBE1">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（三）技术参数</w:t>
            </w:r>
          </w:p>
          <w:p w14:paraId="3206EB8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1.设计尺寸：按照高尔夫球车WLDT5 和四座高尔夫球车WLDT54车架尺寸及高尔夫球车WLDT5 和四座高尔夫球车WLDT54车架总成尺寸标准定制；</w:t>
            </w:r>
          </w:p>
          <w:p w14:paraId="40C2CB1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2.夹紧气缸带检测信号和防护；</w:t>
            </w:r>
          </w:p>
          <w:p w14:paraId="701B1E3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3.气管采用双层阻燃；</w:t>
            </w:r>
          </w:p>
          <w:p w14:paraId="36A765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4.焊接结构（如底座平台、定位支座）作退火处理，以消除内应力；</w:t>
            </w:r>
          </w:p>
          <w:p w14:paraId="3C4B939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5.定位元件及距焊缝较近的夹紧元件采用特殊的表面处理，提高其耐磨性能，保证使用寿命，并能够有效防止焊接飞溅的粘附；</w:t>
            </w:r>
          </w:p>
          <w:p w14:paraId="1D2315F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6.孔定位精度在±0.02mm以内，活动孔定位精度在±0.05mm以内；</w:t>
            </w:r>
          </w:p>
          <w:p w14:paraId="13AC1D7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7.定位销材料采用GCr15，使用段局部淬火，淬火硬度为HRC55-60， 淬硬层深度1.5mm，表面镀硬铬，硬铬层厚度0.06-0.08mm；</w:t>
            </w:r>
          </w:p>
          <w:p w14:paraId="461B157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8.定位块采用材料GCr15，经热处理后表面硬度达HRC40-45，表面处理发黑；</w:t>
            </w:r>
          </w:p>
          <w:p w14:paraId="6B0103A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9.定位型面定位精度在±0.20mm以内；</w:t>
            </w:r>
          </w:p>
          <w:p w14:paraId="439A42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10.定位型面粗糙度Ra1.6；</w:t>
            </w:r>
          </w:p>
          <w:p w14:paraId="4AD7F99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11.支基二销孔之间的距离尺寸公差控制在±0.02mm以内；</w:t>
            </w:r>
          </w:p>
          <w:p w14:paraId="77B819F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12.支基销孔和底座距离尺寸公差控制在±0.03mm以内；</w:t>
            </w:r>
          </w:p>
          <w:p w14:paraId="257D4F7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13.支基安装面销孔组之间的对称度控制在0.04mm以内；</w:t>
            </w:r>
          </w:p>
          <w:p w14:paraId="02B7998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14.支基安装面之间的垂直度控制在0.05mm以内；</w:t>
            </w:r>
          </w:p>
          <w:p w14:paraId="66EF58E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15.支基焊接牢固，无虚焊、漏焊，焊后打磨平整；</w:t>
            </w:r>
          </w:p>
          <w:p w14:paraId="4DF5346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16.底板框架采用A3槽钢或方钢，拼焊并做去应力处理；</w:t>
            </w:r>
          </w:p>
          <w:p w14:paraId="5F539E8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17.底板面采用45#钢；</w:t>
            </w:r>
          </w:p>
          <w:p w14:paraId="1F95841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18.其它：各垫片提供3片，各定位销提供3套作为备件。</w:t>
            </w:r>
          </w:p>
        </w:tc>
      </w:tr>
      <w:tr w14:paraId="052C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restart"/>
            <w:vAlign w:val="center"/>
          </w:tcPr>
          <w:p w14:paraId="37585C01">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69" w:type="pct"/>
            <w:vMerge w:val="restart"/>
            <w:vAlign w:val="center"/>
          </w:tcPr>
          <w:p w14:paraId="7CF02BC6">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汽车制造工业互联网</w:t>
            </w:r>
          </w:p>
        </w:tc>
        <w:tc>
          <w:tcPr>
            <w:tcW w:w="269" w:type="pct"/>
            <w:vMerge w:val="restart"/>
            <w:vAlign w:val="center"/>
          </w:tcPr>
          <w:p w14:paraId="1F3DE73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4190" w:type="pct"/>
            <w:vAlign w:val="center"/>
          </w:tcPr>
          <w:p w14:paraId="6F43D81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一、汽车制造工业互联网的组成</w:t>
            </w:r>
          </w:p>
          <w:p w14:paraId="664A076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1.汽车制造工业互联网系统：包括数据处理系统软件开发1套、信息视窗1个、工业互联网系统1套、网络无线接收器1个、交换机2台。</w:t>
            </w:r>
          </w:p>
          <w:p w14:paraId="4CFDE8E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2.基础硬件设备：扫码枪2把、标签打印机1台、数字化系统操作台1张、数字化系统仓储柜6个、仓库照明1套、宣传（介绍）看板1个。</w:t>
            </w:r>
          </w:p>
          <w:p w14:paraId="6F073E2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3.物流设备：智能AGV叉车2台、AGV接驳系统2套。</w:t>
            </w:r>
          </w:p>
          <w:p w14:paraId="5BFDFAC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4.测试车辆：2辆两座高尔夫球车WLDT5 整车、1辆四座高尔夫球车WLDT54整车。</w:t>
            </w:r>
          </w:p>
          <w:p w14:paraId="672A9BC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5.教学资源开发1项。</w:t>
            </w:r>
          </w:p>
          <w:p w14:paraId="7189A23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二、主要功能</w:t>
            </w:r>
          </w:p>
          <w:p w14:paraId="77C3380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将互联网技术深度融合于汽车制造领域，实现人、机、物的全面互联，以提升汽车制造的效率、质量和灵活性，推动汽车产业向智能化、数字化。</w:t>
            </w:r>
          </w:p>
          <w:p w14:paraId="0B04E0D3">
            <w:pPr>
              <w:pStyle w:val="28"/>
              <w:spacing w:line="360" w:lineRule="auto"/>
              <w:ind w:firstLine="0" w:firstLineChars="0"/>
              <w:jc w:val="left"/>
              <w:rPr>
                <w:rFonts w:ascii="宋体" w:hAnsi="宋体" w:eastAsia="宋体" w:cs="宋体"/>
                <w:color w:val="auto"/>
                <w:sz w:val="24"/>
                <w:highlight w:val="none"/>
              </w:rPr>
            </w:pPr>
            <w:r>
              <w:rPr>
                <w:rFonts w:hint="eastAsia" w:ascii="宋体" w:hAnsi="宋体" w:eastAsia="宋体" w:cs="宋体"/>
                <w:color w:val="auto"/>
                <w:sz w:val="24"/>
                <w:highlight w:val="none"/>
              </w:rPr>
              <w:t>三、汽车制造工业互联网系统</w:t>
            </w:r>
          </w:p>
          <w:p w14:paraId="14975902">
            <w:pPr>
              <w:pStyle w:val="28"/>
              <w:spacing w:line="360" w:lineRule="auto"/>
              <w:ind w:firstLine="0" w:firstLineChars="0"/>
              <w:jc w:val="left"/>
              <w:rPr>
                <w:rFonts w:ascii="宋体" w:hAnsi="宋体" w:eastAsia="宋体" w:cs="宋体"/>
                <w:color w:val="auto"/>
                <w:sz w:val="24"/>
                <w:highlight w:val="none"/>
              </w:rPr>
            </w:pPr>
            <w:r>
              <w:rPr>
                <w:rFonts w:hint="eastAsia" w:ascii="宋体" w:hAnsi="宋体" w:eastAsia="宋体" w:cs="宋体"/>
                <w:color w:val="auto"/>
                <w:sz w:val="24"/>
                <w:highlight w:val="none"/>
              </w:rPr>
              <w:t>（一）数据处理系统软件开发</w:t>
            </w:r>
          </w:p>
          <w:p w14:paraId="6D87304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1.数量：1套</w:t>
            </w:r>
          </w:p>
          <w:p w14:paraId="3501926E">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2.功能需求</w:t>
            </w:r>
          </w:p>
          <w:p w14:paraId="26009B5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数据处理中心作为汽车制造工业互联网的核心枢纽，集成高性能计算、大容量存储与高速数据传输能力，实现以下关键功能：​</w:t>
            </w:r>
          </w:p>
          <w:p w14:paraId="51DEA26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业务功能承载：为汽车制造全流程提供数据驱动支持，包括智能生产调度、产品质量检测分析、供应链协同管理等。通过部署工业级数据处理算法与模型，对生产线实时数据、设备运行参数、工艺质量数据等进行深度挖掘与分析，辅助管理层制定科学决策，优化生产流程，提升制造效率与产品质量。​</w:t>
            </w:r>
          </w:p>
          <w:p w14:paraId="3BBD8BC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（2）设备互联互通：支持多种工业通信协议，如EtherNet/IP、Modbus 等，实现与生产线上各类设备（如PLC、机器人、传感器、数字化仓储设备等）的稳定连接与数据交互。实时采集设备运行状态、生产进度等数据，并将控制指令精准下发至设备，确保设备间高效协同作业，构建智能化、柔性化的生产体系。</w:t>
            </w:r>
          </w:p>
          <w:p w14:paraId="3413CF1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（二）信息视窗</w:t>
            </w:r>
          </w:p>
          <w:p w14:paraId="5DA3AC0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1.数量：1个</w:t>
            </w:r>
          </w:p>
          <w:p w14:paraId="6A059F8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58D5C6F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清晰地展示各类数据报表、产品介绍等信息，满足信息呈现、交互、视觉效果等功能。</w:t>
            </w:r>
          </w:p>
          <w:p w14:paraId="71D1226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565FBB3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（1）屏幕尺寸≥98寸；</w:t>
            </w:r>
          </w:p>
          <w:p w14:paraId="269674C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（2）分辨率≥4K；</w:t>
            </w:r>
          </w:p>
          <w:p w14:paraId="75D5AD1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（3）工作电压220V；</w:t>
            </w:r>
          </w:p>
          <w:p w14:paraId="7439687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（4）显示类型为LED显示；</w:t>
            </w:r>
          </w:p>
          <w:p w14:paraId="756504F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（5）USB接口2.0及以上；</w:t>
            </w:r>
          </w:p>
          <w:p w14:paraId="6710BFC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（6）HDMI接口2.0及以上。</w:t>
            </w:r>
          </w:p>
          <w:p w14:paraId="104D517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（三）工业互联网系统</w:t>
            </w:r>
          </w:p>
          <w:p w14:paraId="6259858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1.数量：1套</w:t>
            </w:r>
          </w:p>
          <w:p w14:paraId="552DF823">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2.功能需求</w:t>
            </w:r>
          </w:p>
          <w:p w14:paraId="52CD0CA1">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采集/处理/分析生产过程中的各类数据，实现实现人/设备/产品/系统的互联协同，从而推动制造体系高效发展、智能发展。</w:t>
            </w:r>
          </w:p>
          <w:p w14:paraId="507CAD1E">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14:paraId="0DFDC96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（1）生产可视化：生产数据可视化报表（仪表盘、音量柱、趋势图、表格），将生产指标数据形象化、直观化、具体化的展示；</w:t>
            </w:r>
          </w:p>
          <w:p w14:paraId="407D6AF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（2）实时监控：监控生产相关的数据、工艺参数等数据，提供数据告警、趋势分析等功能；</w:t>
            </w:r>
          </w:p>
          <w:p w14:paraId="0A2D136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（3）生产管控：实时采集订单生产数据、订单排产、物料齐套、标签识别技术防错、计算生产效率；</w:t>
            </w:r>
          </w:p>
          <w:p w14:paraId="403C1DF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（4）质量管理：管理过程数据的采集、分析，挖掘数据资源价值，实现品质问题的追溯，不断提高产品良率；</w:t>
            </w:r>
          </w:p>
          <w:p w14:paraId="0FBDEAA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（5）设备监控与管理：实现设备维护、维修、巡检流程的信息化，构建设备知识库，提升设备管理效率与过程透明度；</w:t>
            </w:r>
          </w:p>
          <w:p w14:paraId="74DAC8D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（6）库存数据：实时显示仓库库存状态；</w:t>
            </w:r>
          </w:p>
          <w:p w14:paraId="33F90E9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（7）数字展厅二级页面展示，根据各模块内容展示详细信息；</w:t>
            </w:r>
          </w:p>
          <w:p w14:paraId="7FC43C7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（8）能够满足现有产线数据实时交互。</w:t>
            </w:r>
          </w:p>
          <w:p w14:paraId="540C8A5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（四）网络无线接收器</w:t>
            </w:r>
          </w:p>
          <w:p w14:paraId="6EA6DE5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1.数量：1个</w:t>
            </w:r>
          </w:p>
          <w:p w14:paraId="5DD86C2D">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2.功能需求</w:t>
            </w:r>
          </w:p>
          <w:p w14:paraId="3EF3CF14">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进行网络连接。</w:t>
            </w:r>
          </w:p>
          <w:p w14:paraId="2CA8A3A7">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14:paraId="3A032917">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（1）无线速率：3000M；</w:t>
            </w:r>
          </w:p>
          <w:p w14:paraId="6AC0B35D">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（2）频宽：160M；</w:t>
            </w:r>
          </w:p>
          <w:p w14:paraId="1E78BBBF">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（3）WiFi协议：WiFi-6；</w:t>
            </w:r>
          </w:p>
          <w:p w14:paraId="5785A121">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（4）网口：4口。</w:t>
            </w:r>
          </w:p>
          <w:p w14:paraId="6A146533">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（五）交换机</w:t>
            </w:r>
          </w:p>
          <w:p w14:paraId="4235B2C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1.数量：2台</w:t>
            </w:r>
          </w:p>
          <w:p w14:paraId="5D6B1B3A">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2.功能需求</w:t>
            </w:r>
          </w:p>
          <w:p w14:paraId="2F8E44B2">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进行数据传输交换。</w:t>
            </w:r>
          </w:p>
          <w:p w14:paraId="08A0EBE3">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14:paraId="356E658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（1）传输速度：</w:t>
            </w:r>
            <w:r>
              <w:rPr>
                <w:rFonts w:hint="eastAsia" w:ascii="宋体" w:hAnsi="宋体" w:eastAsia="宋体" w:cs="宋体"/>
                <w:color w:val="auto"/>
                <w:highlight w:val="none"/>
              </w:rPr>
              <w:t>≥</w:t>
            </w:r>
            <w:r>
              <w:rPr>
                <w:rFonts w:hint="eastAsia" w:ascii="宋体" w:hAnsi="宋体" w:eastAsia="宋体" w:cs="宋体"/>
                <w:color w:val="auto"/>
                <w:sz w:val="24"/>
                <w:highlight w:val="none"/>
              </w:rPr>
              <w:t>1000Mbps；</w:t>
            </w:r>
          </w:p>
          <w:p w14:paraId="42E2FCD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（2）端口：8口PoE,2口GE。</w:t>
            </w:r>
          </w:p>
        </w:tc>
      </w:tr>
      <w:tr w14:paraId="6C3C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6128A612">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6DEA45EC">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157DCFC7">
            <w:pPr>
              <w:spacing w:line="360" w:lineRule="auto"/>
              <w:jc w:val="center"/>
              <w:rPr>
                <w:rFonts w:ascii="宋体" w:hAnsi="宋体" w:eastAsia="宋体" w:cs="宋体"/>
                <w:color w:val="auto"/>
                <w:sz w:val="24"/>
                <w:highlight w:val="none"/>
              </w:rPr>
            </w:pPr>
          </w:p>
        </w:tc>
        <w:tc>
          <w:tcPr>
            <w:tcW w:w="4190" w:type="pct"/>
            <w:vAlign w:val="center"/>
          </w:tcPr>
          <w:p w14:paraId="50DA241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四、基础硬件设备</w:t>
            </w:r>
          </w:p>
          <w:p w14:paraId="79747B2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（一）扫码枪</w:t>
            </w:r>
          </w:p>
          <w:p w14:paraId="370BCC0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1.数量：2把</w:t>
            </w:r>
          </w:p>
          <w:p w14:paraId="514C7B4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0FC6DF0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要针对扫码枪功能进行二次开发：满足出库、入库的扫码要求，将扫码到的内容智能的解析运算后将数据传输至数字化仓库调度系统（WMS）、制造运营管理系统MOM、制造执行系统MES，构建扫码枪与上位机（控制设备）之间高效、稳定的信息交互桥梁，实现条码数据的精准传输与设备协同控制,满足快速数据采集需求。</w:t>
            </w:r>
          </w:p>
          <w:p w14:paraId="4892A8F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199A56C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支持读取二维码格式：QR、MicroQR、DataMatrix (ECC200)、PDF417、MicroPDF417、GS1 Composite（CC-A/CC-B/CC-C）、MaxiCode、AztecCode；</w:t>
            </w:r>
          </w:p>
          <w:p w14:paraId="7BCA43C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支持读取条形码格式：CODE39、ITF、2of5(Industrial 2of5)、NW-7(Codabar)、CODE128、GS1-128、 GS1 DataBar、CODE93、JAN/EAN/UPC、MSI、Postal、CODE11、2of5；</w:t>
            </w:r>
          </w:p>
          <w:p w14:paraId="2CFF25C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最小分辨率：二维码0.127mm  条形码0.076mm</w:t>
            </w:r>
          </w:p>
          <w:p w14:paraId="1B68BAE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读取距离：二维码0-114mm，条形码0-96mm</w:t>
            </w:r>
          </w:p>
          <w:p w14:paraId="1B3AB9F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连续工作时间≥12h。</w:t>
            </w:r>
          </w:p>
          <w:p w14:paraId="2D2DAE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扫码枪系统端口要求：</w:t>
            </w:r>
          </w:p>
          <w:p w14:paraId="7C732AD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（1）与数字化仓库调度系统WMS</w:t>
            </w:r>
            <w:r>
              <w:rPr>
                <w:rFonts w:hint="eastAsia" w:ascii="宋体" w:hAnsi="宋体" w:eastAsia="宋体" w:cs="宋体"/>
                <w:color w:val="auto"/>
                <w:sz w:val="24"/>
                <w:highlight w:val="none"/>
                <w:lang w:val="en-US" w:eastAsia="zh-CN"/>
              </w:rPr>
              <w:t>兼容</w:t>
            </w:r>
            <w:r>
              <w:rPr>
                <w:rFonts w:hint="eastAsia" w:ascii="宋体" w:hAnsi="宋体" w:eastAsia="宋体" w:cs="宋体"/>
                <w:color w:val="auto"/>
                <w:sz w:val="24"/>
                <w:highlight w:val="none"/>
              </w:rPr>
              <w:t>对接，支持USB、RS232等多种接口，确保数据实时传输，提升仓储管理效率；</w:t>
            </w:r>
          </w:p>
          <w:p w14:paraId="72BCA7D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（2）与制造运营管理系统MOM</w:t>
            </w:r>
            <w:r>
              <w:rPr>
                <w:rFonts w:hint="eastAsia" w:ascii="宋体" w:hAnsi="宋体" w:eastAsia="宋体" w:cs="宋体"/>
                <w:color w:val="auto"/>
                <w:sz w:val="24"/>
                <w:highlight w:val="none"/>
                <w:lang w:val="en-US" w:eastAsia="zh-CN"/>
              </w:rPr>
              <w:t>兼容</w:t>
            </w:r>
            <w:r>
              <w:rPr>
                <w:rFonts w:hint="eastAsia" w:ascii="宋体" w:hAnsi="宋体" w:eastAsia="宋体" w:cs="宋体"/>
                <w:color w:val="auto"/>
                <w:sz w:val="24"/>
                <w:highlight w:val="none"/>
              </w:rPr>
              <w:t>对接，实现生产数据实时交互；</w:t>
            </w:r>
          </w:p>
          <w:p w14:paraId="6EA4A11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（3）与制造执行系统MES</w:t>
            </w:r>
            <w:r>
              <w:rPr>
                <w:rFonts w:hint="eastAsia" w:ascii="宋体" w:hAnsi="宋体" w:eastAsia="宋体" w:cs="宋体"/>
                <w:color w:val="auto"/>
                <w:sz w:val="24"/>
                <w:highlight w:val="none"/>
                <w:lang w:val="en-US" w:eastAsia="zh-CN"/>
              </w:rPr>
              <w:t>兼容</w:t>
            </w:r>
            <w:r>
              <w:rPr>
                <w:rFonts w:hint="eastAsia" w:ascii="宋体" w:hAnsi="宋体" w:eastAsia="宋体" w:cs="宋体"/>
                <w:color w:val="auto"/>
                <w:sz w:val="24"/>
                <w:highlight w:val="none"/>
              </w:rPr>
              <w:t>对接，确保数据同步更新。</w:t>
            </w:r>
          </w:p>
          <w:p w14:paraId="6B9EDEC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（二）标签打印机</w:t>
            </w:r>
          </w:p>
          <w:p w14:paraId="181C0ED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1.数量：1台</w:t>
            </w:r>
          </w:p>
          <w:p w14:paraId="7B6ED29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44C8E18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要对标签打印功能进行二次开发，用于打印货物标签、库存管理标签等，有助于货物的分拣、配送和库存管理。将打印的内容智能的解析运算后将数据传输至数字化仓库调度系统（WMS）、制造运营管理系统MOM、制造执行系统MES，构建扫码枪与上位机（控制设备）之间高效、稳定的信息交互桥梁,实时跟踪物料状态，实现一物一码。</w:t>
            </w:r>
          </w:p>
          <w:p w14:paraId="1CB296D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1BA49E3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输入方式为USB/串口/网口，纸张探测方式为穿透式 254mm/s；</w:t>
            </w:r>
          </w:p>
          <w:p w14:paraId="5139FF7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产品尺寸约495×269×324mm（长×宽×高）；</w:t>
            </w:r>
          </w:p>
          <w:p w14:paraId="63A3081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打印分辨率为300dpi，热转印模式。</w:t>
            </w:r>
          </w:p>
          <w:p w14:paraId="1114605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标签打印机系统端口要求：</w:t>
            </w:r>
          </w:p>
          <w:p w14:paraId="4E285BF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（1）与数字化仓库调度系统WMS</w:t>
            </w:r>
            <w:r>
              <w:rPr>
                <w:rFonts w:hint="eastAsia" w:ascii="宋体" w:hAnsi="宋体" w:eastAsia="宋体" w:cs="宋体"/>
                <w:color w:val="auto"/>
                <w:sz w:val="24"/>
                <w:highlight w:val="none"/>
                <w:lang w:val="en-US" w:eastAsia="zh-CN"/>
              </w:rPr>
              <w:t>兼容</w:t>
            </w:r>
            <w:r>
              <w:rPr>
                <w:rFonts w:hint="eastAsia" w:ascii="宋体" w:hAnsi="宋体" w:eastAsia="宋体" w:cs="宋体"/>
                <w:color w:val="auto"/>
                <w:sz w:val="24"/>
                <w:highlight w:val="none"/>
              </w:rPr>
              <w:t>对接，支持USB、RS232等多种接口，确保数据实时传输，提升仓储物料的准确率；</w:t>
            </w:r>
          </w:p>
          <w:p w14:paraId="384D939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（2）与制造运营管理系统MOM</w:t>
            </w:r>
            <w:r>
              <w:rPr>
                <w:rFonts w:hint="eastAsia" w:ascii="宋体" w:hAnsi="宋体" w:eastAsia="宋体" w:cs="宋体"/>
                <w:color w:val="auto"/>
                <w:sz w:val="24"/>
                <w:highlight w:val="none"/>
                <w:lang w:val="en-US" w:eastAsia="zh-CN"/>
              </w:rPr>
              <w:t>兼容</w:t>
            </w:r>
            <w:r>
              <w:rPr>
                <w:rFonts w:hint="eastAsia" w:ascii="宋体" w:hAnsi="宋体" w:eastAsia="宋体" w:cs="宋体"/>
                <w:color w:val="auto"/>
                <w:sz w:val="24"/>
                <w:highlight w:val="none"/>
              </w:rPr>
              <w:t>对接，实现生产数据实时交互、物料追踪；</w:t>
            </w:r>
          </w:p>
          <w:p w14:paraId="554C6B6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（3）与制造执行系统MES</w:t>
            </w:r>
            <w:r>
              <w:rPr>
                <w:rFonts w:hint="eastAsia" w:ascii="宋体" w:hAnsi="宋体" w:eastAsia="宋体" w:cs="宋体"/>
                <w:color w:val="auto"/>
                <w:sz w:val="24"/>
                <w:highlight w:val="none"/>
                <w:lang w:val="en-US" w:eastAsia="zh-CN"/>
              </w:rPr>
              <w:t>兼容</w:t>
            </w:r>
            <w:r>
              <w:rPr>
                <w:rFonts w:hint="eastAsia" w:ascii="宋体" w:hAnsi="宋体" w:eastAsia="宋体" w:cs="宋体"/>
                <w:color w:val="auto"/>
                <w:sz w:val="24"/>
                <w:highlight w:val="none"/>
              </w:rPr>
              <w:t>对接，确保数据同步更新、物料追踪。</w:t>
            </w:r>
          </w:p>
          <w:p w14:paraId="6C961D0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（三）数字化系统操作台</w:t>
            </w:r>
          </w:p>
          <w:p w14:paraId="4F1CCEA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1.数量：1张</w:t>
            </w:r>
          </w:p>
          <w:p w14:paraId="135B851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219ECAF0">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承载系统操作人员操作使用要求，为各类操作提供高效、安全、便捷的基础条件</w:t>
            </w:r>
            <w:r>
              <w:rPr>
                <w:rFonts w:hint="eastAsia" w:ascii="宋体" w:hAnsi="宋体" w:eastAsia="宋体" w:cs="宋体"/>
                <w:color w:val="auto"/>
                <w:sz w:val="24"/>
                <w:highlight w:val="none"/>
                <w:lang w:eastAsia="zh-CN"/>
              </w:rPr>
              <w:t>。</w:t>
            </w:r>
          </w:p>
          <w:p w14:paraId="2DEC59C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742C251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尺寸：约1200×600×750㎜；</w:t>
            </w:r>
          </w:p>
          <w:p w14:paraId="00AEE08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台面厚度约20</w:t>
            </w:r>
            <w:r>
              <w:rPr>
                <w:rFonts w:hint="eastAsia" w:ascii="宋体" w:hAnsi="宋体" w:eastAsia="宋体" w:cs="宋体"/>
                <w:color w:val="auto"/>
                <w:highlight w:val="none"/>
              </w:rPr>
              <w:t>mm</w:t>
            </w:r>
            <w:r>
              <w:rPr>
                <w:rFonts w:hint="eastAsia" w:ascii="宋体" w:hAnsi="宋体" w:eastAsia="宋体" w:cs="宋体"/>
                <w:color w:val="auto"/>
                <w:sz w:val="24"/>
                <w:highlight w:val="none"/>
              </w:rPr>
              <w:t>做防静电处理，绿色；</w:t>
            </w:r>
          </w:p>
          <w:p w14:paraId="5A729E7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材质：钢制框架焊接结构，方管厚度约2㎜，颜色为劳尔色卡RAL9003信号白，喷塑处理。</w:t>
            </w:r>
          </w:p>
          <w:p w14:paraId="1CF66AB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（四）数字化系统仓储柜</w:t>
            </w:r>
          </w:p>
          <w:p w14:paraId="07304BB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1.数量：6个</w:t>
            </w:r>
          </w:p>
          <w:p w14:paraId="7386E91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1EEC9DB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用于数字化系统文件、数字化系统设备等系统物件的仓储要求。</w:t>
            </w:r>
          </w:p>
          <w:p w14:paraId="7112D2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12BEA4D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材质：冷轧钢</w:t>
            </w:r>
          </w:p>
          <w:p w14:paraId="0B83965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尺寸约高1800mm×宽850mm×深420mm，厚度约2毫米；</w:t>
            </w:r>
          </w:p>
          <w:p w14:paraId="6731ED0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款式6门储物柜。</w:t>
            </w:r>
          </w:p>
          <w:p w14:paraId="3DADDF7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（五）仓库照明</w:t>
            </w:r>
          </w:p>
          <w:p w14:paraId="7AAF682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1.数量：1套</w:t>
            </w:r>
          </w:p>
          <w:p w14:paraId="783586A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0EEAC64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库房照明使用，配备单独开关及总开关。</w:t>
            </w:r>
          </w:p>
          <w:p w14:paraId="246E5EE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39FCB50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36W/220V×2双管式日光灯，规格约为1200×300×65mm；</w:t>
            </w:r>
          </w:p>
          <w:p w14:paraId="0855002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LED防爆灯管。</w:t>
            </w:r>
          </w:p>
          <w:p w14:paraId="3C19BDD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（六）宣传（介绍）看板</w:t>
            </w:r>
          </w:p>
          <w:p w14:paraId="4731279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1.数量：1个</w:t>
            </w:r>
          </w:p>
          <w:p w14:paraId="7568BA7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3DBC0F1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宣传介绍数字化仓库的功能用途等。</w:t>
            </w:r>
          </w:p>
          <w:p w14:paraId="674F77B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2ACE81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PVC塑料材质（厚度约10㎜），壁挂式安装，金属烤漆板面+密度板夹芯，尺寸：约高2000mm×长2650mm。</w:t>
            </w:r>
          </w:p>
        </w:tc>
      </w:tr>
      <w:tr w14:paraId="2BA0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136880C4">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150D548C">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392AE0E4">
            <w:pPr>
              <w:spacing w:line="360" w:lineRule="auto"/>
              <w:jc w:val="center"/>
              <w:rPr>
                <w:rFonts w:ascii="宋体" w:hAnsi="宋体" w:eastAsia="宋体" w:cs="宋体"/>
                <w:color w:val="auto"/>
                <w:sz w:val="24"/>
                <w:highlight w:val="none"/>
              </w:rPr>
            </w:pPr>
          </w:p>
        </w:tc>
        <w:tc>
          <w:tcPr>
            <w:tcW w:w="4190" w:type="pct"/>
            <w:vAlign w:val="center"/>
          </w:tcPr>
          <w:p w14:paraId="0CB09E7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五、物流设备</w:t>
            </w:r>
          </w:p>
          <w:p w14:paraId="382F58A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（一）智能AGV叉车</w:t>
            </w:r>
          </w:p>
          <w:p w14:paraId="6E5CC2B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1.数量：2台</w:t>
            </w:r>
          </w:p>
          <w:p w14:paraId="17233D3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56BC7721">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用于搬运和运输货物，具有自动化搬运功能，能够按照预设的路线和任务指令，自动完成货物的搬运工作，无需人工驾驶，采用多种智能导航技术，实现精准定位和路径规划、配备有各种类型的装卸机构，如货叉、夹抱器等，可根据货物的不同类型和包装形式进行灵活选择，实现货物的自动叉取、搬运和放置、可以通过调度系统实现多台 AGV 叉车的协同工作，根据仓库的业务需求和任务分配，合理安排各台 AGV 叉车的工作任务和行驶路线，实现高效的物流运作，能够与仓库管理系统等进行无缝对接，实时接收任务指令和反馈任务执行情况，具备自动充电功能，当电量低于设定值时，能够自动行驶到充电桩进行充电，确保设备的持续运行。</w:t>
            </w:r>
          </w:p>
          <w:p w14:paraId="23E4E29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35BF68E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导航方式：基于SRC的激光SLAM/反光板堆高试叉车；</w:t>
            </w:r>
          </w:p>
          <w:p w14:paraId="09CC44A9">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额定载荷：≥1500kg；</w:t>
            </w:r>
          </w:p>
          <w:p w14:paraId="776FF792">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起升高度：≥2500mm；</w:t>
            </w:r>
          </w:p>
          <w:p w14:paraId="6A089EDD">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跨货叉宽度：约520/570/680㎜；</w:t>
            </w:r>
          </w:p>
          <w:p w14:paraId="1397C825">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叉货尺寸：约1150/2500㎜；</w:t>
            </w:r>
          </w:p>
          <w:p w14:paraId="0C23AA42">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满载/空载最大速度：≥1.2/1.5m/s；</w:t>
            </w:r>
          </w:p>
          <w:p w14:paraId="6609010C">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最大爬坡能力满载/空载：≥5/10%；</w:t>
            </w:r>
          </w:p>
          <w:p w14:paraId="682A5F27">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制动方式：电磁制动；</w:t>
            </w:r>
          </w:p>
          <w:p w14:paraId="339DC21F">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蓄电池电压/额定容量：24V  135Ah；</w:t>
            </w:r>
          </w:p>
          <w:p w14:paraId="6C5D2367">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续航时长≥5小时；</w:t>
            </w:r>
          </w:p>
          <w:p w14:paraId="141C075A">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电池类型：铁锂电池；</w:t>
            </w:r>
          </w:p>
          <w:p w14:paraId="19415D6F">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定位精度：在±10mm以内；</w:t>
            </w:r>
          </w:p>
          <w:p w14:paraId="2E5DF9E3">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载荷中心距：约600㎜；</w:t>
            </w:r>
          </w:p>
          <w:p w14:paraId="035511F4">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配套自动充电桩，自动充电功能；</w:t>
            </w:r>
          </w:p>
          <w:p w14:paraId="53EDCA3A">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急停装置：多个急停按钮串联方式；</w:t>
            </w:r>
          </w:p>
          <w:p w14:paraId="06172AD4">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配备自学习系统；</w:t>
            </w:r>
          </w:p>
          <w:p w14:paraId="7F5D840B">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自带智能测绘功能；</w:t>
            </w:r>
          </w:p>
          <w:p w14:paraId="1C3675BA">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满足多机协作，提供简洁WEB API等网络协议，与现有系统（制造运营管理系统MOM/制造执行系统MES）兼容衔接，在不影响生产运输的前提下自动调度底电量回戊充电；自动规划最合适路径及交通管制；人机界面简单友好，易于实施，智能测绘地图模型合理；</w:t>
            </w:r>
          </w:p>
          <w:p w14:paraId="1A020989">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具备故障物识别系统，遇阻碍可自动停止移动，故障物移除恢复移动。</w:t>
            </w:r>
          </w:p>
          <w:p w14:paraId="411DCBC1">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（二）AGV接驳系统</w:t>
            </w:r>
          </w:p>
          <w:p w14:paraId="3D657CE8">
            <w:pPr>
              <w:pStyle w:val="8"/>
              <w:spacing w:line="360" w:lineRule="auto"/>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1.数量：2套</w:t>
            </w:r>
          </w:p>
          <w:p w14:paraId="4C812B6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▲2.功能需求</w:t>
            </w:r>
          </w:p>
          <w:p w14:paraId="163C2C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与控制互联网及生产管理系统、现有系统（制造运营管理系统MOM/制造执行系统MES）连接，实现控制AGV小车入库、出库等功能。</w:t>
            </w:r>
          </w:p>
          <w:p w14:paraId="59C9CEC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3.技术参数</w:t>
            </w:r>
          </w:p>
          <w:p w14:paraId="612F82C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以太网通信接口可编程控制器及HMI（约10寸）人机交互 1套；</w:t>
            </w:r>
          </w:p>
          <w:p w14:paraId="5B8994A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按钮盒配置寻呼按钮及复位、急停等按钮，按钮、开关高度位置合理，易于操作；</w:t>
            </w:r>
          </w:p>
          <w:p w14:paraId="34F2A3B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通讯接线口采用接线盒（尺寸约：400×300×200㎜），所有线缆捆扎整齐；</w:t>
            </w:r>
          </w:p>
          <w:p w14:paraId="0E7AD4F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与AGV调度系统实时通讯；</w:t>
            </w:r>
          </w:p>
          <w:p w14:paraId="499F77E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含入库、出库等寻呼功能；</w:t>
            </w:r>
          </w:p>
          <w:p w14:paraId="2DAD66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自动检测物料状态；</w:t>
            </w:r>
          </w:p>
          <w:p w14:paraId="4EA860F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缺量或满载提醒；</w:t>
            </w:r>
          </w:p>
          <w:p w14:paraId="7440FF1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接料口采用钢制结构，厚度约3-5㎜，满足重载要求；</w:t>
            </w:r>
          </w:p>
          <w:p w14:paraId="6BF7E6F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表面劳尔色卡AL9003信号白喷塑处理；</w:t>
            </w:r>
          </w:p>
          <w:p w14:paraId="0E952AC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接料口设置安全围栏及安全光栅。</w:t>
            </w:r>
          </w:p>
        </w:tc>
      </w:tr>
      <w:tr w14:paraId="72283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707D8636">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078F5D4D">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00A5CD65">
            <w:pPr>
              <w:spacing w:line="360" w:lineRule="auto"/>
              <w:jc w:val="center"/>
              <w:rPr>
                <w:rFonts w:ascii="宋体" w:hAnsi="宋体" w:eastAsia="宋体" w:cs="宋体"/>
                <w:color w:val="auto"/>
                <w:sz w:val="24"/>
                <w:highlight w:val="none"/>
              </w:rPr>
            </w:pPr>
          </w:p>
        </w:tc>
        <w:tc>
          <w:tcPr>
            <w:tcW w:w="4190" w:type="pct"/>
            <w:vAlign w:val="center"/>
          </w:tcPr>
          <w:p w14:paraId="0223B86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六、测试车辆</w:t>
            </w:r>
          </w:p>
          <w:p w14:paraId="7905E57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（一）数量：</w:t>
            </w:r>
          </w:p>
          <w:p w14:paraId="5CA529C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两座高尔夫球车WLDT5 整车，2辆</w:t>
            </w:r>
          </w:p>
          <w:p w14:paraId="646FDE9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四座高尔夫球车WLDT54整车，1辆</w:t>
            </w:r>
          </w:p>
          <w:p w14:paraId="3F9BF20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（二）功能需求</w:t>
            </w:r>
          </w:p>
          <w:p w14:paraId="1EBF8BC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满足生产线生产装配测试、数字化仓库仓储调试、库房物料摆放调整、满足教学需求。</w:t>
            </w:r>
          </w:p>
          <w:p w14:paraId="11E6EA2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（三）两座高尔夫球车WLDT5技术参数</w:t>
            </w:r>
          </w:p>
          <w:p w14:paraId="546AC2C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1.整车基本配置表：</w:t>
            </w:r>
          </w:p>
          <w:p w14:paraId="4F6819A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1.1车身：直梁框架式整体焊接车身，注塑车身覆盖件；</w:t>
            </w:r>
          </w:p>
          <w:p w14:paraId="4BEAA1E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1.2底盘：防锈电泳处理；</w:t>
            </w:r>
          </w:p>
          <w:p w14:paraId="219B65F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1.3前挡风玻璃：汽车专用夹胶玻璃，配雨刮器；</w:t>
            </w:r>
          </w:p>
          <w:p w14:paraId="0C22CED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1.4顶篷：ABS塑料顶棚；</w:t>
            </w:r>
          </w:p>
          <w:p w14:paraId="4D26DC0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1.5座椅：长条座热合件(防水软皮革) +长条靠背合件(防水软皮革)；</w:t>
            </w:r>
          </w:p>
          <w:p w14:paraId="3251C6E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1.6地板：PVC地板革；</w:t>
            </w:r>
          </w:p>
          <w:p w14:paraId="7E908CC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1.7仪表台：注塑成型仪表台，电压表、电流表、车速里程表、仪表指示灯、危险警报开关、组合开关，加装置物架，冰箱架，水杯架加装烟灰缸；</w:t>
            </w:r>
          </w:p>
          <w:p w14:paraId="659F82B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1.8灯光/喇叭：前组合灯近光、后转向灯、位置灯，取消车喇叭；</w:t>
            </w:r>
          </w:p>
          <w:p w14:paraId="6EC8102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1.9电机：三相异步电机；</w:t>
            </w:r>
          </w:p>
          <w:p w14:paraId="55A2DB3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1.10电池：理士水电池；</w:t>
            </w:r>
          </w:p>
          <w:p w14:paraId="1C9C587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1.11悬挂系统：前悬：双摆臂+筒式减震独立悬架；</w:t>
            </w:r>
          </w:p>
          <w:p w14:paraId="56B4780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后悬：钢板弹簧非独立悬架；</w:t>
            </w:r>
          </w:p>
          <w:p w14:paraId="1500D30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1.12轮胎：车轮及轮胎总成 (轮胎型号: 18×8.5-8，建大六层轮胎，铁车轮，带轮辆置)，换装挡泥板；</w:t>
            </w:r>
          </w:p>
          <w:p w14:paraId="088A530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1.13三幅式方向盘；</w:t>
            </w:r>
          </w:p>
          <w:p w14:paraId="75BFE0F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1.14转向系统：转向管总成(机械转向)。</w:t>
            </w:r>
          </w:p>
          <w:p w14:paraId="3E7FE26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2.动力参数</w:t>
            </w:r>
          </w:p>
          <w:p w14:paraId="300B35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2.1额定功率(kw):4；</w:t>
            </w:r>
          </w:p>
          <w:p w14:paraId="0A2E068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2.2额定电压(V):48；</w:t>
            </w:r>
          </w:p>
          <w:p w14:paraId="77430D4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2.3电机型号：HPQ4-48-18N三相交流异步电；</w:t>
            </w:r>
          </w:p>
          <w:p w14:paraId="6510332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2.4动力电池组配置特点：48V170Ah理士水电池；</w:t>
            </w:r>
          </w:p>
          <w:p w14:paraId="5282779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2.5充电时间(h):≤4.5；</w:t>
            </w:r>
          </w:p>
          <w:p w14:paraId="621B463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2.6最大爬坡度（%）：30；</w:t>
            </w:r>
          </w:p>
          <w:p w14:paraId="42328B6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2.7续驶里程(km):≥80。</w:t>
            </w:r>
          </w:p>
          <w:p w14:paraId="21B5AA6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3.尺寸参数：</w:t>
            </w:r>
          </w:p>
          <w:p w14:paraId="7221A4D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3.1长×宽×高（mm）:约2756×1200×1740；</w:t>
            </w:r>
          </w:p>
          <w:p w14:paraId="771BD57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3.2轴距（mm）：约1660；</w:t>
            </w:r>
          </w:p>
          <w:p w14:paraId="5E90318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3.3轮距前/后（mm）:约875/980；</w:t>
            </w:r>
          </w:p>
          <w:p w14:paraId="0045701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3.4地板离地高度（mm）:≤320。</w:t>
            </w:r>
          </w:p>
          <w:p w14:paraId="1B531E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4.质量参数：</w:t>
            </w:r>
          </w:p>
          <w:p w14:paraId="58334F2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整备质量（kg）:约450。</w:t>
            </w:r>
          </w:p>
          <w:p w14:paraId="0F2BD74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5.通过性参数：</w:t>
            </w:r>
          </w:p>
          <w:p w14:paraId="16F0F5D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5.1最小离地间隙（空载/满载）mm:117/109；</w:t>
            </w:r>
          </w:p>
          <w:p w14:paraId="206F0D2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5.2最小转弯半径（m）：5.71；</w:t>
            </w:r>
          </w:p>
          <w:p w14:paraId="22A0460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5.3接近/离去角（°）：60.1/37.7；</w:t>
            </w:r>
          </w:p>
          <w:p w14:paraId="4BCE032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5.4载客量：最大乘员人数（人）：2。</w:t>
            </w:r>
          </w:p>
          <w:p w14:paraId="6651CFBF">
            <w:pPr>
              <w:pStyle w:val="11"/>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（四）四座高尔夫球车WLDT54技术参数</w:t>
            </w:r>
          </w:p>
          <w:p w14:paraId="455EA4F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1.整车基本配置表：</w:t>
            </w:r>
          </w:p>
          <w:p w14:paraId="6532AB1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1.1车身：直梁框架式整体焊接车身，注塑车身覆盖件；</w:t>
            </w:r>
          </w:p>
          <w:p w14:paraId="0ED6745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1.2底盘：防锈电泳处理；</w:t>
            </w:r>
          </w:p>
          <w:p w14:paraId="5D5FCBB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1.3前挡风玻璃 ：汽车专用夹胶玻璃，配雨刮器；</w:t>
            </w:r>
          </w:p>
          <w:p w14:paraId="31E2792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1.4顶篷：ABS塑料顶棚；</w:t>
            </w:r>
          </w:p>
          <w:p w14:paraId="51BD218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1.5座椅：长条座热合件(防水软皮革) +长条靠背合件(防水软皮革)；</w:t>
            </w:r>
          </w:p>
          <w:p w14:paraId="2654DD8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1.6地板：地板总成（防腐、防滑地毯）；</w:t>
            </w:r>
          </w:p>
          <w:p w14:paraId="65C705C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1.7仪表台：注塑成型仪表台，电压表、电流表、车速里程表、仪表指示灯、危险警报开关、组合开关；</w:t>
            </w:r>
          </w:p>
          <w:p w14:paraId="19B9397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1.8灯光/喇叭：前组合灯近光、后转向灯、位置灯，取消车喇叭；</w:t>
            </w:r>
          </w:p>
          <w:p w14:paraId="34F5C7A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1.9电机：三相异步电机；</w:t>
            </w:r>
          </w:p>
          <w:p w14:paraId="06873B8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1.10电池：磷酸铁锂电池（科易）；</w:t>
            </w:r>
          </w:p>
          <w:p w14:paraId="4AECB2A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1.11悬挂系统：前悬：双摆臂+筒式减震独立悬架；</w:t>
            </w:r>
          </w:p>
          <w:p w14:paraId="392A20C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后悬：钢板弹簧非独立悬架；</w:t>
            </w:r>
          </w:p>
          <w:p w14:paraId="34E4114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1.12轮胎：车轮及轮胎总成（轮胎型号：23×10-14轮胎，铝车轮，带轮辋罩）；</w:t>
            </w:r>
          </w:p>
          <w:p w14:paraId="5C7B6C4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1.13三幅式方向盘；</w:t>
            </w:r>
          </w:p>
          <w:p w14:paraId="0EB4602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1.14转向系统：转向管总成(机械转向)。</w:t>
            </w:r>
          </w:p>
          <w:p w14:paraId="0351DDB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2.动力参数</w:t>
            </w:r>
          </w:p>
          <w:p w14:paraId="479BE3A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2.1额定功率(kw):4；</w:t>
            </w:r>
          </w:p>
          <w:p w14:paraId="0E4307B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2.2额定电压(V):48；</w:t>
            </w:r>
          </w:p>
          <w:p w14:paraId="0FD9B05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2.3电机型号：HPQ4-48-18N三相交流异步电；</w:t>
            </w:r>
          </w:p>
          <w:p w14:paraId="0C66E8E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2.4动力电池组配置特点：48V135Ah锂电；</w:t>
            </w:r>
          </w:p>
          <w:p w14:paraId="31BF475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2.5充电时间(h):≤4.5；</w:t>
            </w:r>
          </w:p>
          <w:p w14:paraId="5D3EA6D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2.6最大爬坡度（%）：60；</w:t>
            </w:r>
          </w:p>
          <w:p w14:paraId="6D1135E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2.7续驶里程(km):≥110。</w:t>
            </w:r>
          </w:p>
          <w:p w14:paraId="7A343E2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3.尺寸参数：</w:t>
            </w:r>
          </w:p>
          <w:p w14:paraId="762766B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3.1长×宽×高（mm）:约3020×1340×2020；</w:t>
            </w:r>
          </w:p>
          <w:p w14:paraId="0CBD4FA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3.2轴距（mm）：约1725；</w:t>
            </w:r>
          </w:p>
          <w:p w14:paraId="5BBDD32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3.3轮距前/后（mm）:约1015/1055；</w:t>
            </w:r>
          </w:p>
          <w:p w14:paraId="077D060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3.4地板离地高度（mm）:≤450。</w:t>
            </w:r>
          </w:p>
          <w:p w14:paraId="518709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4.质量参数：</w:t>
            </w:r>
          </w:p>
          <w:p w14:paraId="04679AD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整备质量（kg）:约595。</w:t>
            </w:r>
          </w:p>
          <w:p w14:paraId="14E6C97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5.通过性参数：</w:t>
            </w:r>
          </w:p>
          <w:p w14:paraId="249B20E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5.1最小离地间隙（空载/满载）mm:179/173；</w:t>
            </w:r>
          </w:p>
          <w:p w14:paraId="397067E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5.2最小转弯半径（m）：6.1；</w:t>
            </w:r>
          </w:p>
          <w:p w14:paraId="61CFD62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5.3接近/离去角（°）：74.9/20.1；</w:t>
            </w:r>
          </w:p>
          <w:p w14:paraId="021FAFC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5.4载客量：最大乘员人数（人）：4。</w:t>
            </w:r>
          </w:p>
        </w:tc>
      </w:tr>
      <w:tr w14:paraId="64B6F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9" w:type="pct"/>
            <w:vMerge w:val="continue"/>
            <w:vAlign w:val="center"/>
          </w:tcPr>
          <w:p w14:paraId="26DD51E0">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1F9FC75E">
            <w:pPr>
              <w:tabs>
                <w:tab w:val="left" w:pos="180"/>
                <w:tab w:val="left" w:pos="1620"/>
              </w:tabs>
              <w:spacing w:line="360" w:lineRule="auto"/>
              <w:jc w:val="center"/>
              <w:rPr>
                <w:rFonts w:ascii="宋体" w:hAnsi="宋体" w:eastAsia="宋体" w:cs="宋体"/>
                <w:color w:val="auto"/>
                <w:sz w:val="24"/>
                <w:highlight w:val="none"/>
              </w:rPr>
            </w:pPr>
          </w:p>
        </w:tc>
        <w:tc>
          <w:tcPr>
            <w:tcW w:w="269" w:type="pct"/>
            <w:vMerge w:val="continue"/>
            <w:vAlign w:val="center"/>
          </w:tcPr>
          <w:p w14:paraId="3044A7D8">
            <w:pPr>
              <w:spacing w:line="360" w:lineRule="auto"/>
              <w:jc w:val="center"/>
              <w:rPr>
                <w:rFonts w:ascii="宋体" w:hAnsi="宋体" w:eastAsia="宋体" w:cs="宋体"/>
                <w:color w:val="auto"/>
                <w:sz w:val="24"/>
                <w:highlight w:val="none"/>
              </w:rPr>
            </w:pPr>
          </w:p>
        </w:tc>
        <w:tc>
          <w:tcPr>
            <w:tcW w:w="4190" w:type="pct"/>
            <w:vAlign w:val="center"/>
          </w:tcPr>
          <w:p w14:paraId="1245FB6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▲七、教学资源开发</w:t>
            </w:r>
          </w:p>
          <w:p w14:paraId="6E6C060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1.供应商安排不少于1名人员参与教育部职业教育与成人教育司委托、湖南汽车工程职业大学作为牵头校开展的节能与新能源汽车领域高技能人才集群培养计划；</w:t>
            </w:r>
          </w:p>
          <w:p w14:paraId="1F1B6A6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2.供应商安排不少于1名人员结合企业、行业实际岗位需求，与学校共同完成开发《新能源汽车总装工艺》课程的数字教材，推动职业教育高质量发展，完成教育部职成司部署的任务。</w:t>
            </w:r>
          </w:p>
          <w:p w14:paraId="6D7043E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3.供应商安排不少于1名人员参加全国节能与新能源汽车领域高技能人才集群培养计划中的研讨会，并做代表性发言不少于2次。</w:t>
            </w:r>
          </w:p>
        </w:tc>
      </w:tr>
      <w:tr w14:paraId="7B966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10C9081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商务要求</w:t>
            </w:r>
          </w:p>
        </w:tc>
      </w:tr>
      <w:tr w14:paraId="48E48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6FF2E6E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合同签订时间</w:t>
            </w:r>
          </w:p>
        </w:tc>
        <w:tc>
          <w:tcPr>
            <w:tcW w:w="4190" w:type="pct"/>
            <w:tcBorders>
              <w:top w:val="single" w:color="auto" w:sz="4" w:space="0"/>
              <w:left w:val="single" w:color="auto" w:sz="4" w:space="0"/>
              <w:bottom w:val="single" w:color="auto" w:sz="4" w:space="0"/>
              <w:right w:val="single" w:color="auto" w:sz="4" w:space="0"/>
            </w:tcBorders>
            <w:vAlign w:val="center"/>
          </w:tcPr>
          <w:p w14:paraId="274DB01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自成交通知书发出之日起 25 个日历日内。</w:t>
            </w:r>
          </w:p>
        </w:tc>
      </w:tr>
      <w:tr w14:paraId="5F0F0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1670A38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交付时间及地点</w:t>
            </w:r>
          </w:p>
        </w:tc>
        <w:tc>
          <w:tcPr>
            <w:tcW w:w="4190" w:type="pct"/>
            <w:tcBorders>
              <w:top w:val="single" w:color="auto" w:sz="4" w:space="0"/>
              <w:left w:val="single" w:color="auto" w:sz="4" w:space="0"/>
              <w:bottom w:val="single" w:color="auto" w:sz="4" w:space="0"/>
              <w:right w:val="single" w:color="auto" w:sz="4" w:space="0"/>
            </w:tcBorders>
            <w:vAlign w:val="center"/>
          </w:tcPr>
          <w:p w14:paraId="6C1F7CD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交付时间：签订合同之日起130日</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交付使用并通过验收。</w:t>
            </w:r>
          </w:p>
          <w:p w14:paraId="3F0572B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交付地点：广西区内采购人指定地点（以最终确定活动地点为准）。</w:t>
            </w:r>
          </w:p>
        </w:tc>
      </w:tr>
      <w:tr w14:paraId="1EC18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1294824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售后服务要求</w:t>
            </w:r>
          </w:p>
        </w:tc>
        <w:tc>
          <w:tcPr>
            <w:tcW w:w="4190" w:type="pct"/>
            <w:tcBorders>
              <w:top w:val="single" w:color="auto" w:sz="4" w:space="0"/>
              <w:left w:val="single" w:color="auto" w:sz="4" w:space="0"/>
              <w:bottom w:val="single" w:color="auto" w:sz="4" w:space="0"/>
              <w:right w:val="single" w:color="auto" w:sz="4" w:space="0"/>
            </w:tcBorders>
            <w:vAlign w:val="center"/>
          </w:tcPr>
          <w:p w14:paraId="45C7BD7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1.质保期：</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年；分项货物或配置有明确要求的按分项要求；生产厂家承诺的质量保证期更长的按生产厂家的承诺，交货验收合格之日起计。</w:t>
            </w:r>
          </w:p>
          <w:p w14:paraId="6C70492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2.负责送货上门、负责提供产品原厂工程师现场安装、安装调试服务、负责技术培训和远程服务。</w:t>
            </w:r>
          </w:p>
          <w:p w14:paraId="4E6A6ED7">
            <w:pPr>
              <w:spacing w:line="360" w:lineRule="auto"/>
              <w:rPr>
                <w:rFonts w:ascii="宋体" w:hAnsi="宋体" w:eastAsia="宋体" w:cs="宋体"/>
                <w:color w:val="auto"/>
                <w:highlight w:val="none"/>
              </w:rPr>
            </w:pPr>
            <w:r>
              <w:rPr>
                <w:rFonts w:hint="eastAsia" w:ascii="宋体" w:hAnsi="宋体" w:eastAsia="宋体" w:cs="宋体"/>
                <w:color w:val="auto"/>
                <w:sz w:val="24"/>
                <w:highlight w:val="none"/>
              </w:rPr>
              <w:t>3.维修响应：售后服务要求7天×8小时工作制，供应商在接到采购人维修电话后1小时内响应，4小时内到达现场处理，一般情况下24小时内恢复正常使用。若不能修复须有合理应对方案。</w:t>
            </w:r>
          </w:p>
          <w:p w14:paraId="72F3D46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在质量保证期内，由供应商对出现的任何故障及损失免费维修、更换配件，并负责对供应货物进行软件更新升级、系统维护和远程服务。质量保证期内因设备性能故障检修三次仍不能正常使用的，无偿更换新设备。</w:t>
            </w:r>
          </w:p>
          <w:p w14:paraId="6EC0E4C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5.质保期</w:t>
            </w:r>
            <w:r>
              <w:rPr>
                <w:rFonts w:hint="eastAsia" w:ascii="宋体" w:hAnsi="宋体" w:eastAsia="宋体" w:cs="宋体"/>
                <w:color w:val="auto"/>
                <w:sz w:val="24"/>
                <w:highlight w:val="none"/>
                <w:lang w:val="en-US" w:eastAsia="zh-CN"/>
              </w:rPr>
              <w:t>满</w:t>
            </w:r>
            <w:r>
              <w:rPr>
                <w:rFonts w:hint="eastAsia" w:ascii="宋体" w:hAnsi="宋体" w:eastAsia="宋体" w:cs="宋体"/>
                <w:color w:val="auto"/>
                <w:sz w:val="24"/>
                <w:highlight w:val="none"/>
              </w:rPr>
              <w:t>后提供的终身技术咨询服务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质保期满</w:t>
            </w:r>
            <w:r>
              <w:rPr>
                <w:rFonts w:hint="eastAsia" w:ascii="宋体" w:hAnsi="宋体" w:eastAsia="宋体" w:cs="宋体"/>
                <w:color w:val="auto"/>
                <w:sz w:val="24"/>
                <w:highlight w:val="none"/>
              </w:rPr>
              <w:t>1年内，软件的升级、维护等（在本招标范围内的要求），免费提供软件相关技术支持，仅收取软件工程师人工费用。质保期</w:t>
            </w:r>
            <w:r>
              <w:rPr>
                <w:rFonts w:hint="eastAsia" w:ascii="宋体" w:hAnsi="宋体" w:eastAsia="宋体" w:cs="宋体"/>
                <w:color w:val="auto"/>
                <w:sz w:val="24"/>
                <w:highlight w:val="none"/>
                <w:lang w:val="en-US" w:eastAsia="zh-CN"/>
              </w:rPr>
              <w:t>满后</w:t>
            </w:r>
            <w:r>
              <w:rPr>
                <w:rFonts w:hint="eastAsia" w:ascii="宋体" w:hAnsi="宋体" w:eastAsia="宋体" w:cs="宋体"/>
                <w:color w:val="auto"/>
                <w:sz w:val="24"/>
                <w:highlight w:val="none"/>
              </w:rPr>
              <w:t>1年后，按同期正常市场价收取费用。</w:t>
            </w:r>
          </w:p>
          <w:p w14:paraId="35D12F6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6.服务标准应符合国家有关的国家、地方、行业标准。</w:t>
            </w:r>
          </w:p>
        </w:tc>
      </w:tr>
      <w:tr w14:paraId="0F02F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62DB5FB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报价要求</w:t>
            </w:r>
          </w:p>
        </w:tc>
        <w:tc>
          <w:tcPr>
            <w:tcW w:w="4190" w:type="pct"/>
            <w:tcBorders>
              <w:top w:val="single" w:color="auto" w:sz="4" w:space="0"/>
              <w:left w:val="single" w:color="auto" w:sz="4" w:space="0"/>
              <w:bottom w:val="single" w:color="auto" w:sz="4" w:space="0"/>
              <w:right w:val="single" w:color="auto" w:sz="4" w:space="0"/>
            </w:tcBorders>
          </w:tcPr>
          <w:p w14:paraId="378E714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1.报价为人民币报价。由供应商考虑各方面因素、风险，根据市场信息，自行决定；</w:t>
            </w:r>
          </w:p>
          <w:p w14:paraId="31629EE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报价为包干总价，已包含但不限于：软硬件开发与使用、设施设备（运输、安装、使用和维护）、服务费、耗材、税费、管理费、利润等所有完成本项目所须的全部费用总和。服务期内，采购人不再支付合同金额以外的费用。</w:t>
            </w:r>
          </w:p>
          <w:p w14:paraId="50D2658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3.供应商应报单价和总价，总价计算错误时，以单价为准。</w:t>
            </w:r>
          </w:p>
        </w:tc>
      </w:tr>
      <w:tr w14:paraId="18E46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0F5C933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4190" w:type="pct"/>
            <w:tcBorders>
              <w:top w:val="single" w:color="auto" w:sz="4" w:space="0"/>
              <w:left w:val="single" w:color="auto" w:sz="4" w:space="0"/>
              <w:bottom w:val="single" w:color="auto" w:sz="4" w:space="0"/>
              <w:right w:val="single" w:color="auto" w:sz="4" w:space="0"/>
            </w:tcBorders>
            <w:vAlign w:val="center"/>
          </w:tcPr>
          <w:p w14:paraId="1EF3B39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1.自签订合同之日起10个工作日内，采购人向成交供应商支付合同金额的30%作为预付款，成交供应商交付完毕并经采购人验收合格后10个工作日内，采购人向成交供应商支付合同金额的70% 。</w:t>
            </w:r>
          </w:p>
          <w:p w14:paraId="3F002FD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2.采购人付款前，成交供应商向采购人提供等额有效的合格发票。采购人未收到发票的，有权不予支付相应款项并不承担延迟付款责任。</w:t>
            </w:r>
          </w:p>
          <w:p w14:paraId="42B8B6F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3.本项目使用货币币制如未作特别说明均为人民币。</w:t>
            </w:r>
          </w:p>
          <w:p w14:paraId="59E4EA7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票据要求：成交供应商必须按照采购人要求提供真实、有效、合法的正式发票。一旦发现成交供应商提供虚假发票，除须向采购人补开合法发票外，须赔偿采购人发票票面金额一倍的违约金，且采购人有权终止合同，成交供应商不得提出异议，因终止合同而产生的一切损失均由成交供应商承担。</w:t>
            </w:r>
          </w:p>
        </w:tc>
      </w:tr>
      <w:tr w14:paraId="23D1F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16FD740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4190" w:type="pct"/>
            <w:tcBorders>
              <w:top w:val="single" w:color="auto" w:sz="4" w:space="0"/>
              <w:left w:val="single" w:color="auto" w:sz="4" w:space="0"/>
              <w:bottom w:val="single" w:color="auto" w:sz="4" w:space="0"/>
              <w:right w:val="single" w:color="auto" w:sz="4" w:space="0"/>
            </w:tcBorders>
            <w:vAlign w:val="center"/>
          </w:tcPr>
          <w:p w14:paraId="1B26C22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履约保证金金额：成交供应商为中小微企业或者监狱企业或者残疾人福利性单位的，履约保证金为合同价款的2%；成交供应商为大型企业的，履约保证金为合同价款的5%（以响应文件中提交的中小企业声明函为依据）。</w:t>
            </w:r>
          </w:p>
          <w:p w14:paraId="74BD371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2.履约保证金提交方式：支票、汇票、本票、网上银行支付、保函、转账等非现金形式。在成交通知书发出后、合同签订前，供应商须足额缴纳履约保证金到采购人指定账户。</w:t>
            </w:r>
          </w:p>
          <w:p w14:paraId="51436C3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3.履约保证金退付方式、时间及条件：履约保证金在质保期满后，由供应商提出申请，采购人在</w:t>
            </w:r>
            <w:r>
              <w:rPr>
                <w:rFonts w:hint="default" w:ascii="宋体" w:hAnsi="宋体" w:eastAsia="宋体" w:cs="宋体"/>
                <w:color w:val="auto"/>
                <w:sz w:val="24"/>
                <w:highlight w:val="none"/>
                <w:lang w:val="en-US"/>
              </w:rPr>
              <w:t>5</w:t>
            </w:r>
            <w:r>
              <w:rPr>
                <w:rFonts w:hint="eastAsia" w:ascii="宋体" w:hAnsi="宋体" w:eastAsia="宋体" w:cs="宋体"/>
                <w:color w:val="auto"/>
                <w:sz w:val="24"/>
                <w:highlight w:val="none"/>
              </w:rPr>
              <w:t>个工作日内无息退还（除违约扣除部分外）。</w:t>
            </w:r>
          </w:p>
          <w:p w14:paraId="4C35C8D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4.履约保证金缴纳账号信息：</w:t>
            </w:r>
          </w:p>
          <w:p w14:paraId="66235A1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开户名称：广西交通职业技术学院</w:t>
            </w:r>
          </w:p>
          <w:p w14:paraId="02834FF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开户银行：中国建设银行股份有限公司南宁园湖北路支行</w:t>
            </w:r>
          </w:p>
          <w:p w14:paraId="7A2169E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银行账号：45050160435309888999</w:t>
            </w:r>
          </w:p>
        </w:tc>
      </w:tr>
      <w:tr w14:paraId="0F8EF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3F1DC880">
            <w:pPr>
              <w:pStyle w:val="28"/>
              <w:spacing w:line="360" w:lineRule="auto"/>
              <w:ind w:firstLine="0" w:firstLineChars="0"/>
              <w:jc w:val="center"/>
              <w:rPr>
                <w:rFonts w:ascii="宋体" w:hAnsi="宋体" w:eastAsia="宋体" w:cs="宋体"/>
                <w:color w:val="auto"/>
                <w:sz w:val="24"/>
                <w:highlight w:val="none"/>
              </w:rPr>
            </w:pPr>
            <w:r>
              <w:rPr>
                <w:rFonts w:hint="eastAsia" w:ascii="宋体" w:hAnsi="宋体" w:eastAsia="宋体" w:cs="宋体"/>
                <w:color w:val="auto"/>
                <w:sz w:val="24"/>
                <w:highlight w:val="none"/>
              </w:rPr>
              <w:t>验收要求</w:t>
            </w:r>
          </w:p>
        </w:tc>
        <w:tc>
          <w:tcPr>
            <w:tcW w:w="4190" w:type="pct"/>
            <w:tcBorders>
              <w:top w:val="single" w:color="auto" w:sz="4" w:space="0"/>
              <w:left w:val="single" w:color="auto" w:sz="4" w:space="0"/>
              <w:bottom w:val="single" w:color="auto" w:sz="4" w:space="0"/>
              <w:right w:val="single" w:color="auto" w:sz="4" w:space="0"/>
            </w:tcBorders>
            <w:vAlign w:val="center"/>
          </w:tcPr>
          <w:p w14:paraId="246C1FB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1.要求所有服务行为、服务成果不涉及任何法律纠纷。</w:t>
            </w:r>
          </w:p>
          <w:p w14:paraId="620D905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验收时由采购人对照采购文件的技术指标全面核对检验，如不符合采购文件的技术需求或提供虚假承诺的，采购人有权拒绝验收，成交供应商承担所有责任和费用，采购人有权解除合同并保留进一步追究责任的权利。</w:t>
            </w:r>
          </w:p>
          <w:p w14:paraId="35ABB03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3.项目验收过程中所产生的一切费用均由成交供应商承担。</w:t>
            </w:r>
          </w:p>
        </w:tc>
      </w:tr>
      <w:tr w14:paraId="61252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09" w:type="pct"/>
            <w:gridSpan w:val="3"/>
            <w:tcBorders>
              <w:top w:val="single" w:color="auto" w:sz="4" w:space="0"/>
              <w:left w:val="single" w:color="auto" w:sz="4" w:space="0"/>
              <w:bottom w:val="single" w:color="auto" w:sz="4" w:space="0"/>
              <w:right w:val="single" w:color="auto" w:sz="4" w:space="0"/>
            </w:tcBorders>
            <w:vAlign w:val="center"/>
          </w:tcPr>
          <w:p w14:paraId="2643536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其他要求</w:t>
            </w:r>
          </w:p>
        </w:tc>
        <w:tc>
          <w:tcPr>
            <w:tcW w:w="4190" w:type="pct"/>
            <w:tcBorders>
              <w:top w:val="single" w:color="auto" w:sz="4" w:space="0"/>
              <w:left w:val="single" w:color="auto" w:sz="4" w:space="0"/>
              <w:bottom w:val="single" w:color="auto" w:sz="4" w:space="0"/>
              <w:right w:val="single" w:color="auto" w:sz="4" w:space="0"/>
            </w:tcBorders>
            <w:vAlign w:val="center"/>
          </w:tcPr>
          <w:p w14:paraId="12DA62F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供应商必须承诺自行实施，不得将服务转包或委托给其他单位，否则采购人有权无偿取消合作并追回资金，由此产生的一切责任和经济损失由成交供应商负责。</w:t>
            </w:r>
          </w:p>
        </w:tc>
      </w:tr>
    </w:tbl>
    <w:p w14:paraId="6BA1E719">
      <w:pPr>
        <w:rPr>
          <w:rFonts w:ascii="宋体" w:hAnsi="宋体" w:eastAsia="宋体" w:cs="宋体"/>
          <w:color w:val="auto"/>
          <w:sz w:val="32"/>
          <w:szCs w:val="32"/>
          <w:highlight w:val="none"/>
        </w:rPr>
      </w:pPr>
      <w:r>
        <w:rPr>
          <w:rFonts w:ascii="宋体" w:hAnsi="宋体" w:eastAsia="宋体" w:cs="宋体"/>
          <w:color w:val="auto"/>
          <w:sz w:val="32"/>
          <w:szCs w:val="32"/>
          <w:highlight w:val="none"/>
        </w:rPr>
        <w:br w:type="page"/>
      </w:r>
    </w:p>
    <w:p w14:paraId="147052EF">
      <w:pPr>
        <w:spacing w:line="428" w:lineRule="exact"/>
        <w:ind w:left="119" w:firstLine="64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154BC4AB">
      <w:pPr>
        <w:spacing w:before="7"/>
        <w:ind w:firstLine="340"/>
        <w:rPr>
          <w:rFonts w:ascii="宋体" w:hAnsi="宋体" w:eastAsia="宋体" w:cs="宋体"/>
          <w:color w:val="auto"/>
          <w:sz w:val="17"/>
          <w:szCs w:val="17"/>
          <w:highlight w:val="none"/>
        </w:rPr>
      </w:pPr>
    </w:p>
    <w:p w14:paraId="1D6DDEF1">
      <w:pPr>
        <w:spacing w:line="528" w:lineRule="exact"/>
        <w:ind w:left="220" w:firstLine="723"/>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节能产品政府采购品目清单</w:t>
      </w:r>
    </w:p>
    <w:tbl>
      <w:tblPr>
        <w:tblStyle w:val="2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661"/>
        <w:gridCol w:w="1664"/>
        <w:gridCol w:w="1655"/>
        <w:gridCol w:w="3717"/>
      </w:tblGrid>
      <w:tr w14:paraId="11F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353D83F7">
            <w:pPr>
              <w:jc w:val="center"/>
              <w:rPr>
                <w:rFonts w:ascii="宋体" w:hAnsi="宋体" w:eastAsia="宋体" w:cs="宋体"/>
                <w:color w:val="auto"/>
                <w:sz w:val="24"/>
                <w:szCs w:val="24"/>
                <w:highlight w:val="none"/>
              </w:rPr>
            </w:pPr>
            <w:r>
              <w:rPr>
                <w:rFonts w:hint="eastAsia" w:ascii="宋体" w:hAnsi="宋体" w:eastAsia="宋体" w:cs="宋体"/>
                <w:b/>
                <w:bCs/>
                <w:color w:val="auto"/>
                <w:w w:val="99"/>
                <w:sz w:val="24"/>
                <w:szCs w:val="24"/>
                <w:highlight w:val="none"/>
              </w:rPr>
              <w:t>品目序号</w:t>
            </w:r>
          </w:p>
        </w:tc>
        <w:tc>
          <w:tcPr>
            <w:tcW w:w="4980" w:type="dxa"/>
            <w:gridSpan w:val="3"/>
            <w:tcBorders>
              <w:top w:val="single" w:color="000000" w:sz="4" w:space="0"/>
              <w:left w:val="single" w:color="000000" w:sz="4" w:space="0"/>
              <w:bottom w:val="single" w:color="000000" w:sz="4" w:space="0"/>
              <w:right w:val="single" w:color="000000" w:sz="4" w:space="0"/>
            </w:tcBorders>
            <w:vAlign w:val="center"/>
          </w:tcPr>
          <w:p w14:paraId="27564EFF">
            <w:pPr>
              <w:jc w:val="center"/>
              <w:rPr>
                <w:rFonts w:ascii="宋体" w:hAnsi="宋体" w:eastAsia="宋体" w:cs="宋体"/>
                <w:color w:val="auto"/>
                <w:sz w:val="24"/>
                <w:szCs w:val="24"/>
                <w:highlight w:val="none"/>
              </w:rPr>
            </w:pPr>
            <w:r>
              <w:rPr>
                <w:rFonts w:hint="eastAsia" w:ascii="宋体" w:hAnsi="宋体" w:eastAsia="宋体" w:cs="宋体"/>
                <w:b/>
                <w:bCs/>
                <w:color w:val="auto"/>
                <w:w w:val="99"/>
                <w:sz w:val="24"/>
                <w:szCs w:val="24"/>
                <w:highlight w:val="none"/>
              </w:rPr>
              <w:t>名称</w:t>
            </w:r>
          </w:p>
        </w:tc>
        <w:tc>
          <w:tcPr>
            <w:tcW w:w="3717" w:type="dxa"/>
            <w:tcBorders>
              <w:top w:val="single" w:color="000000" w:sz="4" w:space="0"/>
              <w:left w:val="single" w:color="000000" w:sz="4" w:space="0"/>
              <w:bottom w:val="single" w:color="000000" w:sz="4" w:space="0"/>
              <w:right w:val="single" w:color="000000" w:sz="4" w:space="0"/>
            </w:tcBorders>
            <w:vAlign w:val="center"/>
          </w:tcPr>
          <w:p w14:paraId="324286C5">
            <w:pPr>
              <w:jc w:val="center"/>
              <w:rPr>
                <w:rFonts w:ascii="宋体" w:hAnsi="宋体" w:eastAsia="宋体" w:cs="宋体"/>
                <w:color w:val="auto"/>
                <w:sz w:val="24"/>
                <w:szCs w:val="24"/>
                <w:highlight w:val="none"/>
              </w:rPr>
            </w:pPr>
            <w:r>
              <w:rPr>
                <w:rFonts w:hint="eastAsia" w:ascii="宋体" w:hAnsi="宋体" w:eastAsia="宋体" w:cs="宋体"/>
                <w:b/>
                <w:bCs/>
                <w:color w:val="auto"/>
                <w:w w:val="99"/>
                <w:sz w:val="24"/>
                <w:szCs w:val="24"/>
                <w:highlight w:val="none"/>
              </w:rPr>
              <w:t>依据的标准</w:t>
            </w:r>
          </w:p>
        </w:tc>
      </w:tr>
      <w:tr w14:paraId="4C81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1443D26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6869A50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A02010100</w:t>
            </w:r>
            <w:r>
              <w:rPr>
                <w:rFonts w:hint="eastAsia" w:ascii="宋体" w:hAnsi="宋体" w:eastAsia="宋体" w:cs="宋体"/>
                <w:color w:val="auto"/>
                <w:w w:val="99"/>
                <w:sz w:val="24"/>
                <w:szCs w:val="24"/>
                <w:highlight w:val="none"/>
              </w:rPr>
              <w:t>计算机</w:t>
            </w:r>
          </w:p>
        </w:tc>
        <w:tc>
          <w:tcPr>
            <w:tcW w:w="1664" w:type="dxa"/>
            <w:tcBorders>
              <w:top w:val="single" w:color="000000" w:sz="4" w:space="0"/>
              <w:left w:val="single" w:color="000000" w:sz="4" w:space="0"/>
              <w:bottom w:val="single" w:color="000000" w:sz="4" w:space="0"/>
              <w:right w:val="single" w:color="000000" w:sz="4" w:space="0"/>
            </w:tcBorders>
            <w:vAlign w:val="center"/>
          </w:tcPr>
          <w:p w14:paraId="671087CB">
            <w:pPr>
              <w:spacing w:before="93"/>
              <w:ind w:left="7" w:right="5"/>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z w:val="24"/>
                <w:szCs w:val="24"/>
                <w:highlight w:val="none"/>
                <w:lang w:eastAsia="en-US"/>
              </w:rPr>
              <w:t>A02010105</w:t>
            </w:r>
            <w:r>
              <w:rPr>
                <w:rFonts w:hint="eastAsia" w:ascii="宋体" w:hAnsi="宋体" w:eastAsia="宋体" w:cs="宋体"/>
                <w:color w:val="auto"/>
                <w:w w:val="99"/>
                <w:sz w:val="24"/>
                <w:szCs w:val="24"/>
                <w:highlight w:val="none"/>
                <w:lang w:eastAsia="en-US"/>
              </w:rPr>
              <w:t>台式计算机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7883B104">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F26F439">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《微型计算机能效限定值及能效等级》（GB28380）</w:t>
            </w:r>
          </w:p>
        </w:tc>
      </w:tr>
      <w:tr w14:paraId="4B9C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7F70CA">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3BD278">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810EA3A">
            <w:pPr>
              <w:spacing w:before="44"/>
              <w:ind w:left="7" w:right="5"/>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z w:val="24"/>
                <w:szCs w:val="24"/>
                <w:highlight w:val="none"/>
                <w:lang w:eastAsia="en-US"/>
              </w:rPr>
              <w:t>A02010108</w:t>
            </w:r>
            <w:r>
              <w:rPr>
                <w:rFonts w:hint="eastAsia" w:ascii="宋体" w:hAnsi="宋体" w:eastAsia="宋体" w:cs="宋体"/>
                <w:color w:val="auto"/>
                <w:w w:val="99"/>
                <w:sz w:val="24"/>
                <w:szCs w:val="24"/>
                <w:highlight w:val="none"/>
                <w:lang w:eastAsia="en-US"/>
              </w:rPr>
              <w:t>便携式计算机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7A84BD70">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682107C3">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《微型计算机能效限定值及能效等级》（GB28380）</w:t>
            </w:r>
          </w:p>
        </w:tc>
      </w:tr>
      <w:tr w14:paraId="3DAA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899096">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0767C6">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3A0F32C">
            <w:pPr>
              <w:spacing w:before="64"/>
              <w:ind w:left="7" w:right="5"/>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A02010109平板式计算机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517E977A">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446964F9">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《微型计算机能效限定值及能效等级》（GB28380）</w:t>
            </w:r>
          </w:p>
        </w:tc>
      </w:tr>
      <w:tr w14:paraId="0331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4F463A3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4E7051D1">
            <w:pPr>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A02020000</w:t>
            </w:r>
            <w:r>
              <w:rPr>
                <w:rFonts w:hint="eastAsia" w:ascii="宋体" w:hAnsi="宋体" w:eastAsia="宋体" w:cs="宋体"/>
                <w:color w:val="auto"/>
                <w:w w:val="99"/>
                <w:sz w:val="24"/>
                <w:szCs w:val="24"/>
                <w:highlight w:val="none"/>
                <w:lang w:eastAsia="en-US"/>
              </w:rPr>
              <w:t>办公设备</w:t>
            </w: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2444F8A8">
            <w:pPr>
              <w:jc w:val="center"/>
              <w:rPr>
                <w:rFonts w:ascii="宋体" w:hAnsi="宋体" w:eastAsia="宋体" w:cs="宋体"/>
                <w:color w:val="auto"/>
                <w:sz w:val="24"/>
                <w:szCs w:val="24"/>
                <w:highlight w:val="none"/>
              </w:rPr>
            </w:pPr>
            <w:r>
              <w:rPr>
                <w:rFonts w:hint="eastAsia" w:ascii="宋体" w:hAnsi="宋体" w:eastAsia="宋体" w:cs="宋体"/>
                <w:color w:val="auto"/>
                <w:spacing w:val="1"/>
                <w:w w:val="99"/>
                <w:sz w:val="24"/>
                <w:szCs w:val="24"/>
                <w:highlight w:val="none"/>
              </w:rPr>
              <w:t>A02021000</w:t>
            </w:r>
            <w:r>
              <w:rPr>
                <w:rFonts w:hint="eastAsia" w:ascii="宋体" w:hAnsi="宋体" w:eastAsia="宋体" w:cs="宋体"/>
                <w:color w:val="auto"/>
                <w:sz w:val="24"/>
                <w:szCs w:val="24"/>
                <w:highlight w:val="none"/>
                <w:shd w:val="clear" w:color="auto" w:fill="FFFFFF"/>
              </w:rPr>
              <w:t>打印机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46BD812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A02021001 A3黑白打印机</w:t>
            </w:r>
          </w:p>
        </w:tc>
        <w:tc>
          <w:tcPr>
            <w:tcW w:w="3717" w:type="dxa"/>
            <w:tcBorders>
              <w:top w:val="single" w:color="000000" w:sz="4" w:space="0"/>
              <w:left w:val="single" w:color="000000" w:sz="4" w:space="0"/>
              <w:bottom w:val="single" w:color="000000" w:sz="4" w:space="0"/>
              <w:right w:val="single" w:color="000000" w:sz="4" w:space="0"/>
            </w:tcBorders>
          </w:tcPr>
          <w:p w14:paraId="27745E07">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7204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5C0B7E">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C08CB2">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BCD69B">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E41805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A02021002 A3彩色打印机</w:t>
            </w:r>
          </w:p>
        </w:tc>
        <w:tc>
          <w:tcPr>
            <w:tcW w:w="3717" w:type="dxa"/>
            <w:tcBorders>
              <w:top w:val="single" w:color="000000" w:sz="4" w:space="0"/>
              <w:left w:val="single" w:color="000000" w:sz="4" w:space="0"/>
              <w:bottom w:val="single" w:color="000000" w:sz="4" w:space="0"/>
              <w:right w:val="single" w:color="000000" w:sz="4" w:space="0"/>
            </w:tcBorders>
          </w:tcPr>
          <w:p w14:paraId="47D47D2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1915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991C8A">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9216D6">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E82DA6">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D45E71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A02021003 A4黑白打印机</w:t>
            </w:r>
          </w:p>
        </w:tc>
        <w:tc>
          <w:tcPr>
            <w:tcW w:w="3717" w:type="dxa"/>
            <w:tcBorders>
              <w:top w:val="single" w:color="000000" w:sz="4" w:space="0"/>
              <w:left w:val="single" w:color="000000" w:sz="4" w:space="0"/>
              <w:bottom w:val="single" w:color="000000" w:sz="4" w:space="0"/>
              <w:right w:val="single" w:color="000000" w:sz="4" w:space="0"/>
            </w:tcBorders>
          </w:tcPr>
          <w:p w14:paraId="46BBB5A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15E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0836FF">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A00508">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1B9B0C">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6380D4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A02021004 A4彩色打印机</w:t>
            </w:r>
          </w:p>
        </w:tc>
        <w:tc>
          <w:tcPr>
            <w:tcW w:w="3717" w:type="dxa"/>
            <w:tcBorders>
              <w:top w:val="single" w:color="000000" w:sz="4" w:space="0"/>
              <w:left w:val="single" w:color="000000" w:sz="4" w:space="0"/>
              <w:bottom w:val="single" w:color="000000" w:sz="4" w:space="0"/>
              <w:right w:val="single" w:color="000000" w:sz="4" w:space="0"/>
            </w:tcBorders>
          </w:tcPr>
          <w:p w14:paraId="7D35C160">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48C4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0E4980">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2C6134">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55B6DF">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C1A01D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A02021005 3D打印机</w:t>
            </w:r>
          </w:p>
        </w:tc>
        <w:tc>
          <w:tcPr>
            <w:tcW w:w="3717" w:type="dxa"/>
            <w:tcBorders>
              <w:top w:val="single" w:color="000000" w:sz="4" w:space="0"/>
              <w:left w:val="single" w:color="000000" w:sz="4" w:space="0"/>
              <w:bottom w:val="single" w:color="000000" w:sz="4" w:space="0"/>
              <w:right w:val="single" w:color="000000" w:sz="4" w:space="0"/>
            </w:tcBorders>
          </w:tcPr>
          <w:p w14:paraId="5D7C752B">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7302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324FDD">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6FF1A1">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E102B7">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328B26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A02021006票据打印机</w:t>
            </w:r>
          </w:p>
        </w:tc>
        <w:tc>
          <w:tcPr>
            <w:tcW w:w="3717" w:type="dxa"/>
            <w:tcBorders>
              <w:top w:val="single" w:color="000000" w:sz="4" w:space="0"/>
              <w:left w:val="single" w:color="000000" w:sz="4" w:space="0"/>
              <w:bottom w:val="single" w:color="000000" w:sz="4" w:space="0"/>
              <w:right w:val="single" w:color="000000" w:sz="4" w:space="0"/>
            </w:tcBorders>
          </w:tcPr>
          <w:p w14:paraId="2BEBC737">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308F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0A3B29">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D79C8B">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8E037E">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864E06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A02021007条码打印机</w:t>
            </w:r>
          </w:p>
        </w:tc>
        <w:tc>
          <w:tcPr>
            <w:tcW w:w="3717" w:type="dxa"/>
            <w:tcBorders>
              <w:top w:val="single" w:color="000000" w:sz="4" w:space="0"/>
              <w:left w:val="single" w:color="000000" w:sz="4" w:space="0"/>
              <w:bottom w:val="single" w:color="000000" w:sz="4" w:space="0"/>
              <w:right w:val="single" w:color="000000" w:sz="4" w:space="0"/>
            </w:tcBorders>
          </w:tcPr>
          <w:p w14:paraId="10E16AE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283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A9F461">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952F62">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6165D5">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81D5D0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A02021008地址打印机</w:t>
            </w:r>
          </w:p>
        </w:tc>
        <w:tc>
          <w:tcPr>
            <w:tcW w:w="3717" w:type="dxa"/>
            <w:tcBorders>
              <w:top w:val="single" w:color="000000" w:sz="4" w:space="0"/>
              <w:left w:val="single" w:color="000000" w:sz="4" w:space="0"/>
              <w:bottom w:val="single" w:color="000000" w:sz="4" w:space="0"/>
              <w:right w:val="single" w:color="000000" w:sz="4" w:space="0"/>
            </w:tcBorders>
          </w:tcPr>
          <w:p w14:paraId="31AA03FE">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14A1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E7A437">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5695CD">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114B04">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234907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A02021099其他打印机</w:t>
            </w:r>
          </w:p>
        </w:tc>
        <w:tc>
          <w:tcPr>
            <w:tcW w:w="3717" w:type="dxa"/>
            <w:tcBorders>
              <w:top w:val="single" w:color="000000" w:sz="4" w:space="0"/>
              <w:left w:val="single" w:color="000000" w:sz="4" w:space="0"/>
              <w:bottom w:val="single" w:color="000000" w:sz="4" w:space="0"/>
              <w:right w:val="single" w:color="000000" w:sz="4" w:space="0"/>
            </w:tcBorders>
          </w:tcPr>
          <w:p w14:paraId="7E270166">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28BD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98F03D">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BDBDFC">
            <w:pPr>
              <w:widowControl/>
              <w:jc w:val="left"/>
              <w:rPr>
                <w:rFonts w:ascii="宋体" w:hAnsi="宋体" w:eastAsia="宋体" w:cs="宋体"/>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1DA80A5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A02021100输入输出设备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7A3447EB">
            <w:pPr>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A02021104液晶显示器</w:t>
            </w:r>
          </w:p>
        </w:tc>
        <w:tc>
          <w:tcPr>
            <w:tcW w:w="3717" w:type="dxa"/>
            <w:tcBorders>
              <w:top w:val="single" w:color="000000" w:sz="4" w:space="0"/>
              <w:left w:val="single" w:color="000000" w:sz="4" w:space="0"/>
              <w:bottom w:val="single" w:color="000000" w:sz="4" w:space="0"/>
              <w:right w:val="single" w:color="000000" w:sz="4" w:space="0"/>
            </w:tcBorders>
            <w:vAlign w:val="center"/>
          </w:tcPr>
          <w:p w14:paraId="1B4B1C73">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《计算机显示器能效限定值及能效等级》（GB21520）</w:t>
            </w:r>
          </w:p>
        </w:tc>
      </w:tr>
      <w:tr w14:paraId="7FD7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19AFDF">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B408E4">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44A716">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A9DE2D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A02021118扫描仪</w:t>
            </w:r>
          </w:p>
        </w:tc>
        <w:tc>
          <w:tcPr>
            <w:tcW w:w="3717" w:type="dxa"/>
            <w:tcBorders>
              <w:top w:val="single" w:color="000000" w:sz="4" w:space="0"/>
              <w:left w:val="single" w:color="000000" w:sz="4" w:space="0"/>
              <w:bottom w:val="single" w:color="000000" w:sz="4" w:space="0"/>
              <w:right w:val="single" w:color="000000" w:sz="4" w:space="0"/>
            </w:tcBorders>
            <w:vAlign w:val="center"/>
          </w:tcPr>
          <w:p w14:paraId="4C2E003C">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参照《复印机、打印机和传真机能效限定值及能效等级》（GB21521）中打印速度为15页/分的针式打印机相关要求</w:t>
            </w:r>
          </w:p>
        </w:tc>
      </w:tr>
      <w:tr w14:paraId="1369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5697BA03">
            <w:pPr>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3</w:t>
            </w:r>
          </w:p>
        </w:tc>
        <w:tc>
          <w:tcPr>
            <w:tcW w:w="1661" w:type="dxa"/>
            <w:tcBorders>
              <w:top w:val="single" w:color="000000" w:sz="4" w:space="0"/>
              <w:left w:val="single" w:color="000000" w:sz="4" w:space="0"/>
              <w:bottom w:val="single" w:color="000000" w:sz="4" w:space="0"/>
              <w:right w:val="single" w:color="000000" w:sz="4" w:space="0"/>
            </w:tcBorders>
            <w:vAlign w:val="center"/>
          </w:tcPr>
          <w:p w14:paraId="2201837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A02020200投影仪</w:t>
            </w:r>
          </w:p>
        </w:tc>
        <w:tc>
          <w:tcPr>
            <w:tcW w:w="1664" w:type="dxa"/>
            <w:tcBorders>
              <w:top w:val="single" w:color="000000" w:sz="4" w:space="0"/>
              <w:left w:val="single" w:color="000000" w:sz="4" w:space="0"/>
              <w:bottom w:val="single" w:color="000000" w:sz="4" w:space="0"/>
              <w:right w:val="single" w:color="000000" w:sz="4" w:space="0"/>
            </w:tcBorders>
            <w:vAlign w:val="center"/>
          </w:tcPr>
          <w:p w14:paraId="0DA70486">
            <w:pPr>
              <w:jc w:val="center"/>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8BAE994">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vAlign w:val="center"/>
          </w:tcPr>
          <w:p w14:paraId="223E5E85">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《投影机能效限定值及能效等级》（GB32028）</w:t>
            </w:r>
          </w:p>
        </w:tc>
      </w:tr>
      <w:tr w14:paraId="0D75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0788565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61" w:type="dxa"/>
            <w:tcBorders>
              <w:top w:val="single" w:color="000000" w:sz="4" w:space="0"/>
              <w:left w:val="single" w:color="000000" w:sz="4" w:space="0"/>
              <w:bottom w:val="single" w:color="000000" w:sz="4" w:space="0"/>
              <w:right w:val="single" w:color="000000" w:sz="4" w:space="0"/>
            </w:tcBorders>
            <w:vAlign w:val="center"/>
          </w:tcPr>
          <w:p w14:paraId="1F6841C5">
            <w:pPr>
              <w:spacing w:before="66"/>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A02020400</w:t>
            </w:r>
            <w:r>
              <w:rPr>
                <w:rFonts w:hint="eastAsia" w:ascii="宋体" w:hAnsi="宋体" w:eastAsia="宋体" w:cs="宋体"/>
                <w:color w:val="auto"/>
                <w:w w:val="99"/>
                <w:sz w:val="24"/>
                <w:szCs w:val="24"/>
                <w:highlight w:val="none"/>
                <w:lang w:eastAsia="en-US"/>
              </w:rPr>
              <w:t>多功能一体机</w:t>
            </w:r>
          </w:p>
        </w:tc>
        <w:tc>
          <w:tcPr>
            <w:tcW w:w="1664" w:type="dxa"/>
            <w:tcBorders>
              <w:top w:val="single" w:color="000000" w:sz="4" w:space="0"/>
              <w:left w:val="single" w:color="000000" w:sz="4" w:space="0"/>
              <w:bottom w:val="single" w:color="000000" w:sz="4" w:space="0"/>
              <w:right w:val="single" w:color="000000" w:sz="4" w:space="0"/>
            </w:tcBorders>
            <w:vAlign w:val="center"/>
          </w:tcPr>
          <w:p w14:paraId="2119C0B9">
            <w:pPr>
              <w:jc w:val="center"/>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0B9CC8B">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vAlign w:val="center"/>
          </w:tcPr>
          <w:p w14:paraId="7BDD9D75">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《复印机、打印机和传真机能效限定值及能效等级》（GB21521）</w:t>
            </w:r>
          </w:p>
        </w:tc>
      </w:tr>
      <w:tr w14:paraId="66A6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0B2C0C05">
            <w:pPr>
              <w:spacing w:before="160"/>
              <w:ind w:right="1"/>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5</w:t>
            </w:r>
          </w:p>
        </w:tc>
        <w:tc>
          <w:tcPr>
            <w:tcW w:w="1661" w:type="dxa"/>
            <w:tcBorders>
              <w:top w:val="single" w:color="000000" w:sz="4" w:space="0"/>
              <w:left w:val="single" w:color="000000" w:sz="4" w:space="0"/>
              <w:bottom w:val="single" w:color="000000" w:sz="4" w:space="0"/>
              <w:right w:val="single" w:color="000000" w:sz="4" w:space="0"/>
            </w:tcBorders>
            <w:vAlign w:val="center"/>
          </w:tcPr>
          <w:p w14:paraId="0F139028">
            <w:pPr>
              <w:spacing w:before="160"/>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A02051900</w:t>
            </w:r>
            <w:r>
              <w:rPr>
                <w:rFonts w:hint="eastAsia" w:ascii="宋体" w:hAnsi="宋体" w:eastAsia="宋体" w:cs="宋体"/>
                <w:color w:val="auto"/>
                <w:w w:val="99"/>
                <w:sz w:val="24"/>
                <w:szCs w:val="24"/>
                <w:highlight w:val="none"/>
                <w:lang w:eastAsia="en-US"/>
              </w:rPr>
              <w:t>泵</w:t>
            </w:r>
          </w:p>
        </w:tc>
        <w:tc>
          <w:tcPr>
            <w:tcW w:w="1664" w:type="dxa"/>
            <w:tcBorders>
              <w:top w:val="single" w:color="000000" w:sz="4" w:space="0"/>
              <w:left w:val="single" w:color="000000" w:sz="4" w:space="0"/>
              <w:bottom w:val="single" w:color="000000" w:sz="4" w:space="0"/>
              <w:right w:val="single" w:color="000000" w:sz="4" w:space="0"/>
            </w:tcBorders>
            <w:vAlign w:val="center"/>
          </w:tcPr>
          <w:p w14:paraId="525C0DD8">
            <w:pPr>
              <w:spacing w:before="160"/>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A02</w:t>
            </w:r>
            <w:r>
              <w:rPr>
                <w:rFonts w:hint="eastAsia" w:ascii="宋体" w:hAnsi="宋体" w:eastAsia="宋体" w:cs="宋体"/>
                <w:color w:val="auto"/>
                <w:w w:val="99"/>
                <w:sz w:val="24"/>
                <w:szCs w:val="24"/>
                <w:highlight w:val="none"/>
                <w:lang w:eastAsia="en-US"/>
              </w:rPr>
              <w:t>05</w:t>
            </w: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901离心泵</w:t>
            </w:r>
          </w:p>
        </w:tc>
        <w:tc>
          <w:tcPr>
            <w:tcW w:w="1655" w:type="dxa"/>
            <w:tcBorders>
              <w:top w:val="single" w:color="000000" w:sz="4" w:space="0"/>
              <w:left w:val="single" w:color="000000" w:sz="4" w:space="0"/>
              <w:bottom w:val="single" w:color="000000" w:sz="4" w:space="0"/>
              <w:right w:val="single" w:color="000000" w:sz="4" w:space="0"/>
            </w:tcBorders>
            <w:vAlign w:val="center"/>
          </w:tcPr>
          <w:p w14:paraId="7629C119">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56402279">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《清水离心泵能效限定值及节能评价值》（GB19762）</w:t>
            </w:r>
          </w:p>
        </w:tc>
      </w:tr>
      <w:tr w14:paraId="3BEA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3EC66E2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6B1E3506">
            <w:pPr>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A02052300</w:t>
            </w:r>
            <w:r>
              <w:rPr>
                <w:rFonts w:hint="eastAsia" w:ascii="宋体" w:hAnsi="宋体" w:eastAsia="宋体" w:cs="宋体"/>
                <w:color w:val="auto"/>
                <w:w w:val="99"/>
                <w:sz w:val="24"/>
                <w:szCs w:val="24"/>
                <w:highlight w:val="none"/>
                <w:lang w:eastAsia="en-US"/>
              </w:rPr>
              <w:t>制冷空调设备</w:t>
            </w: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4A3FF764">
            <w:pPr>
              <w:spacing w:line="276" w:lineRule="auto"/>
              <w:ind w:right="5"/>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pacing w:val="1"/>
                <w:w w:val="99"/>
                <w:sz w:val="24"/>
                <w:szCs w:val="24"/>
                <w:highlight w:val="none"/>
                <w:lang w:eastAsia="en-US"/>
              </w:rPr>
              <w:t>A020</w:t>
            </w:r>
            <w:r>
              <w:rPr>
                <w:rFonts w:hint="eastAsia" w:ascii="宋体" w:hAnsi="宋体" w:eastAsia="宋体" w:cs="宋体"/>
                <w:color w:val="auto"/>
                <w:w w:val="99"/>
                <w:sz w:val="24"/>
                <w:szCs w:val="24"/>
                <w:highlight w:val="none"/>
                <w:lang w:eastAsia="en-US"/>
              </w:rPr>
              <w:t>52</w:t>
            </w:r>
            <w:r>
              <w:rPr>
                <w:rFonts w:hint="eastAsia" w:ascii="宋体" w:hAnsi="宋体" w:eastAsia="宋体" w:cs="宋体"/>
                <w:color w:val="auto"/>
                <w:spacing w:val="1"/>
                <w:w w:val="99"/>
                <w:sz w:val="24"/>
                <w:szCs w:val="24"/>
                <w:highlight w:val="none"/>
                <w:lang w:eastAsia="en-US"/>
              </w:rPr>
              <w:t>3</w:t>
            </w:r>
            <w:r>
              <w:rPr>
                <w:rFonts w:hint="eastAsia" w:ascii="宋体" w:hAnsi="宋体" w:eastAsia="宋体" w:cs="宋体"/>
                <w:color w:val="auto"/>
                <w:w w:val="99"/>
                <w:sz w:val="24"/>
                <w:szCs w:val="24"/>
                <w:highlight w:val="none"/>
                <w:lang w:eastAsia="en-US"/>
              </w:rPr>
              <w:t>01制冷压缩机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0040A73E">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冷水机组</w:t>
            </w:r>
          </w:p>
        </w:tc>
        <w:tc>
          <w:tcPr>
            <w:tcW w:w="3717" w:type="dxa"/>
            <w:tcBorders>
              <w:top w:val="single" w:color="000000" w:sz="4" w:space="0"/>
              <w:left w:val="single" w:color="000000" w:sz="4" w:space="0"/>
              <w:bottom w:val="single" w:color="000000" w:sz="4" w:space="0"/>
              <w:right w:val="single" w:color="000000" w:sz="4" w:space="0"/>
            </w:tcBorders>
          </w:tcPr>
          <w:p w14:paraId="391493A7">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《冷水机组能效限定值及能效等级》（GB19577），《低环境温度空气源热泵（冷水）机组能效限定值及能效等级》（GB37480）</w:t>
            </w:r>
          </w:p>
        </w:tc>
      </w:tr>
      <w:tr w14:paraId="11B3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4B02E9">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01AA3A">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68F80E">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2DEB6803">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溴化锂吸收式冷水机组</w:t>
            </w:r>
          </w:p>
        </w:tc>
        <w:tc>
          <w:tcPr>
            <w:tcW w:w="3717" w:type="dxa"/>
            <w:tcBorders>
              <w:top w:val="single" w:color="000000" w:sz="4" w:space="0"/>
              <w:left w:val="single" w:color="000000" w:sz="4" w:space="0"/>
              <w:bottom w:val="single" w:color="000000" w:sz="4" w:space="0"/>
              <w:right w:val="single" w:color="000000" w:sz="4" w:space="0"/>
            </w:tcBorders>
            <w:vAlign w:val="center"/>
          </w:tcPr>
          <w:p w14:paraId="319783E6">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《溴化锂吸收式冷水机组能效限</w:t>
            </w:r>
          </w:p>
          <w:p w14:paraId="14A0FF9C">
            <w:pPr>
              <w:spacing w:before="131" w:line="276" w:lineRule="auto"/>
              <w:ind w:right="4"/>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定值及能效等级》（GB29540）</w:t>
            </w:r>
          </w:p>
        </w:tc>
      </w:tr>
      <w:tr w14:paraId="1D2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037E42">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579F66">
            <w:pPr>
              <w:widowControl/>
              <w:jc w:val="left"/>
              <w:rPr>
                <w:rFonts w:ascii="宋体" w:hAnsi="宋体" w:eastAsia="宋体" w:cs="宋体"/>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746E61F5">
            <w:pPr>
              <w:spacing w:line="276" w:lineRule="auto"/>
              <w:ind w:right="5"/>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★A02052305空调机组</w:t>
            </w:r>
          </w:p>
        </w:tc>
        <w:tc>
          <w:tcPr>
            <w:tcW w:w="1655" w:type="dxa"/>
            <w:tcBorders>
              <w:top w:val="single" w:color="000000" w:sz="4" w:space="0"/>
              <w:left w:val="single" w:color="000000" w:sz="4" w:space="0"/>
              <w:bottom w:val="single" w:color="000000" w:sz="4" w:space="0"/>
              <w:right w:val="single" w:color="000000" w:sz="4" w:space="0"/>
            </w:tcBorders>
            <w:vAlign w:val="center"/>
          </w:tcPr>
          <w:p w14:paraId="60817960">
            <w:pPr>
              <w:spacing w:before="4" w:line="276" w:lineRule="auto"/>
              <w:ind w:left="7" w:right="7"/>
              <w:jc w:val="center"/>
              <w:rPr>
                <w:rFonts w:ascii="宋体" w:hAnsi="宋体" w:eastAsia="宋体" w:cs="宋体"/>
                <w:color w:val="auto"/>
                <w:w w:val="99"/>
                <w:sz w:val="24"/>
                <w:szCs w:val="24"/>
                <w:highlight w:val="none"/>
              </w:rPr>
            </w:pPr>
            <w:r>
              <w:rPr>
                <w:rFonts w:hint="eastAsia" w:ascii="宋体" w:hAnsi="宋体" w:eastAsia="宋体" w:cs="宋体"/>
                <w:color w:val="auto"/>
                <w:w w:val="99"/>
                <w:sz w:val="24"/>
                <w:szCs w:val="24"/>
                <w:highlight w:val="none"/>
              </w:rPr>
              <w:t>多联式空调（热泵）机组（制冷量&gt;14000W）</w:t>
            </w:r>
          </w:p>
        </w:tc>
        <w:tc>
          <w:tcPr>
            <w:tcW w:w="3717" w:type="dxa"/>
            <w:tcBorders>
              <w:top w:val="single" w:color="000000" w:sz="4" w:space="0"/>
              <w:left w:val="single" w:color="000000" w:sz="4" w:space="0"/>
              <w:bottom w:val="single" w:color="000000" w:sz="4" w:space="0"/>
              <w:right w:val="single" w:color="000000" w:sz="4" w:space="0"/>
            </w:tcBorders>
          </w:tcPr>
          <w:p w14:paraId="4C2B4641">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《多联式空调（热泵）机组能效限定值及能源效率等级》（GB21454）</w:t>
            </w:r>
          </w:p>
        </w:tc>
      </w:tr>
      <w:tr w14:paraId="2E4E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68D70E">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31E19E">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783653">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0428F7A">
            <w:pPr>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单元式空气调节机</w:t>
            </w:r>
          </w:p>
        </w:tc>
        <w:tc>
          <w:tcPr>
            <w:tcW w:w="3717" w:type="dxa"/>
            <w:tcBorders>
              <w:top w:val="single" w:color="000000" w:sz="4" w:space="0"/>
              <w:left w:val="single" w:color="000000" w:sz="4" w:space="0"/>
              <w:bottom w:val="single" w:color="000000" w:sz="4" w:space="0"/>
              <w:right w:val="single" w:color="000000" w:sz="4" w:space="0"/>
            </w:tcBorders>
          </w:tcPr>
          <w:p w14:paraId="547BC208">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《单元式空气调节机能效限定值及能效等级》（GB19576）《风管送风式空调机组能效限定值及能效等级》（GB37479）</w:t>
            </w:r>
          </w:p>
        </w:tc>
      </w:tr>
      <w:tr w14:paraId="365E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6EE844">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4F4888">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ED7DD76">
            <w:pPr>
              <w:spacing w:before="83"/>
              <w:ind w:left="7"/>
              <w:jc w:val="center"/>
              <w:rPr>
                <w:rFonts w:ascii="宋体" w:hAnsi="宋体" w:eastAsia="宋体" w:cs="宋体"/>
                <w:color w:val="auto"/>
                <w:w w:val="99"/>
                <w:sz w:val="24"/>
                <w:szCs w:val="24"/>
                <w:highlight w:val="none"/>
              </w:rPr>
            </w:pPr>
            <w:r>
              <w:rPr>
                <w:rFonts w:hint="eastAsia" w:ascii="宋体" w:hAnsi="宋体" w:eastAsia="宋体" w:cs="宋体"/>
                <w:color w:val="auto"/>
                <w:w w:val="99"/>
                <w:sz w:val="24"/>
                <w:szCs w:val="24"/>
                <w:highlight w:val="none"/>
              </w:rPr>
              <w:t>★A02052309专用制冷、空调设备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122AA514">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机房空调</w:t>
            </w:r>
          </w:p>
        </w:tc>
        <w:tc>
          <w:tcPr>
            <w:tcW w:w="3717" w:type="dxa"/>
            <w:tcBorders>
              <w:top w:val="single" w:color="000000" w:sz="4" w:space="0"/>
              <w:left w:val="single" w:color="000000" w:sz="4" w:space="0"/>
              <w:bottom w:val="single" w:color="000000" w:sz="4" w:space="0"/>
              <w:right w:val="single" w:color="000000" w:sz="4" w:space="0"/>
            </w:tcBorders>
          </w:tcPr>
          <w:p w14:paraId="22A522D8">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《单元式空气调节机能效限定值</w:t>
            </w:r>
          </w:p>
          <w:p w14:paraId="3443AA5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及能效等级》（GB19576）</w:t>
            </w:r>
          </w:p>
        </w:tc>
      </w:tr>
      <w:tr w14:paraId="3CD9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4AC5AF">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F1D51B">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810F42B">
            <w:pPr>
              <w:spacing w:line="254" w:lineRule="exact"/>
              <w:ind w:left="7"/>
              <w:jc w:val="center"/>
              <w:rPr>
                <w:rFonts w:ascii="宋体" w:hAnsi="宋体" w:eastAsia="宋体" w:cs="宋体"/>
                <w:color w:val="auto"/>
                <w:w w:val="99"/>
                <w:sz w:val="24"/>
                <w:szCs w:val="24"/>
                <w:highlight w:val="none"/>
                <w:lang w:eastAsia="en-US"/>
              </w:rPr>
            </w:pPr>
            <w:r>
              <w:rPr>
                <w:rFonts w:hint="eastAsia" w:ascii="宋体" w:hAnsi="宋体" w:eastAsia="宋体" w:cs="宋体"/>
                <w:color w:val="auto"/>
                <w:w w:val="99"/>
                <w:sz w:val="24"/>
                <w:szCs w:val="24"/>
                <w:highlight w:val="none"/>
                <w:lang w:eastAsia="en-US"/>
              </w:rPr>
              <w:t>A02052399其他制冷</w:t>
            </w:r>
          </w:p>
          <w:p w14:paraId="0EDC4F71">
            <w:pPr>
              <w:spacing w:line="254" w:lineRule="exact"/>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空调设备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3AF83731">
            <w:pPr>
              <w:widowControl/>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rPr>
              <w:t>冷却塔</w:t>
            </w:r>
          </w:p>
        </w:tc>
        <w:tc>
          <w:tcPr>
            <w:tcW w:w="3717" w:type="dxa"/>
            <w:tcBorders>
              <w:top w:val="single" w:color="000000" w:sz="4" w:space="0"/>
              <w:left w:val="single" w:color="000000" w:sz="4" w:space="0"/>
              <w:bottom w:val="single" w:color="000000" w:sz="4" w:space="0"/>
              <w:right w:val="single" w:color="000000" w:sz="4" w:space="0"/>
            </w:tcBorders>
          </w:tcPr>
          <w:p w14:paraId="1C0CE4EE">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《机械通风冷却塔第1部分：中小型开式冷却塔》（GB/T7190.1）</w:t>
            </w:r>
          </w:p>
          <w:p w14:paraId="2810E4B8">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《机械通风冷却塔第2部分：大型开式冷却塔》（GB/T7190.2）</w:t>
            </w:r>
          </w:p>
        </w:tc>
      </w:tr>
      <w:tr w14:paraId="254D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7548A518">
            <w:pPr>
              <w:ind w:right="1"/>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7</w:t>
            </w:r>
          </w:p>
        </w:tc>
        <w:tc>
          <w:tcPr>
            <w:tcW w:w="1661" w:type="dxa"/>
            <w:tcBorders>
              <w:top w:val="single" w:color="000000" w:sz="4" w:space="0"/>
              <w:left w:val="single" w:color="000000" w:sz="4" w:space="0"/>
              <w:bottom w:val="single" w:color="000000" w:sz="4" w:space="0"/>
              <w:right w:val="single" w:color="000000" w:sz="4" w:space="0"/>
            </w:tcBorders>
            <w:vAlign w:val="center"/>
          </w:tcPr>
          <w:p w14:paraId="212927EF">
            <w:pPr>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A02060100</w:t>
            </w:r>
            <w:r>
              <w:rPr>
                <w:rFonts w:hint="eastAsia" w:ascii="宋体" w:hAnsi="宋体" w:eastAsia="宋体" w:cs="宋体"/>
                <w:color w:val="auto"/>
                <w:w w:val="99"/>
                <w:sz w:val="24"/>
                <w:szCs w:val="24"/>
                <w:highlight w:val="none"/>
                <w:lang w:eastAsia="en-US"/>
              </w:rPr>
              <w:t>电机</w:t>
            </w:r>
          </w:p>
        </w:tc>
        <w:tc>
          <w:tcPr>
            <w:tcW w:w="1664" w:type="dxa"/>
            <w:tcBorders>
              <w:top w:val="single" w:color="000000" w:sz="4" w:space="0"/>
              <w:left w:val="single" w:color="000000" w:sz="4" w:space="0"/>
              <w:bottom w:val="single" w:color="000000" w:sz="4" w:space="0"/>
              <w:right w:val="single" w:color="000000" w:sz="4" w:space="0"/>
            </w:tcBorders>
            <w:vAlign w:val="center"/>
          </w:tcPr>
          <w:p w14:paraId="6994F443">
            <w:pPr>
              <w:jc w:val="center"/>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0574F7C">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33689CE1">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《中小型三相异步电动机能效限定值及能效等级》（GB18613）</w:t>
            </w:r>
          </w:p>
        </w:tc>
      </w:tr>
      <w:tr w14:paraId="69C5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2116740D">
            <w:pPr>
              <w:ind w:right="1"/>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8</w:t>
            </w:r>
          </w:p>
        </w:tc>
        <w:tc>
          <w:tcPr>
            <w:tcW w:w="1661" w:type="dxa"/>
            <w:tcBorders>
              <w:top w:val="single" w:color="000000" w:sz="4" w:space="0"/>
              <w:left w:val="single" w:color="000000" w:sz="4" w:space="0"/>
              <w:bottom w:val="single" w:color="000000" w:sz="4" w:space="0"/>
              <w:right w:val="single" w:color="000000" w:sz="4" w:space="0"/>
            </w:tcBorders>
            <w:vAlign w:val="center"/>
          </w:tcPr>
          <w:p w14:paraId="5D9143E0">
            <w:pPr>
              <w:spacing w:before="30"/>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A02060200</w:t>
            </w:r>
            <w:r>
              <w:rPr>
                <w:rFonts w:hint="eastAsia" w:ascii="宋体" w:hAnsi="宋体" w:eastAsia="宋体" w:cs="宋体"/>
                <w:color w:val="auto"/>
                <w:w w:val="99"/>
                <w:sz w:val="24"/>
                <w:szCs w:val="24"/>
                <w:highlight w:val="none"/>
                <w:lang w:eastAsia="en-US"/>
              </w:rPr>
              <w:t>变压</w:t>
            </w:r>
          </w:p>
        </w:tc>
        <w:tc>
          <w:tcPr>
            <w:tcW w:w="1664" w:type="dxa"/>
            <w:tcBorders>
              <w:top w:val="single" w:color="000000" w:sz="4" w:space="0"/>
              <w:left w:val="single" w:color="000000" w:sz="4" w:space="0"/>
              <w:bottom w:val="single" w:color="000000" w:sz="4" w:space="0"/>
              <w:right w:val="single" w:color="000000" w:sz="4" w:space="0"/>
            </w:tcBorders>
            <w:vAlign w:val="center"/>
          </w:tcPr>
          <w:p w14:paraId="5E567CA1">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配电变压器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7F9A741C">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69426C3">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《三相配电变压器能效限定值及能效等级》（GB 20052）</w:t>
            </w:r>
          </w:p>
        </w:tc>
      </w:tr>
      <w:tr w14:paraId="03A7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0A0CFC99">
            <w:pPr>
              <w:ind w:right="1"/>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9</w:t>
            </w:r>
          </w:p>
        </w:tc>
        <w:tc>
          <w:tcPr>
            <w:tcW w:w="1661" w:type="dxa"/>
            <w:tcBorders>
              <w:top w:val="single" w:color="000000" w:sz="4" w:space="0"/>
              <w:left w:val="single" w:color="000000" w:sz="4" w:space="0"/>
              <w:bottom w:val="single" w:color="000000" w:sz="4" w:space="0"/>
              <w:right w:val="single" w:color="000000" w:sz="4" w:space="0"/>
            </w:tcBorders>
            <w:vAlign w:val="center"/>
          </w:tcPr>
          <w:p w14:paraId="5934B61A">
            <w:pPr>
              <w:spacing w:before="126"/>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★A02060900镇流器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23A8C6BC">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管型荧光灯镇流器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1D15D88A">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0D5BA767">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《管形荧光灯镇流器能效限定值及能效等级》（GB17896）</w:t>
            </w:r>
          </w:p>
        </w:tc>
      </w:tr>
      <w:tr w14:paraId="1775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17F5F26F">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10</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5AE12614">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A02061800生活用电器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448DCDDD">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A02061801电冰箱</w:t>
            </w:r>
          </w:p>
        </w:tc>
        <w:tc>
          <w:tcPr>
            <w:tcW w:w="1655" w:type="dxa"/>
            <w:tcBorders>
              <w:top w:val="single" w:color="000000" w:sz="4" w:space="0"/>
              <w:left w:val="single" w:color="000000" w:sz="4" w:space="0"/>
              <w:bottom w:val="single" w:color="000000" w:sz="4" w:space="0"/>
              <w:right w:val="single" w:color="000000" w:sz="4" w:space="0"/>
            </w:tcBorders>
            <w:vAlign w:val="center"/>
          </w:tcPr>
          <w:p w14:paraId="14186CDA">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65E4FA56">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《家用电冰箱耗电量限定值及能效等级》（GB12021.2）</w:t>
            </w:r>
          </w:p>
        </w:tc>
      </w:tr>
      <w:tr w14:paraId="1932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7AC7AF">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8A22D0">
            <w:pPr>
              <w:widowControl/>
              <w:jc w:val="left"/>
              <w:rPr>
                <w:rFonts w:ascii="宋体" w:hAnsi="宋体" w:eastAsia="宋体" w:cs="宋体"/>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1B017123">
            <w:pPr>
              <w:spacing w:before="171"/>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z w:val="24"/>
                <w:szCs w:val="24"/>
                <w:highlight w:val="none"/>
                <w:lang w:eastAsia="en-US"/>
              </w:rPr>
              <w:t>A02061804</w:t>
            </w:r>
            <w:r>
              <w:rPr>
                <w:rFonts w:hint="eastAsia" w:ascii="宋体" w:hAnsi="宋体" w:eastAsia="宋体" w:cs="宋体"/>
                <w:color w:val="auto"/>
                <w:w w:val="99"/>
                <w:sz w:val="24"/>
                <w:szCs w:val="24"/>
                <w:highlight w:val="none"/>
                <w:lang w:eastAsia="en-US"/>
              </w:rPr>
              <w:t>空调机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70A3C127">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房间空气调节器</w:t>
            </w:r>
          </w:p>
        </w:tc>
        <w:tc>
          <w:tcPr>
            <w:tcW w:w="3717" w:type="dxa"/>
            <w:tcBorders>
              <w:top w:val="single" w:color="000000" w:sz="4" w:space="0"/>
              <w:left w:val="single" w:color="000000" w:sz="4" w:space="0"/>
              <w:bottom w:val="single" w:color="000000" w:sz="4" w:space="0"/>
              <w:right w:val="single" w:color="000000" w:sz="4" w:space="0"/>
            </w:tcBorders>
          </w:tcPr>
          <w:p w14:paraId="213E5CE3">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《房间空气调节器能效限定值及能效等级》（GB21455-2019）</w:t>
            </w:r>
          </w:p>
        </w:tc>
      </w:tr>
      <w:tr w14:paraId="4FCF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7FCD51">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3F9798">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404172">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50FC7F5">
            <w:pPr>
              <w:spacing w:before="4" w:line="276" w:lineRule="auto"/>
              <w:ind w:left="7" w:right="7"/>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多联式空调（热泵）机组（制冷量≤ 14000W）</w:t>
            </w:r>
          </w:p>
        </w:tc>
        <w:tc>
          <w:tcPr>
            <w:tcW w:w="3717" w:type="dxa"/>
            <w:tcBorders>
              <w:top w:val="single" w:color="000000" w:sz="4" w:space="0"/>
              <w:left w:val="single" w:color="000000" w:sz="4" w:space="0"/>
              <w:bottom w:val="single" w:color="000000" w:sz="4" w:space="0"/>
              <w:right w:val="single" w:color="000000" w:sz="4" w:space="0"/>
            </w:tcBorders>
          </w:tcPr>
          <w:p w14:paraId="715EA7F7">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《多联式空调（热泵）机组能效限定值及能源效率等级》（GB21454）</w:t>
            </w:r>
          </w:p>
        </w:tc>
      </w:tr>
      <w:tr w14:paraId="565E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374D13">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071875">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5365B5">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F5EBDB7">
            <w:pPr>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单元式空气调节机（制冷量≤ 14000W）</w:t>
            </w:r>
          </w:p>
        </w:tc>
        <w:tc>
          <w:tcPr>
            <w:tcW w:w="3717" w:type="dxa"/>
            <w:tcBorders>
              <w:top w:val="single" w:color="000000" w:sz="4" w:space="0"/>
              <w:left w:val="single" w:color="000000" w:sz="4" w:space="0"/>
              <w:bottom w:val="single" w:color="000000" w:sz="4" w:space="0"/>
              <w:right w:val="single" w:color="000000" w:sz="4" w:space="0"/>
            </w:tcBorders>
          </w:tcPr>
          <w:p w14:paraId="5B0148D0">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《单元式空气调节机能效限定值及能源效率等级》（GB19576）《风管送风式空调机组能效限定值及能效等级》（GB37479）</w:t>
            </w:r>
          </w:p>
        </w:tc>
      </w:tr>
      <w:tr w14:paraId="501B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4B45C4">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8E3435">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3DCAE40">
            <w:pPr>
              <w:spacing w:before="162"/>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A02061810</w:t>
            </w:r>
            <w:r>
              <w:rPr>
                <w:rFonts w:hint="eastAsia" w:ascii="宋体" w:hAnsi="宋体" w:eastAsia="宋体" w:cs="宋体"/>
                <w:color w:val="auto"/>
                <w:w w:val="99"/>
                <w:sz w:val="24"/>
                <w:szCs w:val="24"/>
                <w:highlight w:val="none"/>
                <w:lang w:eastAsia="en-US"/>
              </w:rPr>
              <w:t>洗衣机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70281F14">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E0F9B59">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《电动洗衣机能效水效限定值及等级》（GB12021.4）</w:t>
            </w:r>
          </w:p>
        </w:tc>
      </w:tr>
      <w:tr w14:paraId="16A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0C072D">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4B0050">
            <w:pPr>
              <w:widowControl/>
              <w:jc w:val="left"/>
              <w:rPr>
                <w:rFonts w:ascii="宋体" w:hAnsi="宋体" w:eastAsia="宋体" w:cs="宋体"/>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5189AA46">
            <w:pPr>
              <w:spacing w:before="161"/>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A02061819</w:t>
            </w:r>
            <w:r>
              <w:rPr>
                <w:rFonts w:hint="eastAsia" w:ascii="宋体" w:hAnsi="宋体" w:eastAsia="宋体" w:cs="宋体"/>
                <w:color w:val="auto"/>
                <w:w w:val="99"/>
                <w:sz w:val="24"/>
                <w:szCs w:val="24"/>
                <w:highlight w:val="none"/>
                <w:lang w:eastAsia="en-US"/>
              </w:rPr>
              <w:t>热水器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5EC261EF">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★电热</w:t>
            </w:r>
            <w:r>
              <w:rPr>
                <w:rFonts w:hint="eastAsia" w:ascii="宋体" w:hAnsi="宋体" w:eastAsia="宋体" w:cs="宋体"/>
                <w:color w:val="auto"/>
                <w:spacing w:val="2"/>
                <w:w w:val="99"/>
                <w:sz w:val="24"/>
                <w:szCs w:val="24"/>
                <w:highlight w:val="none"/>
                <w:lang w:eastAsia="en-US"/>
              </w:rPr>
              <w:t>水</w:t>
            </w:r>
            <w:r>
              <w:rPr>
                <w:rFonts w:hint="eastAsia" w:ascii="宋体" w:hAnsi="宋体" w:eastAsia="宋体" w:cs="宋体"/>
                <w:color w:val="auto"/>
                <w:w w:val="99"/>
                <w:sz w:val="24"/>
                <w:szCs w:val="24"/>
                <w:highlight w:val="none"/>
                <w:lang w:eastAsia="en-US"/>
              </w:rPr>
              <w:t>器</w:t>
            </w:r>
          </w:p>
        </w:tc>
        <w:tc>
          <w:tcPr>
            <w:tcW w:w="3717" w:type="dxa"/>
            <w:tcBorders>
              <w:top w:val="single" w:color="000000" w:sz="4" w:space="0"/>
              <w:left w:val="single" w:color="000000" w:sz="4" w:space="0"/>
              <w:bottom w:val="single" w:color="000000" w:sz="4" w:space="0"/>
              <w:right w:val="single" w:color="000000" w:sz="4" w:space="0"/>
            </w:tcBorders>
          </w:tcPr>
          <w:p w14:paraId="17F368D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《储水式电热水器能效限定值及能效等级》（GB21519）</w:t>
            </w:r>
          </w:p>
        </w:tc>
      </w:tr>
      <w:tr w14:paraId="14EE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646871">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4DE88B">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357091">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7639BD9">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燃气热</w:t>
            </w:r>
            <w:r>
              <w:rPr>
                <w:rFonts w:hint="eastAsia" w:ascii="宋体" w:hAnsi="宋体" w:eastAsia="宋体" w:cs="宋体"/>
                <w:color w:val="auto"/>
                <w:spacing w:val="2"/>
                <w:w w:val="99"/>
                <w:sz w:val="24"/>
                <w:szCs w:val="24"/>
                <w:highlight w:val="none"/>
                <w:lang w:eastAsia="en-US"/>
              </w:rPr>
              <w:t>水</w:t>
            </w:r>
            <w:r>
              <w:rPr>
                <w:rFonts w:hint="eastAsia" w:ascii="宋体" w:hAnsi="宋体" w:eastAsia="宋体" w:cs="宋体"/>
                <w:color w:val="auto"/>
                <w:w w:val="99"/>
                <w:sz w:val="24"/>
                <w:szCs w:val="24"/>
                <w:highlight w:val="none"/>
                <w:lang w:eastAsia="en-US"/>
              </w:rPr>
              <w:t>器</w:t>
            </w:r>
          </w:p>
        </w:tc>
        <w:tc>
          <w:tcPr>
            <w:tcW w:w="3717" w:type="dxa"/>
            <w:tcBorders>
              <w:top w:val="single" w:color="000000" w:sz="4" w:space="0"/>
              <w:left w:val="single" w:color="000000" w:sz="4" w:space="0"/>
              <w:bottom w:val="single" w:color="000000" w:sz="4" w:space="0"/>
              <w:right w:val="single" w:color="000000" w:sz="4" w:space="0"/>
            </w:tcBorders>
          </w:tcPr>
          <w:p w14:paraId="6E85E095">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《家用燃气快速热水器和燃气采暖热水炉能效限定值及能效等级》（GB20665）</w:t>
            </w:r>
          </w:p>
        </w:tc>
      </w:tr>
      <w:tr w14:paraId="60C1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79C7CE">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1C5F90">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6A552E">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82ECEEA">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热泵热</w:t>
            </w:r>
            <w:r>
              <w:rPr>
                <w:rFonts w:hint="eastAsia" w:ascii="宋体" w:hAnsi="宋体" w:eastAsia="宋体" w:cs="宋体"/>
                <w:color w:val="auto"/>
                <w:spacing w:val="2"/>
                <w:w w:val="99"/>
                <w:sz w:val="24"/>
                <w:szCs w:val="24"/>
                <w:highlight w:val="none"/>
                <w:lang w:eastAsia="en-US"/>
              </w:rPr>
              <w:t>水</w:t>
            </w:r>
            <w:r>
              <w:rPr>
                <w:rFonts w:hint="eastAsia" w:ascii="宋体" w:hAnsi="宋体" w:eastAsia="宋体" w:cs="宋体"/>
                <w:color w:val="auto"/>
                <w:w w:val="99"/>
                <w:sz w:val="24"/>
                <w:szCs w:val="24"/>
                <w:highlight w:val="none"/>
                <w:lang w:eastAsia="en-US"/>
              </w:rPr>
              <w:t>器</w:t>
            </w:r>
          </w:p>
        </w:tc>
        <w:tc>
          <w:tcPr>
            <w:tcW w:w="3717" w:type="dxa"/>
            <w:tcBorders>
              <w:top w:val="single" w:color="000000" w:sz="4" w:space="0"/>
              <w:left w:val="single" w:color="000000" w:sz="4" w:space="0"/>
              <w:bottom w:val="single" w:color="000000" w:sz="4" w:space="0"/>
              <w:right w:val="single" w:color="000000" w:sz="4" w:space="0"/>
            </w:tcBorders>
          </w:tcPr>
          <w:p w14:paraId="3343464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《热泵热水机（器）能效限定值及能效等级》（GB29541）</w:t>
            </w:r>
          </w:p>
        </w:tc>
      </w:tr>
      <w:tr w14:paraId="6CA8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44C48B">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B4C9F7">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F476EF">
            <w:pPr>
              <w:widowControl/>
              <w:jc w:val="left"/>
              <w:rPr>
                <w:rFonts w:ascii="宋体" w:hAnsi="宋体" w:eastAsia="宋体" w:cs="宋体"/>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D702BEA">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太阳能</w:t>
            </w:r>
            <w:r>
              <w:rPr>
                <w:rFonts w:hint="eastAsia" w:ascii="宋体" w:hAnsi="宋体" w:eastAsia="宋体" w:cs="宋体"/>
                <w:color w:val="auto"/>
                <w:spacing w:val="2"/>
                <w:w w:val="99"/>
                <w:sz w:val="24"/>
                <w:szCs w:val="24"/>
                <w:highlight w:val="none"/>
                <w:lang w:eastAsia="en-US"/>
              </w:rPr>
              <w:t>热</w:t>
            </w:r>
            <w:r>
              <w:rPr>
                <w:rFonts w:hint="eastAsia" w:ascii="宋体" w:hAnsi="宋体" w:eastAsia="宋体" w:cs="宋体"/>
                <w:color w:val="auto"/>
                <w:w w:val="99"/>
                <w:sz w:val="24"/>
                <w:szCs w:val="24"/>
                <w:highlight w:val="none"/>
                <w:lang w:eastAsia="en-US"/>
              </w:rPr>
              <w:t>水系统</w:t>
            </w:r>
          </w:p>
        </w:tc>
        <w:tc>
          <w:tcPr>
            <w:tcW w:w="3717" w:type="dxa"/>
            <w:tcBorders>
              <w:top w:val="single" w:color="000000" w:sz="4" w:space="0"/>
              <w:left w:val="single" w:color="000000" w:sz="4" w:space="0"/>
              <w:bottom w:val="single" w:color="000000" w:sz="4" w:space="0"/>
              <w:right w:val="single" w:color="000000" w:sz="4" w:space="0"/>
            </w:tcBorders>
          </w:tcPr>
          <w:p w14:paraId="32DBEB96">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《家用太阳能热水系统能效限定值及能效等级》（GB26969）</w:t>
            </w:r>
          </w:p>
        </w:tc>
      </w:tr>
      <w:tr w14:paraId="186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01A96332">
            <w:pPr>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1</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354F0CF5">
            <w:pPr>
              <w:spacing w:before="157"/>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A02</w:t>
            </w:r>
            <w:r>
              <w:rPr>
                <w:rFonts w:hint="eastAsia" w:ascii="宋体" w:hAnsi="宋体" w:eastAsia="宋体" w:cs="宋体"/>
                <w:color w:val="auto"/>
                <w:w w:val="99"/>
                <w:sz w:val="24"/>
                <w:szCs w:val="24"/>
                <w:highlight w:val="none"/>
                <w:lang w:eastAsia="en-US"/>
              </w:rPr>
              <w:t>06</w:t>
            </w: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900照明设备</w:t>
            </w:r>
          </w:p>
        </w:tc>
        <w:tc>
          <w:tcPr>
            <w:tcW w:w="1664" w:type="dxa"/>
            <w:tcBorders>
              <w:top w:val="single" w:color="000000" w:sz="4" w:space="0"/>
              <w:left w:val="single" w:color="000000" w:sz="4" w:space="0"/>
              <w:bottom w:val="single" w:color="000000" w:sz="4" w:space="0"/>
              <w:right w:val="single" w:color="000000" w:sz="4" w:space="0"/>
            </w:tcBorders>
            <w:vAlign w:val="center"/>
          </w:tcPr>
          <w:p w14:paraId="272FE2A9">
            <w:pPr>
              <w:spacing w:before="133" w:line="276" w:lineRule="auto"/>
              <w:ind w:left="7" w:right="7"/>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★普通照明用双端荧光灯</w:t>
            </w:r>
          </w:p>
        </w:tc>
        <w:tc>
          <w:tcPr>
            <w:tcW w:w="1655" w:type="dxa"/>
            <w:tcBorders>
              <w:top w:val="single" w:color="000000" w:sz="4" w:space="0"/>
              <w:left w:val="single" w:color="000000" w:sz="4" w:space="0"/>
              <w:bottom w:val="single" w:color="000000" w:sz="4" w:space="0"/>
              <w:right w:val="single" w:color="000000" w:sz="4" w:space="0"/>
            </w:tcBorders>
            <w:vAlign w:val="center"/>
          </w:tcPr>
          <w:p w14:paraId="19739728">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AACC17C">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《普通照明用双端荧光灯能效限定值及能效等级》（GB19043）</w:t>
            </w:r>
          </w:p>
        </w:tc>
      </w:tr>
      <w:tr w14:paraId="38D4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0CA4B0">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F81C35">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427AD15F">
            <w:pPr>
              <w:spacing w:before="92" w:line="276" w:lineRule="auto"/>
              <w:ind w:left="7" w:right="2"/>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LE</w:t>
            </w:r>
            <w:r>
              <w:rPr>
                <w:rFonts w:hint="eastAsia" w:ascii="宋体" w:hAnsi="宋体" w:eastAsia="宋体" w:cs="宋体"/>
                <w:color w:val="auto"/>
                <w:w w:val="99"/>
                <w:sz w:val="24"/>
                <w:szCs w:val="24"/>
                <w:highlight w:val="none"/>
                <w:lang w:eastAsia="en-US"/>
              </w:rPr>
              <w:t>D</w:t>
            </w:r>
            <w:r>
              <w:rPr>
                <w:rFonts w:hint="eastAsia" w:ascii="宋体" w:hAnsi="宋体" w:eastAsia="宋体" w:cs="宋体"/>
                <w:color w:val="auto"/>
                <w:spacing w:val="12"/>
                <w:w w:val="99"/>
                <w:sz w:val="24"/>
                <w:szCs w:val="24"/>
                <w:highlight w:val="none"/>
                <w:lang w:eastAsia="en-US"/>
              </w:rPr>
              <w:t>道</w:t>
            </w:r>
            <w:r>
              <w:rPr>
                <w:rFonts w:hint="eastAsia" w:ascii="宋体" w:hAnsi="宋体" w:eastAsia="宋体" w:cs="宋体"/>
                <w:color w:val="auto"/>
                <w:spacing w:val="9"/>
                <w:w w:val="99"/>
                <w:sz w:val="24"/>
                <w:szCs w:val="24"/>
                <w:highlight w:val="none"/>
                <w:lang w:eastAsia="en-US"/>
              </w:rPr>
              <w:t>路</w:t>
            </w:r>
            <w:r>
              <w:rPr>
                <w:rFonts w:hint="eastAsia" w:ascii="宋体" w:hAnsi="宋体" w:eastAsia="宋体" w:cs="宋体"/>
                <w:color w:val="auto"/>
                <w:spacing w:val="13"/>
                <w:w w:val="99"/>
                <w:sz w:val="24"/>
                <w:szCs w:val="24"/>
                <w:highlight w:val="none"/>
                <w:lang w:eastAsia="en-US"/>
              </w:rPr>
              <w:t>/</w:t>
            </w:r>
            <w:r>
              <w:rPr>
                <w:rFonts w:hint="eastAsia" w:ascii="宋体" w:hAnsi="宋体" w:eastAsia="宋体" w:cs="宋体"/>
                <w:color w:val="auto"/>
                <w:spacing w:val="12"/>
                <w:w w:val="99"/>
                <w:sz w:val="24"/>
                <w:szCs w:val="24"/>
                <w:highlight w:val="none"/>
                <w:lang w:eastAsia="en-US"/>
              </w:rPr>
              <w:t>隧道照</w:t>
            </w:r>
            <w:r>
              <w:rPr>
                <w:rFonts w:hint="eastAsia" w:ascii="宋体" w:hAnsi="宋体" w:eastAsia="宋体" w:cs="宋体"/>
                <w:color w:val="auto"/>
                <w:w w:val="99"/>
                <w:sz w:val="24"/>
                <w:szCs w:val="24"/>
                <w:highlight w:val="none"/>
                <w:lang w:eastAsia="en-US"/>
              </w:rPr>
              <w:t>明产品</w:t>
            </w:r>
          </w:p>
        </w:tc>
        <w:tc>
          <w:tcPr>
            <w:tcW w:w="1655" w:type="dxa"/>
            <w:tcBorders>
              <w:top w:val="single" w:color="000000" w:sz="4" w:space="0"/>
              <w:left w:val="single" w:color="000000" w:sz="4" w:space="0"/>
              <w:bottom w:val="single" w:color="000000" w:sz="4" w:space="0"/>
              <w:right w:val="single" w:color="000000" w:sz="4" w:space="0"/>
            </w:tcBorders>
            <w:vAlign w:val="center"/>
          </w:tcPr>
          <w:p w14:paraId="52E5905E">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232E343B">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《道路和隧道照明用LED灯具能效限定值及能效等级》（GB37478）</w:t>
            </w:r>
          </w:p>
        </w:tc>
      </w:tr>
      <w:tr w14:paraId="3C72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4C1B01">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E9512F">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394C52C7">
            <w:pPr>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LE</w:t>
            </w:r>
            <w:r>
              <w:rPr>
                <w:rFonts w:hint="eastAsia" w:ascii="宋体" w:hAnsi="宋体" w:eastAsia="宋体" w:cs="宋体"/>
                <w:color w:val="auto"/>
                <w:w w:val="99"/>
                <w:sz w:val="24"/>
                <w:szCs w:val="24"/>
                <w:highlight w:val="none"/>
                <w:lang w:eastAsia="en-US"/>
              </w:rPr>
              <w:t>D筒灯</w:t>
            </w:r>
          </w:p>
        </w:tc>
        <w:tc>
          <w:tcPr>
            <w:tcW w:w="1655" w:type="dxa"/>
            <w:tcBorders>
              <w:top w:val="single" w:color="000000" w:sz="4" w:space="0"/>
              <w:left w:val="single" w:color="000000" w:sz="4" w:space="0"/>
              <w:bottom w:val="single" w:color="000000" w:sz="4" w:space="0"/>
              <w:right w:val="single" w:color="000000" w:sz="4" w:space="0"/>
            </w:tcBorders>
            <w:vAlign w:val="center"/>
          </w:tcPr>
          <w:p w14:paraId="3341CA19">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32E6836B">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《室内照明用LED产品能效限定值及能效等级》（GB30255）</w:t>
            </w:r>
          </w:p>
        </w:tc>
      </w:tr>
      <w:tr w14:paraId="75AE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80A3DF">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E0ACD6">
            <w:pPr>
              <w:widowControl/>
              <w:jc w:val="left"/>
              <w:rPr>
                <w:rFonts w:ascii="宋体" w:hAnsi="宋体" w:eastAsia="宋体" w:cs="宋体"/>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EB09EAB">
            <w:pPr>
              <w:spacing w:line="276" w:lineRule="auto"/>
              <w:ind w:right="7"/>
              <w:jc w:val="center"/>
              <w:rPr>
                <w:rFonts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普</w:t>
            </w:r>
            <w:r>
              <w:rPr>
                <w:rFonts w:hint="eastAsia" w:ascii="宋体" w:hAnsi="宋体" w:eastAsia="宋体" w:cs="宋体"/>
                <w:color w:val="auto"/>
                <w:spacing w:val="24"/>
                <w:w w:val="99"/>
                <w:sz w:val="24"/>
                <w:szCs w:val="24"/>
                <w:highlight w:val="none"/>
              </w:rPr>
              <w:t>通</w:t>
            </w:r>
            <w:r>
              <w:rPr>
                <w:rFonts w:hint="eastAsia" w:ascii="宋体" w:hAnsi="宋体" w:eastAsia="宋体" w:cs="宋体"/>
                <w:color w:val="auto"/>
                <w:w w:val="99"/>
                <w:sz w:val="24"/>
                <w:szCs w:val="24"/>
                <w:highlight w:val="none"/>
              </w:rPr>
              <w:t>照明用非</w:t>
            </w:r>
            <w:r>
              <w:rPr>
                <w:rFonts w:hint="eastAsia" w:ascii="宋体" w:hAnsi="宋体" w:eastAsia="宋体" w:cs="宋体"/>
                <w:color w:val="auto"/>
                <w:spacing w:val="24"/>
                <w:w w:val="99"/>
                <w:sz w:val="24"/>
                <w:szCs w:val="24"/>
                <w:highlight w:val="none"/>
              </w:rPr>
              <w:t>定</w:t>
            </w:r>
            <w:r>
              <w:rPr>
                <w:rFonts w:hint="eastAsia" w:ascii="宋体" w:hAnsi="宋体" w:eastAsia="宋体" w:cs="宋体"/>
                <w:color w:val="auto"/>
                <w:w w:val="99"/>
                <w:sz w:val="24"/>
                <w:szCs w:val="24"/>
                <w:highlight w:val="none"/>
              </w:rPr>
              <w:t>向自镇流</w:t>
            </w:r>
            <w:r>
              <w:rPr>
                <w:rFonts w:hint="eastAsia" w:ascii="宋体" w:hAnsi="宋体" w:eastAsia="宋体" w:cs="宋体"/>
                <w:color w:val="auto"/>
                <w:spacing w:val="1"/>
                <w:w w:val="99"/>
                <w:sz w:val="24"/>
                <w:szCs w:val="24"/>
                <w:highlight w:val="none"/>
              </w:rPr>
              <w:t>LE</w:t>
            </w:r>
            <w:r>
              <w:rPr>
                <w:rFonts w:hint="eastAsia" w:ascii="宋体" w:hAnsi="宋体" w:eastAsia="宋体" w:cs="宋体"/>
                <w:color w:val="auto"/>
                <w:w w:val="99"/>
                <w:sz w:val="24"/>
                <w:szCs w:val="24"/>
                <w:highlight w:val="none"/>
              </w:rPr>
              <w:t>D灯</w:t>
            </w:r>
          </w:p>
        </w:tc>
        <w:tc>
          <w:tcPr>
            <w:tcW w:w="1655" w:type="dxa"/>
            <w:tcBorders>
              <w:top w:val="single" w:color="000000" w:sz="4" w:space="0"/>
              <w:left w:val="single" w:color="000000" w:sz="4" w:space="0"/>
              <w:bottom w:val="single" w:color="000000" w:sz="4" w:space="0"/>
              <w:right w:val="single" w:color="000000" w:sz="4" w:space="0"/>
            </w:tcBorders>
            <w:vAlign w:val="center"/>
          </w:tcPr>
          <w:p w14:paraId="0DDC0376">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37871215">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《室内照明用LED产品能效限定值及能效等级》（GB30255）</w:t>
            </w:r>
          </w:p>
        </w:tc>
      </w:tr>
      <w:tr w14:paraId="0955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71C9525E">
            <w:pPr>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2</w:t>
            </w:r>
          </w:p>
        </w:tc>
        <w:tc>
          <w:tcPr>
            <w:tcW w:w="1661" w:type="dxa"/>
            <w:tcBorders>
              <w:top w:val="single" w:color="000000" w:sz="4" w:space="0"/>
              <w:left w:val="single" w:color="000000" w:sz="4" w:space="0"/>
              <w:bottom w:val="single" w:color="000000" w:sz="4" w:space="0"/>
              <w:right w:val="single" w:color="000000" w:sz="4" w:space="0"/>
            </w:tcBorders>
            <w:vAlign w:val="center"/>
          </w:tcPr>
          <w:p w14:paraId="4DA29445">
            <w:pPr>
              <w:spacing w:before="81"/>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pacing w:val="1"/>
                <w:w w:val="99"/>
                <w:sz w:val="24"/>
                <w:szCs w:val="24"/>
                <w:highlight w:val="none"/>
                <w:lang w:eastAsia="en-US"/>
              </w:rPr>
              <w:t>A020</w:t>
            </w:r>
            <w:r>
              <w:rPr>
                <w:rFonts w:hint="eastAsia" w:ascii="宋体" w:hAnsi="宋体" w:eastAsia="宋体" w:cs="宋体"/>
                <w:color w:val="auto"/>
                <w:w w:val="99"/>
                <w:sz w:val="24"/>
                <w:szCs w:val="24"/>
                <w:highlight w:val="none"/>
                <w:lang w:eastAsia="en-US"/>
              </w:rPr>
              <w:t>91000电视设备</w:t>
            </w:r>
          </w:p>
        </w:tc>
        <w:tc>
          <w:tcPr>
            <w:tcW w:w="1664" w:type="dxa"/>
            <w:tcBorders>
              <w:top w:val="single" w:color="000000" w:sz="4" w:space="0"/>
              <w:left w:val="single" w:color="000000" w:sz="4" w:space="0"/>
              <w:bottom w:val="single" w:color="000000" w:sz="4" w:space="0"/>
              <w:right w:val="single" w:color="000000" w:sz="4" w:space="0"/>
            </w:tcBorders>
            <w:vAlign w:val="center"/>
          </w:tcPr>
          <w:p w14:paraId="64E241AA">
            <w:pPr>
              <w:spacing w:before="81" w:line="276" w:lineRule="auto"/>
              <w:ind w:left="7" w:right="5"/>
              <w:jc w:val="center"/>
              <w:rPr>
                <w:rFonts w:ascii="宋体" w:hAnsi="宋体" w:eastAsia="宋体" w:cs="宋体"/>
                <w:color w:val="auto"/>
                <w:sz w:val="24"/>
                <w:szCs w:val="24"/>
                <w:highlight w:val="none"/>
              </w:rPr>
            </w:pPr>
            <w:r>
              <w:rPr>
                <w:rFonts w:hint="eastAsia" w:ascii="宋体" w:hAnsi="宋体" w:eastAsia="宋体" w:cs="宋体"/>
                <w:color w:val="auto"/>
                <w:spacing w:val="1"/>
                <w:w w:val="99"/>
                <w:sz w:val="24"/>
                <w:szCs w:val="24"/>
                <w:highlight w:val="none"/>
              </w:rPr>
              <w:t>A02</w:t>
            </w:r>
            <w:r>
              <w:rPr>
                <w:rFonts w:hint="eastAsia" w:ascii="宋体" w:hAnsi="宋体" w:eastAsia="宋体" w:cs="宋体"/>
                <w:color w:val="auto"/>
                <w:w w:val="99"/>
                <w:sz w:val="24"/>
                <w:szCs w:val="24"/>
                <w:highlight w:val="none"/>
              </w:rPr>
              <w:t>09</w:t>
            </w:r>
            <w:r>
              <w:rPr>
                <w:rFonts w:hint="eastAsia" w:ascii="宋体" w:hAnsi="宋体" w:eastAsia="宋体" w:cs="宋体"/>
                <w:color w:val="auto"/>
                <w:spacing w:val="1"/>
                <w:w w:val="99"/>
                <w:sz w:val="24"/>
                <w:szCs w:val="24"/>
                <w:highlight w:val="none"/>
              </w:rPr>
              <w:t>1</w:t>
            </w:r>
            <w:r>
              <w:rPr>
                <w:rFonts w:hint="eastAsia" w:ascii="宋体" w:hAnsi="宋体" w:eastAsia="宋体" w:cs="宋体"/>
                <w:color w:val="auto"/>
                <w:w w:val="99"/>
                <w:sz w:val="24"/>
                <w:szCs w:val="24"/>
                <w:highlight w:val="none"/>
              </w:rPr>
              <w:t>001普通电视设备（</w:t>
            </w:r>
            <w:r>
              <w:rPr>
                <w:rFonts w:hint="eastAsia" w:ascii="宋体" w:hAnsi="宋体" w:eastAsia="宋体" w:cs="宋体"/>
                <w:color w:val="auto"/>
                <w:spacing w:val="2"/>
                <w:w w:val="99"/>
                <w:sz w:val="24"/>
                <w:szCs w:val="24"/>
                <w:highlight w:val="none"/>
              </w:rPr>
              <w:t>电</w:t>
            </w:r>
            <w:r>
              <w:rPr>
                <w:rFonts w:hint="eastAsia" w:ascii="宋体" w:hAnsi="宋体" w:eastAsia="宋体" w:cs="宋体"/>
                <w:color w:val="auto"/>
                <w:w w:val="99"/>
                <w:sz w:val="24"/>
                <w:szCs w:val="24"/>
                <w:highlight w:val="none"/>
              </w:rPr>
              <w:t>视机）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334D7C93">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4BB63B5">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《平板电视能效限定值及能效等级》（GB24850）</w:t>
            </w:r>
          </w:p>
        </w:tc>
      </w:tr>
      <w:tr w14:paraId="5FDC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5CBA515B">
            <w:pPr>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3</w:t>
            </w:r>
          </w:p>
        </w:tc>
        <w:tc>
          <w:tcPr>
            <w:tcW w:w="1661" w:type="dxa"/>
            <w:tcBorders>
              <w:top w:val="single" w:color="000000" w:sz="4" w:space="0"/>
              <w:left w:val="single" w:color="000000" w:sz="4" w:space="0"/>
              <w:bottom w:val="single" w:color="000000" w:sz="4" w:space="0"/>
              <w:right w:val="single" w:color="000000" w:sz="4" w:space="0"/>
            </w:tcBorders>
            <w:vAlign w:val="center"/>
          </w:tcPr>
          <w:p w14:paraId="027EC464">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pacing w:val="1"/>
                <w:w w:val="99"/>
                <w:sz w:val="24"/>
                <w:szCs w:val="24"/>
                <w:highlight w:val="none"/>
                <w:lang w:eastAsia="en-US"/>
              </w:rPr>
              <w:t>A020</w:t>
            </w:r>
            <w:r>
              <w:rPr>
                <w:rFonts w:hint="eastAsia" w:ascii="宋体" w:hAnsi="宋体" w:eastAsia="宋体" w:cs="宋体"/>
                <w:color w:val="auto"/>
                <w:w w:val="99"/>
                <w:sz w:val="24"/>
                <w:szCs w:val="24"/>
                <w:highlight w:val="none"/>
                <w:lang w:eastAsia="en-US"/>
              </w:rPr>
              <w:t>91100视频设备</w:t>
            </w:r>
          </w:p>
        </w:tc>
        <w:tc>
          <w:tcPr>
            <w:tcW w:w="1664" w:type="dxa"/>
            <w:tcBorders>
              <w:top w:val="single" w:color="000000" w:sz="4" w:space="0"/>
              <w:left w:val="single" w:color="000000" w:sz="4" w:space="0"/>
              <w:bottom w:val="single" w:color="000000" w:sz="4" w:space="0"/>
              <w:right w:val="single" w:color="000000" w:sz="4" w:space="0"/>
            </w:tcBorders>
            <w:vAlign w:val="center"/>
          </w:tcPr>
          <w:p w14:paraId="460A27BF">
            <w:pPr>
              <w:spacing w:line="276" w:lineRule="auto"/>
              <w:ind w:right="5"/>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A02</w:t>
            </w:r>
            <w:r>
              <w:rPr>
                <w:rFonts w:hint="eastAsia" w:ascii="宋体" w:hAnsi="宋体" w:eastAsia="宋体" w:cs="宋体"/>
                <w:color w:val="auto"/>
                <w:w w:val="99"/>
                <w:sz w:val="24"/>
                <w:szCs w:val="24"/>
                <w:highlight w:val="none"/>
                <w:lang w:eastAsia="en-US"/>
              </w:rPr>
              <w:t>09</w:t>
            </w: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107视频监控设备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62230F1D">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监视器</w:t>
            </w:r>
          </w:p>
        </w:tc>
        <w:tc>
          <w:tcPr>
            <w:tcW w:w="3717" w:type="dxa"/>
            <w:tcBorders>
              <w:top w:val="single" w:color="000000" w:sz="4" w:space="0"/>
              <w:left w:val="single" w:color="000000" w:sz="4" w:space="0"/>
              <w:bottom w:val="single" w:color="000000" w:sz="4" w:space="0"/>
              <w:right w:val="single" w:color="000000" w:sz="4" w:space="0"/>
            </w:tcBorders>
          </w:tcPr>
          <w:p w14:paraId="77876FC4">
            <w:pPr>
              <w:spacing w:before="131" w:line="276" w:lineRule="auto"/>
              <w:ind w:left="7" w:right="4"/>
              <w:jc w:val="left"/>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以射频信号为主要信号输入的监视器应符合《平板电视能效限定值及能效等级》（GB24850），以数字信号为主要信号输入的监视器应符合《计算机显示器能效限定值及能效等级》（GB21520）</w:t>
            </w:r>
          </w:p>
        </w:tc>
      </w:tr>
      <w:tr w14:paraId="43A2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3F959BF9">
            <w:pPr>
              <w:jc w:val="center"/>
              <w:rPr>
                <w:rFonts w:ascii="宋体" w:hAnsi="宋体" w:eastAsia="宋体" w:cs="宋体"/>
                <w:color w:val="auto"/>
                <w:sz w:val="24"/>
                <w:szCs w:val="24"/>
                <w:highlight w:val="none"/>
                <w:lang w:eastAsia="en-US"/>
              </w:rPr>
            </w:pPr>
            <w:r>
              <w:rPr>
                <w:rFonts w:hint="eastAsia" w:ascii="宋体" w:hAnsi="宋体" w:eastAsia="宋体" w:cs="宋体"/>
                <w:color w:val="auto"/>
                <w:spacing w:val="1"/>
                <w:w w:val="99"/>
                <w:sz w:val="24"/>
                <w:szCs w:val="24"/>
                <w:highlight w:val="none"/>
                <w:lang w:eastAsia="en-US"/>
              </w:rPr>
              <w:t>1</w:t>
            </w:r>
            <w:r>
              <w:rPr>
                <w:rFonts w:hint="eastAsia" w:ascii="宋体" w:hAnsi="宋体" w:eastAsia="宋体" w:cs="宋体"/>
                <w:color w:val="auto"/>
                <w:w w:val="99"/>
                <w:sz w:val="24"/>
                <w:szCs w:val="24"/>
                <w:highlight w:val="none"/>
                <w:lang w:eastAsia="en-US"/>
              </w:rPr>
              <w:t>4</w:t>
            </w:r>
          </w:p>
        </w:tc>
        <w:tc>
          <w:tcPr>
            <w:tcW w:w="1661" w:type="dxa"/>
            <w:tcBorders>
              <w:top w:val="single" w:color="000000" w:sz="4" w:space="0"/>
              <w:left w:val="single" w:color="000000" w:sz="4" w:space="0"/>
              <w:bottom w:val="single" w:color="000000" w:sz="4" w:space="0"/>
              <w:right w:val="single" w:color="000000" w:sz="4" w:space="0"/>
            </w:tcBorders>
            <w:vAlign w:val="center"/>
          </w:tcPr>
          <w:p w14:paraId="7B02593A">
            <w:pPr>
              <w:spacing w:before="76"/>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A02241000</w:t>
            </w:r>
            <w:r>
              <w:rPr>
                <w:rFonts w:hint="eastAsia" w:ascii="宋体" w:hAnsi="宋体" w:eastAsia="宋体" w:cs="宋体"/>
                <w:color w:val="auto"/>
                <w:w w:val="99"/>
                <w:sz w:val="24"/>
                <w:szCs w:val="24"/>
                <w:highlight w:val="none"/>
                <w:lang w:eastAsia="en-US"/>
              </w:rPr>
              <w:t>饮食炊事机械</w:t>
            </w:r>
          </w:p>
        </w:tc>
        <w:tc>
          <w:tcPr>
            <w:tcW w:w="1664" w:type="dxa"/>
            <w:tcBorders>
              <w:top w:val="single" w:color="000000" w:sz="4" w:space="0"/>
              <w:left w:val="single" w:color="000000" w:sz="4" w:space="0"/>
              <w:bottom w:val="single" w:color="000000" w:sz="4" w:space="0"/>
              <w:right w:val="single" w:color="000000" w:sz="4" w:space="0"/>
            </w:tcBorders>
            <w:vAlign w:val="center"/>
          </w:tcPr>
          <w:p w14:paraId="4E8E9F63">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商用燃</w:t>
            </w:r>
            <w:r>
              <w:rPr>
                <w:rFonts w:hint="eastAsia" w:ascii="宋体" w:hAnsi="宋体" w:eastAsia="宋体" w:cs="宋体"/>
                <w:color w:val="auto"/>
                <w:spacing w:val="2"/>
                <w:w w:val="99"/>
                <w:sz w:val="24"/>
                <w:szCs w:val="24"/>
                <w:highlight w:val="none"/>
                <w:lang w:eastAsia="en-US"/>
              </w:rPr>
              <w:t>气</w:t>
            </w:r>
            <w:r>
              <w:rPr>
                <w:rFonts w:hint="eastAsia" w:ascii="宋体" w:hAnsi="宋体" w:eastAsia="宋体" w:cs="宋体"/>
                <w:color w:val="auto"/>
                <w:w w:val="99"/>
                <w:sz w:val="24"/>
                <w:szCs w:val="24"/>
                <w:highlight w:val="none"/>
                <w:lang w:eastAsia="en-US"/>
              </w:rPr>
              <w:t>灶具</w:t>
            </w:r>
          </w:p>
        </w:tc>
        <w:tc>
          <w:tcPr>
            <w:tcW w:w="1655" w:type="dxa"/>
            <w:tcBorders>
              <w:top w:val="single" w:color="000000" w:sz="4" w:space="0"/>
              <w:left w:val="single" w:color="000000" w:sz="4" w:space="0"/>
              <w:bottom w:val="single" w:color="000000" w:sz="4" w:space="0"/>
              <w:right w:val="single" w:color="000000" w:sz="4" w:space="0"/>
            </w:tcBorders>
            <w:vAlign w:val="center"/>
          </w:tcPr>
          <w:p w14:paraId="62CF3CED">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4CEAA92D">
            <w:pPr>
              <w:spacing w:before="131"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《商用燃气灶具能效限定值及能效等级》（GB30531）</w:t>
            </w:r>
          </w:p>
        </w:tc>
      </w:tr>
      <w:tr w14:paraId="3E54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6D7D490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548A761E">
            <w:pPr>
              <w:jc w:val="center"/>
              <w:rPr>
                <w:rFonts w:ascii="宋体" w:hAnsi="宋体" w:eastAsia="宋体" w:cs="宋体"/>
                <w:color w:val="auto"/>
                <w:w w:val="99"/>
                <w:sz w:val="24"/>
                <w:szCs w:val="24"/>
                <w:highlight w:val="none"/>
                <w:lang w:eastAsia="en-US"/>
              </w:rPr>
            </w:pPr>
            <w:r>
              <w:rPr>
                <w:rFonts w:hint="eastAsia" w:ascii="宋体" w:hAnsi="宋体" w:eastAsia="宋体" w:cs="宋体"/>
                <w:color w:val="auto"/>
                <w:w w:val="99"/>
                <w:sz w:val="24"/>
                <w:szCs w:val="24"/>
                <w:highlight w:val="none"/>
                <w:lang w:eastAsia="en-US"/>
              </w:rPr>
              <w:t>★</w:t>
            </w:r>
            <w:r>
              <w:rPr>
                <w:rFonts w:hint="eastAsia" w:ascii="宋体" w:hAnsi="宋体" w:eastAsia="宋体" w:cs="宋体"/>
                <w:color w:val="auto"/>
                <w:sz w:val="24"/>
                <w:szCs w:val="24"/>
                <w:highlight w:val="none"/>
                <w:lang w:eastAsia="en-US"/>
              </w:rPr>
              <w:t>A05020105</w:t>
            </w:r>
            <w:r>
              <w:rPr>
                <w:rFonts w:hint="eastAsia" w:ascii="宋体" w:hAnsi="宋体" w:eastAsia="宋体" w:cs="宋体"/>
                <w:color w:val="auto"/>
                <w:w w:val="99"/>
                <w:sz w:val="24"/>
                <w:szCs w:val="24"/>
                <w:highlight w:val="none"/>
                <w:lang w:eastAsia="en-US"/>
              </w:rPr>
              <w:t>便器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63983E78">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坐便器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34AF0742">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43203EA">
            <w:pPr>
              <w:spacing w:before="131"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《坐便器水效限定值及水效等级》</w:t>
            </w:r>
          </w:p>
          <w:p w14:paraId="010AF58A">
            <w:pPr>
              <w:spacing w:before="131"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（GB25502）</w:t>
            </w:r>
          </w:p>
        </w:tc>
      </w:tr>
      <w:tr w14:paraId="0080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A71EC0">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1FE691">
            <w:pPr>
              <w:widowControl/>
              <w:jc w:val="left"/>
              <w:rPr>
                <w:rFonts w:ascii="宋体" w:hAnsi="宋体" w:eastAsia="宋体" w:cs="宋体"/>
                <w:color w:val="auto"/>
                <w:w w:val="99"/>
                <w:sz w:val="24"/>
                <w:szCs w:val="24"/>
                <w:highlight w:val="none"/>
                <w:lang w:eastAsia="en-US"/>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1349842">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蹲便器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1FB4BA01">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1F316F6">
            <w:pPr>
              <w:spacing w:before="131"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《蹲便器用水效率限定值及用水效率等级》（GB30717）</w:t>
            </w:r>
          </w:p>
        </w:tc>
      </w:tr>
      <w:tr w14:paraId="314E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B45C4A">
            <w:pPr>
              <w:widowControl/>
              <w:jc w:val="left"/>
              <w:rPr>
                <w:rFonts w:ascii="宋体" w:hAnsi="宋体" w:eastAsia="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B18858">
            <w:pPr>
              <w:widowControl/>
              <w:jc w:val="left"/>
              <w:rPr>
                <w:rFonts w:ascii="宋体" w:hAnsi="宋体" w:eastAsia="宋体" w:cs="宋体"/>
                <w:color w:val="auto"/>
                <w:w w:val="99"/>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BE468A9">
            <w:pPr>
              <w:jc w:val="center"/>
              <w:rPr>
                <w:rFonts w:ascii="宋体" w:hAnsi="宋体" w:eastAsia="宋体" w:cs="宋体"/>
                <w:color w:val="auto"/>
                <w:sz w:val="24"/>
                <w:szCs w:val="24"/>
                <w:highlight w:val="none"/>
                <w:lang w:eastAsia="en-US"/>
              </w:rPr>
            </w:pPr>
            <w:r>
              <w:rPr>
                <w:rFonts w:hint="eastAsia" w:ascii="宋体" w:hAnsi="宋体" w:eastAsia="宋体" w:cs="宋体"/>
                <w:color w:val="auto"/>
                <w:w w:val="99"/>
                <w:sz w:val="24"/>
                <w:szCs w:val="24"/>
                <w:highlight w:val="none"/>
                <w:lang w:eastAsia="en-US"/>
              </w:rPr>
              <w:t>小便器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7F79A7C1">
            <w:pPr>
              <w:jc w:val="center"/>
              <w:rPr>
                <w:rFonts w:ascii="宋体" w:hAnsi="宋体" w:eastAsia="宋体" w:cs="宋体"/>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2392D186">
            <w:pPr>
              <w:spacing w:before="131"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《小便器用水效率限定值及用水效率等级》（GB28377）</w:t>
            </w:r>
          </w:p>
        </w:tc>
      </w:tr>
      <w:tr w14:paraId="0E1E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072D98D3">
            <w:pPr>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16</w:t>
            </w:r>
          </w:p>
        </w:tc>
        <w:tc>
          <w:tcPr>
            <w:tcW w:w="1661" w:type="dxa"/>
            <w:tcBorders>
              <w:top w:val="single" w:color="000000" w:sz="4" w:space="0"/>
              <w:left w:val="single" w:color="000000" w:sz="4" w:space="0"/>
              <w:bottom w:val="single" w:color="000000" w:sz="4" w:space="0"/>
              <w:right w:val="single" w:color="000000" w:sz="4" w:space="0"/>
            </w:tcBorders>
            <w:vAlign w:val="center"/>
          </w:tcPr>
          <w:p w14:paraId="4F820AE5">
            <w:pPr>
              <w:spacing w:before="153"/>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★A05020106水</w:t>
            </w:r>
            <w:r>
              <w:rPr>
                <w:rFonts w:hint="eastAsia" w:ascii="宋体" w:hAnsi="宋体" w:eastAsia="宋体" w:cs="宋体"/>
                <w:color w:val="auto"/>
                <w:w w:val="99"/>
                <w:sz w:val="24"/>
                <w:szCs w:val="24"/>
                <w:highlight w:val="none"/>
                <w:lang w:eastAsia="en-US"/>
              </w:rPr>
              <w:t>嘴</w:t>
            </w:r>
          </w:p>
        </w:tc>
        <w:tc>
          <w:tcPr>
            <w:tcW w:w="1664" w:type="dxa"/>
            <w:tcBorders>
              <w:top w:val="single" w:color="000000" w:sz="4" w:space="0"/>
              <w:left w:val="single" w:color="000000" w:sz="4" w:space="0"/>
              <w:bottom w:val="single" w:color="000000" w:sz="4" w:space="0"/>
              <w:right w:val="single" w:color="000000" w:sz="4" w:space="0"/>
            </w:tcBorders>
            <w:vAlign w:val="center"/>
          </w:tcPr>
          <w:p w14:paraId="1D3BA57D">
            <w:pPr>
              <w:jc w:val="center"/>
              <w:rPr>
                <w:rFonts w:ascii="宋体" w:hAnsi="宋体" w:eastAsia="宋体" w:cs="宋体"/>
                <w:color w:val="auto"/>
                <w:sz w:val="24"/>
                <w:szCs w:val="24"/>
                <w:highlight w:val="none"/>
                <w:lang w:eastAsia="en-US"/>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70C8A74">
            <w:pPr>
              <w:jc w:val="center"/>
              <w:rPr>
                <w:rFonts w:ascii="宋体" w:hAnsi="宋体" w:eastAsia="宋体" w:cs="宋体"/>
                <w:color w:val="auto"/>
                <w:sz w:val="24"/>
                <w:szCs w:val="24"/>
                <w:highlight w:val="none"/>
                <w:lang w:eastAsia="en-US"/>
              </w:rPr>
            </w:pPr>
          </w:p>
        </w:tc>
        <w:tc>
          <w:tcPr>
            <w:tcW w:w="3717" w:type="dxa"/>
            <w:tcBorders>
              <w:top w:val="single" w:color="000000" w:sz="4" w:space="0"/>
              <w:left w:val="single" w:color="000000" w:sz="4" w:space="0"/>
              <w:bottom w:val="single" w:color="000000" w:sz="4" w:space="0"/>
              <w:right w:val="single" w:color="000000" w:sz="4" w:space="0"/>
            </w:tcBorders>
          </w:tcPr>
          <w:p w14:paraId="647EECA1">
            <w:pPr>
              <w:spacing w:before="153"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《水嘴用水效率限定值及用水效</w:t>
            </w:r>
            <w:r>
              <w:rPr>
                <w:rFonts w:hint="eastAsia" w:ascii="宋体" w:hAnsi="宋体" w:eastAsia="宋体" w:cs="宋体"/>
                <w:color w:val="auto"/>
                <w:sz w:val="24"/>
                <w:szCs w:val="24"/>
                <w:highlight w:val="none"/>
              </w:rPr>
              <w:t>率等级》（GB 25501）</w:t>
            </w:r>
          </w:p>
        </w:tc>
      </w:tr>
      <w:tr w14:paraId="7866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4736E55B">
            <w:pPr>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17</w:t>
            </w:r>
          </w:p>
        </w:tc>
        <w:tc>
          <w:tcPr>
            <w:tcW w:w="1661" w:type="dxa"/>
            <w:tcBorders>
              <w:top w:val="single" w:color="000000" w:sz="4" w:space="0"/>
              <w:left w:val="single" w:color="000000" w:sz="4" w:space="0"/>
              <w:bottom w:val="single" w:color="000000" w:sz="4" w:space="0"/>
              <w:right w:val="single" w:color="000000" w:sz="4" w:space="0"/>
            </w:tcBorders>
            <w:vAlign w:val="center"/>
          </w:tcPr>
          <w:p w14:paraId="12EBD2FF">
            <w:pPr>
              <w:spacing w:before="112"/>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A05020107便器冲洗阀</w:t>
            </w:r>
          </w:p>
        </w:tc>
        <w:tc>
          <w:tcPr>
            <w:tcW w:w="1664" w:type="dxa"/>
            <w:tcBorders>
              <w:top w:val="single" w:color="000000" w:sz="4" w:space="0"/>
              <w:left w:val="single" w:color="000000" w:sz="4" w:space="0"/>
              <w:bottom w:val="single" w:color="000000" w:sz="4" w:space="0"/>
              <w:right w:val="single" w:color="000000" w:sz="4" w:space="0"/>
            </w:tcBorders>
            <w:vAlign w:val="center"/>
          </w:tcPr>
          <w:p w14:paraId="61624C9E">
            <w:pPr>
              <w:jc w:val="center"/>
              <w:rPr>
                <w:rFonts w:ascii="宋体" w:hAnsi="宋体" w:eastAsia="宋体" w:cs="宋体"/>
                <w:color w:val="auto"/>
                <w:sz w:val="24"/>
                <w:szCs w:val="24"/>
                <w:highlight w:val="none"/>
                <w:lang w:eastAsia="en-US"/>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3F83A836">
            <w:pPr>
              <w:jc w:val="center"/>
              <w:rPr>
                <w:rFonts w:ascii="宋体" w:hAnsi="宋体" w:eastAsia="宋体" w:cs="宋体"/>
                <w:color w:val="auto"/>
                <w:sz w:val="24"/>
                <w:szCs w:val="24"/>
                <w:highlight w:val="none"/>
                <w:lang w:eastAsia="en-US"/>
              </w:rPr>
            </w:pPr>
          </w:p>
        </w:tc>
        <w:tc>
          <w:tcPr>
            <w:tcW w:w="3717" w:type="dxa"/>
            <w:tcBorders>
              <w:top w:val="single" w:color="000000" w:sz="4" w:space="0"/>
              <w:left w:val="single" w:color="000000" w:sz="4" w:space="0"/>
              <w:bottom w:val="single" w:color="000000" w:sz="4" w:space="0"/>
              <w:right w:val="single" w:color="000000" w:sz="4" w:space="0"/>
            </w:tcBorders>
          </w:tcPr>
          <w:p w14:paraId="029595A1">
            <w:pPr>
              <w:spacing w:before="112"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《便器冲洗阀用水效率限定值及</w:t>
            </w:r>
            <w:r>
              <w:rPr>
                <w:rFonts w:hint="eastAsia" w:ascii="宋体" w:hAnsi="宋体" w:eastAsia="宋体" w:cs="宋体"/>
                <w:color w:val="auto"/>
                <w:sz w:val="24"/>
                <w:szCs w:val="24"/>
                <w:highlight w:val="none"/>
              </w:rPr>
              <w:t>用水效率等级》（GB28379）</w:t>
            </w:r>
          </w:p>
        </w:tc>
      </w:tr>
      <w:tr w14:paraId="123B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1F331342">
            <w:pPr>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18</w:t>
            </w:r>
          </w:p>
        </w:tc>
        <w:tc>
          <w:tcPr>
            <w:tcW w:w="1661" w:type="dxa"/>
            <w:tcBorders>
              <w:top w:val="single" w:color="000000" w:sz="4" w:space="0"/>
              <w:left w:val="single" w:color="000000" w:sz="4" w:space="0"/>
              <w:bottom w:val="single" w:color="000000" w:sz="4" w:space="0"/>
              <w:right w:val="single" w:color="000000" w:sz="4" w:space="0"/>
            </w:tcBorders>
            <w:vAlign w:val="center"/>
          </w:tcPr>
          <w:p w14:paraId="526CF4A7">
            <w:pPr>
              <w:spacing w:before="131"/>
              <w:ind w:left="7"/>
              <w:jc w:val="center"/>
              <w:rPr>
                <w:rFonts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A05020110淋浴</w:t>
            </w:r>
            <w:r>
              <w:rPr>
                <w:rFonts w:hint="eastAsia" w:ascii="宋体" w:hAnsi="宋体" w:eastAsia="宋体" w:cs="宋体"/>
                <w:color w:val="auto"/>
                <w:w w:val="99"/>
                <w:sz w:val="24"/>
                <w:szCs w:val="24"/>
                <w:highlight w:val="none"/>
                <w:lang w:eastAsia="en-US"/>
              </w:rPr>
              <w:t>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03CA015E">
            <w:pPr>
              <w:jc w:val="center"/>
              <w:rPr>
                <w:rFonts w:ascii="宋体" w:hAnsi="宋体" w:eastAsia="宋体" w:cs="宋体"/>
                <w:color w:val="auto"/>
                <w:sz w:val="24"/>
                <w:szCs w:val="24"/>
                <w:highlight w:val="none"/>
                <w:lang w:eastAsia="en-US"/>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7C8423F">
            <w:pPr>
              <w:jc w:val="center"/>
              <w:rPr>
                <w:rFonts w:ascii="宋体" w:hAnsi="宋体" w:eastAsia="宋体" w:cs="宋体"/>
                <w:color w:val="auto"/>
                <w:sz w:val="24"/>
                <w:szCs w:val="24"/>
                <w:highlight w:val="none"/>
                <w:lang w:eastAsia="en-US"/>
              </w:rPr>
            </w:pPr>
          </w:p>
        </w:tc>
        <w:tc>
          <w:tcPr>
            <w:tcW w:w="3717" w:type="dxa"/>
            <w:tcBorders>
              <w:top w:val="single" w:color="000000" w:sz="4" w:space="0"/>
              <w:left w:val="single" w:color="000000" w:sz="4" w:space="0"/>
              <w:bottom w:val="single" w:color="000000" w:sz="4" w:space="0"/>
              <w:right w:val="single" w:color="000000" w:sz="4" w:space="0"/>
            </w:tcBorders>
          </w:tcPr>
          <w:p w14:paraId="12074944">
            <w:pPr>
              <w:spacing w:before="131" w:line="276" w:lineRule="auto"/>
              <w:ind w:left="7" w:right="4"/>
              <w:jc w:val="left"/>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《淋浴器用水效率限定值及用水</w:t>
            </w:r>
            <w:r>
              <w:rPr>
                <w:rFonts w:hint="eastAsia" w:ascii="宋体" w:hAnsi="宋体" w:eastAsia="宋体" w:cs="宋体"/>
                <w:color w:val="auto"/>
                <w:sz w:val="24"/>
                <w:szCs w:val="24"/>
                <w:highlight w:val="none"/>
              </w:rPr>
              <w:t>效率等级》（GB28378）</w:t>
            </w:r>
          </w:p>
        </w:tc>
      </w:tr>
    </w:tbl>
    <w:p w14:paraId="1B34B721">
      <w:pPr>
        <w:widowControl/>
        <w:rPr>
          <w:rFonts w:ascii="宋体" w:hAnsi="宋体" w:eastAsia="宋体" w:cs="宋体"/>
          <w:color w:val="auto"/>
          <w:sz w:val="24"/>
          <w:szCs w:val="24"/>
          <w:highlight w:val="none"/>
        </w:rPr>
      </w:pPr>
    </w:p>
    <w:p w14:paraId="09947323">
      <w:pPr>
        <w:spacing w:line="360" w:lineRule="auto"/>
        <w:ind w:firstLine="468" w:firstLineChars="200"/>
        <w:rPr>
          <w:rFonts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注：1.节能产品认证应依据相关国家标准的最新版本，依据国家标准中二级能效（水效）指标。</w:t>
      </w:r>
    </w:p>
    <w:p w14:paraId="4B5DFF4A">
      <w:pPr>
        <w:spacing w:line="360" w:lineRule="auto"/>
        <w:ind w:firstLine="468" w:firstLineChars="200"/>
        <w:rPr>
          <w:rFonts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2.以“★”标注的为政府强制采购产品。</w:t>
      </w:r>
    </w:p>
    <w:p w14:paraId="12B6EF24">
      <w:pPr>
        <w:spacing w:after="120" w:line="360" w:lineRule="auto"/>
        <w:ind w:firstLine="468" w:firstLineChars="200"/>
        <w:rPr>
          <w:rFonts w:ascii="宋体" w:hAnsi="宋体" w:eastAsia="宋体" w:cs="宋体"/>
          <w:b/>
          <w:bCs/>
          <w:color w:val="auto"/>
          <w:szCs w:val="24"/>
          <w:highlight w:val="none"/>
        </w:rPr>
      </w:pPr>
      <w:r>
        <w:rPr>
          <w:rFonts w:hint="eastAsia" w:ascii="宋体" w:hAnsi="宋体" w:eastAsia="宋体" w:cs="宋体"/>
          <w:color w:val="auto"/>
          <w:spacing w:val="-3"/>
          <w:kern w:val="0"/>
          <w:sz w:val="24"/>
          <w:szCs w:val="24"/>
          <w:highlight w:val="none"/>
        </w:rPr>
        <w:t>3.本表格原为《关于印发节能产品政府采购品目清单的通知》（财库〔2019〕19号）规定的表格附件，其中名称及编码已根据《财政部关于印发〈政府采购品目分类目录〉的通知》（财库〔2022〕31号）修改</w:t>
      </w:r>
      <w:r>
        <w:rPr>
          <w:rFonts w:hint="eastAsia" w:ascii="宋体" w:hAnsi="宋体" w:eastAsia="宋体" w:cs="宋体"/>
          <w:b/>
          <w:bCs/>
          <w:color w:val="auto"/>
          <w:szCs w:val="24"/>
          <w:highlight w:val="none"/>
        </w:rPr>
        <w:t>。</w:t>
      </w:r>
    </w:p>
    <w:p w14:paraId="578DDF56">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14174524">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w:t>
      </w:r>
    </w:p>
    <w:p w14:paraId="19EC27C8">
      <w:pPr>
        <w:spacing w:line="528" w:lineRule="exact"/>
        <w:ind w:left="220" w:firstLine="723"/>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中小微企业划型标准</w:t>
      </w:r>
    </w:p>
    <w:tbl>
      <w:tblPr>
        <w:tblStyle w:val="22"/>
        <w:tblW w:w="9418" w:type="dxa"/>
        <w:jc w:val="center"/>
        <w:tblLayout w:type="fixed"/>
        <w:tblCellMar>
          <w:top w:w="0" w:type="dxa"/>
          <w:left w:w="108" w:type="dxa"/>
          <w:bottom w:w="0" w:type="dxa"/>
          <w:right w:w="108" w:type="dxa"/>
        </w:tblCellMar>
      </w:tblPr>
      <w:tblGrid>
        <w:gridCol w:w="2007"/>
        <w:gridCol w:w="1633"/>
        <w:gridCol w:w="1077"/>
        <w:gridCol w:w="1911"/>
        <w:gridCol w:w="1699"/>
        <w:gridCol w:w="1091"/>
      </w:tblGrid>
      <w:tr w14:paraId="50AB0FDB">
        <w:tblPrEx>
          <w:tblCellMar>
            <w:top w:w="0" w:type="dxa"/>
            <w:left w:w="108" w:type="dxa"/>
            <w:bottom w:w="0" w:type="dxa"/>
            <w:right w:w="108" w:type="dxa"/>
          </w:tblCellMar>
        </w:tblPrEx>
        <w:trPr>
          <w:trHeight w:val="364" w:hRule="atLeast"/>
          <w:jc w:val="center"/>
        </w:trPr>
        <w:tc>
          <w:tcPr>
            <w:tcW w:w="2007" w:type="dxa"/>
            <w:tcBorders>
              <w:top w:val="single" w:color="auto" w:sz="4" w:space="0"/>
              <w:left w:val="single" w:color="auto" w:sz="4" w:space="0"/>
              <w:bottom w:val="single" w:color="auto" w:sz="4" w:space="0"/>
              <w:right w:val="single" w:color="auto" w:sz="4" w:space="0"/>
            </w:tcBorders>
            <w:vAlign w:val="center"/>
          </w:tcPr>
          <w:p w14:paraId="03C2D917">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行业名称</w:t>
            </w:r>
          </w:p>
        </w:tc>
        <w:tc>
          <w:tcPr>
            <w:tcW w:w="1633" w:type="dxa"/>
            <w:tcBorders>
              <w:top w:val="single" w:color="auto" w:sz="4" w:space="0"/>
              <w:left w:val="nil"/>
              <w:bottom w:val="single" w:color="auto" w:sz="4" w:space="0"/>
              <w:right w:val="single" w:color="auto" w:sz="4" w:space="0"/>
            </w:tcBorders>
            <w:vAlign w:val="center"/>
          </w:tcPr>
          <w:p w14:paraId="0EF3A52C">
            <w:pPr>
              <w:widowControl/>
              <w:ind w:firstLine="4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指标名称</w:t>
            </w:r>
          </w:p>
        </w:tc>
        <w:tc>
          <w:tcPr>
            <w:tcW w:w="1077" w:type="dxa"/>
            <w:tcBorders>
              <w:top w:val="single" w:color="auto" w:sz="4" w:space="0"/>
              <w:left w:val="nil"/>
              <w:bottom w:val="single" w:color="auto" w:sz="4" w:space="0"/>
              <w:right w:val="single" w:color="auto" w:sz="4" w:space="0"/>
            </w:tcBorders>
            <w:vAlign w:val="center"/>
          </w:tcPr>
          <w:p w14:paraId="6CDFD1B1">
            <w:pPr>
              <w:widowControl/>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计量单位</w:t>
            </w:r>
          </w:p>
        </w:tc>
        <w:tc>
          <w:tcPr>
            <w:tcW w:w="1911" w:type="dxa"/>
            <w:tcBorders>
              <w:top w:val="single" w:color="auto" w:sz="4" w:space="0"/>
              <w:left w:val="nil"/>
              <w:bottom w:val="single" w:color="auto" w:sz="4" w:space="0"/>
              <w:right w:val="single" w:color="auto" w:sz="4" w:space="0"/>
            </w:tcBorders>
            <w:vAlign w:val="center"/>
          </w:tcPr>
          <w:p w14:paraId="7B469D98">
            <w:pPr>
              <w:widowControl/>
              <w:ind w:firstLine="4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w:t>
            </w:r>
          </w:p>
        </w:tc>
        <w:tc>
          <w:tcPr>
            <w:tcW w:w="1699" w:type="dxa"/>
            <w:tcBorders>
              <w:top w:val="single" w:color="auto" w:sz="4" w:space="0"/>
              <w:left w:val="nil"/>
              <w:bottom w:val="single" w:color="auto" w:sz="4" w:space="0"/>
              <w:right w:val="single" w:color="auto" w:sz="4" w:space="0"/>
            </w:tcBorders>
            <w:vAlign w:val="center"/>
          </w:tcPr>
          <w:p w14:paraId="7B1A1E37">
            <w:pPr>
              <w:widowControl/>
              <w:ind w:firstLine="4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w:t>
            </w:r>
          </w:p>
        </w:tc>
        <w:tc>
          <w:tcPr>
            <w:tcW w:w="1091" w:type="dxa"/>
            <w:tcBorders>
              <w:top w:val="single" w:color="auto" w:sz="4" w:space="0"/>
              <w:left w:val="nil"/>
              <w:bottom w:val="single" w:color="auto" w:sz="4" w:space="0"/>
              <w:right w:val="single" w:color="auto" w:sz="4" w:space="0"/>
            </w:tcBorders>
            <w:vAlign w:val="center"/>
          </w:tcPr>
          <w:p w14:paraId="5E44027D">
            <w:pPr>
              <w:widowControl/>
              <w:ind w:firstLine="4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w:t>
            </w:r>
          </w:p>
        </w:tc>
      </w:tr>
      <w:tr w14:paraId="492820BF">
        <w:tblPrEx>
          <w:tblCellMar>
            <w:top w:w="0" w:type="dxa"/>
            <w:left w:w="108" w:type="dxa"/>
            <w:bottom w:w="0" w:type="dxa"/>
            <w:right w:w="108" w:type="dxa"/>
          </w:tblCellMar>
        </w:tblPrEx>
        <w:trPr>
          <w:trHeight w:val="364" w:hRule="atLeast"/>
          <w:jc w:val="center"/>
        </w:trPr>
        <w:tc>
          <w:tcPr>
            <w:tcW w:w="2007" w:type="dxa"/>
            <w:tcBorders>
              <w:top w:val="nil"/>
              <w:left w:val="single" w:color="auto" w:sz="4" w:space="0"/>
              <w:bottom w:val="single" w:color="auto" w:sz="4" w:space="0"/>
              <w:right w:val="single" w:color="auto" w:sz="4" w:space="0"/>
            </w:tcBorders>
            <w:vAlign w:val="bottom"/>
          </w:tcPr>
          <w:p w14:paraId="549B28C0">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农、林、牧、渔</w:t>
            </w:r>
          </w:p>
        </w:tc>
        <w:tc>
          <w:tcPr>
            <w:tcW w:w="1633" w:type="dxa"/>
            <w:tcBorders>
              <w:top w:val="nil"/>
              <w:left w:val="nil"/>
              <w:bottom w:val="single" w:color="auto" w:sz="4" w:space="0"/>
              <w:right w:val="single" w:color="auto" w:sz="4" w:space="0"/>
            </w:tcBorders>
            <w:vAlign w:val="center"/>
          </w:tcPr>
          <w:p w14:paraId="178ADF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7B36E3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2DF2CE5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699" w:type="dxa"/>
            <w:tcBorders>
              <w:top w:val="nil"/>
              <w:left w:val="nil"/>
              <w:bottom w:val="single" w:color="auto" w:sz="4" w:space="0"/>
              <w:right w:val="single" w:color="auto" w:sz="4" w:space="0"/>
            </w:tcBorders>
            <w:vAlign w:val="center"/>
          </w:tcPr>
          <w:p w14:paraId="13137D1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1091" w:type="dxa"/>
            <w:tcBorders>
              <w:top w:val="nil"/>
              <w:left w:val="nil"/>
              <w:bottom w:val="single" w:color="auto" w:sz="4" w:space="0"/>
              <w:right w:val="single" w:color="auto" w:sz="4" w:space="0"/>
            </w:tcBorders>
            <w:vAlign w:val="center"/>
          </w:tcPr>
          <w:p w14:paraId="6DDA01C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9E5CED6">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1B51E5EE">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工业</w:t>
            </w:r>
          </w:p>
        </w:tc>
        <w:tc>
          <w:tcPr>
            <w:tcW w:w="1633" w:type="dxa"/>
            <w:tcBorders>
              <w:top w:val="nil"/>
              <w:left w:val="nil"/>
              <w:bottom w:val="single" w:color="auto" w:sz="4" w:space="0"/>
              <w:right w:val="single" w:color="auto" w:sz="4" w:space="0"/>
            </w:tcBorders>
            <w:vAlign w:val="center"/>
          </w:tcPr>
          <w:p w14:paraId="54BB89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623C37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6D63E4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0AF0C2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091" w:type="dxa"/>
            <w:tcBorders>
              <w:top w:val="nil"/>
              <w:left w:val="nil"/>
              <w:bottom w:val="single" w:color="auto" w:sz="4" w:space="0"/>
              <w:right w:val="single" w:color="auto" w:sz="4" w:space="0"/>
            </w:tcBorders>
            <w:vAlign w:val="center"/>
          </w:tcPr>
          <w:p w14:paraId="02A960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02F9C04F">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76A98B3">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032AB0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066A82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637070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699" w:type="dxa"/>
            <w:tcBorders>
              <w:top w:val="nil"/>
              <w:left w:val="nil"/>
              <w:bottom w:val="single" w:color="auto" w:sz="4" w:space="0"/>
              <w:right w:val="single" w:color="auto" w:sz="4" w:space="0"/>
            </w:tcBorders>
            <w:vAlign w:val="center"/>
          </w:tcPr>
          <w:p w14:paraId="178AD0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1091" w:type="dxa"/>
            <w:tcBorders>
              <w:top w:val="nil"/>
              <w:left w:val="nil"/>
              <w:bottom w:val="single" w:color="auto" w:sz="4" w:space="0"/>
              <w:right w:val="single" w:color="auto" w:sz="4" w:space="0"/>
            </w:tcBorders>
            <w:vAlign w:val="center"/>
          </w:tcPr>
          <w:p w14:paraId="5F246A0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31022E26">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1389F7BA">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建筑业</w:t>
            </w:r>
          </w:p>
        </w:tc>
        <w:tc>
          <w:tcPr>
            <w:tcW w:w="1633" w:type="dxa"/>
            <w:tcBorders>
              <w:top w:val="nil"/>
              <w:left w:val="nil"/>
              <w:bottom w:val="single" w:color="auto" w:sz="4" w:space="0"/>
              <w:right w:val="single" w:color="auto" w:sz="4" w:space="0"/>
            </w:tcBorders>
            <w:vAlign w:val="center"/>
          </w:tcPr>
          <w:p w14:paraId="572A14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02C9EF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7B45D5C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699" w:type="dxa"/>
            <w:tcBorders>
              <w:top w:val="nil"/>
              <w:left w:val="nil"/>
              <w:bottom w:val="single" w:color="auto" w:sz="4" w:space="0"/>
              <w:right w:val="single" w:color="auto" w:sz="4" w:space="0"/>
            </w:tcBorders>
            <w:vAlign w:val="center"/>
          </w:tcPr>
          <w:p w14:paraId="222623A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1091" w:type="dxa"/>
            <w:tcBorders>
              <w:top w:val="nil"/>
              <w:left w:val="nil"/>
              <w:bottom w:val="single" w:color="auto" w:sz="4" w:space="0"/>
              <w:right w:val="single" w:color="auto" w:sz="4" w:space="0"/>
            </w:tcBorders>
            <w:vAlign w:val="center"/>
          </w:tcPr>
          <w:p w14:paraId="459ACB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406AF8EE">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5A515DE">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1E6A7E4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077" w:type="dxa"/>
            <w:tcBorders>
              <w:top w:val="nil"/>
              <w:left w:val="nil"/>
              <w:bottom w:val="single" w:color="auto" w:sz="4" w:space="0"/>
              <w:right w:val="single" w:color="auto" w:sz="4" w:space="0"/>
            </w:tcBorders>
            <w:vAlign w:val="center"/>
          </w:tcPr>
          <w:p w14:paraId="5760C97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6FF9C39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699" w:type="dxa"/>
            <w:tcBorders>
              <w:top w:val="nil"/>
              <w:left w:val="nil"/>
              <w:bottom w:val="single" w:color="auto" w:sz="4" w:space="0"/>
              <w:right w:val="single" w:color="auto" w:sz="4" w:space="0"/>
            </w:tcBorders>
            <w:vAlign w:val="center"/>
          </w:tcPr>
          <w:p w14:paraId="1EAC46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1091" w:type="dxa"/>
            <w:tcBorders>
              <w:top w:val="nil"/>
              <w:left w:val="nil"/>
              <w:bottom w:val="single" w:color="auto" w:sz="4" w:space="0"/>
              <w:right w:val="single" w:color="auto" w:sz="4" w:space="0"/>
            </w:tcBorders>
            <w:vAlign w:val="center"/>
          </w:tcPr>
          <w:p w14:paraId="74BF84B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17055BF6">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1427A82">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批发业</w:t>
            </w:r>
          </w:p>
        </w:tc>
        <w:tc>
          <w:tcPr>
            <w:tcW w:w="1633" w:type="dxa"/>
            <w:tcBorders>
              <w:top w:val="nil"/>
              <w:left w:val="nil"/>
              <w:bottom w:val="single" w:color="auto" w:sz="4" w:space="0"/>
              <w:right w:val="single" w:color="auto" w:sz="4" w:space="0"/>
            </w:tcBorders>
            <w:vAlign w:val="center"/>
          </w:tcPr>
          <w:p w14:paraId="27C6E5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116228A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6471BD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699" w:type="dxa"/>
            <w:tcBorders>
              <w:top w:val="nil"/>
              <w:left w:val="nil"/>
              <w:bottom w:val="single" w:color="auto" w:sz="4" w:space="0"/>
              <w:right w:val="single" w:color="auto" w:sz="4" w:space="0"/>
            </w:tcBorders>
            <w:vAlign w:val="center"/>
          </w:tcPr>
          <w:p w14:paraId="0F39BE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1091" w:type="dxa"/>
            <w:tcBorders>
              <w:top w:val="nil"/>
              <w:left w:val="nil"/>
              <w:bottom w:val="single" w:color="auto" w:sz="4" w:space="0"/>
              <w:right w:val="single" w:color="auto" w:sz="4" w:space="0"/>
            </w:tcBorders>
            <w:vAlign w:val="center"/>
          </w:tcPr>
          <w:p w14:paraId="05E55A6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0C72FF00">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60567A24">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2DE65B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7751E10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71C1EF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699" w:type="dxa"/>
            <w:tcBorders>
              <w:top w:val="nil"/>
              <w:left w:val="nil"/>
              <w:bottom w:val="single" w:color="auto" w:sz="4" w:space="0"/>
              <w:right w:val="single" w:color="auto" w:sz="4" w:space="0"/>
            </w:tcBorders>
            <w:vAlign w:val="center"/>
          </w:tcPr>
          <w:p w14:paraId="049C50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091" w:type="dxa"/>
            <w:tcBorders>
              <w:top w:val="nil"/>
              <w:left w:val="nil"/>
              <w:bottom w:val="single" w:color="auto" w:sz="4" w:space="0"/>
              <w:right w:val="single" w:color="auto" w:sz="4" w:space="0"/>
            </w:tcBorders>
            <w:vAlign w:val="center"/>
          </w:tcPr>
          <w:p w14:paraId="6F8E6AC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2BD00EB3">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040D2A28">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零售业</w:t>
            </w:r>
          </w:p>
        </w:tc>
        <w:tc>
          <w:tcPr>
            <w:tcW w:w="1633" w:type="dxa"/>
            <w:tcBorders>
              <w:top w:val="nil"/>
              <w:left w:val="nil"/>
              <w:bottom w:val="single" w:color="auto" w:sz="4" w:space="0"/>
              <w:right w:val="single" w:color="auto" w:sz="4" w:space="0"/>
            </w:tcBorders>
            <w:vAlign w:val="center"/>
          </w:tcPr>
          <w:p w14:paraId="1ED15E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59B566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710592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699" w:type="dxa"/>
            <w:tcBorders>
              <w:top w:val="nil"/>
              <w:left w:val="nil"/>
              <w:bottom w:val="single" w:color="auto" w:sz="4" w:space="0"/>
              <w:right w:val="single" w:color="auto" w:sz="4" w:space="0"/>
            </w:tcBorders>
            <w:vAlign w:val="center"/>
          </w:tcPr>
          <w:p w14:paraId="0B2B086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1091" w:type="dxa"/>
            <w:tcBorders>
              <w:top w:val="nil"/>
              <w:left w:val="nil"/>
              <w:bottom w:val="single" w:color="auto" w:sz="4" w:space="0"/>
              <w:right w:val="single" w:color="auto" w:sz="4" w:space="0"/>
            </w:tcBorders>
            <w:vAlign w:val="center"/>
          </w:tcPr>
          <w:p w14:paraId="279ED3C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4B949B4A">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08C6458F">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3D80AEC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6AB11C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3F1400B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699" w:type="dxa"/>
            <w:tcBorders>
              <w:top w:val="nil"/>
              <w:left w:val="nil"/>
              <w:bottom w:val="single" w:color="auto" w:sz="4" w:space="0"/>
              <w:right w:val="single" w:color="auto" w:sz="4" w:space="0"/>
            </w:tcBorders>
            <w:vAlign w:val="center"/>
          </w:tcPr>
          <w:p w14:paraId="3016868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1091" w:type="dxa"/>
            <w:tcBorders>
              <w:top w:val="nil"/>
              <w:left w:val="nil"/>
              <w:bottom w:val="single" w:color="auto" w:sz="4" w:space="0"/>
              <w:right w:val="single" w:color="auto" w:sz="4" w:space="0"/>
            </w:tcBorders>
            <w:vAlign w:val="center"/>
          </w:tcPr>
          <w:p w14:paraId="206644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1AAD1FA2">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49D49F01">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交通运输业</w:t>
            </w:r>
          </w:p>
        </w:tc>
        <w:tc>
          <w:tcPr>
            <w:tcW w:w="1633" w:type="dxa"/>
            <w:tcBorders>
              <w:top w:val="nil"/>
              <w:left w:val="nil"/>
              <w:bottom w:val="single" w:color="auto" w:sz="4" w:space="0"/>
              <w:right w:val="single" w:color="auto" w:sz="4" w:space="0"/>
            </w:tcBorders>
            <w:vAlign w:val="center"/>
          </w:tcPr>
          <w:p w14:paraId="26A0049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5DA832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75076A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7233FC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091" w:type="dxa"/>
            <w:tcBorders>
              <w:top w:val="nil"/>
              <w:left w:val="nil"/>
              <w:bottom w:val="single" w:color="auto" w:sz="4" w:space="0"/>
              <w:right w:val="single" w:color="auto" w:sz="4" w:space="0"/>
            </w:tcBorders>
            <w:vAlign w:val="center"/>
          </w:tcPr>
          <w:p w14:paraId="096AB8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14555B47">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4F5C0185">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23C746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7F4057C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BCAA3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699" w:type="dxa"/>
            <w:tcBorders>
              <w:top w:val="nil"/>
              <w:left w:val="nil"/>
              <w:bottom w:val="single" w:color="auto" w:sz="4" w:space="0"/>
              <w:right w:val="single" w:color="auto" w:sz="4" w:space="0"/>
            </w:tcBorders>
            <w:vAlign w:val="center"/>
          </w:tcPr>
          <w:p w14:paraId="414902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1091" w:type="dxa"/>
            <w:tcBorders>
              <w:top w:val="nil"/>
              <w:left w:val="nil"/>
              <w:bottom w:val="single" w:color="auto" w:sz="4" w:space="0"/>
              <w:right w:val="single" w:color="auto" w:sz="4" w:space="0"/>
            </w:tcBorders>
            <w:vAlign w:val="center"/>
          </w:tcPr>
          <w:p w14:paraId="0A4155D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592B6959">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E0868D9">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仓储业</w:t>
            </w:r>
          </w:p>
        </w:tc>
        <w:tc>
          <w:tcPr>
            <w:tcW w:w="1633" w:type="dxa"/>
            <w:tcBorders>
              <w:top w:val="nil"/>
              <w:left w:val="nil"/>
              <w:bottom w:val="single" w:color="auto" w:sz="4" w:space="0"/>
              <w:right w:val="single" w:color="auto" w:sz="4" w:space="0"/>
            </w:tcBorders>
            <w:vAlign w:val="center"/>
          </w:tcPr>
          <w:p w14:paraId="5BA82E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79AB68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1B0941D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699" w:type="dxa"/>
            <w:tcBorders>
              <w:top w:val="nil"/>
              <w:left w:val="nil"/>
              <w:bottom w:val="single" w:color="auto" w:sz="4" w:space="0"/>
              <w:right w:val="single" w:color="auto" w:sz="4" w:space="0"/>
            </w:tcBorders>
            <w:vAlign w:val="center"/>
          </w:tcPr>
          <w:p w14:paraId="4BE080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1091" w:type="dxa"/>
            <w:tcBorders>
              <w:top w:val="nil"/>
              <w:left w:val="nil"/>
              <w:bottom w:val="single" w:color="auto" w:sz="4" w:space="0"/>
              <w:right w:val="single" w:color="auto" w:sz="4" w:space="0"/>
            </w:tcBorders>
            <w:vAlign w:val="center"/>
          </w:tcPr>
          <w:p w14:paraId="482E38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07B209BF">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0B4D47C6">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169EDC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4DC209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226280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699" w:type="dxa"/>
            <w:tcBorders>
              <w:top w:val="nil"/>
              <w:left w:val="nil"/>
              <w:bottom w:val="single" w:color="auto" w:sz="4" w:space="0"/>
              <w:right w:val="single" w:color="auto" w:sz="4" w:space="0"/>
            </w:tcBorders>
            <w:vAlign w:val="center"/>
          </w:tcPr>
          <w:p w14:paraId="34AD02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091" w:type="dxa"/>
            <w:tcBorders>
              <w:top w:val="nil"/>
              <w:left w:val="nil"/>
              <w:bottom w:val="single" w:color="auto" w:sz="4" w:space="0"/>
              <w:right w:val="single" w:color="auto" w:sz="4" w:space="0"/>
            </w:tcBorders>
            <w:vAlign w:val="center"/>
          </w:tcPr>
          <w:p w14:paraId="77FB407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6EE6A27">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73FE40B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邮政业</w:t>
            </w:r>
          </w:p>
        </w:tc>
        <w:tc>
          <w:tcPr>
            <w:tcW w:w="1633" w:type="dxa"/>
            <w:tcBorders>
              <w:top w:val="nil"/>
              <w:left w:val="nil"/>
              <w:bottom w:val="single" w:color="auto" w:sz="4" w:space="0"/>
              <w:right w:val="single" w:color="auto" w:sz="4" w:space="0"/>
            </w:tcBorders>
            <w:vAlign w:val="center"/>
          </w:tcPr>
          <w:p w14:paraId="03A58D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305D12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395474D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01A9333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091" w:type="dxa"/>
            <w:tcBorders>
              <w:top w:val="nil"/>
              <w:left w:val="nil"/>
              <w:bottom w:val="single" w:color="auto" w:sz="4" w:space="0"/>
              <w:right w:val="single" w:color="auto" w:sz="4" w:space="0"/>
            </w:tcBorders>
            <w:vAlign w:val="center"/>
          </w:tcPr>
          <w:p w14:paraId="6417D3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3B4123F2">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8708927">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4E92F7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72F76F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E4F82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699" w:type="dxa"/>
            <w:tcBorders>
              <w:top w:val="nil"/>
              <w:left w:val="nil"/>
              <w:bottom w:val="single" w:color="auto" w:sz="4" w:space="0"/>
              <w:right w:val="single" w:color="auto" w:sz="4" w:space="0"/>
            </w:tcBorders>
            <w:vAlign w:val="center"/>
          </w:tcPr>
          <w:p w14:paraId="6F7536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091" w:type="dxa"/>
            <w:tcBorders>
              <w:top w:val="nil"/>
              <w:left w:val="nil"/>
              <w:bottom w:val="single" w:color="auto" w:sz="4" w:space="0"/>
              <w:right w:val="single" w:color="auto" w:sz="4" w:space="0"/>
            </w:tcBorders>
            <w:vAlign w:val="center"/>
          </w:tcPr>
          <w:p w14:paraId="019D885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1A17C024">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49FA552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住宿业</w:t>
            </w:r>
          </w:p>
        </w:tc>
        <w:tc>
          <w:tcPr>
            <w:tcW w:w="1633" w:type="dxa"/>
            <w:tcBorders>
              <w:top w:val="nil"/>
              <w:left w:val="nil"/>
              <w:bottom w:val="single" w:color="auto" w:sz="4" w:space="0"/>
              <w:right w:val="single" w:color="auto" w:sz="4" w:space="0"/>
            </w:tcBorders>
            <w:vAlign w:val="center"/>
          </w:tcPr>
          <w:p w14:paraId="6A13BC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724031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040095A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78A93E1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3326E7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932F285">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38B220C">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0D71FD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6A18365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5B36A3F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699" w:type="dxa"/>
            <w:tcBorders>
              <w:top w:val="nil"/>
              <w:left w:val="nil"/>
              <w:bottom w:val="single" w:color="auto" w:sz="4" w:space="0"/>
              <w:right w:val="single" w:color="auto" w:sz="4" w:space="0"/>
            </w:tcBorders>
            <w:vAlign w:val="center"/>
          </w:tcPr>
          <w:p w14:paraId="26C9E5B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091" w:type="dxa"/>
            <w:tcBorders>
              <w:top w:val="nil"/>
              <w:left w:val="nil"/>
              <w:bottom w:val="single" w:color="auto" w:sz="4" w:space="0"/>
              <w:right w:val="single" w:color="auto" w:sz="4" w:space="0"/>
            </w:tcBorders>
            <w:vAlign w:val="center"/>
          </w:tcPr>
          <w:p w14:paraId="2D9D34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EE8BB94">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6F703288">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餐饮业</w:t>
            </w:r>
          </w:p>
        </w:tc>
        <w:tc>
          <w:tcPr>
            <w:tcW w:w="1633" w:type="dxa"/>
            <w:tcBorders>
              <w:top w:val="nil"/>
              <w:left w:val="nil"/>
              <w:bottom w:val="single" w:color="auto" w:sz="4" w:space="0"/>
              <w:right w:val="single" w:color="auto" w:sz="4" w:space="0"/>
            </w:tcBorders>
            <w:vAlign w:val="center"/>
          </w:tcPr>
          <w:p w14:paraId="47439D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397B83C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4F18F1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59161B5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2A0FC03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34C2E9B9">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3C12203A">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1E6A1D3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24F169D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36D467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699" w:type="dxa"/>
            <w:tcBorders>
              <w:top w:val="nil"/>
              <w:left w:val="nil"/>
              <w:bottom w:val="single" w:color="auto" w:sz="4" w:space="0"/>
              <w:right w:val="single" w:color="auto" w:sz="4" w:space="0"/>
            </w:tcBorders>
            <w:vAlign w:val="center"/>
          </w:tcPr>
          <w:p w14:paraId="136CA97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091" w:type="dxa"/>
            <w:tcBorders>
              <w:top w:val="nil"/>
              <w:left w:val="nil"/>
              <w:bottom w:val="single" w:color="auto" w:sz="4" w:space="0"/>
              <w:right w:val="single" w:color="auto" w:sz="4" w:space="0"/>
            </w:tcBorders>
            <w:vAlign w:val="center"/>
          </w:tcPr>
          <w:p w14:paraId="34C883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E35BD75">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E179E52">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信息传输业</w:t>
            </w:r>
          </w:p>
        </w:tc>
        <w:tc>
          <w:tcPr>
            <w:tcW w:w="1633" w:type="dxa"/>
            <w:tcBorders>
              <w:top w:val="nil"/>
              <w:left w:val="nil"/>
              <w:bottom w:val="single" w:color="auto" w:sz="4" w:space="0"/>
              <w:right w:val="single" w:color="auto" w:sz="4" w:space="0"/>
            </w:tcBorders>
            <w:vAlign w:val="center"/>
          </w:tcPr>
          <w:p w14:paraId="0A09C36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171ED3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29FB371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699" w:type="dxa"/>
            <w:tcBorders>
              <w:top w:val="nil"/>
              <w:left w:val="nil"/>
              <w:bottom w:val="single" w:color="auto" w:sz="4" w:space="0"/>
              <w:right w:val="single" w:color="auto" w:sz="4" w:space="0"/>
            </w:tcBorders>
            <w:vAlign w:val="center"/>
          </w:tcPr>
          <w:p w14:paraId="2A3D11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35D0DA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66B71ACA">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56145DC6">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20B0E8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2128CF0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38CE1F3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699" w:type="dxa"/>
            <w:tcBorders>
              <w:top w:val="nil"/>
              <w:left w:val="nil"/>
              <w:bottom w:val="single" w:color="auto" w:sz="4" w:space="0"/>
              <w:right w:val="single" w:color="auto" w:sz="4" w:space="0"/>
            </w:tcBorders>
            <w:vAlign w:val="center"/>
          </w:tcPr>
          <w:p w14:paraId="44BE39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091" w:type="dxa"/>
            <w:tcBorders>
              <w:top w:val="nil"/>
              <w:left w:val="nil"/>
              <w:bottom w:val="single" w:color="auto" w:sz="4" w:space="0"/>
              <w:right w:val="single" w:color="auto" w:sz="4" w:space="0"/>
            </w:tcBorders>
            <w:vAlign w:val="center"/>
          </w:tcPr>
          <w:p w14:paraId="088FEE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2F2CB09D">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63513B7D">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软件和信息技术服务业</w:t>
            </w:r>
          </w:p>
        </w:tc>
        <w:tc>
          <w:tcPr>
            <w:tcW w:w="1633" w:type="dxa"/>
            <w:tcBorders>
              <w:top w:val="nil"/>
              <w:left w:val="nil"/>
              <w:bottom w:val="single" w:color="auto" w:sz="4" w:space="0"/>
              <w:right w:val="single" w:color="auto" w:sz="4" w:space="0"/>
            </w:tcBorders>
            <w:vAlign w:val="center"/>
          </w:tcPr>
          <w:p w14:paraId="380AA5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45510D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452F8F9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0D329B7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5A4CE0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6797F6A5">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9BE45F2">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404760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449530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3090C1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699" w:type="dxa"/>
            <w:tcBorders>
              <w:top w:val="nil"/>
              <w:left w:val="nil"/>
              <w:bottom w:val="single" w:color="auto" w:sz="4" w:space="0"/>
              <w:right w:val="single" w:color="auto" w:sz="4" w:space="0"/>
            </w:tcBorders>
            <w:vAlign w:val="center"/>
          </w:tcPr>
          <w:p w14:paraId="402CD89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1091" w:type="dxa"/>
            <w:tcBorders>
              <w:top w:val="nil"/>
              <w:left w:val="nil"/>
              <w:bottom w:val="single" w:color="auto" w:sz="4" w:space="0"/>
              <w:right w:val="single" w:color="auto" w:sz="4" w:space="0"/>
            </w:tcBorders>
            <w:vAlign w:val="center"/>
          </w:tcPr>
          <w:p w14:paraId="3E40F9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76E2223C">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7626A22D">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房地产开发经营</w:t>
            </w:r>
          </w:p>
        </w:tc>
        <w:tc>
          <w:tcPr>
            <w:tcW w:w="1633" w:type="dxa"/>
            <w:tcBorders>
              <w:top w:val="nil"/>
              <w:left w:val="nil"/>
              <w:bottom w:val="single" w:color="auto" w:sz="4" w:space="0"/>
              <w:right w:val="single" w:color="auto" w:sz="4" w:space="0"/>
            </w:tcBorders>
            <w:vAlign w:val="center"/>
          </w:tcPr>
          <w:p w14:paraId="382833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2DCC700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4230256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699" w:type="dxa"/>
            <w:tcBorders>
              <w:top w:val="nil"/>
              <w:left w:val="nil"/>
              <w:bottom w:val="single" w:color="auto" w:sz="4" w:space="0"/>
              <w:right w:val="single" w:color="auto" w:sz="4" w:space="0"/>
            </w:tcBorders>
            <w:vAlign w:val="center"/>
          </w:tcPr>
          <w:p w14:paraId="51A147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1091" w:type="dxa"/>
            <w:tcBorders>
              <w:top w:val="nil"/>
              <w:left w:val="nil"/>
              <w:bottom w:val="single" w:color="auto" w:sz="4" w:space="0"/>
              <w:right w:val="single" w:color="auto" w:sz="4" w:space="0"/>
            </w:tcBorders>
            <w:vAlign w:val="center"/>
          </w:tcPr>
          <w:p w14:paraId="465C653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78D048BA">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5C714DF">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5D8745C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077" w:type="dxa"/>
            <w:tcBorders>
              <w:top w:val="nil"/>
              <w:left w:val="nil"/>
              <w:bottom w:val="single" w:color="auto" w:sz="4" w:space="0"/>
              <w:right w:val="single" w:color="auto" w:sz="4" w:space="0"/>
            </w:tcBorders>
            <w:vAlign w:val="center"/>
          </w:tcPr>
          <w:p w14:paraId="3CAFC7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780F0E1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699" w:type="dxa"/>
            <w:tcBorders>
              <w:top w:val="nil"/>
              <w:left w:val="nil"/>
              <w:bottom w:val="single" w:color="auto" w:sz="4" w:space="0"/>
              <w:right w:val="single" w:color="auto" w:sz="4" w:space="0"/>
            </w:tcBorders>
            <w:vAlign w:val="center"/>
          </w:tcPr>
          <w:p w14:paraId="49958C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1091" w:type="dxa"/>
            <w:tcBorders>
              <w:top w:val="nil"/>
              <w:left w:val="nil"/>
              <w:bottom w:val="single" w:color="auto" w:sz="4" w:space="0"/>
              <w:right w:val="single" w:color="auto" w:sz="4" w:space="0"/>
            </w:tcBorders>
            <w:vAlign w:val="center"/>
          </w:tcPr>
          <w:p w14:paraId="6DEEE9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295A35BF">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874D51A">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物业管理</w:t>
            </w:r>
          </w:p>
        </w:tc>
        <w:tc>
          <w:tcPr>
            <w:tcW w:w="1633" w:type="dxa"/>
            <w:tcBorders>
              <w:top w:val="nil"/>
              <w:left w:val="nil"/>
              <w:bottom w:val="single" w:color="auto" w:sz="4" w:space="0"/>
              <w:right w:val="single" w:color="auto" w:sz="4" w:space="0"/>
            </w:tcBorders>
            <w:vAlign w:val="center"/>
          </w:tcPr>
          <w:p w14:paraId="53EA15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2372EB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5924551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08B1C8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091" w:type="dxa"/>
            <w:tcBorders>
              <w:top w:val="nil"/>
              <w:left w:val="nil"/>
              <w:bottom w:val="single" w:color="auto" w:sz="4" w:space="0"/>
              <w:right w:val="single" w:color="auto" w:sz="4" w:space="0"/>
            </w:tcBorders>
            <w:vAlign w:val="center"/>
          </w:tcPr>
          <w:p w14:paraId="0794DD6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1E18C27E">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770A1A9C">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5536CC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22FC8BD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56424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699" w:type="dxa"/>
            <w:tcBorders>
              <w:top w:val="nil"/>
              <w:left w:val="nil"/>
              <w:bottom w:val="single" w:color="auto" w:sz="4" w:space="0"/>
              <w:right w:val="single" w:color="auto" w:sz="4" w:space="0"/>
            </w:tcBorders>
            <w:vAlign w:val="center"/>
          </w:tcPr>
          <w:p w14:paraId="31F22B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1091" w:type="dxa"/>
            <w:tcBorders>
              <w:top w:val="nil"/>
              <w:left w:val="nil"/>
              <w:bottom w:val="single" w:color="auto" w:sz="4" w:space="0"/>
              <w:right w:val="single" w:color="auto" w:sz="4" w:space="0"/>
            </w:tcBorders>
            <w:vAlign w:val="center"/>
          </w:tcPr>
          <w:p w14:paraId="4183DA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5BD3F96C">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325B3E38">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租赁和商务服务业</w:t>
            </w:r>
          </w:p>
        </w:tc>
        <w:tc>
          <w:tcPr>
            <w:tcW w:w="1633" w:type="dxa"/>
            <w:tcBorders>
              <w:top w:val="nil"/>
              <w:left w:val="nil"/>
              <w:bottom w:val="single" w:color="auto" w:sz="4" w:space="0"/>
              <w:right w:val="single" w:color="auto" w:sz="4" w:space="0"/>
            </w:tcBorders>
            <w:vAlign w:val="center"/>
          </w:tcPr>
          <w:p w14:paraId="1F2F4E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0D4F9DE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33E5AC4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7F6A77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6FB2F4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42713468">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46BBC697">
            <w:pPr>
              <w:widowControl/>
              <w:jc w:val="center"/>
              <w:rPr>
                <w:rFonts w:ascii="宋体" w:hAnsi="宋体" w:eastAsia="宋体" w:cs="宋体"/>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6358BDE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077" w:type="dxa"/>
            <w:tcBorders>
              <w:top w:val="nil"/>
              <w:left w:val="nil"/>
              <w:bottom w:val="single" w:color="auto" w:sz="4" w:space="0"/>
              <w:right w:val="single" w:color="auto" w:sz="4" w:space="0"/>
            </w:tcBorders>
            <w:vAlign w:val="center"/>
          </w:tcPr>
          <w:p w14:paraId="7F138A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34AF1EA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699" w:type="dxa"/>
            <w:tcBorders>
              <w:top w:val="nil"/>
              <w:left w:val="nil"/>
              <w:bottom w:val="single" w:color="auto" w:sz="4" w:space="0"/>
              <w:right w:val="single" w:color="auto" w:sz="4" w:space="0"/>
            </w:tcBorders>
            <w:vAlign w:val="center"/>
          </w:tcPr>
          <w:p w14:paraId="0B3D71A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1091" w:type="dxa"/>
            <w:tcBorders>
              <w:top w:val="nil"/>
              <w:left w:val="nil"/>
              <w:bottom w:val="single" w:color="auto" w:sz="4" w:space="0"/>
              <w:right w:val="single" w:color="auto" w:sz="4" w:space="0"/>
            </w:tcBorders>
            <w:vAlign w:val="center"/>
          </w:tcPr>
          <w:p w14:paraId="097D32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268D87BC">
        <w:tblPrEx>
          <w:tblCellMar>
            <w:top w:w="0" w:type="dxa"/>
            <w:left w:w="108" w:type="dxa"/>
            <w:bottom w:w="0" w:type="dxa"/>
            <w:right w:w="108" w:type="dxa"/>
          </w:tblCellMar>
        </w:tblPrEx>
        <w:trPr>
          <w:trHeight w:val="375" w:hRule="atLeast"/>
          <w:jc w:val="center"/>
        </w:trPr>
        <w:tc>
          <w:tcPr>
            <w:tcW w:w="2007" w:type="dxa"/>
            <w:tcBorders>
              <w:top w:val="nil"/>
              <w:left w:val="single" w:color="auto" w:sz="4" w:space="0"/>
              <w:bottom w:val="single" w:color="auto" w:sz="4" w:space="0"/>
              <w:right w:val="single" w:color="auto" w:sz="4" w:space="0"/>
            </w:tcBorders>
            <w:vAlign w:val="bottom"/>
          </w:tcPr>
          <w:p w14:paraId="0C1E316A">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其他未列明行业</w:t>
            </w:r>
          </w:p>
        </w:tc>
        <w:tc>
          <w:tcPr>
            <w:tcW w:w="1633" w:type="dxa"/>
            <w:tcBorders>
              <w:top w:val="nil"/>
              <w:left w:val="nil"/>
              <w:bottom w:val="single" w:color="auto" w:sz="4" w:space="0"/>
              <w:right w:val="single" w:color="auto" w:sz="4" w:space="0"/>
            </w:tcBorders>
            <w:vAlign w:val="center"/>
          </w:tcPr>
          <w:p w14:paraId="6F40EC7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2DE00A0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7316E0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5F16EE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5890D9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0DD81A71">
      <w:pPr>
        <w:ind w:firstLine="602" w:firstLineChars="25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C735AFD">
      <w:pPr>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AA8F1B7">
      <w:pPr>
        <w:widowControl/>
        <w:jc w:val="left"/>
        <w:rPr>
          <w:rFonts w:ascii="宋体" w:hAnsi="宋体" w:eastAsia="宋体" w:cs="宋体"/>
          <w:color w:val="auto"/>
          <w:sz w:val="24"/>
          <w:highlight w:val="none"/>
        </w:rPr>
        <w:sectPr>
          <w:footerReference r:id="rId8" w:type="default"/>
          <w:pgSz w:w="11905" w:h="16838"/>
          <w:pgMar w:top="1417" w:right="1417" w:bottom="1417" w:left="1417" w:header="850" w:footer="992" w:gutter="0"/>
          <w:pgNumType w:start="1"/>
          <w:cols w:space="0" w:num="1"/>
          <w:docGrid w:type="lines" w:linePitch="318" w:charSpace="0"/>
        </w:sectPr>
      </w:pPr>
    </w:p>
    <w:p w14:paraId="50356B33">
      <w:pPr>
        <w:keepNext/>
        <w:keepLines/>
        <w:spacing w:line="360" w:lineRule="auto"/>
        <w:jc w:val="center"/>
        <w:outlineLvl w:val="0"/>
        <w:rPr>
          <w:rFonts w:ascii="宋体" w:hAnsi="宋体" w:eastAsia="宋体" w:cs="宋体"/>
          <w:b/>
          <w:bCs/>
          <w:color w:val="auto"/>
          <w:kern w:val="44"/>
          <w:sz w:val="44"/>
          <w:szCs w:val="44"/>
          <w:highlight w:val="none"/>
        </w:rPr>
      </w:pPr>
      <w:bookmarkStart w:id="25" w:name="_Toc26993"/>
      <w:r>
        <w:rPr>
          <w:rFonts w:hint="eastAsia" w:ascii="宋体" w:hAnsi="宋体" w:eastAsia="宋体" w:cs="宋体"/>
          <w:b/>
          <w:bCs/>
          <w:color w:val="auto"/>
          <w:kern w:val="44"/>
          <w:sz w:val="44"/>
          <w:szCs w:val="44"/>
          <w:highlight w:val="none"/>
        </w:rPr>
        <w:t>第四章</w:t>
      </w:r>
      <w:bookmarkStart w:id="26" w:name="_Hlk68601507"/>
      <w:r>
        <w:rPr>
          <w:rFonts w:hint="eastAsia" w:ascii="宋体" w:hAnsi="宋体" w:eastAsia="宋体" w:cs="宋体"/>
          <w:b/>
          <w:bCs/>
          <w:color w:val="auto"/>
          <w:kern w:val="44"/>
          <w:sz w:val="44"/>
          <w:szCs w:val="44"/>
          <w:highlight w:val="none"/>
        </w:rPr>
        <w:t xml:space="preserve"> 评审程序和评定成交的标准</w:t>
      </w:r>
      <w:bookmarkEnd w:id="25"/>
      <w:bookmarkEnd w:id="26"/>
    </w:p>
    <w:p w14:paraId="26D61882">
      <w:pPr>
        <w:spacing w:line="360" w:lineRule="auto"/>
        <w:ind w:firstLine="643"/>
        <w:jc w:val="center"/>
        <w:rPr>
          <w:rFonts w:ascii="宋体" w:hAnsi="宋体" w:eastAsia="宋体" w:cs="宋体"/>
          <w:b/>
          <w:color w:val="auto"/>
          <w:sz w:val="32"/>
          <w:szCs w:val="32"/>
          <w:highlight w:val="none"/>
        </w:rPr>
      </w:pPr>
    </w:p>
    <w:p w14:paraId="52756B2F">
      <w:pPr>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w:t>
      </w:r>
    </w:p>
    <w:p w14:paraId="0E947185">
      <w:pPr>
        <w:spacing w:line="360" w:lineRule="auto"/>
        <w:ind w:firstLine="482" w:firstLineChars="200"/>
        <w:rPr>
          <w:rFonts w:ascii="宋体" w:hAnsi="宋体" w:eastAsia="宋体" w:cs="宋体"/>
          <w:b/>
          <w:bCs/>
          <w:color w:val="auto"/>
          <w:sz w:val="24"/>
          <w:szCs w:val="24"/>
          <w:highlight w:val="none"/>
        </w:rPr>
      </w:pPr>
    </w:p>
    <w:p w14:paraId="1BE614F3">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1.确认谈判文件</w:t>
      </w:r>
    </w:p>
    <w:p w14:paraId="0334D21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由谈判小组确认谈判文件。</w:t>
      </w:r>
    </w:p>
    <w:p w14:paraId="5E85780D">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2.资格审查</w:t>
      </w:r>
    </w:p>
    <w:p w14:paraId="3A0E2D8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2.1响应文件开启后，谈判小组依法对供应商的资格证明文件进行审查。</w:t>
      </w:r>
    </w:p>
    <w:p w14:paraId="2F5E3D44">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p>
    <w:p w14:paraId="4ED93DAB">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（2）信用查询截止时点：资格审查结束前</w:t>
      </w:r>
    </w:p>
    <w:p w14:paraId="2D11AAF0">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（3）查询记录和证据留存方式：将查询网站中的查询记录截图并作为评审资料保存。</w:t>
      </w:r>
    </w:p>
    <w:p w14:paraId="5D745A54">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BCB2A62">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2.2资格审查标准为本谈判文件中载明对供应商资格要求的条件。本项目资格审查采用合格制，凡符合谈判文件规定的供应商资格要求的供应商均通过资格审查。</w:t>
      </w:r>
    </w:p>
    <w:p w14:paraId="6E0C6CF8">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供应商有下列情形之一的，资格审查不通过，其响应文件按无效响应处理：</w:t>
      </w:r>
    </w:p>
    <w:p w14:paraId="35C78907">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（1）不具备谈判文件中规定的资格要求的；</w:t>
      </w:r>
    </w:p>
    <w:p w14:paraId="56022BE6">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（2）响应文件中的资格证明文件缺少任一项“供应商须知前附表”资格证明文件规定的“必须提供”的文件资料的；</w:t>
      </w:r>
    </w:p>
    <w:p w14:paraId="7C14AC39">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（3）响应文件中的资格证明文件出现任一项不符合“供应商须知前附表”资格证明文件规定的“必须提供”的文件资料要求或者无效的；</w:t>
      </w:r>
    </w:p>
    <w:p w14:paraId="2037F2D4">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32815B9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2.4通过资格审查的合格供应商不足3家（本章3.7条规定除外）的，不得进入符合性审查环节，应当重新开展采购活动。</w:t>
      </w:r>
    </w:p>
    <w:p w14:paraId="2113B727">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3.符合性审查</w:t>
      </w:r>
    </w:p>
    <w:p w14:paraId="1D41CF3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3.1由谈判小组对资格审查的合格的供应商的响应文件进行</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报价、商务、技术等实质性要求符合性审查，以确定其是否满足谈判文件的实质性要求。</w:t>
      </w:r>
    </w:p>
    <w:p w14:paraId="798ACEE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9CAFD3">
      <w:pPr>
        <w:spacing w:line="360" w:lineRule="auto"/>
        <w:ind w:firstLine="480" w:firstLineChars="200"/>
        <w:rPr>
          <w:rFonts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14:paraId="5314D81C">
      <w:pPr>
        <w:spacing w:line="360" w:lineRule="auto"/>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3.4</w:t>
      </w:r>
      <w:r>
        <w:rPr>
          <w:rFonts w:hint="eastAsia" w:ascii="宋体" w:hAnsi="宋体" w:eastAsia="宋体" w:cs="宋体"/>
          <w:color w:val="auto"/>
          <w:sz w:val="24"/>
          <w:szCs w:val="24"/>
          <w:highlight w:val="none"/>
        </w:rPr>
        <w:t xml:space="preserve">首次响应文件报价出现前后不一致的，按照下列规定修正： </w:t>
      </w:r>
    </w:p>
    <w:p w14:paraId="1C0C37C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（1）响应文件中报价表内容与响应文件中相应内容不一致的，以报价表为准；</w:t>
      </w:r>
    </w:p>
    <w:p w14:paraId="0074258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9E9D8F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（3）单价金额小数点或者百分比有明显错位的，以报价表的总价为准，并修改单价；</w:t>
      </w:r>
    </w:p>
    <w:p w14:paraId="3EF707B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76E2DCD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794E8D5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3.5商务技术报价评审</w:t>
      </w:r>
    </w:p>
    <w:p w14:paraId="223FD29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在评审时，如发现下列情形之一的，将被视为响应文件无效响应处理：</w:t>
      </w:r>
    </w:p>
    <w:p w14:paraId="5D375E4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（1）商务技术评审</w:t>
      </w:r>
    </w:p>
    <w:p w14:paraId="096E8E8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1）响应文件未按谈判文件要求签署、盖章的；</w:t>
      </w:r>
    </w:p>
    <w:p w14:paraId="13BECD5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2）委托代理人未能出具有效身份证或者出具的身份证与授权委托书中的信息不符的； </w:t>
      </w:r>
    </w:p>
    <w:p w14:paraId="0EAE381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3）提交的谈判保证金无效的或者未按照谈判文件的规定提交谈判保证金；</w:t>
      </w:r>
    </w:p>
    <w:p w14:paraId="18C7891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4）响应文件中的报价商务技术文件出现任一项不符合“供应商须知前附表”中“必须提供”或者“委托时必须提供”文件资料要求的规定或者提供的报价商务技术文件无效。</w:t>
      </w:r>
    </w:p>
    <w:p w14:paraId="4BDF68A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5）商务条款中标“▲”的条款发生负偏离或者允许负偏离的条款数超过“供应商须知前附表”规定项数的；</w:t>
      </w:r>
    </w:p>
    <w:p w14:paraId="0680694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6）未对</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有效期作出响应或者响应文件承诺的</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有效期不满足谈判文件要求；</w:t>
      </w:r>
    </w:p>
    <w:p w14:paraId="1062022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7）响应文件的实质性内容未使用中文表述、使用计量单位不符合谈判文件要求的；</w:t>
      </w:r>
    </w:p>
    <w:p w14:paraId="3AFBF9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8）响应文件中的文件资料因填写不齐全或者内容虚假或者出现其他情形而导致被谈判小组认定无效的；</w:t>
      </w:r>
    </w:p>
    <w:p w14:paraId="092B8ED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9）响应文件含有采购人不能接受的附加条件的；</w:t>
      </w:r>
    </w:p>
    <w:p w14:paraId="68E24A7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10）属于“供应商须知正文”第7.4条的情形的；</w:t>
      </w:r>
    </w:p>
    <w:p w14:paraId="47D63E7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11）技术要求中标“▲”的条款发生负偏离或允许负偏离的条款数超过“供应商须知前附表”规定项数的；</w:t>
      </w:r>
    </w:p>
    <w:p w14:paraId="711D6C4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12）虚假响应，或者出现其他情形而导致被谈判小组认定无效的；</w:t>
      </w:r>
    </w:p>
    <w:p w14:paraId="4056661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bookmarkStart w:id="27" w:name="_Hlk71704147"/>
      <w:r>
        <w:rPr>
          <w:rFonts w:hint="eastAsia" w:ascii="宋体" w:hAnsi="宋体" w:eastAsia="宋体" w:cs="宋体"/>
          <w:color w:val="auto"/>
          <w:sz w:val="24"/>
          <w:szCs w:val="24"/>
          <w:highlight w:val="none"/>
        </w:rPr>
        <w:t>谈判文件未载明允许提供备选（替代）响应方案或明确不允许提供备选（替代）响应方案时，供应商提供了备选（替代）响应方案的；</w:t>
      </w:r>
      <w:bookmarkEnd w:id="27"/>
    </w:p>
    <w:p w14:paraId="1F9CE9E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14）响应文件标注的项目名称或者项目编号与谈判文件标注的项目名称或者项目编号不一致的；</w:t>
      </w:r>
    </w:p>
    <w:p w14:paraId="28D3DDD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b/>
          <w:color w:val="auto"/>
          <w:sz w:val="24"/>
          <w:szCs w:val="24"/>
          <w:highlight w:val="none"/>
        </w:rPr>
        <w:t>谈判文件明确不允许分包，响应文件拟分包的；</w:t>
      </w:r>
    </w:p>
    <w:p w14:paraId="6EF70BE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16）未响应谈判文件实质性要求；</w:t>
      </w:r>
    </w:p>
    <w:p w14:paraId="4AD8724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17）法律、法规和谈判文件规定的其他无效情形。</w:t>
      </w:r>
    </w:p>
    <w:p w14:paraId="645FCC0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（2）报价评审</w:t>
      </w:r>
    </w:p>
    <w:p w14:paraId="22D0660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1）响应文件未提供“供应商须知前附表” 报价商务技术文件中规定的“</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报价表”的；</w:t>
      </w:r>
    </w:p>
    <w:p w14:paraId="2437E02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2）未采用人民币报价或者未按照谈判文件标明的币种报价的；</w:t>
      </w:r>
    </w:p>
    <w:p w14:paraId="354DBAD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3）供应商未就所参与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分标进行报价或者存在漏项报价的；供应商未就所参与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分标的单项内容作唯一报价的；供应商未就所参与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分标的全部内容作完整唯一总价报价的；供应商响应文件中存在有选择、有条件报价的（谈判文件允许有备选方案或者其他约定的除外）；</w:t>
      </w:r>
    </w:p>
    <w:p w14:paraId="199C9E70">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4）最后报价超过所竞标分标规定的分项采购预算金额或者最高限价的（如本项目公布了最高限价）。</w:t>
      </w:r>
    </w:p>
    <w:p w14:paraId="653DF5D9">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5）或者经供应商确认修正后的最后报价超过所竞标分标规定的分项采购预算金额或者最高限价的（如本项目公布了最高限价）。</w:t>
      </w:r>
    </w:p>
    <w:p w14:paraId="0E989FE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6）修正后的报价，供应商不确认的；或者经供应商确认修正后的最后报价超过所参与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分标规定的采购预算金额或者最高限价（如本项目公布了最高限价）；</w:t>
      </w:r>
    </w:p>
    <w:p w14:paraId="7DAED9B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7）响应文件响应的标的数量及单位与竞争性谈判采购文件要求实质性不一致的。</w:t>
      </w:r>
    </w:p>
    <w:p w14:paraId="18BD210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636DD76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文件中的采购需求编制谈判文件，成立谈判小组，由谈判小组对谈判文件进行确认。</w:t>
      </w:r>
    </w:p>
    <w:p w14:paraId="4D19548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3.8通过符合性审查的合格供应商不足3家的，不得进入谈判环节，应当重新开展采购活动。</w:t>
      </w:r>
    </w:p>
    <w:p w14:paraId="0F225BA3">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4.谈判程序</w:t>
      </w:r>
    </w:p>
    <w:p w14:paraId="5CE41CD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4.1谈判小组按照“供应商须知前附表”第26条确定的</w:t>
      </w:r>
      <w:r>
        <w:rPr>
          <w:rFonts w:hint="eastAsia" w:ascii="宋体" w:hAnsi="宋体" w:eastAsia="宋体" w:cs="宋体"/>
          <w:color w:val="auto"/>
          <w:sz w:val="24"/>
          <w:szCs w:val="24"/>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7AB7EDB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5048DB1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4.3对谈判文件作出的实质性变动是谈判文件的有效组成部分，谈判小组应当及时以电子谈判记录形式同时通知所有参加谈判的供应商。</w:t>
      </w:r>
    </w:p>
    <w:p w14:paraId="08EA07F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eastAsia="宋体" w:cs="宋体"/>
          <w:bCs/>
          <w:color w:val="auto"/>
          <w:sz w:val="24"/>
          <w:szCs w:val="24"/>
          <w:highlight w:val="none"/>
        </w:rPr>
        <w:t>若委托代理人不是响应文件中授权的委托代理人时，必须同时出示有效的授权委托书原件</w:t>
      </w:r>
      <w:r>
        <w:rPr>
          <w:rFonts w:hint="eastAsia" w:ascii="宋体" w:hAnsi="宋体" w:eastAsia="宋体" w:cs="宋体"/>
          <w:color w:val="auto"/>
          <w:sz w:val="24"/>
          <w:szCs w:val="24"/>
          <w:highlight w:val="none"/>
        </w:rPr>
        <w:t>。供应商为自然人的，必须由本人签字并附身份证明。参加谈判的供应商未在规定时间内以电子回函的形式重新提交响应文件的，视同退出谈判，其响应文件按无效响应处理。</w:t>
      </w:r>
    </w:p>
    <w:p w14:paraId="13E3F01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4.5谈判中，谈判的任何一方不得透露与谈判有关的其他供应商的技术资料、价格和其他信息。</w:t>
      </w:r>
    </w:p>
    <w:p w14:paraId="549016B6">
      <w:pPr>
        <w:tabs>
          <w:tab w:val="left" w:pos="283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4.6对谈判过程提交的响应文件进行有效性、完整性和响应程度审查，通过审查的合格供应商不足3家的，采购人或者采购代理机构应当重新开展采购活动。</w:t>
      </w:r>
    </w:p>
    <w:p w14:paraId="4850938C">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5.最后报价</w:t>
      </w:r>
    </w:p>
    <w:p w14:paraId="3338283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0079729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0849553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5.3最后报价是供应商响应文件的有效组成部分。</w:t>
      </w:r>
    </w:p>
    <w:p w14:paraId="44E2315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5.4已经提交响应文件的供应商，在提交最后报价之前，可以根据谈判情况退出谈判。采购人、采购代理机构将退还退出谈判的供应商的保证金。</w:t>
      </w:r>
    </w:p>
    <w:p w14:paraId="4EC9BAE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5.5供应商未在规定时间内提交最后报价的，视为退出谈判，其响应文件按无效响应处理。</w:t>
      </w:r>
    </w:p>
    <w:p w14:paraId="0C5FED0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5.6谈判小组收齐某一分标最后报价后或达到规定时间后统一开启，谈判小组对最后报价进行有效性、完整性和响应程度的审查。</w:t>
      </w:r>
    </w:p>
    <w:p w14:paraId="0D1A650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5.7响应文件首次及最后报价出现前后不一致的，按照本章第3.4条的规定修正。 </w:t>
      </w:r>
    </w:p>
    <w:p w14:paraId="6B62A4A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5.8经供应商确认修正后的最后报价作为评审及签订合同的依据。</w:t>
      </w:r>
    </w:p>
    <w:p w14:paraId="2893D4C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5.9供应商出现最后报价按无效响应处理或者响应文件按无效响应处理时，谈判小组应当告知有关供应商。</w:t>
      </w:r>
    </w:p>
    <w:p w14:paraId="5A3BD43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5.10最后报价结束后，谈判小组不得再与供应商进行任何形式的商谈。</w:t>
      </w:r>
    </w:p>
    <w:p w14:paraId="1C1BDA17">
      <w:pPr>
        <w:spacing w:line="360" w:lineRule="auto"/>
        <w:ind w:firstLine="472" w:firstLineChars="19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6.最后报价政府采购政策性扣除</w:t>
      </w:r>
    </w:p>
    <w:p w14:paraId="638AAB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6.1评标价为供应商的最后报价进行政策性扣除后的价格，评标价只是作为评审时使用。最终成交供应商的成交金额等于最后报价（如有修正，以确认修正后的最后报价为准）。</w:t>
      </w:r>
    </w:p>
    <w:p w14:paraId="5029CC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6.2政策性扣除计算方法。</w:t>
      </w:r>
    </w:p>
    <w:p w14:paraId="7B1955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号）及《广西壮族自治区财政厅关于贯彻落实政府采购支持中小企业发展政策的通知》（桂财采〔2022〕31号）的规定，调整对小微企业的价格评审优惠幅度，供应商属于《政府采购促进中小企业发展管理办法》规定的小微企业的，对竞争性谈判报价给予10%的扣除，用扣除后的价格参加评审，即评标价=最后报价×（1 - 扣除比例）。</w:t>
      </w:r>
    </w:p>
    <w:p w14:paraId="153492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采购活动时，应当提供由省级以上监狱管理局、戒毒管理局（含新疆生产建设兵团）出具的属于监狱企业的证明文件。不重复享受政策。</w:t>
      </w:r>
    </w:p>
    <w:p w14:paraId="5EB122E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采购活动时，应当提供该通知规定的《残疾人福利性单位声明函》，并对声明的真实性负责。残疾人福利性单位属于小型、微型企业的，不重复享受政策。</w:t>
      </w:r>
    </w:p>
    <w:p w14:paraId="075C1D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谈判小组认为，某谈判供应商的最终竞标报价明显低于其他实质性响应谈判文件的谈判供应商的最终报价，有可能影响产品质量或者不能诚信履约的，可要求其在评标现场合理的时间内提供书面说明，必要时提交相关证明材料；谈判供应商不能证明其报价合理性的，谈判小组可将其作为未实质性响应谈判文件处理。</w:t>
      </w:r>
    </w:p>
    <w:p w14:paraId="4B3115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除上述情况外，评标价＝最后报价。</w:t>
      </w:r>
    </w:p>
    <w:p w14:paraId="4D4FE240">
      <w:pPr>
        <w:spacing w:line="360" w:lineRule="auto"/>
        <w:ind w:firstLine="482"/>
        <w:jc w:val="center"/>
        <w:rPr>
          <w:rFonts w:ascii="宋体" w:hAnsi="宋体" w:eastAsia="宋体" w:cs="宋体"/>
          <w:b/>
          <w:color w:val="auto"/>
          <w:sz w:val="24"/>
          <w:szCs w:val="24"/>
          <w:highlight w:val="none"/>
        </w:rPr>
      </w:pPr>
    </w:p>
    <w:p w14:paraId="1B84AC79">
      <w:pPr>
        <w:spacing w:line="360" w:lineRule="auto"/>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二、评定成交的标准</w:t>
      </w:r>
    </w:p>
    <w:p w14:paraId="2AD90D00">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7.成交候选人推荐原则</w:t>
      </w:r>
    </w:p>
    <w:p w14:paraId="7A2FE8C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应当从质量和服务均能满足谈判文件实质性响应要求的供应商中，按照评标价由低到高的顺序提出3名以上成交候选人（最后报价相同时，由谈判小组按“供应商须知前附表”第26条规定的顺序推荐）,并编写评审报告。</w:t>
      </w:r>
    </w:p>
    <w:p w14:paraId="648C5E88">
      <w:pPr>
        <w:pStyle w:val="11"/>
        <w:rPr>
          <w:rFonts w:ascii="宋体" w:hAnsi="宋体" w:eastAsia="宋体" w:cs="宋体"/>
          <w:color w:val="auto"/>
          <w:sz w:val="24"/>
          <w:szCs w:val="24"/>
          <w:highlight w:val="none"/>
        </w:rPr>
      </w:pPr>
    </w:p>
    <w:p w14:paraId="770E56C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1BCB05F">
      <w:pPr>
        <w:ind w:firstLine="420"/>
        <w:rPr>
          <w:rFonts w:ascii="宋体" w:hAnsi="宋体" w:eastAsia="宋体" w:cs="宋体"/>
          <w:color w:val="auto"/>
          <w:szCs w:val="24"/>
          <w:highlight w:val="none"/>
        </w:rPr>
      </w:pPr>
    </w:p>
    <w:p w14:paraId="79A91AC8">
      <w:pPr>
        <w:keepNext/>
        <w:keepLines/>
        <w:spacing w:line="578" w:lineRule="auto"/>
        <w:ind w:firstLine="883"/>
        <w:jc w:val="center"/>
        <w:outlineLvl w:val="0"/>
        <w:rPr>
          <w:rFonts w:ascii="宋体" w:hAnsi="宋体" w:eastAsia="宋体" w:cs="宋体"/>
          <w:b/>
          <w:bCs/>
          <w:color w:val="auto"/>
          <w:kern w:val="44"/>
          <w:sz w:val="44"/>
          <w:szCs w:val="44"/>
          <w:highlight w:val="none"/>
        </w:rPr>
      </w:pPr>
      <w:bookmarkStart w:id="28" w:name="_Toc14567"/>
      <w:r>
        <w:rPr>
          <w:rFonts w:hint="eastAsia" w:ascii="宋体" w:hAnsi="宋体" w:eastAsia="宋体" w:cs="宋体"/>
          <w:b/>
          <w:bCs/>
          <w:color w:val="auto"/>
          <w:kern w:val="44"/>
          <w:sz w:val="44"/>
          <w:szCs w:val="44"/>
          <w:highlight w:val="none"/>
        </w:rPr>
        <w:t>第五章 响应文件格式</w:t>
      </w:r>
      <w:bookmarkEnd w:id="28"/>
    </w:p>
    <w:p w14:paraId="7F4686A5">
      <w:pPr>
        <w:spacing w:line="240" w:lineRule="atLeast"/>
        <w:ind w:firstLine="643"/>
        <w:rPr>
          <w:rFonts w:ascii="宋体" w:hAnsi="宋体" w:eastAsia="宋体" w:cs="宋体"/>
          <w:b/>
          <w:color w:val="auto"/>
          <w:sz w:val="32"/>
          <w:szCs w:val="32"/>
          <w:highlight w:val="none"/>
        </w:rPr>
      </w:pPr>
    </w:p>
    <w:p w14:paraId="6DEA7F66">
      <w:pPr>
        <w:spacing w:line="240" w:lineRule="atLeast"/>
        <w:ind w:firstLine="643"/>
        <w:rPr>
          <w:rFonts w:ascii="宋体" w:hAnsi="宋体" w:eastAsia="宋体" w:cs="宋体"/>
          <w:b/>
          <w:color w:val="auto"/>
          <w:sz w:val="32"/>
          <w:szCs w:val="32"/>
          <w:highlight w:val="none"/>
        </w:rPr>
      </w:pPr>
    </w:p>
    <w:p w14:paraId="3B424DF6">
      <w:pPr>
        <w:spacing w:line="360" w:lineRule="auto"/>
        <w:ind w:firstLine="643"/>
        <w:rPr>
          <w:rFonts w:ascii="宋体" w:hAnsi="宋体" w:eastAsia="宋体" w:cs="宋体"/>
          <w:b/>
          <w:color w:val="auto"/>
          <w:sz w:val="32"/>
          <w:szCs w:val="32"/>
          <w:highlight w:val="none"/>
        </w:rPr>
      </w:pPr>
      <w:bookmarkStart w:id="29" w:name="_Toc71365382"/>
      <w:bookmarkStart w:id="30" w:name="_Toc71366060"/>
      <w:r>
        <w:rPr>
          <w:rFonts w:hint="eastAsia" w:ascii="宋体" w:hAnsi="宋体" w:eastAsia="宋体" w:cs="宋体"/>
          <w:b/>
          <w:color w:val="auto"/>
          <w:sz w:val="32"/>
          <w:szCs w:val="32"/>
          <w:highlight w:val="none"/>
        </w:rPr>
        <w:t>一、资格证明文件格式</w:t>
      </w:r>
      <w:bookmarkEnd w:id="29"/>
      <w:bookmarkEnd w:id="30"/>
    </w:p>
    <w:p w14:paraId="585DB2BE">
      <w:pPr>
        <w:snapToGrid w:val="0"/>
        <w:spacing w:line="360" w:lineRule="auto"/>
        <w:ind w:firstLine="643"/>
        <w:jc w:val="left"/>
        <w:rPr>
          <w:rFonts w:ascii="宋体" w:hAnsi="宋体" w:eastAsia="宋体" w:cs="宋体"/>
          <w:b/>
          <w:color w:val="auto"/>
          <w:sz w:val="24"/>
          <w:szCs w:val="24"/>
          <w:highlight w:val="none"/>
        </w:rPr>
      </w:pPr>
      <w:r>
        <w:rPr>
          <w:rFonts w:hint="eastAsia" w:ascii="宋体" w:hAnsi="宋体" w:eastAsia="宋体" w:cs="宋体"/>
          <w:b/>
          <w:color w:val="auto"/>
          <w:sz w:val="32"/>
          <w:szCs w:val="32"/>
          <w:highlight w:val="none"/>
        </w:rPr>
        <w:t>1.资格证明文件封面格式：</w:t>
      </w:r>
      <w:r>
        <w:rPr>
          <w:rFonts w:hint="eastAsia" w:ascii="宋体" w:hAnsi="宋体" w:eastAsia="宋体" w:cs="宋体"/>
          <w:b/>
          <w:color w:val="auto"/>
          <w:sz w:val="24"/>
          <w:szCs w:val="24"/>
          <w:highlight w:val="none"/>
        </w:rPr>
        <w:t xml:space="preserve"> </w:t>
      </w:r>
    </w:p>
    <w:p w14:paraId="33D12353">
      <w:pPr>
        <w:snapToGrid w:val="0"/>
        <w:spacing w:line="360" w:lineRule="auto"/>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p>
    <w:p w14:paraId="0E81BA06">
      <w:pPr>
        <w:snapToGrid w:val="0"/>
        <w:spacing w:line="360" w:lineRule="auto"/>
        <w:ind w:firstLine="880"/>
        <w:jc w:val="center"/>
        <w:rPr>
          <w:rFonts w:ascii="宋体" w:hAnsi="宋体" w:eastAsia="宋体" w:cs="宋体"/>
          <w:bCs/>
          <w:color w:val="auto"/>
          <w:sz w:val="44"/>
          <w:szCs w:val="44"/>
          <w:highlight w:val="none"/>
        </w:rPr>
      </w:pPr>
    </w:p>
    <w:p w14:paraId="2D3DF852">
      <w:pPr>
        <w:snapToGrid w:val="0"/>
        <w:spacing w:line="360" w:lineRule="auto"/>
        <w:ind w:firstLine="1680"/>
        <w:jc w:val="center"/>
        <w:rPr>
          <w:rFonts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1C806178">
      <w:pPr>
        <w:snapToGrid w:val="0"/>
        <w:spacing w:line="360" w:lineRule="auto"/>
        <w:rPr>
          <w:rFonts w:ascii="宋体" w:hAnsi="宋体" w:eastAsia="宋体" w:cs="宋体"/>
          <w:color w:val="auto"/>
          <w:sz w:val="24"/>
          <w:szCs w:val="20"/>
          <w:highlight w:val="none"/>
        </w:rPr>
      </w:pPr>
    </w:p>
    <w:p w14:paraId="41526807">
      <w:pPr>
        <w:snapToGrid w:val="0"/>
        <w:spacing w:line="360" w:lineRule="auto"/>
        <w:ind w:firstLine="640"/>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0BEE8D6D">
      <w:pPr>
        <w:snapToGrid w:val="0"/>
        <w:spacing w:line="360" w:lineRule="auto"/>
        <w:rPr>
          <w:rFonts w:ascii="宋体" w:hAnsi="宋体" w:eastAsia="宋体" w:cs="宋体"/>
          <w:bCs/>
          <w:color w:val="auto"/>
          <w:sz w:val="24"/>
          <w:szCs w:val="20"/>
          <w:highlight w:val="none"/>
        </w:rPr>
      </w:pPr>
    </w:p>
    <w:p w14:paraId="5202F6C7">
      <w:pPr>
        <w:snapToGrid w:val="0"/>
        <w:spacing w:line="360" w:lineRule="auto"/>
        <w:rPr>
          <w:rFonts w:ascii="宋体" w:hAnsi="宋体" w:eastAsia="宋体" w:cs="宋体"/>
          <w:bCs/>
          <w:color w:val="auto"/>
          <w:sz w:val="24"/>
          <w:szCs w:val="20"/>
          <w:highlight w:val="none"/>
        </w:rPr>
      </w:pPr>
    </w:p>
    <w:p w14:paraId="037821DC">
      <w:pPr>
        <w:snapToGrid w:val="0"/>
        <w:spacing w:line="360" w:lineRule="auto"/>
        <w:ind w:firstLine="2739" w:firstLineChars="856"/>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27DEC79">
      <w:pPr>
        <w:snapToGrid w:val="0"/>
        <w:spacing w:line="360" w:lineRule="auto"/>
        <w:ind w:firstLine="2739" w:firstLineChars="856"/>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F578BC1">
      <w:pPr>
        <w:snapToGrid w:val="0"/>
        <w:spacing w:line="360" w:lineRule="auto"/>
        <w:ind w:firstLine="2739" w:firstLineChars="856"/>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w:t>
      </w:r>
    </w:p>
    <w:p w14:paraId="6B0B4412">
      <w:pPr>
        <w:snapToGrid w:val="0"/>
        <w:spacing w:line="360" w:lineRule="auto"/>
        <w:ind w:firstLine="2739" w:firstLineChars="856"/>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684B5C5">
      <w:pPr>
        <w:snapToGrid w:val="0"/>
        <w:spacing w:line="360" w:lineRule="auto"/>
        <w:ind w:firstLine="640"/>
        <w:rPr>
          <w:rFonts w:ascii="宋体" w:hAnsi="宋体" w:eastAsia="宋体" w:cs="宋体"/>
          <w:bCs/>
          <w:color w:val="auto"/>
          <w:sz w:val="32"/>
          <w:szCs w:val="32"/>
          <w:highlight w:val="none"/>
        </w:rPr>
      </w:pPr>
    </w:p>
    <w:p w14:paraId="64BFED69">
      <w:pPr>
        <w:snapToGrid w:val="0"/>
        <w:spacing w:line="360" w:lineRule="auto"/>
        <w:ind w:firstLine="1280" w:firstLineChars="400"/>
        <w:rPr>
          <w:rFonts w:ascii="宋体" w:hAnsi="宋体" w:eastAsia="宋体" w:cs="宋体"/>
          <w:bCs/>
          <w:color w:val="auto"/>
          <w:sz w:val="32"/>
          <w:szCs w:val="32"/>
          <w:highlight w:val="none"/>
        </w:rPr>
      </w:pPr>
    </w:p>
    <w:p w14:paraId="12D37844">
      <w:pPr>
        <w:snapToGrid w:val="0"/>
        <w:spacing w:line="360" w:lineRule="auto"/>
        <w:ind w:firstLine="64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439A444">
      <w:pPr>
        <w:snapToGrid w:val="0"/>
        <w:spacing w:line="360" w:lineRule="auto"/>
        <w:jc w:val="left"/>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2.资格证明文件目录</w:t>
      </w:r>
    </w:p>
    <w:p w14:paraId="11CD3E54">
      <w:pPr>
        <w:snapToGrid w:val="0"/>
        <w:spacing w:line="360" w:lineRule="auto"/>
        <w:ind w:firstLine="64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14:paraId="7F718EBE">
      <w:pPr>
        <w:snapToGrid w:val="0"/>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2396DC52">
      <w:pPr>
        <w:spacing w:line="360" w:lineRule="auto"/>
        <w:ind w:firstLine="420"/>
        <w:rPr>
          <w:rFonts w:ascii="宋体" w:hAnsi="宋体" w:eastAsia="宋体" w:cs="宋体"/>
          <w:color w:val="auto"/>
          <w:szCs w:val="21"/>
          <w:highlight w:val="none"/>
        </w:rPr>
      </w:pPr>
    </w:p>
    <w:p w14:paraId="694D4A7E">
      <w:pPr>
        <w:spacing w:line="360" w:lineRule="auto"/>
        <w:ind w:firstLine="420"/>
        <w:rPr>
          <w:rFonts w:ascii="宋体" w:hAnsi="宋体" w:eastAsia="宋体" w:cs="宋体"/>
          <w:color w:val="auto"/>
          <w:szCs w:val="21"/>
          <w:highlight w:val="none"/>
        </w:rPr>
      </w:pPr>
    </w:p>
    <w:p w14:paraId="02E415A1">
      <w:pPr>
        <w:spacing w:line="360" w:lineRule="auto"/>
        <w:ind w:firstLine="420"/>
        <w:rPr>
          <w:rFonts w:ascii="宋体" w:hAnsi="宋体" w:eastAsia="宋体" w:cs="宋体"/>
          <w:color w:val="auto"/>
          <w:szCs w:val="21"/>
          <w:highlight w:val="none"/>
        </w:rPr>
      </w:pPr>
    </w:p>
    <w:p w14:paraId="4DD80B82">
      <w:pPr>
        <w:spacing w:line="360" w:lineRule="auto"/>
        <w:ind w:firstLine="420"/>
        <w:rPr>
          <w:rFonts w:ascii="宋体" w:hAnsi="宋体" w:eastAsia="宋体" w:cs="宋体"/>
          <w:color w:val="auto"/>
          <w:szCs w:val="21"/>
          <w:highlight w:val="none"/>
        </w:rPr>
      </w:pPr>
    </w:p>
    <w:p w14:paraId="25C276C4">
      <w:pPr>
        <w:spacing w:line="360" w:lineRule="auto"/>
        <w:ind w:firstLine="420"/>
        <w:rPr>
          <w:rFonts w:ascii="宋体" w:hAnsi="宋体" w:eastAsia="宋体" w:cs="宋体"/>
          <w:color w:val="auto"/>
          <w:szCs w:val="21"/>
          <w:highlight w:val="none"/>
        </w:rPr>
      </w:pPr>
    </w:p>
    <w:p w14:paraId="636BFACC">
      <w:pPr>
        <w:spacing w:line="360" w:lineRule="auto"/>
        <w:ind w:firstLine="420"/>
        <w:rPr>
          <w:rFonts w:ascii="宋体" w:hAnsi="宋体" w:eastAsia="宋体" w:cs="宋体"/>
          <w:color w:val="auto"/>
          <w:szCs w:val="21"/>
          <w:highlight w:val="none"/>
        </w:rPr>
      </w:pPr>
    </w:p>
    <w:p w14:paraId="6A7A07BD">
      <w:pPr>
        <w:spacing w:line="360" w:lineRule="auto"/>
        <w:ind w:firstLine="420"/>
        <w:rPr>
          <w:rFonts w:ascii="宋体" w:hAnsi="宋体" w:eastAsia="宋体" w:cs="宋体"/>
          <w:color w:val="auto"/>
          <w:szCs w:val="21"/>
          <w:highlight w:val="none"/>
        </w:rPr>
      </w:pPr>
    </w:p>
    <w:p w14:paraId="1BB67BEF">
      <w:pPr>
        <w:snapToGrid w:val="0"/>
        <w:spacing w:line="360" w:lineRule="auto"/>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3.供应商直接控股、管理关系信息表</w:t>
      </w:r>
    </w:p>
    <w:p w14:paraId="69ECE0F3">
      <w:pPr>
        <w:snapToGrid w:val="0"/>
        <w:spacing w:line="360" w:lineRule="auto"/>
        <w:ind w:firstLine="643"/>
        <w:jc w:val="center"/>
        <w:rPr>
          <w:rFonts w:ascii="宋体" w:hAnsi="宋体" w:eastAsia="宋体" w:cs="宋体"/>
          <w:b/>
          <w:color w:val="auto"/>
          <w:sz w:val="32"/>
          <w:szCs w:val="32"/>
          <w:highlight w:val="none"/>
        </w:rPr>
      </w:pPr>
    </w:p>
    <w:p w14:paraId="0452DF0E">
      <w:pPr>
        <w:snapToGrid w:val="0"/>
        <w:spacing w:line="360" w:lineRule="auto"/>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62096CEE">
      <w:pPr>
        <w:snapToGrid w:val="0"/>
        <w:spacing w:line="360" w:lineRule="auto"/>
        <w:ind w:firstLine="643"/>
        <w:jc w:val="center"/>
        <w:rPr>
          <w:rFonts w:ascii="宋体" w:hAnsi="宋体" w:eastAsia="宋体" w:cs="宋体"/>
          <w:b/>
          <w:color w:val="auto"/>
          <w:sz w:val="32"/>
          <w:szCs w:val="32"/>
          <w:highlight w:val="none"/>
        </w:rPr>
      </w:pPr>
    </w:p>
    <w:tbl>
      <w:tblPr>
        <w:tblStyle w:val="22"/>
        <w:tblW w:w="9318" w:type="dxa"/>
        <w:jc w:val="center"/>
        <w:shd w:val="clear" w:color="auto" w:fill="FBFBFB"/>
        <w:tblLayout w:type="fixed"/>
        <w:tblCellMar>
          <w:top w:w="0" w:type="dxa"/>
          <w:left w:w="0" w:type="dxa"/>
          <w:bottom w:w="0" w:type="dxa"/>
          <w:right w:w="0" w:type="dxa"/>
        </w:tblCellMar>
      </w:tblPr>
      <w:tblGrid>
        <w:gridCol w:w="880"/>
        <w:gridCol w:w="2655"/>
        <w:gridCol w:w="1455"/>
        <w:gridCol w:w="3503"/>
        <w:gridCol w:w="825"/>
      </w:tblGrid>
      <w:tr w14:paraId="06E6BA5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339765">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BCB106">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2993F6">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26E017">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0F2FC6">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06AFAF3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E22AE">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F8A518">
            <w:pPr>
              <w:widowControl/>
              <w:spacing w:line="360" w:lineRule="auto"/>
              <w:ind w:firstLine="560"/>
              <w:jc w:val="center"/>
              <w:rPr>
                <w:rFonts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AE6098">
            <w:pPr>
              <w:widowControl/>
              <w:spacing w:line="360" w:lineRule="auto"/>
              <w:ind w:firstLine="560"/>
              <w:jc w:val="center"/>
              <w:rPr>
                <w:rFonts w:ascii="宋体" w:hAnsi="宋体" w:eastAsia="宋体" w:cs="宋体"/>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BA51B1">
            <w:pPr>
              <w:widowControl/>
              <w:spacing w:line="360" w:lineRule="auto"/>
              <w:ind w:firstLine="560"/>
              <w:jc w:val="center"/>
              <w:rPr>
                <w:rFonts w:ascii="宋体" w:hAnsi="宋体" w:eastAsia="宋体" w:cs="宋体"/>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DED6DD">
            <w:pPr>
              <w:widowControl/>
              <w:spacing w:line="360" w:lineRule="auto"/>
              <w:ind w:firstLine="560"/>
              <w:jc w:val="center"/>
              <w:rPr>
                <w:rFonts w:ascii="宋体" w:hAnsi="宋体" w:eastAsia="宋体" w:cs="宋体"/>
                <w:color w:val="auto"/>
                <w:kern w:val="0"/>
                <w:sz w:val="28"/>
                <w:szCs w:val="28"/>
                <w:highlight w:val="none"/>
              </w:rPr>
            </w:pPr>
          </w:p>
        </w:tc>
      </w:tr>
      <w:tr w14:paraId="33125B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B125F7">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E96C42">
            <w:pPr>
              <w:widowControl/>
              <w:spacing w:line="360" w:lineRule="auto"/>
              <w:ind w:firstLine="560"/>
              <w:jc w:val="center"/>
              <w:rPr>
                <w:rFonts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F4A3B9">
            <w:pPr>
              <w:widowControl/>
              <w:spacing w:line="360" w:lineRule="auto"/>
              <w:ind w:firstLine="560"/>
              <w:jc w:val="center"/>
              <w:rPr>
                <w:rFonts w:ascii="宋体" w:hAnsi="宋体" w:eastAsia="宋体" w:cs="宋体"/>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22C953">
            <w:pPr>
              <w:widowControl/>
              <w:spacing w:line="360" w:lineRule="auto"/>
              <w:ind w:firstLine="560"/>
              <w:jc w:val="center"/>
              <w:rPr>
                <w:rFonts w:ascii="宋体" w:hAnsi="宋体" w:eastAsia="宋体" w:cs="宋体"/>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8803A8">
            <w:pPr>
              <w:widowControl/>
              <w:spacing w:line="360" w:lineRule="auto"/>
              <w:ind w:firstLine="560"/>
              <w:jc w:val="center"/>
              <w:rPr>
                <w:rFonts w:ascii="宋体" w:hAnsi="宋体" w:eastAsia="宋体" w:cs="宋体"/>
                <w:color w:val="auto"/>
                <w:kern w:val="0"/>
                <w:sz w:val="28"/>
                <w:szCs w:val="28"/>
                <w:highlight w:val="none"/>
              </w:rPr>
            </w:pPr>
          </w:p>
        </w:tc>
      </w:tr>
      <w:tr w14:paraId="603DED3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43D300">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7F49F">
            <w:pPr>
              <w:widowControl/>
              <w:spacing w:line="360" w:lineRule="auto"/>
              <w:ind w:firstLine="560"/>
              <w:jc w:val="center"/>
              <w:rPr>
                <w:rFonts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2F75EF">
            <w:pPr>
              <w:widowControl/>
              <w:spacing w:line="360" w:lineRule="auto"/>
              <w:ind w:firstLine="560"/>
              <w:jc w:val="center"/>
              <w:rPr>
                <w:rFonts w:ascii="宋体" w:hAnsi="宋体" w:eastAsia="宋体" w:cs="宋体"/>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4EC243">
            <w:pPr>
              <w:widowControl/>
              <w:spacing w:line="360" w:lineRule="auto"/>
              <w:ind w:firstLine="560"/>
              <w:jc w:val="center"/>
              <w:rPr>
                <w:rFonts w:ascii="宋体" w:hAnsi="宋体" w:eastAsia="宋体" w:cs="宋体"/>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270F3D">
            <w:pPr>
              <w:widowControl/>
              <w:spacing w:line="360" w:lineRule="auto"/>
              <w:ind w:firstLine="560"/>
              <w:jc w:val="center"/>
              <w:rPr>
                <w:rFonts w:ascii="宋体" w:hAnsi="宋体" w:eastAsia="宋体" w:cs="宋体"/>
                <w:color w:val="auto"/>
                <w:kern w:val="0"/>
                <w:sz w:val="28"/>
                <w:szCs w:val="28"/>
                <w:highlight w:val="none"/>
              </w:rPr>
            </w:pPr>
          </w:p>
        </w:tc>
      </w:tr>
      <w:tr w14:paraId="4C28590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AC94FF">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8A21F">
            <w:pPr>
              <w:widowControl/>
              <w:spacing w:line="360" w:lineRule="auto"/>
              <w:ind w:firstLine="560"/>
              <w:jc w:val="center"/>
              <w:rPr>
                <w:rFonts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5E4EAC">
            <w:pPr>
              <w:widowControl/>
              <w:spacing w:line="360" w:lineRule="auto"/>
              <w:ind w:firstLine="560"/>
              <w:jc w:val="center"/>
              <w:rPr>
                <w:rFonts w:ascii="宋体" w:hAnsi="宋体" w:eastAsia="宋体" w:cs="宋体"/>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C7792D">
            <w:pPr>
              <w:widowControl/>
              <w:spacing w:line="360" w:lineRule="auto"/>
              <w:ind w:firstLine="560"/>
              <w:jc w:val="center"/>
              <w:rPr>
                <w:rFonts w:ascii="宋体" w:hAnsi="宋体" w:eastAsia="宋体" w:cs="宋体"/>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160A6">
            <w:pPr>
              <w:widowControl/>
              <w:spacing w:line="360" w:lineRule="auto"/>
              <w:ind w:firstLine="560"/>
              <w:jc w:val="center"/>
              <w:rPr>
                <w:rFonts w:ascii="宋体" w:hAnsi="宋体" w:eastAsia="宋体" w:cs="宋体"/>
                <w:color w:val="auto"/>
                <w:kern w:val="0"/>
                <w:sz w:val="28"/>
                <w:szCs w:val="28"/>
                <w:highlight w:val="none"/>
              </w:rPr>
            </w:pPr>
          </w:p>
        </w:tc>
      </w:tr>
    </w:tbl>
    <w:p w14:paraId="0C960C62">
      <w:pPr>
        <w:spacing w:line="360" w:lineRule="auto"/>
        <w:ind w:firstLine="482"/>
        <w:contextualSpacing/>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3B13653D">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F4CED8">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14:paraId="205FE94B">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3.供应商不存在直接控股股东的，则填“无”。</w:t>
      </w:r>
    </w:p>
    <w:p w14:paraId="3CB89C58">
      <w:pPr>
        <w:spacing w:line="360" w:lineRule="auto"/>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法定代表人或者委托代理人签字：</w:t>
      </w:r>
      <w:r>
        <w:rPr>
          <w:rFonts w:hint="eastAsia" w:ascii="宋体" w:hAnsi="宋体" w:eastAsia="宋体" w:cs="宋体"/>
          <w:color w:val="auto"/>
          <w:sz w:val="24"/>
          <w:szCs w:val="24"/>
          <w:highlight w:val="none"/>
          <w:u w:val="single"/>
        </w:rPr>
        <w:t xml:space="preserve">                    </w:t>
      </w:r>
    </w:p>
    <w:p w14:paraId="26CD871C">
      <w:pPr>
        <w:spacing w:line="360" w:lineRule="auto"/>
        <w:ind w:firstLine="3120" w:firstLineChars="130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供应商（公章 ）： </w:t>
      </w:r>
      <w:r>
        <w:rPr>
          <w:rFonts w:hint="eastAsia" w:ascii="宋体" w:hAnsi="宋体" w:eastAsia="宋体" w:cs="宋体"/>
          <w:color w:val="auto"/>
          <w:sz w:val="24"/>
          <w:szCs w:val="24"/>
          <w:highlight w:val="none"/>
          <w:u w:val="single"/>
        </w:rPr>
        <w:t xml:space="preserve">                              </w:t>
      </w:r>
    </w:p>
    <w:p w14:paraId="4C755280">
      <w:pPr>
        <w:spacing w:line="360" w:lineRule="auto"/>
        <w:ind w:firstLine="3120" w:firstLineChars="1300"/>
        <w:contextualSpacing/>
        <w:rPr>
          <w:rFonts w:ascii="宋体" w:hAnsi="宋体" w:eastAsia="宋体" w:cs="宋体"/>
          <w:b/>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r>
        <w:rPr>
          <w:rFonts w:hint="eastAsia" w:ascii="宋体" w:hAnsi="宋体" w:eastAsia="宋体" w:cs="宋体"/>
          <w:b/>
          <w:color w:val="auto"/>
          <w:sz w:val="28"/>
          <w:szCs w:val="28"/>
          <w:highlight w:val="none"/>
        </w:rPr>
        <w:br w:type="page"/>
      </w:r>
    </w:p>
    <w:p w14:paraId="1D5F19C0">
      <w:pPr>
        <w:snapToGrid w:val="0"/>
        <w:spacing w:line="360" w:lineRule="auto"/>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346A49B3">
      <w:pPr>
        <w:snapToGrid w:val="0"/>
        <w:spacing w:line="360" w:lineRule="auto"/>
        <w:ind w:firstLine="643"/>
        <w:jc w:val="center"/>
        <w:rPr>
          <w:rFonts w:ascii="宋体" w:hAnsi="宋体" w:eastAsia="宋体" w:cs="宋体"/>
          <w:b/>
          <w:color w:val="auto"/>
          <w:sz w:val="32"/>
          <w:szCs w:val="32"/>
          <w:highlight w:val="none"/>
        </w:rPr>
      </w:pPr>
    </w:p>
    <w:tbl>
      <w:tblPr>
        <w:tblStyle w:val="22"/>
        <w:tblW w:w="8942" w:type="dxa"/>
        <w:jc w:val="center"/>
        <w:shd w:val="clear" w:color="auto" w:fill="FBFBFB"/>
        <w:tblLayout w:type="fixed"/>
        <w:tblCellMar>
          <w:top w:w="0" w:type="dxa"/>
          <w:left w:w="0" w:type="dxa"/>
          <w:bottom w:w="0" w:type="dxa"/>
          <w:right w:w="0" w:type="dxa"/>
        </w:tblCellMar>
      </w:tblPr>
      <w:tblGrid>
        <w:gridCol w:w="808"/>
        <w:gridCol w:w="3600"/>
        <w:gridCol w:w="3555"/>
        <w:gridCol w:w="979"/>
      </w:tblGrid>
      <w:tr w14:paraId="45E4F94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D4B35D">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CA357C">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EB3778">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C769C5">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4404827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D4092E">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CAB340">
            <w:pPr>
              <w:widowControl/>
              <w:spacing w:line="360" w:lineRule="auto"/>
              <w:jc w:val="center"/>
              <w:rPr>
                <w:rFonts w:ascii="宋体" w:hAnsi="宋体" w:eastAsia="宋体" w:cs="宋体"/>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0384D6">
            <w:pPr>
              <w:widowControl/>
              <w:wordWrap w:val="0"/>
              <w:spacing w:line="360" w:lineRule="auto"/>
              <w:ind w:firstLine="560"/>
              <w:jc w:val="center"/>
              <w:rPr>
                <w:rFonts w:ascii="宋体" w:hAnsi="宋体" w:eastAsia="宋体" w:cs="宋体"/>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07D302">
            <w:pPr>
              <w:widowControl/>
              <w:wordWrap w:val="0"/>
              <w:spacing w:line="360" w:lineRule="auto"/>
              <w:ind w:firstLine="560"/>
              <w:jc w:val="center"/>
              <w:rPr>
                <w:rFonts w:ascii="宋体" w:hAnsi="宋体" w:eastAsia="宋体" w:cs="宋体"/>
                <w:color w:val="auto"/>
                <w:kern w:val="0"/>
                <w:sz w:val="28"/>
                <w:szCs w:val="28"/>
                <w:highlight w:val="none"/>
              </w:rPr>
            </w:pPr>
          </w:p>
        </w:tc>
      </w:tr>
      <w:tr w14:paraId="564D430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2E7A09">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597CA">
            <w:pPr>
              <w:widowControl/>
              <w:spacing w:line="360" w:lineRule="auto"/>
              <w:jc w:val="center"/>
              <w:rPr>
                <w:rFonts w:ascii="宋体" w:hAnsi="宋体" w:eastAsia="宋体" w:cs="宋体"/>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F46E70">
            <w:pPr>
              <w:widowControl/>
              <w:wordWrap w:val="0"/>
              <w:spacing w:line="360" w:lineRule="auto"/>
              <w:ind w:firstLine="560"/>
              <w:jc w:val="center"/>
              <w:rPr>
                <w:rFonts w:ascii="宋体" w:hAnsi="宋体" w:eastAsia="宋体" w:cs="宋体"/>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F708C">
            <w:pPr>
              <w:widowControl/>
              <w:wordWrap w:val="0"/>
              <w:spacing w:line="360" w:lineRule="auto"/>
              <w:ind w:firstLine="560"/>
              <w:jc w:val="center"/>
              <w:rPr>
                <w:rFonts w:ascii="宋体" w:hAnsi="宋体" w:eastAsia="宋体" w:cs="宋体"/>
                <w:color w:val="auto"/>
                <w:kern w:val="0"/>
                <w:sz w:val="28"/>
                <w:szCs w:val="28"/>
                <w:highlight w:val="none"/>
              </w:rPr>
            </w:pPr>
          </w:p>
        </w:tc>
      </w:tr>
      <w:tr w14:paraId="55EA2D5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C1562">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66FDB8">
            <w:pPr>
              <w:widowControl/>
              <w:spacing w:line="360" w:lineRule="auto"/>
              <w:jc w:val="center"/>
              <w:rPr>
                <w:rFonts w:ascii="宋体" w:hAnsi="宋体" w:eastAsia="宋体" w:cs="宋体"/>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5A76F">
            <w:pPr>
              <w:widowControl/>
              <w:wordWrap w:val="0"/>
              <w:spacing w:line="360" w:lineRule="auto"/>
              <w:ind w:firstLine="560"/>
              <w:jc w:val="center"/>
              <w:rPr>
                <w:rFonts w:ascii="宋体" w:hAnsi="宋体" w:eastAsia="宋体" w:cs="宋体"/>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C598D4">
            <w:pPr>
              <w:widowControl/>
              <w:wordWrap w:val="0"/>
              <w:spacing w:line="360" w:lineRule="auto"/>
              <w:ind w:firstLine="560"/>
              <w:jc w:val="center"/>
              <w:rPr>
                <w:rFonts w:ascii="宋体" w:hAnsi="宋体" w:eastAsia="宋体" w:cs="宋体"/>
                <w:color w:val="auto"/>
                <w:kern w:val="0"/>
                <w:sz w:val="28"/>
                <w:szCs w:val="28"/>
                <w:highlight w:val="none"/>
              </w:rPr>
            </w:pPr>
          </w:p>
        </w:tc>
      </w:tr>
      <w:tr w14:paraId="25E6B9C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3888EA">
            <w:pPr>
              <w:widowControl/>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AAD739">
            <w:pPr>
              <w:widowControl/>
              <w:spacing w:line="360" w:lineRule="auto"/>
              <w:jc w:val="center"/>
              <w:rPr>
                <w:rFonts w:ascii="宋体" w:hAnsi="宋体" w:eastAsia="宋体" w:cs="宋体"/>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CECCD7">
            <w:pPr>
              <w:widowControl/>
              <w:wordWrap w:val="0"/>
              <w:spacing w:line="360" w:lineRule="auto"/>
              <w:ind w:firstLine="560"/>
              <w:jc w:val="center"/>
              <w:rPr>
                <w:rFonts w:ascii="宋体" w:hAnsi="宋体" w:eastAsia="宋体" w:cs="宋体"/>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2360FF">
            <w:pPr>
              <w:widowControl/>
              <w:wordWrap w:val="0"/>
              <w:spacing w:line="360" w:lineRule="auto"/>
              <w:ind w:firstLine="560"/>
              <w:jc w:val="center"/>
              <w:rPr>
                <w:rFonts w:ascii="宋体" w:hAnsi="宋体" w:eastAsia="宋体" w:cs="宋体"/>
                <w:color w:val="auto"/>
                <w:kern w:val="0"/>
                <w:sz w:val="28"/>
                <w:szCs w:val="28"/>
                <w:highlight w:val="none"/>
              </w:rPr>
            </w:pPr>
          </w:p>
        </w:tc>
      </w:tr>
    </w:tbl>
    <w:p w14:paraId="2995A9F8">
      <w:pPr>
        <w:spacing w:line="360" w:lineRule="auto"/>
        <w:ind w:firstLine="482"/>
        <w:contextualSpacing/>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379F208B">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1.管理关系：是指不具有出资持股关系的其他单位之间存在的管理与被管理关系，如一些上下级关系的事业单位和团体组织。</w:t>
      </w:r>
    </w:p>
    <w:p w14:paraId="6B64424C">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本表所指的管理关系仅限于直接管理关系，不包括间接的管理关系。</w:t>
      </w:r>
    </w:p>
    <w:p w14:paraId="4EB4AE2A">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3.供应商不存在直接管理关系的，则填“无”。</w:t>
      </w:r>
    </w:p>
    <w:p w14:paraId="6CE99332">
      <w:pPr>
        <w:spacing w:line="360" w:lineRule="auto"/>
        <w:ind w:firstLine="560"/>
        <w:contextualSpacing/>
        <w:jc w:val="left"/>
        <w:rPr>
          <w:rFonts w:ascii="宋体" w:hAnsi="宋体" w:eastAsia="宋体" w:cs="宋体"/>
          <w:color w:val="auto"/>
          <w:sz w:val="28"/>
          <w:szCs w:val="28"/>
          <w:highlight w:val="none"/>
        </w:rPr>
      </w:pPr>
    </w:p>
    <w:p w14:paraId="71E44EDD">
      <w:pPr>
        <w:spacing w:line="360" w:lineRule="auto"/>
        <w:ind w:firstLine="560"/>
        <w:contextualSpacing/>
        <w:jc w:val="left"/>
        <w:rPr>
          <w:rFonts w:ascii="宋体" w:hAnsi="宋体" w:eastAsia="宋体" w:cs="宋体"/>
          <w:color w:val="auto"/>
          <w:sz w:val="28"/>
          <w:szCs w:val="28"/>
          <w:highlight w:val="none"/>
        </w:rPr>
      </w:pPr>
    </w:p>
    <w:p w14:paraId="355239A7">
      <w:pPr>
        <w:spacing w:line="360" w:lineRule="auto"/>
        <w:ind w:firstLine="560"/>
        <w:contextualSpacing/>
        <w:jc w:val="left"/>
        <w:rPr>
          <w:rFonts w:ascii="宋体" w:hAnsi="宋体" w:eastAsia="宋体" w:cs="宋体"/>
          <w:color w:val="auto"/>
          <w:sz w:val="28"/>
          <w:szCs w:val="28"/>
          <w:highlight w:val="none"/>
        </w:rPr>
      </w:pPr>
    </w:p>
    <w:p w14:paraId="3F409461">
      <w:pPr>
        <w:spacing w:line="360" w:lineRule="auto"/>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法定代表人或者委托代理人签字：</w:t>
      </w:r>
      <w:r>
        <w:rPr>
          <w:rFonts w:hint="eastAsia" w:ascii="宋体" w:hAnsi="宋体" w:eastAsia="宋体" w:cs="宋体"/>
          <w:color w:val="auto"/>
          <w:sz w:val="24"/>
          <w:szCs w:val="24"/>
          <w:highlight w:val="none"/>
          <w:u w:val="single"/>
        </w:rPr>
        <w:t xml:space="preserve">                   </w:t>
      </w:r>
    </w:p>
    <w:p w14:paraId="48503A35">
      <w:pPr>
        <w:spacing w:line="360" w:lineRule="auto"/>
        <w:ind w:firstLine="3600" w:firstLineChars="15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3D209E35">
      <w:pPr>
        <w:spacing w:line="360" w:lineRule="auto"/>
        <w:ind w:firstLine="240" w:firstLineChars="100"/>
        <w:contextualSpacing/>
        <w:jc w:val="center"/>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03F00812">
      <w:pPr>
        <w:spacing w:line="360" w:lineRule="auto"/>
        <w:ind w:firstLine="643"/>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参与竞争性谈判声明</w:t>
      </w:r>
    </w:p>
    <w:p w14:paraId="15DB7A3E">
      <w:pPr>
        <w:spacing w:line="360" w:lineRule="auto"/>
        <w:jc w:val="center"/>
        <w:rPr>
          <w:rFonts w:ascii="宋体" w:hAnsi="宋体" w:eastAsia="宋体" w:cs="宋体"/>
          <w:color w:val="auto"/>
          <w:sz w:val="24"/>
          <w:szCs w:val="20"/>
          <w:highlight w:val="none"/>
        </w:rPr>
      </w:pPr>
    </w:p>
    <w:p w14:paraId="54F8AB95">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0B077D4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F2F361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，为便于贵方公正、择优地确定成交供应商及其参与</w:t>
      </w:r>
      <w:r>
        <w:rPr>
          <w:rFonts w:hint="eastAsia" w:ascii="宋体" w:hAnsi="宋体" w:eastAsia="宋体" w:cs="宋体"/>
          <w:color w:val="auto"/>
          <w:sz w:val="24"/>
          <w:szCs w:val="24"/>
          <w:highlight w:val="none"/>
          <w:lang w:bidi="ar"/>
        </w:rPr>
        <w:t>竞争性谈判的</w:t>
      </w:r>
      <w:r>
        <w:rPr>
          <w:rFonts w:hint="eastAsia" w:ascii="宋体" w:hAnsi="宋体" w:eastAsia="宋体" w:cs="宋体"/>
          <w:color w:val="auto"/>
          <w:sz w:val="24"/>
          <w:szCs w:val="24"/>
          <w:highlight w:val="none"/>
        </w:rPr>
        <w:t>产品和服务，我方就本次参与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有关事项郑重声明如下：</w:t>
      </w:r>
    </w:p>
    <w:p w14:paraId="5878EA7F">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0ABFE3C0">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2.我方不是为本次采购项目提供整体设计、规范编制或者项目管理、监理、检测等服务的供应商。</w:t>
      </w:r>
    </w:p>
    <w:p w14:paraId="76F22379">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09FD0C6B">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1C606AE6">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（2）已详细审查全部谈判文件，包括补遗文件（如有）；</w:t>
      </w:r>
    </w:p>
    <w:p w14:paraId="7305EEA0">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24E76A9A">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（4）响应谈判文件规定的</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有效期。</w:t>
      </w:r>
    </w:p>
    <w:p w14:paraId="36CAA34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4.我方承诺符合《中华人民共和国政府采购法》第二十二条规定：</w:t>
      </w:r>
    </w:p>
    <w:p w14:paraId="16B8EBB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93EB7EC">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14429C8">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557204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F05DEB4">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F6AA69E">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67C8EFD">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AFCD98F">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AEEC83F">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11E9FD1C">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4A1B115">
      <w:pPr>
        <w:tabs>
          <w:tab w:val="left" w:pos="939"/>
        </w:tabs>
        <w:spacing w:line="360" w:lineRule="auto"/>
        <w:ind w:firstLine="360" w:firstLineChars="15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7.与本谈判有关的一切正式往来信函请寄：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078867E6">
      <w:pPr>
        <w:tabs>
          <w:tab w:val="left" w:pos="939"/>
        </w:tabs>
        <w:spacing w:line="360" w:lineRule="auto"/>
        <w:ind w:firstLine="360" w:firstLineChars="15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 </w:t>
      </w:r>
      <w:r>
        <w:rPr>
          <w:rFonts w:hint="eastAsia" w:ascii="宋体" w:hAnsi="宋体" w:eastAsia="宋体" w:cs="宋体"/>
          <w:color w:val="auto"/>
          <w:sz w:val="24"/>
          <w:szCs w:val="24"/>
          <w:highlight w:val="none"/>
          <w:u w:val="single"/>
        </w:rPr>
        <w:t xml:space="preserve">                </w:t>
      </w:r>
    </w:p>
    <w:p w14:paraId="4AEC924F">
      <w:pPr>
        <w:tabs>
          <w:tab w:val="left" w:pos="939"/>
        </w:tabs>
        <w:spacing w:line="360" w:lineRule="auto"/>
        <w:ind w:firstLine="360" w:firstLineChars="15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帐号/行号：</w:t>
      </w:r>
      <w:r>
        <w:rPr>
          <w:rFonts w:hint="eastAsia" w:ascii="宋体" w:hAnsi="宋体" w:eastAsia="宋体" w:cs="宋体"/>
          <w:color w:val="auto"/>
          <w:sz w:val="24"/>
          <w:szCs w:val="24"/>
          <w:highlight w:val="none"/>
          <w:u w:val="single"/>
        </w:rPr>
        <w:t xml:space="preserve">               </w:t>
      </w:r>
    </w:p>
    <w:p w14:paraId="112F0C33">
      <w:pPr>
        <w:tabs>
          <w:tab w:val="left" w:pos="939"/>
        </w:tabs>
        <w:spacing w:line="360" w:lineRule="auto"/>
        <w:ind w:firstLine="360"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8.我方若参与竞争性谈判成功，将采取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（汽车、火车、飞机等）方式运输货物。</w:t>
      </w:r>
    </w:p>
    <w:p w14:paraId="0DA4E959">
      <w:pPr>
        <w:tabs>
          <w:tab w:val="left" w:pos="939"/>
        </w:tabs>
        <w:spacing w:line="360" w:lineRule="auto"/>
        <w:ind w:firstLine="360"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9.我方若参与竞争性谈判成功，除非发生不可抗力，承诺与采购人及时签订《合同书》。如果放弃，自愿按照本文件之《供应商须知正文》第27.5条的要求承担法律责任和失信惩戒。</w:t>
      </w:r>
    </w:p>
    <w:p w14:paraId="6B39E7A6">
      <w:pPr>
        <w:tabs>
          <w:tab w:val="left" w:pos="939"/>
        </w:tabs>
        <w:spacing w:line="360" w:lineRule="auto"/>
        <w:ind w:firstLine="360"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10.以上事项如有虚假或者隐瞒，我方愿意承担一切后果，并不再寻求任何旨在减轻或者免除法律责任的辩解。</w:t>
      </w:r>
    </w:p>
    <w:p w14:paraId="2DD58B0B">
      <w:pPr>
        <w:tabs>
          <w:tab w:val="left" w:pos="939"/>
        </w:tabs>
        <w:spacing w:line="360" w:lineRule="auto"/>
        <w:ind w:firstLine="360" w:firstLineChars="150"/>
        <w:contextualSpacing/>
        <w:rPr>
          <w:rFonts w:ascii="宋体" w:hAnsi="宋体" w:eastAsia="宋体" w:cs="宋体"/>
          <w:color w:val="auto"/>
          <w:szCs w:val="21"/>
          <w:highlight w:val="none"/>
        </w:rPr>
      </w:pPr>
      <w:r>
        <w:rPr>
          <w:rFonts w:hint="eastAsia" w:ascii="宋体" w:hAnsi="宋体" w:eastAsia="宋体" w:cs="宋体"/>
          <w:color w:val="auto"/>
          <w:sz w:val="24"/>
          <w:szCs w:val="24"/>
          <w:highlight w:val="none"/>
        </w:rPr>
        <w:t>特此承诺。</w:t>
      </w:r>
    </w:p>
    <w:p w14:paraId="47BABACC">
      <w:pPr>
        <w:spacing w:line="360" w:lineRule="auto"/>
        <w:ind w:firstLine="482"/>
        <w:contextualSpacing/>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注：如为联合体参与</w:t>
      </w:r>
      <w:r>
        <w:rPr>
          <w:rFonts w:hint="eastAsia" w:ascii="宋体" w:hAnsi="宋体" w:eastAsia="宋体" w:cs="宋体"/>
          <w:b/>
          <w:color w:val="auto"/>
          <w:sz w:val="24"/>
          <w:szCs w:val="24"/>
          <w:highlight w:val="none"/>
          <w:lang w:bidi="ar"/>
        </w:rPr>
        <w:t>竞争性谈判</w:t>
      </w:r>
      <w:r>
        <w:rPr>
          <w:rFonts w:hint="eastAsia" w:ascii="宋体" w:hAnsi="宋体" w:eastAsia="宋体" w:cs="宋体"/>
          <w:b/>
          <w:color w:val="auto"/>
          <w:sz w:val="24"/>
          <w:szCs w:val="24"/>
          <w:highlight w:val="none"/>
        </w:rPr>
        <w:t>，盖章处须加盖联合体各方公章并由联合体各方法定代表人分别签署，否则响应文件按无效响应处理。</w:t>
      </w:r>
    </w:p>
    <w:p w14:paraId="0AD561C5">
      <w:pPr>
        <w:spacing w:line="360" w:lineRule="auto"/>
        <w:ind w:firstLine="420"/>
        <w:contextualSpacing/>
        <w:jc w:val="left"/>
        <w:rPr>
          <w:rFonts w:ascii="宋体" w:hAnsi="宋体" w:eastAsia="宋体" w:cs="宋体"/>
          <w:color w:val="auto"/>
          <w:szCs w:val="21"/>
          <w:highlight w:val="none"/>
        </w:rPr>
      </w:pPr>
    </w:p>
    <w:p w14:paraId="12D78D64">
      <w:pPr>
        <w:spacing w:line="360" w:lineRule="auto"/>
        <w:ind w:firstLine="4320" w:firstLineChars="18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AFFE58">
      <w:pPr>
        <w:spacing w:line="360" w:lineRule="auto"/>
        <w:ind w:firstLine="4320" w:firstLineChars="180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1D8124">
      <w:pPr>
        <w:spacing w:line="360" w:lineRule="auto"/>
        <w:ind w:firstLine="240" w:firstLineChars="100"/>
        <w:contextualSpacing/>
        <w:jc w:val="center"/>
        <w:rPr>
          <w:rFonts w:ascii="宋体" w:hAnsi="宋体" w:eastAsia="宋体" w:cs="宋体"/>
          <w:b/>
          <w:color w:val="auto"/>
          <w:sz w:val="32"/>
          <w:szCs w:val="32"/>
          <w:highlight w:val="none"/>
        </w:rPr>
      </w:pP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联合体参与竞争性谈判协议书</w:t>
      </w:r>
    </w:p>
    <w:p w14:paraId="48B1C8E4">
      <w:pPr>
        <w:overflowPunct w:val="0"/>
        <w:spacing w:line="360" w:lineRule="auto"/>
        <w:contextualSpacing/>
        <w:rPr>
          <w:rFonts w:ascii="宋体" w:hAnsi="宋体" w:eastAsia="宋体" w:cs="宋体"/>
          <w:color w:val="auto"/>
          <w:sz w:val="24"/>
          <w:szCs w:val="24"/>
          <w:highlight w:val="none"/>
        </w:rPr>
      </w:pPr>
    </w:p>
    <w:p w14:paraId="0F9A5B92">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（项目名称）采购项目</w:t>
      </w:r>
      <w:r>
        <w:rPr>
          <w:rFonts w:hint="eastAsia" w:ascii="宋体" w:hAnsi="宋体" w:eastAsia="宋体" w:cs="宋体"/>
          <w:color w:val="auto"/>
          <w:sz w:val="24"/>
          <w:szCs w:val="20"/>
          <w:highlight w:val="none"/>
          <w:lang w:bidi="ar"/>
        </w:rPr>
        <w:t>竞争性谈判</w:t>
      </w:r>
      <w:r>
        <w:rPr>
          <w:rFonts w:hint="eastAsia" w:ascii="宋体" w:hAnsi="宋体" w:eastAsia="宋体" w:cs="宋体"/>
          <w:color w:val="auto"/>
          <w:sz w:val="24"/>
          <w:szCs w:val="24"/>
          <w:highlight w:val="none"/>
        </w:rPr>
        <w:t>。现就联合体参与</w:t>
      </w:r>
      <w:r>
        <w:rPr>
          <w:rFonts w:hint="eastAsia" w:ascii="宋体" w:hAnsi="宋体" w:eastAsia="宋体" w:cs="宋体"/>
          <w:color w:val="auto"/>
          <w:sz w:val="24"/>
          <w:szCs w:val="20"/>
          <w:highlight w:val="none"/>
          <w:lang w:bidi="ar"/>
        </w:rPr>
        <w:t>竞争性谈判</w:t>
      </w:r>
      <w:r>
        <w:rPr>
          <w:rFonts w:hint="eastAsia" w:ascii="宋体" w:hAnsi="宋体" w:eastAsia="宋体" w:cs="宋体"/>
          <w:color w:val="auto"/>
          <w:sz w:val="24"/>
          <w:szCs w:val="24"/>
          <w:highlight w:val="none"/>
        </w:rPr>
        <w:t>事宜订立如下协议。</w:t>
      </w:r>
    </w:p>
    <w:p w14:paraId="46388FCF">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14:paraId="2A6A57C4">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w:t>
      </w:r>
      <w:r>
        <w:rPr>
          <w:rFonts w:hint="eastAsia" w:ascii="宋体" w:hAnsi="宋体" w:eastAsia="宋体" w:cs="宋体"/>
          <w:color w:val="auto"/>
          <w:sz w:val="24"/>
          <w:szCs w:val="20"/>
          <w:highlight w:val="none"/>
          <w:lang w:bidi="ar"/>
        </w:rPr>
        <w:t>竞争性谈判</w:t>
      </w:r>
      <w:r>
        <w:rPr>
          <w:rFonts w:hint="eastAsia" w:ascii="宋体" w:hAnsi="宋体" w:eastAsia="宋体" w:cs="宋体"/>
          <w:color w:val="auto"/>
          <w:sz w:val="24"/>
          <w:szCs w:val="24"/>
          <w:highlight w:val="none"/>
        </w:rPr>
        <w:t>活动，签署文件及对文件的盖章，提交和接收相关的资料、信息及指示，进行合同谈判活动，负责合同实施阶段的组织和协调工作，以及处理与本</w:t>
      </w:r>
      <w:r>
        <w:rPr>
          <w:rFonts w:hint="eastAsia" w:ascii="宋体" w:hAnsi="宋体" w:eastAsia="宋体" w:cs="宋体"/>
          <w:color w:val="auto"/>
          <w:sz w:val="24"/>
          <w:szCs w:val="20"/>
          <w:highlight w:val="none"/>
          <w:lang w:bidi="ar"/>
        </w:rPr>
        <w:t>竞争性谈判</w:t>
      </w:r>
      <w:r>
        <w:rPr>
          <w:rFonts w:hint="eastAsia" w:ascii="宋体" w:hAnsi="宋体" w:eastAsia="宋体" w:cs="宋体"/>
          <w:color w:val="auto"/>
          <w:sz w:val="24"/>
          <w:szCs w:val="24"/>
          <w:highlight w:val="none"/>
        </w:rPr>
        <w:t>项目有关的一切事宜。</w:t>
      </w:r>
    </w:p>
    <w:p w14:paraId="76B408F1">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6049BDA7">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080549D">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5.本</w:t>
      </w:r>
      <w:r>
        <w:rPr>
          <w:rFonts w:hint="eastAsia" w:ascii="宋体" w:hAnsi="宋体" w:eastAsia="宋体" w:cs="宋体"/>
          <w:color w:val="auto"/>
          <w:spacing w:val="-6"/>
          <w:sz w:val="24"/>
          <w:szCs w:val="24"/>
          <w:highlight w:val="none"/>
        </w:rPr>
        <w:t>协议书自所有成员单位法定代表人或者其委托代理人签字或者盖单位章之日起生效，合同履行完毕后自动失效。</w:t>
      </w:r>
    </w:p>
    <w:p w14:paraId="715CFBE4">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份，联合体成员和采购人各执壹份。</w:t>
      </w:r>
    </w:p>
    <w:p w14:paraId="1F366F76">
      <w:pPr>
        <w:overflowPunct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注：本协议书由法定代表人签字的，应附法定代表人身份证明；由委托代理人签字的，应附联合体协议签订授权委托书（格式自拟）。</w:t>
      </w:r>
    </w:p>
    <w:p w14:paraId="62FDA149">
      <w:pPr>
        <w:overflowPunct w:val="0"/>
        <w:spacing w:line="360" w:lineRule="auto"/>
        <w:ind w:firstLine="420" w:firstLineChars="175"/>
        <w:contextualSpacing/>
        <w:rPr>
          <w:rFonts w:ascii="宋体" w:hAnsi="宋体" w:eastAsia="宋体" w:cs="宋体"/>
          <w:color w:val="auto"/>
          <w:sz w:val="24"/>
          <w:szCs w:val="24"/>
          <w:highlight w:val="none"/>
        </w:rPr>
      </w:pPr>
    </w:p>
    <w:p w14:paraId="5707B8A0">
      <w:pPr>
        <w:overflowPunct w:val="0"/>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联合体牵头人名称（公章）：</w:t>
      </w:r>
      <w:r>
        <w:rPr>
          <w:rFonts w:hint="eastAsia" w:ascii="宋体" w:hAnsi="宋体" w:eastAsia="宋体" w:cs="宋体"/>
          <w:color w:val="auto"/>
          <w:sz w:val="24"/>
          <w:szCs w:val="24"/>
          <w:highlight w:val="none"/>
          <w:u w:val="single"/>
        </w:rPr>
        <w:t xml:space="preserve">                </w:t>
      </w:r>
    </w:p>
    <w:p w14:paraId="669825A8">
      <w:pPr>
        <w:overflowPunct w:val="0"/>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法定代表人或者其委托代理人（签字）：</w:t>
      </w:r>
      <w:r>
        <w:rPr>
          <w:rFonts w:hint="eastAsia" w:ascii="宋体" w:hAnsi="宋体" w:eastAsia="宋体" w:cs="宋体"/>
          <w:color w:val="auto"/>
          <w:sz w:val="24"/>
          <w:szCs w:val="24"/>
          <w:highlight w:val="none"/>
          <w:u w:val="single"/>
        </w:rPr>
        <w:t xml:space="preserve">                </w:t>
      </w:r>
    </w:p>
    <w:p w14:paraId="341AF7A8">
      <w:pPr>
        <w:overflowPunct w:val="0"/>
        <w:spacing w:line="360" w:lineRule="auto"/>
        <w:contextualSpacing/>
        <w:rPr>
          <w:rFonts w:ascii="宋体" w:hAnsi="宋体" w:eastAsia="宋体" w:cs="宋体"/>
          <w:color w:val="auto"/>
          <w:sz w:val="24"/>
          <w:szCs w:val="24"/>
          <w:highlight w:val="none"/>
        </w:rPr>
      </w:pPr>
    </w:p>
    <w:p w14:paraId="6047DD84">
      <w:pPr>
        <w:overflowPunct w:val="0"/>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联合体成员名称（公章）：</w:t>
      </w:r>
      <w:r>
        <w:rPr>
          <w:rFonts w:hint="eastAsia" w:ascii="宋体" w:hAnsi="宋体" w:eastAsia="宋体" w:cs="宋体"/>
          <w:color w:val="auto"/>
          <w:sz w:val="24"/>
          <w:szCs w:val="24"/>
          <w:highlight w:val="none"/>
          <w:u w:val="single"/>
        </w:rPr>
        <w:t xml:space="preserve">               </w:t>
      </w:r>
    </w:p>
    <w:p w14:paraId="3B0BF54D">
      <w:pPr>
        <w:overflowPunct w:val="0"/>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法定代表人或者其委托代理人（签字）：</w:t>
      </w:r>
      <w:r>
        <w:rPr>
          <w:rFonts w:hint="eastAsia" w:ascii="宋体" w:hAnsi="宋体" w:eastAsia="宋体" w:cs="宋体"/>
          <w:color w:val="auto"/>
          <w:sz w:val="24"/>
          <w:szCs w:val="24"/>
          <w:highlight w:val="none"/>
          <w:u w:val="single"/>
        </w:rPr>
        <w:t xml:space="preserve">               </w:t>
      </w:r>
    </w:p>
    <w:p w14:paraId="0B11100F">
      <w:pPr>
        <w:overflowPunct w:val="0"/>
        <w:spacing w:line="360" w:lineRule="auto"/>
        <w:contextualSpacing/>
        <w:rPr>
          <w:rFonts w:ascii="宋体" w:hAnsi="宋体" w:eastAsia="宋体" w:cs="宋体"/>
          <w:color w:val="auto"/>
          <w:sz w:val="24"/>
          <w:szCs w:val="24"/>
          <w:highlight w:val="none"/>
        </w:rPr>
      </w:pPr>
    </w:p>
    <w:p w14:paraId="666B2717">
      <w:pPr>
        <w:overflowPunct w:val="0"/>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联合体成员名称（公章）：</w:t>
      </w:r>
      <w:r>
        <w:rPr>
          <w:rFonts w:hint="eastAsia" w:ascii="宋体" w:hAnsi="宋体" w:eastAsia="宋体" w:cs="宋体"/>
          <w:color w:val="auto"/>
          <w:sz w:val="24"/>
          <w:szCs w:val="24"/>
          <w:highlight w:val="none"/>
          <w:u w:val="single"/>
        </w:rPr>
        <w:t xml:space="preserve">                 </w:t>
      </w:r>
    </w:p>
    <w:p w14:paraId="669B19B1">
      <w:pPr>
        <w:overflowPunct w:val="0"/>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法定代表人或者其委托代理人（签字）：</w:t>
      </w:r>
      <w:r>
        <w:rPr>
          <w:rFonts w:hint="eastAsia" w:ascii="宋体" w:hAnsi="宋体" w:eastAsia="宋体" w:cs="宋体"/>
          <w:color w:val="auto"/>
          <w:sz w:val="24"/>
          <w:szCs w:val="24"/>
          <w:highlight w:val="none"/>
          <w:u w:val="single"/>
        </w:rPr>
        <w:t xml:space="preserve">              </w:t>
      </w:r>
    </w:p>
    <w:p w14:paraId="396B5288">
      <w:pPr>
        <w:overflowPunct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CC7F80D">
      <w:pPr>
        <w:spacing w:line="360" w:lineRule="auto"/>
        <w:contextualSpacing/>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r>
        <w:rPr>
          <w:rFonts w:hint="eastAsia" w:ascii="宋体" w:hAnsi="宋体" w:eastAsia="宋体" w:cs="宋体"/>
          <w:color w:val="auto"/>
          <w:sz w:val="32"/>
          <w:szCs w:val="32"/>
          <w:highlight w:val="none"/>
        </w:rPr>
        <w:t xml:space="preserve"> </w:t>
      </w:r>
    </w:p>
    <w:p w14:paraId="65D83A48">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D76A09B">
      <w:pPr>
        <w:spacing w:line="360" w:lineRule="auto"/>
        <w:ind w:firstLine="420"/>
        <w:contextualSpacing/>
        <w:jc w:val="left"/>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 xml:space="preserve">报价商务技术文件格式 </w:t>
      </w:r>
    </w:p>
    <w:p w14:paraId="6F23FEE8">
      <w:pPr>
        <w:snapToGrid w:val="0"/>
        <w:spacing w:line="360" w:lineRule="auto"/>
        <w:ind w:firstLine="643"/>
        <w:jc w:val="lef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1.报价商务技术文件封面格式</w:t>
      </w:r>
    </w:p>
    <w:p w14:paraId="51EEF147">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C43504">
      <w:pPr>
        <w:snapToGrid w:val="0"/>
        <w:spacing w:line="360" w:lineRule="auto"/>
        <w:rPr>
          <w:rFonts w:ascii="宋体" w:hAnsi="宋体" w:eastAsia="宋体" w:cs="宋体"/>
          <w:color w:val="auto"/>
          <w:sz w:val="24"/>
          <w:szCs w:val="24"/>
          <w:highlight w:val="none"/>
        </w:rPr>
      </w:pPr>
    </w:p>
    <w:p w14:paraId="5EF7DA00">
      <w:pPr>
        <w:snapToGrid w:val="0"/>
        <w:spacing w:line="360" w:lineRule="auto"/>
        <w:rPr>
          <w:rFonts w:ascii="宋体" w:hAnsi="宋体" w:eastAsia="宋体" w:cs="宋体"/>
          <w:color w:val="auto"/>
          <w:sz w:val="24"/>
          <w:szCs w:val="20"/>
          <w:highlight w:val="none"/>
        </w:rPr>
      </w:pPr>
    </w:p>
    <w:p w14:paraId="34C2A0E2">
      <w:pPr>
        <w:snapToGrid w:val="0"/>
        <w:spacing w:line="360" w:lineRule="auto"/>
        <w:jc w:val="center"/>
        <w:rPr>
          <w:rFonts w:ascii="宋体" w:hAnsi="宋体" w:eastAsia="宋体" w:cs="宋体"/>
          <w:bCs/>
          <w:color w:val="auto"/>
          <w:sz w:val="84"/>
          <w:szCs w:val="84"/>
          <w:highlight w:val="none"/>
        </w:rPr>
      </w:pPr>
      <w:r>
        <w:rPr>
          <w:rFonts w:hint="eastAsia" w:ascii="宋体" w:hAnsi="宋体" w:eastAsia="宋体" w:cs="宋体"/>
          <w:b/>
          <w:color w:val="auto"/>
          <w:sz w:val="84"/>
          <w:szCs w:val="84"/>
          <w:highlight w:val="none"/>
        </w:rPr>
        <w:t>响  应  文  件</w:t>
      </w:r>
    </w:p>
    <w:p w14:paraId="147855FB">
      <w:pPr>
        <w:snapToGrid w:val="0"/>
        <w:spacing w:line="360" w:lineRule="auto"/>
        <w:rPr>
          <w:rFonts w:ascii="宋体" w:hAnsi="宋体" w:eastAsia="宋体" w:cs="宋体"/>
          <w:color w:val="auto"/>
          <w:sz w:val="24"/>
          <w:szCs w:val="20"/>
          <w:highlight w:val="none"/>
        </w:rPr>
      </w:pPr>
    </w:p>
    <w:p w14:paraId="43997D8C">
      <w:pPr>
        <w:snapToGrid w:val="0"/>
        <w:spacing w:line="360" w:lineRule="auto"/>
        <w:ind w:firstLine="640"/>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报价商务技术文件</w:t>
      </w:r>
    </w:p>
    <w:p w14:paraId="28258241">
      <w:pPr>
        <w:snapToGrid w:val="0"/>
        <w:spacing w:line="360" w:lineRule="auto"/>
        <w:ind w:firstLine="560"/>
        <w:rPr>
          <w:rFonts w:ascii="宋体" w:hAnsi="宋体" w:eastAsia="宋体" w:cs="宋体"/>
          <w:bCs/>
          <w:color w:val="auto"/>
          <w:sz w:val="28"/>
          <w:szCs w:val="28"/>
          <w:highlight w:val="none"/>
        </w:rPr>
      </w:pPr>
    </w:p>
    <w:p w14:paraId="526662B8">
      <w:pPr>
        <w:snapToGrid w:val="0"/>
        <w:spacing w:line="360" w:lineRule="auto"/>
        <w:ind w:firstLine="560"/>
        <w:rPr>
          <w:rFonts w:ascii="宋体" w:hAnsi="宋体" w:eastAsia="宋体" w:cs="宋体"/>
          <w:bCs/>
          <w:color w:val="auto"/>
          <w:sz w:val="28"/>
          <w:szCs w:val="28"/>
          <w:highlight w:val="none"/>
        </w:rPr>
      </w:pPr>
    </w:p>
    <w:p w14:paraId="551D016D">
      <w:pPr>
        <w:snapToGrid w:val="0"/>
        <w:spacing w:line="360" w:lineRule="auto"/>
        <w:ind w:firstLine="1680" w:firstLineChars="6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73A0BDF1">
      <w:pPr>
        <w:snapToGrid w:val="0"/>
        <w:spacing w:line="360" w:lineRule="auto"/>
        <w:ind w:firstLine="1680" w:firstLineChars="6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项目编号： </w:t>
      </w:r>
    </w:p>
    <w:p w14:paraId="527D3282">
      <w:pPr>
        <w:snapToGrid w:val="0"/>
        <w:spacing w:line="360" w:lineRule="auto"/>
        <w:ind w:firstLine="1680" w:firstLineChars="6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w:t>
      </w:r>
    </w:p>
    <w:p w14:paraId="11AC5905">
      <w:pPr>
        <w:snapToGrid w:val="0"/>
        <w:spacing w:line="360" w:lineRule="auto"/>
        <w:ind w:firstLine="1680" w:firstLineChars="6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7AF70045">
      <w:pPr>
        <w:snapToGrid w:val="0"/>
        <w:spacing w:line="360" w:lineRule="auto"/>
        <w:ind w:firstLine="1680" w:firstLineChars="600"/>
        <w:rPr>
          <w:rFonts w:ascii="宋体" w:hAnsi="宋体" w:eastAsia="宋体" w:cs="宋体"/>
          <w:bCs/>
          <w:color w:val="auto"/>
          <w:sz w:val="28"/>
          <w:szCs w:val="28"/>
          <w:highlight w:val="none"/>
        </w:rPr>
      </w:pPr>
    </w:p>
    <w:p w14:paraId="0CC65FA4">
      <w:pPr>
        <w:snapToGrid w:val="0"/>
        <w:spacing w:line="360" w:lineRule="auto"/>
        <w:ind w:firstLine="56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362212AB">
      <w:pPr>
        <w:snapToGrid w:val="0"/>
        <w:spacing w:line="360" w:lineRule="auto"/>
        <w:ind w:firstLine="560"/>
        <w:jc w:val="left"/>
        <w:rPr>
          <w:rFonts w:ascii="宋体" w:hAnsi="宋体" w:eastAsia="宋体" w:cs="宋体"/>
          <w:b/>
          <w:bCs/>
          <w:color w:val="auto"/>
          <w:sz w:val="24"/>
          <w:szCs w:val="2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32"/>
          <w:szCs w:val="32"/>
          <w:highlight w:val="none"/>
        </w:rPr>
        <w:t>2.报价商务技术文件目录</w:t>
      </w:r>
    </w:p>
    <w:p w14:paraId="3E25735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根据谈判文件规定及供应商提供的材料自行编写目录（部分格式后附）。</w:t>
      </w:r>
    </w:p>
    <w:p w14:paraId="537AA4E1">
      <w:pPr>
        <w:spacing w:line="360" w:lineRule="auto"/>
        <w:ind w:firstLine="640"/>
        <w:rPr>
          <w:rFonts w:ascii="宋体" w:hAnsi="宋体" w:eastAsia="宋体" w:cs="宋体"/>
          <w:color w:val="auto"/>
          <w:sz w:val="32"/>
          <w:szCs w:val="32"/>
          <w:highlight w:val="none"/>
        </w:rPr>
      </w:pPr>
    </w:p>
    <w:p w14:paraId="31639767">
      <w:pPr>
        <w:spacing w:line="360" w:lineRule="auto"/>
        <w:ind w:firstLine="880"/>
        <w:jc w:val="center"/>
        <w:rPr>
          <w:rFonts w:ascii="宋体" w:hAnsi="宋体" w:eastAsia="宋体" w:cs="宋体"/>
          <w:b/>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44"/>
          <w:szCs w:val="44"/>
          <w:highlight w:val="none"/>
        </w:rPr>
        <w:t>无串通参与竞争性谈判行为的承诺函</w:t>
      </w:r>
    </w:p>
    <w:p w14:paraId="65515DFC">
      <w:pPr>
        <w:spacing w:line="360" w:lineRule="auto"/>
        <w:ind w:firstLine="640" w:firstLineChars="200"/>
        <w:contextualSpacing/>
        <w:rPr>
          <w:rFonts w:ascii="宋体" w:hAnsi="宋体" w:eastAsia="宋体" w:cs="宋体"/>
          <w:color w:val="auto"/>
          <w:sz w:val="32"/>
          <w:szCs w:val="32"/>
          <w:highlight w:val="none"/>
        </w:rPr>
      </w:pPr>
    </w:p>
    <w:p w14:paraId="69F30284">
      <w:pPr>
        <w:spacing w:line="360" w:lineRule="auto"/>
        <w:ind w:firstLine="482" w:firstLineChars="200"/>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一、我方承诺无下列相互串通参与</w:t>
      </w:r>
      <w:r>
        <w:rPr>
          <w:rFonts w:hint="eastAsia" w:ascii="宋体" w:hAnsi="宋体" w:eastAsia="宋体" w:cs="宋体"/>
          <w:b/>
          <w:color w:val="auto"/>
          <w:sz w:val="24"/>
          <w:szCs w:val="24"/>
          <w:highlight w:val="none"/>
          <w:lang w:bidi="ar"/>
        </w:rPr>
        <w:t>竞争性谈判</w:t>
      </w:r>
      <w:r>
        <w:rPr>
          <w:rFonts w:hint="eastAsia" w:ascii="宋体" w:hAnsi="宋体" w:eastAsia="宋体" w:cs="宋体"/>
          <w:b/>
          <w:bCs/>
          <w:color w:val="auto"/>
          <w:sz w:val="24"/>
          <w:szCs w:val="24"/>
          <w:highlight w:val="none"/>
        </w:rPr>
        <w:t>的情形：</w:t>
      </w:r>
    </w:p>
    <w:p w14:paraId="3CE42108">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w:t>
      </w:r>
    </w:p>
    <w:p w14:paraId="2C94B392">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事宜；</w:t>
      </w:r>
    </w:p>
    <w:p w14:paraId="6160BD3E">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0194AC7C">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4.不</w:t>
      </w:r>
      <w:r>
        <w:rPr>
          <w:rFonts w:hint="eastAsia" w:ascii="宋体" w:hAnsi="宋体" w:eastAsia="宋体" w:cs="宋体"/>
          <w:color w:val="auto"/>
          <w:spacing w:val="-6"/>
          <w:sz w:val="24"/>
          <w:szCs w:val="24"/>
          <w:highlight w:val="none"/>
        </w:rPr>
        <w:t>同供应商的响应文件异常一致或者参与</w:t>
      </w:r>
      <w:r>
        <w:rPr>
          <w:rFonts w:hint="eastAsia" w:ascii="宋体" w:hAnsi="宋体" w:eastAsia="宋体" w:cs="宋体"/>
          <w:color w:val="auto"/>
          <w:sz w:val="24"/>
          <w:szCs w:val="24"/>
          <w:highlight w:val="none"/>
          <w:lang w:bidi="ar"/>
        </w:rPr>
        <w:t>竞争性谈判的</w:t>
      </w:r>
      <w:r>
        <w:rPr>
          <w:rFonts w:hint="eastAsia" w:ascii="宋体" w:hAnsi="宋体" w:eastAsia="宋体" w:cs="宋体"/>
          <w:color w:val="auto"/>
          <w:spacing w:val="-6"/>
          <w:sz w:val="24"/>
          <w:szCs w:val="24"/>
          <w:highlight w:val="none"/>
        </w:rPr>
        <w:t>报价呈规律性差异；</w:t>
      </w:r>
    </w:p>
    <w:p w14:paraId="2BC61302">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14:paraId="00F689FF">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6.不同供应商的谈判保证金从同一单位或者个人账户转出。</w:t>
      </w:r>
    </w:p>
    <w:p w14:paraId="555E1FCE">
      <w:pPr>
        <w:spacing w:line="360" w:lineRule="auto"/>
        <w:ind w:firstLine="482" w:firstLineChars="200"/>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二、我方承诺无下列恶意串通的情形：</w:t>
      </w:r>
    </w:p>
    <w:p w14:paraId="12AA6B5E">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1.供应商直接或者间接从采购人或者采购代理机构处获得其他供应商的相关信息并修改其响应文件；</w:t>
      </w:r>
    </w:p>
    <w:p w14:paraId="38D34D89">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2.供应商按照采购人或者采购代理机构的授意撤换、修改响应文件；</w:t>
      </w:r>
    </w:p>
    <w:p w14:paraId="76314AC6">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w:t>
      </w:r>
      <w:r>
        <w:rPr>
          <w:rFonts w:hint="eastAsia" w:ascii="宋体" w:hAnsi="宋体" w:eastAsia="宋体" w:cs="宋体"/>
          <w:color w:val="auto"/>
          <w:spacing w:val="-6"/>
          <w:sz w:val="24"/>
          <w:szCs w:val="24"/>
          <w:highlight w:val="none"/>
        </w:rPr>
        <w:t>应商之间协商报价、技术方案等响应文件的实质性内容；</w:t>
      </w:r>
    </w:p>
    <w:p w14:paraId="7A591998">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4.属于同一集团、协会、商会等组织成员的供应商按照该组织要求协同参加政府采购活动；</w:t>
      </w:r>
    </w:p>
    <w:p w14:paraId="36B68DE1">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5.供应商之间事先约定一致抬高或者压低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报价,或者在竞争性谈判项目中事先约定轮流以高价位或者低价位成交,或者事先约定由某一特定供应商成交,然后再参加</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w:t>
      </w:r>
    </w:p>
    <w:p w14:paraId="57B3ED2E">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6.供应商之间商定部分供应商放弃参加政府采购活动或者放弃成交；</w:t>
      </w:r>
    </w:p>
    <w:p w14:paraId="7CD14A04">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w:t>
      </w:r>
      <w:r>
        <w:rPr>
          <w:rFonts w:hint="eastAsia" w:ascii="宋体" w:hAnsi="宋体" w:eastAsia="宋体" w:cs="宋体"/>
          <w:color w:val="auto"/>
          <w:spacing w:val="-6"/>
          <w:sz w:val="24"/>
          <w:szCs w:val="24"/>
          <w:highlight w:val="none"/>
        </w:rPr>
        <w:t>谋求特定供应商成交或者排斥其他供应商的其他串通行为。</w:t>
      </w:r>
    </w:p>
    <w:p w14:paraId="58F921FD">
      <w:pPr>
        <w:spacing w:line="360" w:lineRule="auto"/>
        <w:ind w:firstLine="480" w:firstLineChars="200"/>
        <w:contextualSpacing/>
        <w:rPr>
          <w:rFonts w:ascii="宋体" w:hAnsi="宋体" w:eastAsia="宋体" w:cs="宋体"/>
          <w:color w:val="auto"/>
          <w:sz w:val="24"/>
          <w:szCs w:val="24"/>
          <w:highlight w:val="none"/>
        </w:rPr>
      </w:pPr>
    </w:p>
    <w:p w14:paraId="572EF5F3">
      <w:pPr>
        <w:spacing w:line="360" w:lineRule="auto"/>
        <w:ind w:firstLine="482" w:firstLineChars="200"/>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以上情形一经核查属实，我方愿意承担一切后果，并不再寻求任何旨在减轻或者免除法律责任的辩解。</w:t>
      </w:r>
    </w:p>
    <w:p w14:paraId="15A2A05E">
      <w:pPr>
        <w:spacing w:line="360" w:lineRule="auto"/>
        <w:ind w:firstLine="480" w:firstLineChars="200"/>
        <w:contextualSpacing/>
        <w:rPr>
          <w:rFonts w:ascii="宋体" w:hAnsi="宋体" w:eastAsia="宋体" w:cs="宋体"/>
          <w:color w:val="auto"/>
          <w:sz w:val="24"/>
          <w:szCs w:val="24"/>
          <w:highlight w:val="none"/>
        </w:rPr>
      </w:pPr>
    </w:p>
    <w:p w14:paraId="00305928">
      <w:pPr>
        <w:spacing w:line="360" w:lineRule="auto"/>
        <w:ind w:firstLine="3600" w:firstLineChars="150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 ）：</w:t>
      </w:r>
      <w:r>
        <w:rPr>
          <w:rFonts w:hint="eastAsia" w:ascii="宋体" w:hAnsi="宋体" w:eastAsia="宋体" w:cs="宋体"/>
          <w:color w:val="auto"/>
          <w:sz w:val="24"/>
          <w:szCs w:val="24"/>
          <w:highlight w:val="none"/>
          <w:u w:val="single"/>
        </w:rPr>
        <w:t xml:space="preserve">                 </w:t>
      </w:r>
    </w:p>
    <w:p w14:paraId="47EBB411">
      <w:pPr>
        <w:spacing w:line="360" w:lineRule="auto"/>
        <w:ind w:firstLine="480" w:firstLineChars="200"/>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5134B622">
      <w:pPr>
        <w:tabs>
          <w:tab w:val="left" w:pos="3479"/>
        </w:tabs>
        <w:spacing w:line="360" w:lineRule="auto"/>
        <w:ind w:firstLine="883"/>
        <w:jc w:val="center"/>
        <w:rPr>
          <w:rFonts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竞争性谈判报价表</w:t>
      </w:r>
    </w:p>
    <w:p w14:paraId="5A3BFDDA">
      <w:pPr>
        <w:spacing w:line="360" w:lineRule="auto"/>
        <w:jc w:val="center"/>
        <w:rPr>
          <w:rFonts w:ascii="宋体" w:hAnsi="宋体" w:eastAsia="宋体" w:cs="宋体"/>
          <w:bCs/>
          <w:color w:val="auto"/>
          <w:sz w:val="24"/>
          <w:szCs w:val="24"/>
          <w:highlight w:val="none"/>
        </w:rPr>
      </w:pPr>
    </w:p>
    <w:p w14:paraId="3FE5F991">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分标（如有）：</w:t>
      </w:r>
      <w:r>
        <w:rPr>
          <w:rFonts w:hint="eastAsia" w:ascii="宋体" w:hAnsi="宋体" w:eastAsia="宋体" w:cs="宋体"/>
          <w:color w:val="auto"/>
          <w:sz w:val="24"/>
          <w:szCs w:val="24"/>
          <w:highlight w:val="none"/>
          <w:u w:val="single"/>
        </w:rPr>
        <w:t xml:space="preserve">            </w:t>
      </w:r>
    </w:p>
    <w:p w14:paraId="2DDB4FE1">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B53670">
      <w:pPr>
        <w:snapToGrid w:val="0"/>
        <w:spacing w:line="360" w:lineRule="auto"/>
        <w:ind w:firstLine="5520" w:firstLineChars="2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p w14:paraId="4999B52C">
      <w:pPr>
        <w:pStyle w:val="11"/>
        <w:rPr>
          <w:rFonts w:ascii="宋体" w:hAnsi="宋体" w:eastAsia="宋体" w:cs="宋体"/>
          <w:color w:val="auto"/>
          <w:sz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33"/>
        <w:gridCol w:w="896"/>
        <w:gridCol w:w="2441"/>
        <w:gridCol w:w="696"/>
        <w:gridCol w:w="696"/>
        <w:gridCol w:w="696"/>
        <w:gridCol w:w="700"/>
        <w:gridCol w:w="936"/>
        <w:gridCol w:w="937"/>
      </w:tblGrid>
      <w:tr w14:paraId="4AED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14:paraId="32F7293D">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75" w:type="dxa"/>
            <w:gridSpan w:val="3"/>
            <w:vAlign w:val="center"/>
          </w:tcPr>
          <w:p w14:paraId="7F98B46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696" w:type="dxa"/>
            <w:vAlign w:val="center"/>
          </w:tcPr>
          <w:p w14:paraId="1A8C4CB3">
            <w:pPr>
              <w:spacing w:line="360" w:lineRule="auto"/>
              <w:contextualSpacing/>
              <w:jc w:val="center"/>
              <w:rPr>
                <w:rFonts w:ascii="宋体" w:hAnsi="宋体" w:eastAsia="宋体" w:cs="宋体"/>
                <w:color w:val="auto"/>
                <w:highlight w:val="none"/>
              </w:rPr>
            </w:pPr>
            <w:r>
              <w:rPr>
                <w:rFonts w:hint="eastAsia" w:ascii="宋体" w:hAnsi="宋体" w:eastAsia="宋体" w:cs="宋体"/>
                <w:color w:val="auto"/>
                <w:highlight w:val="none"/>
              </w:rPr>
              <w:t>生产</w:t>
            </w:r>
          </w:p>
          <w:p w14:paraId="746D6E59">
            <w:pPr>
              <w:spacing w:line="360" w:lineRule="auto"/>
              <w:contextualSpacing/>
              <w:jc w:val="center"/>
              <w:rPr>
                <w:rFonts w:ascii="宋体" w:hAnsi="宋体" w:eastAsia="宋体" w:cs="宋体"/>
                <w:color w:val="auto"/>
                <w:sz w:val="24"/>
                <w:highlight w:val="none"/>
              </w:rPr>
            </w:pPr>
            <w:r>
              <w:rPr>
                <w:rFonts w:hint="eastAsia" w:ascii="宋体" w:hAnsi="宋体" w:eastAsia="宋体" w:cs="宋体"/>
                <w:color w:val="auto"/>
                <w:highlight w:val="none"/>
              </w:rPr>
              <w:t>厂家</w:t>
            </w:r>
          </w:p>
        </w:tc>
        <w:tc>
          <w:tcPr>
            <w:tcW w:w="696" w:type="dxa"/>
            <w:vAlign w:val="center"/>
          </w:tcPr>
          <w:p w14:paraId="6A264A90">
            <w:pPr>
              <w:spacing w:line="360" w:lineRule="auto"/>
              <w:contextualSpacing/>
              <w:jc w:val="center"/>
              <w:rPr>
                <w:rFonts w:ascii="宋体" w:hAnsi="宋体" w:eastAsia="宋体" w:cs="宋体"/>
                <w:color w:val="auto"/>
                <w:sz w:val="24"/>
                <w:highlight w:val="none"/>
              </w:rPr>
            </w:pPr>
            <w:r>
              <w:rPr>
                <w:rFonts w:hint="eastAsia" w:ascii="宋体" w:hAnsi="宋体" w:eastAsia="宋体" w:cs="宋体"/>
                <w:color w:val="auto"/>
                <w:highlight w:val="none"/>
              </w:rPr>
              <w:t>品牌</w:t>
            </w:r>
          </w:p>
        </w:tc>
        <w:tc>
          <w:tcPr>
            <w:tcW w:w="696" w:type="dxa"/>
            <w:vAlign w:val="center"/>
          </w:tcPr>
          <w:p w14:paraId="3CA249B3">
            <w:pPr>
              <w:spacing w:line="360" w:lineRule="auto"/>
              <w:contextualSpacing/>
              <w:jc w:val="center"/>
              <w:rPr>
                <w:rFonts w:ascii="宋体" w:hAnsi="宋体" w:eastAsia="宋体" w:cs="宋体"/>
                <w:color w:val="auto"/>
                <w:sz w:val="24"/>
                <w:highlight w:val="none"/>
              </w:rPr>
            </w:pPr>
            <w:r>
              <w:rPr>
                <w:rFonts w:hint="eastAsia" w:ascii="宋体" w:hAnsi="宋体" w:eastAsia="宋体" w:cs="宋体"/>
                <w:color w:val="auto"/>
                <w:highlight w:val="none"/>
              </w:rPr>
              <w:t>规格型号</w:t>
            </w:r>
          </w:p>
        </w:tc>
        <w:tc>
          <w:tcPr>
            <w:tcW w:w="700" w:type="dxa"/>
            <w:vAlign w:val="center"/>
          </w:tcPr>
          <w:p w14:paraId="0DC45A5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36" w:type="dxa"/>
            <w:vAlign w:val="center"/>
          </w:tcPr>
          <w:p w14:paraId="077A5423">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937" w:type="dxa"/>
            <w:vAlign w:val="center"/>
          </w:tcPr>
          <w:p w14:paraId="63630B0D">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合计（元）</w:t>
            </w:r>
          </w:p>
        </w:tc>
      </w:tr>
      <w:tr w14:paraId="11C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246E6AB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835" w:type="dxa"/>
            <w:vMerge w:val="restart"/>
            <w:vAlign w:val="center"/>
          </w:tcPr>
          <w:p w14:paraId="3EF8A52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数字化仓库</w:t>
            </w:r>
          </w:p>
        </w:tc>
        <w:tc>
          <w:tcPr>
            <w:tcW w:w="897" w:type="dxa"/>
            <w:vMerge w:val="restart"/>
            <w:vAlign w:val="center"/>
          </w:tcPr>
          <w:p w14:paraId="215C466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信息化系统组成</w:t>
            </w:r>
          </w:p>
        </w:tc>
        <w:tc>
          <w:tcPr>
            <w:tcW w:w="2443" w:type="dxa"/>
            <w:vAlign w:val="center"/>
          </w:tcPr>
          <w:p w14:paraId="36B54C5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工控机</w:t>
            </w:r>
          </w:p>
        </w:tc>
        <w:tc>
          <w:tcPr>
            <w:tcW w:w="696" w:type="dxa"/>
            <w:vAlign w:val="center"/>
          </w:tcPr>
          <w:p w14:paraId="2408CCD8">
            <w:pPr>
              <w:spacing w:line="360" w:lineRule="auto"/>
              <w:jc w:val="center"/>
              <w:rPr>
                <w:rFonts w:ascii="宋体" w:hAnsi="宋体" w:eastAsia="宋体" w:cs="宋体"/>
                <w:color w:val="auto"/>
                <w:sz w:val="24"/>
                <w:highlight w:val="none"/>
              </w:rPr>
            </w:pPr>
          </w:p>
        </w:tc>
        <w:tc>
          <w:tcPr>
            <w:tcW w:w="696" w:type="dxa"/>
            <w:vAlign w:val="center"/>
          </w:tcPr>
          <w:p w14:paraId="2660B332">
            <w:pPr>
              <w:spacing w:line="360" w:lineRule="auto"/>
              <w:jc w:val="center"/>
              <w:rPr>
                <w:rFonts w:ascii="宋体" w:hAnsi="宋体" w:eastAsia="宋体" w:cs="宋体"/>
                <w:color w:val="auto"/>
                <w:sz w:val="24"/>
                <w:highlight w:val="none"/>
              </w:rPr>
            </w:pPr>
          </w:p>
        </w:tc>
        <w:tc>
          <w:tcPr>
            <w:tcW w:w="696" w:type="dxa"/>
            <w:vAlign w:val="center"/>
          </w:tcPr>
          <w:p w14:paraId="4C240460">
            <w:pPr>
              <w:spacing w:line="360" w:lineRule="auto"/>
              <w:jc w:val="center"/>
              <w:rPr>
                <w:rFonts w:ascii="宋体" w:hAnsi="宋体" w:eastAsia="宋体" w:cs="宋体"/>
                <w:color w:val="auto"/>
                <w:sz w:val="24"/>
                <w:highlight w:val="none"/>
              </w:rPr>
            </w:pPr>
          </w:p>
        </w:tc>
        <w:tc>
          <w:tcPr>
            <w:tcW w:w="700" w:type="dxa"/>
            <w:vAlign w:val="center"/>
          </w:tcPr>
          <w:p w14:paraId="77AB560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c>
          <w:tcPr>
            <w:tcW w:w="936" w:type="dxa"/>
            <w:vAlign w:val="center"/>
          </w:tcPr>
          <w:p w14:paraId="602EDDC4">
            <w:pPr>
              <w:spacing w:line="360" w:lineRule="auto"/>
              <w:jc w:val="center"/>
              <w:rPr>
                <w:rFonts w:ascii="宋体" w:hAnsi="宋体" w:eastAsia="宋体" w:cs="宋体"/>
                <w:color w:val="auto"/>
                <w:sz w:val="24"/>
                <w:highlight w:val="none"/>
              </w:rPr>
            </w:pPr>
          </w:p>
        </w:tc>
        <w:tc>
          <w:tcPr>
            <w:tcW w:w="937" w:type="dxa"/>
            <w:vAlign w:val="center"/>
          </w:tcPr>
          <w:p w14:paraId="563A98C7">
            <w:pPr>
              <w:spacing w:line="360" w:lineRule="auto"/>
              <w:jc w:val="center"/>
              <w:rPr>
                <w:rFonts w:ascii="宋体" w:hAnsi="宋体" w:eastAsia="宋体" w:cs="宋体"/>
                <w:color w:val="auto"/>
                <w:sz w:val="24"/>
                <w:highlight w:val="none"/>
              </w:rPr>
            </w:pPr>
          </w:p>
        </w:tc>
      </w:tr>
      <w:tr w14:paraId="0E1F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6551E6A0">
            <w:pPr>
              <w:spacing w:line="360" w:lineRule="auto"/>
              <w:jc w:val="center"/>
              <w:rPr>
                <w:rFonts w:ascii="宋体" w:hAnsi="宋体" w:eastAsia="宋体" w:cs="宋体"/>
                <w:color w:val="auto"/>
                <w:sz w:val="24"/>
                <w:highlight w:val="none"/>
              </w:rPr>
            </w:pPr>
          </w:p>
        </w:tc>
        <w:tc>
          <w:tcPr>
            <w:tcW w:w="835" w:type="dxa"/>
            <w:vMerge w:val="continue"/>
            <w:vAlign w:val="center"/>
          </w:tcPr>
          <w:p w14:paraId="50078579">
            <w:pPr>
              <w:spacing w:line="360" w:lineRule="auto"/>
              <w:jc w:val="center"/>
              <w:rPr>
                <w:rFonts w:ascii="宋体" w:hAnsi="宋体" w:eastAsia="宋体" w:cs="宋体"/>
                <w:color w:val="auto"/>
                <w:sz w:val="24"/>
                <w:highlight w:val="none"/>
              </w:rPr>
            </w:pPr>
          </w:p>
        </w:tc>
        <w:tc>
          <w:tcPr>
            <w:tcW w:w="897" w:type="dxa"/>
            <w:vMerge w:val="continue"/>
            <w:vAlign w:val="center"/>
          </w:tcPr>
          <w:p w14:paraId="7C17231E">
            <w:pPr>
              <w:spacing w:line="360" w:lineRule="auto"/>
              <w:jc w:val="center"/>
              <w:rPr>
                <w:rFonts w:ascii="宋体" w:hAnsi="宋体" w:eastAsia="宋体" w:cs="宋体"/>
                <w:color w:val="auto"/>
                <w:sz w:val="24"/>
                <w:highlight w:val="none"/>
              </w:rPr>
            </w:pPr>
          </w:p>
        </w:tc>
        <w:tc>
          <w:tcPr>
            <w:tcW w:w="2443" w:type="dxa"/>
            <w:vAlign w:val="center"/>
          </w:tcPr>
          <w:p w14:paraId="6C9C197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智能标签系统</w:t>
            </w:r>
          </w:p>
        </w:tc>
        <w:tc>
          <w:tcPr>
            <w:tcW w:w="696" w:type="dxa"/>
            <w:vAlign w:val="center"/>
          </w:tcPr>
          <w:p w14:paraId="20790C87">
            <w:pPr>
              <w:spacing w:line="360" w:lineRule="auto"/>
              <w:jc w:val="center"/>
              <w:rPr>
                <w:rFonts w:ascii="宋体" w:hAnsi="宋体" w:eastAsia="宋体" w:cs="宋体"/>
                <w:color w:val="auto"/>
                <w:sz w:val="24"/>
                <w:highlight w:val="none"/>
              </w:rPr>
            </w:pPr>
          </w:p>
        </w:tc>
        <w:tc>
          <w:tcPr>
            <w:tcW w:w="696" w:type="dxa"/>
            <w:vAlign w:val="center"/>
          </w:tcPr>
          <w:p w14:paraId="01C58585">
            <w:pPr>
              <w:spacing w:line="360" w:lineRule="auto"/>
              <w:jc w:val="center"/>
              <w:rPr>
                <w:rFonts w:ascii="宋体" w:hAnsi="宋体" w:eastAsia="宋体" w:cs="宋体"/>
                <w:color w:val="auto"/>
                <w:sz w:val="24"/>
                <w:highlight w:val="none"/>
              </w:rPr>
            </w:pPr>
          </w:p>
        </w:tc>
        <w:tc>
          <w:tcPr>
            <w:tcW w:w="696" w:type="dxa"/>
            <w:vAlign w:val="center"/>
          </w:tcPr>
          <w:p w14:paraId="247DD1CA">
            <w:pPr>
              <w:spacing w:line="360" w:lineRule="auto"/>
              <w:jc w:val="center"/>
              <w:rPr>
                <w:rFonts w:ascii="宋体" w:hAnsi="宋体" w:eastAsia="宋体" w:cs="宋体"/>
                <w:color w:val="auto"/>
                <w:sz w:val="24"/>
                <w:highlight w:val="none"/>
              </w:rPr>
            </w:pPr>
          </w:p>
        </w:tc>
        <w:tc>
          <w:tcPr>
            <w:tcW w:w="700" w:type="dxa"/>
            <w:vAlign w:val="center"/>
          </w:tcPr>
          <w:p w14:paraId="661B6E9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3F3B7718">
            <w:pPr>
              <w:spacing w:line="360" w:lineRule="auto"/>
              <w:jc w:val="center"/>
              <w:rPr>
                <w:rFonts w:ascii="宋体" w:hAnsi="宋体" w:eastAsia="宋体" w:cs="宋体"/>
                <w:color w:val="auto"/>
                <w:sz w:val="24"/>
                <w:highlight w:val="none"/>
              </w:rPr>
            </w:pPr>
          </w:p>
        </w:tc>
        <w:tc>
          <w:tcPr>
            <w:tcW w:w="937" w:type="dxa"/>
            <w:vAlign w:val="center"/>
          </w:tcPr>
          <w:p w14:paraId="15DB99E3">
            <w:pPr>
              <w:spacing w:line="360" w:lineRule="auto"/>
              <w:jc w:val="center"/>
              <w:rPr>
                <w:rFonts w:ascii="宋体" w:hAnsi="宋体" w:eastAsia="宋体" w:cs="宋体"/>
                <w:color w:val="auto"/>
                <w:sz w:val="24"/>
                <w:highlight w:val="none"/>
              </w:rPr>
            </w:pPr>
          </w:p>
        </w:tc>
      </w:tr>
      <w:tr w14:paraId="65B4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07016BD">
            <w:pPr>
              <w:spacing w:line="360" w:lineRule="auto"/>
              <w:jc w:val="center"/>
              <w:rPr>
                <w:rFonts w:ascii="宋体" w:hAnsi="宋体" w:eastAsia="宋体" w:cs="宋体"/>
                <w:color w:val="auto"/>
                <w:sz w:val="24"/>
                <w:highlight w:val="none"/>
              </w:rPr>
            </w:pPr>
          </w:p>
        </w:tc>
        <w:tc>
          <w:tcPr>
            <w:tcW w:w="835" w:type="dxa"/>
            <w:vMerge w:val="continue"/>
            <w:vAlign w:val="center"/>
          </w:tcPr>
          <w:p w14:paraId="22B042C4">
            <w:pPr>
              <w:spacing w:line="360" w:lineRule="auto"/>
              <w:jc w:val="center"/>
              <w:rPr>
                <w:rFonts w:ascii="宋体" w:hAnsi="宋体" w:eastAsia="宋体" w:cs="宋体"/>
                <w:color w:val="auto"/>
                <w:sz w:val="24"/>
                <w:highlight w:val="none"/>
              </w:rPr>
            </w:pPr>
          </w:p>
        </w:tc>
        <w:tc>
          <w:tcPr>
            <w:tcW w:w="897" w:type="dxa"/>
            <w:vMerge w:val="continue"/>
            <w:vAlign w:val="center"/>
          </w:tcPr>
          <w:p w14:paraId="3DCCDCDC">
            <w:pPr>
              <w:spacing w:line="360" w:lineRule="auto"/>
              <w:jc w:val="center"/>
              <w:rPr>
                <w:rFonts w:ascii="宋体" w:hAnsi="宋体" w:eastAsia="宋体" w:cs="宋体"/>
                <w:color w:val="auto"/>
                <w:sz w:val="24"/>
                <w:highlight w:val="none"/>
              </w:rPr>
            </w:pPr>
          </w:p>
        </w:tc>
        <w:tc>
          <w:tcPr>
            <w:tcW w:w="2443" w:type="dxa"/>
            <w:vAlign w:val="center"/>
          </w:tcPr>
          <w:p w14:paraId="0D68E73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智能识别系统</w:t>
            </w:r>
          </w:p>
        </w:tc>
        <w:tc>
          <w:tcPr>
            <w:tcW w:w="696" w:type="dxa"/>
            <w:vAlign w:val="center"/>
          </w:tcPr>
          <w:p w14:paraId="019EC38E">
            <w:pPr>
              <w:spacing w:line="360" w:lineRule="auto"/>
              <w:jc w:val="center"/>
              <w:rPr>
                <w:rFonts w:ascii="宋体" w:hAnsi="宋体" w:eastAsia="宋体" w:cs="宋体"/>
                <w:color w:val="auto"/>
                <w:sz w:val="24"/>
                <w:highlight w:val="none"/>
              </w:rPr>
            </w:pPr>
          </w:p>
        </w:tc>
        <w:tc>
          <w:tcPr>
            <w:tcW w:w="696" w:type="dxa"/>
            <w:vAlign w:val="center"/>
          </w:tcPr>
          <w:p w14:paraId="2BF2A3D5">
            <w:pPr>
              <w:spacing w:line="360" w:lineRule="auto"/>
              <w:jc w:val="center"/>
              <w:rPr>
                <w:rFonts w:ascii="宋体" w:hAnsi="宋体" w:eastAsia="宋体" w:cs="宋体"/>
                <w:color w:val="auto"/>
                <w:sz w:val="24"/>
                <w:highlight w:val="none"/>
              </w:rPr>
            </w:pPr>
          </w:p>
        </w:tc>
        <w:tc>
          <w:tcPr>
            <w:tcW w:w="696" w:type="dxa"/>
            <w:vAlign w:val="center"/>
          </w:tcPr>
          <w:p w14:paraId="771F968F">
            <w:pPr>
              <w:spacing w:line="360" w:lineRule="auto"/>
              <w:jc w:val="center"/>
              <w:rPr>
                <w:rFonts w:ascii="宋体" w:hAnsi="宋体" w:eastAsia="宋体" w:cs="宋体"/>
                <w:color w:val="auto"/>
                <w:sz w:val="24"/>
                <w:highlight w:val="none"/>
              </w:rPr>
            </w:pPr>
          </w:p>
        </w:tc>
        <w:tc>
          <w:tcPr>
            <w:tcW w:w="700" w:type="dxa"/>
            <w:vAlign w:val="center"/>
          </w:tcPr>
          <w:p w14:paraId="2C90EF5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c>
          <w:tcPr>
            <w:tcW w:w="936" w:type="dxa"/>
            <w:vAlign w:val="center"/>
          </w:tcPr>
          <w:p w14:paraId="17CCC05F">
            <w:pPr>
              <w:spacing w:line="360" w:lineRule="auto"/>
              <w:jc w:val="center"/>
              <w:rPr>
                <w:rFonts w:ascii="宋体" w:hAnsi="宋体" w:eastAsia="宋体" w:cs="宋体"/>
                <w:color w:val="auto"/>
                <w:sz w:val="24"/>
                <w:highlight w:val="none"/>
              </w:rPr>
            </w:pPr>
          </w:p>
        </w:tc>
        <w:tc>
          <w:tcPr>
            <w:tcW w:w="937" w:type="dxa"/>
            <w:vAlign w:val="center"/>
          </w:tcPr>
          <w:p w14:paraId="1321A4E4">
            <w:pPr>
              <w:spacing w:line="360" w:lineRule="auto"/>
              <w:jc w:val="center"/>
              <w:rPr>
                <w:rFonts w:ascii="宋体" w:hAnsi="宋体" w:eastAsia="宋体" w:cs="宋体"/>
                <w:color w:val="auto"/>
                <w:sz w:val="24"/>
                <w:highlight w:val="none"/>
              </w:rPr>
            </w:pPr>
          </w:p>
        </w:tc>
      </w:tr>
      <w:tr w14:paraId="058F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73FC161">
            <w:pPr>
              <w:spacing w:line="360" w:lineRule="auto"/>
              <w:jc w:val="center"/>
              <w:rPr>
                <w:rFonts w:ascii="宋体" w:hAnsi="宋体" w:eastAsia="宋体" w:cs="宋体"/>
                <w:color w:val="auto"/>
                <w:sz w:val="24"/>
                <w:highlight w:val="none"/>
              </w:rPr>
            </w:pPr>
          </w:p>
        </w:tc>
        <w:tc>
          <w:tcPr>
            <w:tcW w:w="835" w:type="dxa"/>
            <w:vMerge w:val="continue"/>
            <w:vAlign w:val="center"/>
          </w:tcPr>
          <w:p w14:paraId="57015039">
            <w:pPr>
              <w:spacing w:line="360" w:lineRule="auto"/>
              <w:jc w:val="center"/>
              <w:rPr>
                <w:rFonts w:ascii="宋体" w:hAnsi="宋体" w:eastAsia="宋体" w:cs="宋体"/>
                <w:color w:val="auto"/>
                <w:sz w:val="24"/>
                <w:highlight w:val="none"/>
              </w:rPr>
            </w:pPr>
          </w:p>
        </w:tc>
        <w:tc>
          <w:tcPr>
            <w:tcW w:w="897" w:type="dxa"/>
            <w:vMerge w:val="continue"/>
            <w:vAlign w:val="center"/>
          </w:tcPr>
          <w:p w14:paraId="268D5423">
            <w:pPr>
              <w:spacing w:line="360" w:lineRule="auto"/>
              <w:jc w:val="center"/>
              <w:rPr>
                <w:rFonts w:ascii="宋体" w:hAnsi="宋体" w:eastAsia="宋体" w:cs="宋体"/>
                <w:color w:val="auto"/>
                <w:sz w:val="24"/>
                <w:highlight w:val="none"/>
              </w:rPr>
            </w:pPr>
          </w:p>
        </w:tc>
        <w:tc>
          <w:tcPr>
            <w:tcW w:w="2443" w:type="dxa"/>
            <w:vAlign w:val="center"/>
          </w:tcPr>
          <w:p w14:paraId="5436CE8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控制柜</w:t>
            </w:r>
          </w:p>
        </w:tc>
        <w:tc>
          <w:tcPr>
            <w:tcW w:w="696" w:type="dxa"/>
            <w:vAlign w:val="center"/>
          </w:tcPr>
          <w:p w14:paraId="3908215B">
            <w:pPr>
              <w:spacing w:line="360" w:lineRule="auto"/>
              <w:jc w:val="center"/>
              <w:rPr>
                <w:rFonts w:ascii="宋体" w:hAnsi="宋体" w:eastAsia="宋体" w:cs="宋体"/>
                <w:color w:val="auto"/>
                <w:sz w:val="24"/>
                <w:highlight w:val="none"/>
              </w:rPr>
            </w:pPr>
          </w:p>
        </w:tc>
        <w:tc>
          <w:tcPr>
            <w:tcW w:w="696" w:type="dxa"/>
            <w:vAlign w:val="center"/>
          </w:tcPr>
          <w:p w14:paraId="7676E211">
            <w:pPr>
              <w:spacing w:line="360" w:lineRule="auto"/>
              <w:jc w:val="center"/>
              <w:rPr>
                <w:rFonts w:ascii="宋体" w:hAnsi="宋体" w:eastAsia="宋体" w:cs="宋体"/>
                <w:color w:val="auto"/>
                <w:sz w:val="24"/>
                <w:highlight w:val="none"/>
              </w:rPr>
            </w:pPr>
          </w:p>
        </w:tc>
        <w:tc>
          <w:tcPr>
            <w:tcW w:w="696" w:type="dxa"/>
            <w:vAlign w:val="center"/>
          </w:tcPr>
          <w:p w14:paraId="4DF268EA">
            <w:pPr>
              <w:spacing w:line="360" w:lineRule="auto"/>
              <w:jc w:val="center"/>
              <w:rPr>
                <w:rFonts w:ascii="宋体" w:hAnsi="宋体" w:eastAsia="宋体" w:cs="宋体"/>
                <w:color w:val="auto"/>
                <w:sz w:val="24"/>
                <w:highlight w:val="none"/>
              </w:rPr>
            </w:pPr>
          </w:p>
        </w:tc>
        <w:tc>
          <w:tcPr>
            <w:tcW w:w="700" w:type="dxa"/>
            <w:vAlign w:val="center"/>
          </w:tcPr>
          <w:p w14:paraId="331FD32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5E2CEA45">
            <w:pPr>
              <w:spacing w:line="360" w:lineRule="auto"/>
              <w:jc w:val="center"/>
              <w:rPr>
                <w:rFonts w:ascii="宋体" w:hAnsi="宋体" w:eastAsia="宋体" w:cs="宋体"/>
                <w:color w:val="auto"/>
                <w:sz w:val="24"/>
                <w:highlight w:val="none"/>
              </w:rPr>
            </w:pPr>
          </w:p>
        </w:tc>
        <w:tc>
          <w:tcPr>
            <w:tcW w:w="937" w:type="dxa"/>
            <w:vAlign w:val="center"/>
          </w:tcPr>
          <w:p w14:paraId="4CA63B06">
            <w:pPr>
              <w:spacing w:line="360" w:lineRule="auto"/>
              <w:jc w:val="center"/>
              <w:rPr>
                <w:rFonts w:ascii="宋体" w:hAnsi="宋体" w:eastAsia="宋体" w:cs="宋体"/>
                <w:color w:val="auto"/>
                <w:sz w:val="24"/>
                <w:highlight w:val="none"/>
              </w:rPr>
            </w:pPr>
          </w:p>
        </w:tc>
      </w:tr>
      <w:tr w14:paraId="345B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B97B14B">
            <w:pPr>
              <w:spacing w:line="360" w:lineRule="auto"/>
              <w:jc w:val="center"/>
              <w:rPr>
                <w:rFonts w:ascii="宋体" w:hAnsi="宋体" w:eastAsia="宋体" w:cs="宋体"/>
                <w:color w:val="auto"/>
                <w:sz w:val="24"/>
                <w:highlight w:val="none"/>
              </w:rPr>
            </w:pPr>
          </w:p>
        </w:tc>
        <w:tc>
          <w:tcPr>
            <w:tcW w:w="835" w:type="dxa"/>
            <w:vMerge w:val="continue"/>
            <w:vAlign w:val="center"/>
          </w:tcPr>
          <w:p w14:paraId="6939E06B">
            <w:pPr>
              <w:spacing w:line="360" w:lineRule="auto"/>
              <w:jc w:val="center"/>
              <w:rPr>
                <w:rFonts w:ascii="宋体" w:hAnsi="宋体" w:eastAsia="宋体" w:cs="宋体"/>
                <w:color w:val="auto"/>
                <w:sz w:val="24"/>
                <w:highlight w:val="none"/>
              </w:rPr>
            </w:pPr>
          </w:p>
        </w:tc>
        <w:tc>
          <w:tcPr>
            <w:tcW w:w="897" w:type="dxa"/>
            <w:vMerge w:val="continue"/>
            <w:vAlign w:val="center"/>
          </w:tcPr>
          <w:p w14:paraId="75AF9764">
            <w:pPr>
              <w:spacing w:line="360" w:lineRule="auto"/>
              <w:jc w:val="center"/>
              <w:rPr>
                <w:rFonts w:ascii="宋体" w:hAnsi="宋体" w:eastAsia="宋体" w:cs="宋体"/>
                <w:color w:val="auto"/>
                <w:sz w:val="24"/>
                <w:highlight w:val="none"/>
              </w:rPr>
            </w:pPr>
          </w:p>
        </w:tc>
        <w:tc>
          <w:tcPr>
            <w:tcW w:w="2443" w:type="dxa"/>
            <w:vAlign w:val="center"/>
          </w:tcPr>
          <w:p w14:paraId="2FB0725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IT柜体</w:t>
            </w:r>
          </w:p>
        </w:tc>
        <w:tc>
          <w:tcPr>
            <w:tcW w:w="696" w:type="dxa"/>
            <w:vAlign w:val="center"/>
          </w:tcPr>
          <w:p w14:paraId="74FB2EC6">
            <w:pPr>
              <w:spacing w:line="360" w:lineRule="auto"/>
              <w:jc w:val="center"/>
              <w:rPr>
                <w:rFonts w:ascii="宋体" w:hAnsi="宋体" w:eastAsia="宋体" w:cs="宋体"/>
                <w:color w:val="auto"/>
                <w:sz w:val="24"/>
                <w:highlight w:val="none"/>
              </w:rPr>
            </w:pPr>
          </w:p>
        </w:tc>
        <w:tc>
          <w:tcPr>
            <w:tcW w:w="696" w:type="dxa"/>
            <w:vAlign w:val="center"/>
          </w:tcPr>
          <w:p w14:paraId="5A4F415F">
            <w:pPr>
              <w:spacing w:line="360" w:lineRule="auto"/>
              <w:jc w:val="center"/>
              <w:rPr>
                <w:rFonts w:ascii="宋体" w:hAnsi="宋体" w:eastAsia="宋体" w:cs="宋体"/>
                <w:color w:val="auto"/>
                <w:sz w:val="24"/>
                <w:highlight w:val="none"/>
              </w:rPr>
            </w:pPr>
          </w:p>
        </w:tc>
        <w:tc>
          <w:tcPr>
            <w:tcW w:w="696" w:type="dxa"/>
            <w:vAlign w:val="center"/>
          </w:tcPr>
          <w:p w14:paraId="4721A0D9">
            <w:pPr>
              <w:spacing w:line="360" w:lineRule="auto"/>
              <w:jc w:val="center"/>
              <w:rPr>
                <w:rFonts w:ascii="宋体" w:hAnsi="宋体" w:eastAsia="宋体" w:cs="宋体"/>
                <w:color w:val="auto"/>
                <w:sz w:val="24"/>
                <w:highlight w:val="none"/>
              </w:rPr>
            </w:pPr>
          </w:p>
        </w:tc>
        <w:tc>
          <w:tcPr>
            <w:tcW w:w="700" w:type="dxa"/>
            <w:vAlign w:val="center"/>
          </w:tcPr>
          <w:p w14:paraId="311E231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67DD9BC4">
            <w:pPr>
              <w:spacing w:line="360" w:lineRule="auto"/>
              <w:jc w:val="center"/>
              <w:rPr>
                <w:rFonts w:ascii="宋体" w:hAnsi="宋体" w:eastAsia="宋体" w:cs="宋体"/>
                <w:color w:val="auto"/>
                <w:sz w:val="24"/>
                <w:highlight w:val="none"/>
              </w:rPr>
            </w:pPr>
          </w:p>
        </w:tc>
        <w:tc>
          <w:tcPr>
            <w:tcW w:w="937" w:type="dxa"/>
            <w:vAlign w:val="center"/>
          </w:tcPr>
          <w:p w14:paraId="476930BA">
            <w:pPr>
              <w:spacing w:line="360" w:lineRule="auto"/>
              <w:jc w:val="center"/>
              <w:rPr>
                <w:rFonts w:ascii="宋体" w:hAnsi="宋体" w:eastAsia="宋体" w:cs="宋体"/>
                <w:color w:val="auto"/>
                <w:sz w:val="24"/>
                <w:highlight w:val="none"/>
              </w:rPr>
            </w:pPr>
          </w:p>
        </w:tc>
      </w:tr>
      <w:tr w14:paraId="12DB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716B3AD">
            <w:pPr>
              <w:spacing w:line="360" w:lineRule="auto"/>
              <w:jc w:val="center"/>
              <w:rPr>
                <w:rFonts w:ascii="宋体" w:hAnsi="宋体" w:eastAsia="宋体" w:cs="宋体"/>
                <w:color w:val="auto"/>
                <w:sz w:val="24"/>
                <w:highlight w:val="none"/>
              </w:rPr>
            </w:pPr>
          </w:p>
        </w:tc>
        <w:tc>
          <w:tcPr>
            <w:tcW w:w="835" w:type="dxa"/>
            <w:vMerge w:val="continue"/>
            <w:vAlign w:val="center"/>
          </w:tcPr>
          <w:p w14:paraId="7EA46FA3">
            <w:pPr>
              <w:spacing w:line="360" w:lineRule="auto"/>
              <w:jc w:val="center"/>
              <w:rPr>
                <w:rFonts w:ascii="宋体" w:hAnsi="宋体" w:eastAsia="宋体" w:cs="宋体"/>
                <w:color w:val="auto"/>
                <w:sz w:val="24"/>
                <w:highlight w:val="none"/>
              </w:rPr>
            </w:pPr>
          </w:p>
        </w:tc>
        <w:tc>
          <w:tcPr>
            <w:tcW w:w="897" w:type="dxa"/>
            <w:vMerge w:val="continue"/>
            <w:vAlign w:val="center"/>
          </w:tcPr>
          <w:p w14:paraId="7A7457D0">
            <w:pPr>
              <w:spacing w:line="360" w:lineRule="auto"/>
              <w:jc w:val="center"/>
              <w:rPr>
                <w:rFonts w:ascii="宋体" w:hAnsi="宋体" w:eastAsia="宋体" w:cs="宋体"/>
                <w:color w:val="auto"/>
                <w:sz w:val="24"/>
                <w:highlight w:val="none"/>
              </w:rPr>
            </w:pPr>
          </w:p>
        </w:tc>
        <w:tc>
          <w:tcPr>
            <w:tcW w:w="2443" w:type="dxa"/>
            <w:vAlign w:val="center"/>
          </w:tcPr>
          <w:p w14:paraId="419AA58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交换机</w:t>
            </w:r>
          </w:p>
        </w:tc>
        <w:tc>
          <w:tcPr>
            <w:tcW w:w="696" w:type="dxa"/>
            <w:vAlign w:val="center"/>
          </w:tcPr>
          <w:p w14:paraId="2600D698">
            <w:pPr>
              <w:spacing w:line="360" w:lineRule="auto"/>
              <w:jc w:val="center"/>
              <w:rPr>
                <w:rFonts w:ascii="宋体" w:hAnsi="宋体" w:eastAsia="宋体" w:cs="宋体"/>
                <w:color w:val="auto"/>
                <w:sz w:val="24"/>
                <w:highlight w:val="none"/>
              </w:rPr>
            </w:pPr>
          </w:p>
        </w:tc>
        <w:tc>
          <w:tcPr>
            <w:tcW w:w="696" w:type="dxa"/>
            <w:vAlign w:val="center"/>
          </w:tcPr>
          <w:p w14:paraId="3D8861C5">
            <w:pPr>
              <w:spacing w:line="360" w:lineRule="auto"/>
              <w:jc w:val="center"/>
              <w:rPr>
                <w:rFonts w:ascii="宋体" w:hAnsi="宋体" w:eastAsia="宋体" w:cs="宋体"/>
                <w:color w:val="auto"/>
                <w:sz w:val="24"/>
                <w:highlight w:val="none"/>
              </w:rPr>
            </w:pPr>
          </w:p>
        </w:tc>
        <w:tc>
          <w:tcPr>
            <w:tcW w:w="696" w:type="dxa"/>
            <w:vAlign w:val="center"/>
          </w:tcPr>
          <w:p w14:paraId="51F229DF">
            <w:pPr>
              <w:spacing w:line="360" w:lineRule="auto"/>
              <w:jc w:val="center"/>
              <w:rPr>
                <w:rFonts w:ascii="宋体" w:hAnsi="宋体" w:eastAsia="宋体" w:cs="宋体"/>
                <w:color w:val="auto"/>
                <w:sz w:val="24"/>
                <w:highlight w:val="none"/>
              </w:rPr>
            </w:pPr>
          </w:p>
        </w:tc>
        <w:tc>
          <w:tcPr>
            <w:tcW w:w="700" w:type="dxa"/>
            <w:vAlign w:val="center"/>
          </w:tcPr>
          <w:p w14:paraId="4E1F27A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c>
          <w:tcPr>
            <w:tcW w:w="936" w:type="dxa"/>
            <w:vAlign w:val="center"/>
          </w:tcPr>
          <w:p w14:paraId="05ABDF2B">
            <w:pPr>
              <w:spacing w:line="360" w:lineRule="auto"/>
              <w:jc w:val="center"/>
              <w:rPr>
                <w:rFonts w:ascii="宋体" w:hAnsi="宋体" w:eastAsia="宋体" w:cs="宋体"/>
                <w:color w:val="auto"/>
                <w:sz w:val="24"/>
                <w:highlight w:val="none"/>
              </w:rPr>
            </w:pPr>
          </w:p>
        </w:tc>
        <w:tc>
          <w:tcPr>
            <w:tcW w:w="937" w:type="dxa"/>
            <w:vAlign w:val="center"/>
          </w:tcPr>
          <w:p w14:paraId="26F31873">
            <w:pPr>
              <w:spacing w:line="360" w:lineRule="auto"/>
              <w:jc w:val="center"/>
              <w:rPr>
                <w:rFonts w:ascii="宋体" w:hAnsi="宋体" w:eastAsia="宋体" w:cs="宋体"/>
                <w:color w:val="auto"/>
                <w:sz w:val="24"/>
                <w:highlight w:val="none"/>
              </w:rPr>
            </w:pPr>
          </w:p>
        </w:tc>
      </w:tr>
      <w:tr w14:paraId="3DFB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17A4C98">
            <w:pPr>
              <w:spacing w:line="360" w:lineRule="auto"/>
              <w:jc w:val="center"/>
              <w:rPr>
                <w:rFonts w:ascii="宋体" w:hAnsi="宋体" w:eastAsia="宋体" w:cs="宋体"/>
                <w:color w:val="auto"/>
                <w:sz w:val="24"/>
                <w:highlight w:val="none"/>
              </w:rPr>
            </w:pPr>
          </w:p>
        </w:tc>
        <w:tc>
          <w:tcPr>
            <w:tcW w:w="835" w:type="dxa"/>
            <w:vMerge w:val="continue"/>
            <w:vAlign w:val="center"/>
          </w:tcPr>
          <w:p w14:paraId="19B47C82">
            <w:pPr>
              <w:spacing w:line="360" w:lineRule="auto"/>
              <w:jc w:val="center"/>
              <w:rPr>
                <w:rFonts w:ascii="宋体" w:hAnsi="宋体" w:eastAsia="宋体" w:cs="宋体"/>
                <w:color w:val="auto"/>
                <w:sz w:val="24"/>
                <w:highlight w:val="none"/>
              </w:rPr>
            </w:pPr>
          </w:p>
        </w:tc>
        <w:tc>
          <w:tcPr>
            <w:tcW w:w="897" w:type="dxa"/>
            <w:vMerge w:val="continue"/>
            <w:vAlign w:val="center"/>
          </w:tcPr>
          <w:p w14:paraId="7DE31737">
            <w:pPr>
              <w:spacing w:line="360" w:lineRule="auto"/>
              <w:jc w:val="center"/>
              <w:rPr>
                <w:rFonts w:ascii="宋体" w:hAnsi="宋体" w:eastAsia="宋体" w:cs="宋体"/>
                <w:color w:val="auto"/>
                <w:sz w:val="24"/>
                <w:highlight w:val="none"/>
              </w:rPr>
            </w:pPr>
          </w:p>
        </w:tc>
        <w:tc>
          <w:tcPr>
            <w:tcW w:w="2443" w:type="dxa"/>
            <w:vAlign w:val="center"/>
          </w:tcPr>
          <w:p w14:paraId="7643281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网络无线接收器</w:t>
            </w:r>
          </w:p>
        </w:tc>
        <w:tc>
          <w:tcPr>
            <w:tcW w:w="696" w:type="dxa"/>
            <w:vAlign w:val="center"/>
          </w:tcPr>
          <w:p w14:paraId="4B587AF2">
            <w:pPr>
              <w:spacing w:line="360" w:lineRule="auto"/>
              <w:jc w:val="center"/>
              <w:rPr>
                <w:rFonts w:ascii="宋体" w:hAnsi="宋体" w:eastAsia="宋体" w:cs="宋体"/>
                <w:color w:val="auto"/>
                <w:sz w:val="24"/>
                <w:highlight w:val="none"/>
              </w:rPr>
            </w:pPr>
          </w:p>
        </w:tc>
        <w:tc>
          <w:tcPr>
            <w:tcW w:w="696" w:type="dxa"/>
            <w:vAlign w:val="center"/>
          </w:tcPr>
          <w:p w14:paraId="6011A8A7">
            <w:pPr>
              <w:spacing w:line="360" w:lineRule="auto"/>
              <w:jc w:val="center"/>
              <w:rPr>
                <w:rFonts w:ascii="宋体" w:hAnsi="宋体" w:eastAsia="宋体" w:cs="宋体"/>
                <w:color w:val="auto"/>
                <w:sz w:val="24"/>
                <w:highlight w:val="none"/>
              </w:rPr>
            </w:pPr>
          </w:p>
        </w:tc>
        <w:tc>
          <w:tcPr>
            <w:tcW w:w="696" w:type="dxa"/>
            <w:vAlign w:val="center"/>
          </w:tcPr>
          <w:p w14:paraId="785C4525">
            <w:pPr>
              <w:spacing w:line="360" w:lineRule="auto"/>
              <w:jc w:val="center"/>
              <w:rPr>
                <w:rFonts w:ascii="宋体" w:hAnsi="宋体" w:eastAsia="宋体" w:cs="宋体"/>
                <w:color w:val="auto"/>
                <w:sz w:val="24"/>
                <w:highlight w:val="none"/>
              </w:rPr>
            </w:pPr>
          </w:p>
        </w:tc>
        <w:tc>
          <w:tcPr>
            <w:tcW w:w="700" w:type="dxa"/>
            <w:vAlign w:val="center"/>
          </w:tcPr>
          <w:p w14:paraId="15AE8F1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27821549">
            <w:pPr>
              <w:spacing w:line="360" w:lineRule="auto"/>
              <w:jc w:val="center"/>
              <w:rPr>
                <w:rFonts w:ascii="宋体" w:hAnsi="宋体" w:eastAsia="宋体" w:cs="宋体"/>
                <w:color w:val="auto"/>
                <w:sz w:val="24"/>
                <w:highlight w:val="none"/>
              </w:rPr>
            </w:pPr>
          </w:p>
        </w:tc>
        <w:tc>
          <w:tcPr>
            <w:tcW w:w="937" w:type="dxa"/>
            <w:vAlign w:val="center"/>
          </w:tcPr>
          <w:p w14:paraId="7F927BBD">
            <w:pPr>
              <w:spacing w:line="360" w:lineRule="auto"/>
              <w:jc w:val="center"/>
              <w:rPr>
                <w:rFonts w:ascii="宋体" w:hAnsi="宋体" w:eastAsia="宋体" w:cs="宋体"/>
                <w:color w:val="auto"/>
                <w:sz w:val="24"/>
                <w:highlight w:val="none"/>
              </w:rPr>
            </w:pPr>
          </w:p>
        </w:tc>
      </w:tr>
      <w:tr w14:paraId="7B97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B4E5D91">
            <w:pPr>
              <w:spacing w:line="360" w:lineRule="auto"/>
              <w:jc w:val="center"/>
              <w:rPr>
                <w:rFonts w:ascii="宋体" w:hAnsi="宋体" w:eastAsia="宋体" w:cs="宋体"/>
                <w:color w:val="auto"/>
                <w:sz w:val="24"/>
                <w:highlight w:val="none"/>
              </w:rPr>
            </w:pPr>
          </w:p>
        </w:tc>
        <w:tc>
          <w:tcPr>
            <w:tcW w:w="835" w:type="dxa"/>
            <w:vMerge w:val="continue"/>
            <w:vAlign w:val="center"/>
          </w:tcPr>
          <w:p w14:paraId="1F058264">
            <w:pPr>
              <w:spacing w:line="360" w:lineRule="auto"/>
              <w:jc w:val="center"/>
              <w:rPr>
                <w:rFonts w:ascii="宋体" w:hAnsi="宋体" w:eastAsia="宋体" w:cs="宋体"/>
                <w:color w:val="auto"/>
                <w:sz w:val="24"/>
                <w:highlight w:val="none"/>
              </w:rPr>
            </w:pPr>
          </w:p>
        </w:tc>
        <w:tc>
          <w:tcPr>
            <w:tcW w:w="897" w:type="dxa"/>
            <w:vMerge w:val="continue"/>
            <w:vAlign w:val="center"/>
          </w:tcPr>
          <w:p w14:paraId="15DB6925">
            <w:pPr>
              <w:spacing w:line="360" w:lineRule="auto"/>
              <w:jc w:val="center"/>
              <w:rPr>
                <w:rFonts w:ascii="宋体" w:hAnsi="宋体" w:eastAsia="宋体" w:cs="宋体"/>
                <w:color w:val="auto"/>
                <w:sz w:val="24"/>
                <w:highlight w:val="none"/>
              </w:rPr>
            </w:pPr>
          </w:p>
        </w:tc>
        <w:tc>
          <w:tcPr>
            <w:tcW w:w="2443" w:type="dxa"/>
            <w:vAlign w:val="center"/>
          </w:tcPr>
          <w:p w14:paraId="0A62431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数字化仓库调度系统</w:t>
            </w:r>
          </w:p>
        </w:tc>
        <w:tc>
          <w:tcPr>
            <w:tcW w:w="696" w:type="dxa"/>
            <w:vAlign w:val="center"/>
          </w:tcPr>
          <w:p w14:paraId="2D1500C3">
            <w:pPr>
              <w:spacing w:line="360" w:lineRule="auto"/>
              <w:jc w:val="center"/>
              <w:rPr>
                <w:rFonts w:ascii="宋体" w:hAnsi="宋体" w:eastAsia="宋体" w:cs="宋体"/>
                <w:color w:val="auto"/>
                <w:sz w:val="24"/>
                <w:highlight w:val="none"/>
              </w:rPr>
            </w:pPr>
          </w:p>
        </w:tc>
        <w:tc>
          <w:tcPr>
            <w:tcW w:w="696" w:type="dxa"/>
            <w:vAlign w:val="center"/>
          </w:tcPr>
          <w:p w14:paraId="09968DF0">
            <w:pPr>
              <w:spacing w:line="360" w:lineRule="auto"/>
              <w:jc w:val="center"/>
              <w:rPr>
                <w:rFonts w:ascii="宋体" w:hAnsi="宋体" w:eastAsia="宋体" w:cs="宋体"/>
                <w:color w:val="auto"/>
                <w:sz w:val="24"/>
                <w:highlight w:val="none"/>
              </w:rPr>
            </w:pPr>
          </w:p>
        </w:tc>
        <w:tc>
          <w:tcPr>
            <w:tcW w:w="696" w:type="dxa"/>
            <w:vAlign w:val="center"/>
          </w:tcPr>
          <w:p w14:paraId="1E135235">
            <w:pPr>
              <w:spacing w:line="360" w:lineRule="auto"/>
              <w:jc w:val="center"/>
              <w:rPr>
                <w:rFonts w:ascii="宋体" w:hAnsi="宋体" w:eastAsia="宋体" w:cs="宋体"/>
                <w:color w:val="auto"/>
                <w:sz w:val="24"/>
                <w:highlight w:val="none"/>
              </w:rPr>
            </w:pPr>
          </w:p>
        </w:tc>
        <w:tc>
          <w:tcPr>
            <w:tcW w:w="700" w:type="dxa"/>
            <w:vAlign w:val="center"/>
          </w:tcPr>
          <w:p w14:paraId="28B4B90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5A89AEB8">
            <w:pPr>
              <w:spacing w:line="360" w:lineRule="auto"/>
              <w:jc w:val="center"/>
              <w:rPr>
                <w:rFonts w:ascii="宋体" w:hAnsi="宋体" w:eastAsia="宋体" w:cs="宋体"/>
                <w:color w:val="auto"/>
                <w:sz w:val="24"/>
                <w:highlight w:val="none"/>
              </w:rPr>
            </w:pPr>
          </w:p>
        </w:tc>
        <w:tc>
          <w:tcPr>
            <w:tcW w:w="937" w:type="dxa"/>
            <w:vAlign w:val="center"/>
          </w:tcPr>
          <w:p w14:paraId="679C4C55">
            <w:pPr>
              <w:spacing w:line="360" w:lineRule="auto"/>
              <w:jc w:val="center"/>
              <w:rPr>
                <w:rFonts w:ascii="宋体" w:hAnsi="宋体" w:eastAsia="宋体" w:cs="宋体"/>
                <w:color w:val="auto"/>
                <w:sz w:val="24"/>
                <w:highlight w:val="none"/>
              </w:rPr>
            </w:pPr>
          </w:p>
        </w:tc>
      </w:tr>
      <w:tr w14:paraId="29D7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6C708E25">
            <w:pPr>
              <w:spacing w:line="360" w:lineRule="auto"/>
              <w:jc w:val="center"/>
              <w:rPr>
                <w:rFonts w:ascii="宋体" w:hAnsi="宋体" w:eastAsia="宋体" w:cs="宋体"/>
                <w:color w:val="auto"/>
                <w:sz w:val="24"/>
                <w:highlight w:val="none"/>
              </w:rPr>
            </w:pPr>
          </w:p>
        </w:tc>
        <w:tc>
          <w:tcPr>
            <w:tcW w:w="835" w:type="dxa"/>
            <w:vMerge w:val="continue"/>
            <w:vAlign w:val="center"/>
          </w:tcPr>
          <w:p w14:paraId="731E793E">
            <w:pPr>
              <w:spacing w:line="360" w:lineRule="auto"/>
              <w:jc w:val="center"/>
              <w:rPr>
                <w:rFonts w:ascii="宋体" w:hAnsi="宋体" w:eastAsia="宋体" w:cs="宋体"/>
                <w:color w:val="auto"/>
                <w:sz w:val="24"/>
                <w:highlight w:val="none"/>
              </w:rPr>
            </w:pPr>
          </w:p>
        </w:tc>
        <w:tc>
          <w:tcPr>
            <w:tcW w:w="897" w:type="dxa"/>
            <w:vMerge w:val="restart"/>
            <w:vAlign w:val="center"/>
          </w:tcPr>
          <w:p w14:paraId="6AF8CD4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数字化仓储货架</w:t>
            </w:r>
          </w:p>
        </w:tc>
        <w:tc>
          <w:tcPr>
            <w:tcW w:w="2443" w:type="dxa"/>
            <w:vAlign w:val="center"/>
          </w:tcPr>
          <w:p w14:paraId="119E550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数字化仓储货架</w:t>
            </w:r>
          </w:p>
        </w:tc>
        <w:tc>
          <w:tcPr>
            <w:tcW w:w="696" w:type="dxa"/>
            <w:vAlign w:val="center"/>
          </w:tcPr>
          <w:p w14:paraId="37B53B6D">
            <w:pPr>
              <w:spacing w:line="360" w:lineRule="auto"/>
              <w:jc w:val="center"/>
              <w:rPr>
                <w:rFonts w:ascii="宋体" w:hAnsi="宋体" w:eastAsia="宋体" w:cs="宋体"/>
                <w:color w:val="auto"/>
                <w:sz w:val="24"/>
                <w:highlight w:val="none"/>
              </w:rPr>
            </w:pPr>
          </w:p>
        </w:tc>
        <w:tc>
          <w:tcPr>
            <w:tcW w:w="696" w:type="dxa"/>
            <w:vAlign w:val="center"/>
          </w:tcPr>
          <w:p w14:paraId="6F9380ED">
            <w:pPr>
              <w:spacing w:line="360" w:lineRule="auto"/>
              <w:jc w:val="center"/>
              <w:rPr>
                <w:rFonts w:ascii="宋体" w:hAnsi="宋体" w:eastAsia="宋体" w:cs="宋体"/>
                <w:color w:val="auto"/>
                <w:sz w:val="24"/>
                <w:highlight w:val="none"/>
              </w:rPr>
            </w:pPr>
          </w:p>
        </w:tc>
        <w:tc>
          <w:tcPr>
            <w:tcW w:w="696" w:type="dxa"/>
            <w:vAlign w:val="center"/>
          </w:tcPr>
          <w:p w14:paraId="158F690D">
            <w:pPr>
              <w:spacing w:line="360" w:lineRule="auto"/>
              <w:jc w:val="center"/>
              <w:rPr>
                <w:rFonts w:ascii="宋体" w:hAnsi="宋体" w:eastAsia="宋体" w:cs="宋体"/>
                <w:color w:val="auto"/>
                <w:sz w:val="24"/>
                <w:highlight w:val="none"/>
              </w:rPr>
            </w:pPr>
          </w:p>
        </w:tc>
        <w:tc>
          <w:tcPr>
            <w:tcW w:w="700" w:type="dxa"/>
            <w:vAlign w:val="center"/>
          </w:tcPr>
          <w:p w14:paraId="76378AB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10个</w:t>
            </w:r>
          </w:p>
        </w:tc>
        <w:tc>
          <w:tcPr>
            <w:tcW w:w="936" w:type="dxa"/>
            <w:vAlign w:val="center"/>
          </w:tcPr>
          <w:p w14:paraId="7AD8D5D3">
            <w:pPr>
              <w:spacing w:line="360" w:lineRule="auto"/>
              <w:jc w:val="center"/>
              <w:rPr>
                <w:rFonts w:ascii="宋体" w:hAnsi="宋体" w:eastAsia="宋体" w:cs="宋体"/>
                <w:color w:val="auto"/>
                <w:sz w:val="24"/>
                <w:highlight w:val="none"/>
              </w:rPr>
            </w:pPr>
          </w:p>
        </w:tc>
        <w:tc>
          <w:tcPr>
            <w:tcW w:w="937" w:type="dxa"/>
            <w:vAlign w:val="center"/>
          </w:tcPr>
          <w:p w14:paraId="7C602524">
            <w:pPr>
              <w:spacing w:line="360" w:lineRule="auto"/>
              <w:jc w:val="center"/>
              <w:rPr>
                <w:rFonts w:ascii="宋体" w:hAnsi="宋体" w:eastAsia="宋体" w:cs="宋体"/>
                <w:color w:val="auto"/>
                <w:sz w:val="24"/>
                <w:highlight w:val="none"/>
              </w:rPr>
            </w:pPr>
          </w:p>
        </w:tc>
      </w:tr>
      <w:tr w14:paraId="66EB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4973214">
            <w:pPr>
              <w:spacing w:line="360" w:lineRule="auto"/>
              <w:jc w:val="center"/>
              <w:rPr>
                <w:rFonts w:ascii="宋体" w:hAnsi="宋体" w:eastAsia="宋体" w:cs="宋体"/>
                <w:color w:val="auto"/>
                <w:sz w:val="24"/>
                <w:highlight w:val="none"/>
              </w:rPr>
            </w:pPr>
          </w:p>
        </w:tc>
        <w:tc>
          <w:tcPr>
            <w:tcW w:w="835" w:type="dxa"/>
            <w:vMerge w:val="continue"/>
            <w:vAlign w:val="center"/>
          </w:tcPr>
          <w:p w14:paraId="6E342DA4">
            <w:pPr>
              <w:spacing w:line="360" w:lineRule="auto"/>
              <w:jc w:val="center"/>
              <w:rPr>
                <w:rFonts w:ascii="宋体" w:hAnsi="宋体" w:eastAsia="宋体" w:cs="宋体"/>
                <w:color w:val="auto"/>
                <w:sz w:val="24"/>
                <w:highlight w:val="none"/>
              </w:rPr>
            </w:pPr>
          </w:p>
        </w:tc>
        <w:tc>
          <w:tcPr>
            <w:tcW w:w="897" w:type="dxa"/>
            <w:vMerge w:val="continue"/>
            <w:vAlign w:val="center"/>
          </w:tcPr>
          <w:p w14:paraId="6082CF80">
            <w:pPr>
              <w:spacing w:line="360" w:lineRule="auto"/>
              <w:jc w:val="center"/>
              <w:rPr>
                <w:rFonts w:ascii="宋体" w:hAnsi="宋体" w:eastAsia="宋体" w:cs="宋体"/>
                <w:color w:val="auto"/>
                <w:sz w:val="24"/>
                <w:highlight w:val="none"/>
              </w:rPr>
            </w:pPr>
          </w:p>
        </w:tc>
        <w:tc>
          <w:tcPr>
            <w:tcW w:w="2443" w:type="dxa"/>
            <w:vAlign w:val="center"/>
          </w:tcPr>
          <w:p w14:paraId="22FC9F0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库位传感器</w:t>
            </w:r>
          </w:p>
        </w:tc>
        <w:tc>
          <w:tcPr>
            <w:tcW w:w="696" w:type="dxa"/>
            <w:vAlign w:val="center"/>
          </w:tcPr>
          <w:p w14:paraId="6005517B">
            <w:pPr>
              <w:spacing w:line="360" w:lineRule="auto"/>
              <w:jc w:val="center"/>
              <w:rPr>
                <w:rFonts w:ascii="宋体" w:hAnsi="宋体" w:eastAsia="宋体" w:cs="宋体"/>
                <w:color w:val="auto"/>
                <w:sz w:val="24"/>
                <w:highlight w:val="none"/>
              </w:rPr>
            </w:pPr>
          </w:p>
        </w:tc>
        <w:tc>
          <w:tcPr>
            <w:tcW w:w="696" w:type="dxa"/>
            <w:vAlign w:val="center"/>
          </w:tcPr>
          <w:p w14:paraId="499763B8">
            <w:pPr>
              <w:spacing w:line="360" w:lineRule="auto"/>
              <w:jc w:val="center"/>
              <w:rPr>
                <w:rFonts w:ascii="宋体" w:hAnsi="宋体" w:eastAsia="宋体" w:cs="宋体"/>
                <w:color w:val="auto"/>
                <w:sz w:val="24"/>
                <w:highlight w:val="none"/>
              </w:rPr>
            </w:pPr>
          </w:p>
        </w:tc>
        <w:tc>
          <w:tcPr>
            <w:tcW w:w="696" w:type="dxa"/>
            <w:vAlign w:val="center"/>
          </w:tcPr>
          <w:p w14:paraId="688FFA42">
            <w:pPr>
              <w:spacing w:line="360" w:lineRule="auto"/>
              <w:jc w:val="center"/>
              <w:rPr>
                <w:rFonts w:ascii="宋体" w:hAnsi="宋体" w:eastAsia="宋体" w:cs="宋体"/>
                <w:color w:val="auto"/>
                <w:sz w:val="24"/>
                <w:highlight w:val="none"/>
              </w:rPr>
            </w:pPr>
          </w:p>
        </w:tc>
        <w:tc>
          <w:tcPr>
            <w:tcW w:w="700" w:type="dxa"/>
            <w:vAlign w:val="center"/>
          </w:tcPr>
          <w:p w14:paraId="0899A23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60个</w:t>
            </w:r>
          </w:p>
        </w:tc>
        <w:tc>
          <w:tcPr>
            <w:tcW w:w="936" w:type="dxa"/>
            <w:vAlign w:val="center"/>
          </w:tcPr>
          <w:p w14:paraId="7F770645">
            <w:pPr>
              <w:spacing w:line="360" w:lineRule="auto"/>
              <w:jc w:val="center"/>
              <w:rPr>
                <w:rFonts w:ascii="宋体" w:hAnsi="宋体" w:eastAsia="宋体" w:cs="宋体"/>
                <w:color w:val="auto"/>
                <w:sz w:val="24"/>
                <w:highlight w:val="none"/>
              </w:rPr>
            </w:pPr>
          </w:p>
        </w:tc>
        <w:tc>
          <w:tcPr>
            <w:tcW w:w="937" w:type="dxa"/>
            <w:vAlign w:val="center"/>
          </w:tcPr>
          <w:p w14:paraId="11E50441">
            <w:pPr>
              <w:spacing w:line="360" w:lineRule="auto"/>
              <w:jc w:val="center"/>
              <w:rPr>
                <w:rFonts w:ascii="宋体" w:hAnsi="宋体" w:eastAsia="宋体" w:cs="宋体"/>
                <w:color w:val="auto"/>
                <w:sz w:val="24"/>
                <w:highlight w:val="none"/>
              </w:rPr>
            </w:pPr>
          </w:p>
        </w:tc>
      </w:tr>
      <w:tr w14:paraId="2C0C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47B0BF4">
            <w:pPr>
              <w:spacing w:line="360" w:lineRule="auto"/>
              <w:jc w:val="center"/>
              <w:rPr>
                <w:rFonts w:ascii="宋体" w:hAnsi="宋体" w:eastAsia="宋体" w:cs="宋体"/>
                <w:color w:val="auto"/>
                <w:sz w:val="24"/>
                <w:highlight w:val="none"/>
              </w:rPr>
            </w:pPr>
          </w:p>
        </w:tc>
        <w:tc>
          <w:tcPr>
            <w:tcW w:w="835" w:type="dxa"/>
            <w:vMerge w:val="continue"/>
            <w:vAlign w:val="center"/>
          </w:tcPr>
          <w:p w14:paraId="21F4CBAA">
            <w:pPr>
              <w:spacing w:line="360" w:lineRule="auto"/>
              <w:jc w:val="center"/>
              <w:rPr>
                <w:rFonts w:ascii="宋体" w:hAnsi="宋体" w:eastAsia="宋体" w:cs="宋体"/>
                <w:color w:val="auto"/>
                <w:sz w:val="24"/>
                <w:highlight w:val="none"/>
              </w:rPr>
            </w:pPr>
          </w:p>
        </w:tc>
        <w:tc>
          <w:tcPr>
            <w:tcW w:w="897" w:type="dxa"/>
            <w:vMerge w:val="continue"/>
            <w:vAlign w:val="center"/>
          </w:tcPr>
          <w:p w14:paraId="1AB0A8BE">
            <w:pPr>
              <w:spacing w:line="360" w:lineRule="auto"/>
              <w:jc w:val="center"/>
              <w:rPr>
                <w:rFonts w:ascii="宋体" w:hAnsi="宋体" w:eastAsia="宋体" w:cs="宋体"/>
                <w:color w:val="auto"/>
                <w:sz w:val="24"/>
                <w:highlight w:val="none"/>
              </w:rPr>
            </w:pPr>
          </w:p>
        </w:tc>
        <w:tc>
          <w:tcPr>
            <w:tcW w:w="2443" w:type="dxa"/>
            <w:vAlign w:val="center"/>
          </w:tcPr>
          <w:p w14:paraId="3CE0116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料框</w:t>
            </w:r>
          </w:p>
        </w:tc>
        <w:tc>
          <w:tcPr>
            <w:tcW w:w="696" w:type="dxa"/>
            <w:vAlign w:val="center"/>
          </w:tcPr>
          <w:p w14:paraId="5873BDBD">
            <w:pPr>
              <w:spacing w:line="360" w:lineRule="auto"/>
              <w:jc w:val="center"/>
              <w:rPr>
                <w:rFonts w:ascii="宋体" w:hAnsi="宋体" w:eastAsia="宋体" w:cs="宋体"/>
                <w:color w:val="auto"/>
                <w:sz w:val="24"/>
                <w:highlight w:val="none"/>
              </w:rPr>
            </w:pPr>
          </w:p>
        </w:tc>
        <w:tc>
          <w:tcPr>
            <w:tcW w:w="696" w:type="dxa"/>
            <w:vAlign w:val="center"/>
          </w:tcPr>
          <w:p w14:paraId="4AE93E05">
            <w:pPr>
              <w:spacing w:line="360" w:lineRule="auto"/>
              <w:jc w:val="center"/>
              <w:rPr>
                <w:rFonts w:ascii="宋体" w:hAnsi="宋体" w:eastAsia="宋体" w:cs="宋体"/>
                <w:color w:val="auto"/>
                <w:sz w:val="24"/>
                <w:highlight w:val="none"/>
              </w:rPr>
            </w:pPr>
          </w:p>
        </w:tc>
        <w:tc>
          <w:tcPr>
            <w:tcW w:w="696" w:type="dxa"/>
            <w:vAlign w:val="center"/>
          </w:tcPr>
          <w:p w14:paraId="23560B41">
            <w:pPr>
              <w:spacing w:line="360" w:lineRule="auto"/>
              <w:jc w:val="center"/>
              <w:rPr>
                <w:rFonts w:ascii="宋体" w:hAnsi="宋体" w:eastAsia="宋体" w:cs="宋体"/>
                <w:color w:val="auto"/>
                <w:sz w:val="24"/>
                <w:highlight w:val="none"/>
              </w:rPr>
            </w:pPr>
          </w:p>
        </w:tc>
        <w:tc>
          <w:tcPr>
            <w:tcW w:w="700" w:type="dxa"/>
            <w:vAlign w:val="center"/>
          </w:tcPr>
          <w:p w14:paraId="7446247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50个</w:t>
            </w:r>
          </w:p>
        </w:tc>
        <w:tc>
          <w:tcPr>
            <w:tcW w:w="936" w:type="dxa"/>
            <w:vAlign w:val="center"/>
          </w:tcPr>
          <w:p w14:paraId="0E08C6D6">
            <w:pPr>
              <w:spacing w:line="360" w:lineRule="auto"/>
              <w:jc w:val="center"/>
              <w:rPr>
                <w:rFonts w:ascii="宋体" w:hAnsi="宋体" w:eastAsia="宋体" w:cs="宋体"/>
                <w:color w:val="auto"/>
                <w:sz w:val="24"/>
                <w:highlight w:val="none"/>
              </w:rPr>
            </w:pPr>
          </w:p>
        </w:tc>
        <w:tc>
          <w:tcPr>
            <w:tcW w:w="937" w:type="dxa"/>
            <w:vAlign w:val="center"/>
          </w:tcPr>
          <w:p w14:paraId="6C29DCD6">
            <w:pPr>
              <w:spacing w:line="360" w:lineRule="auto"/>
              <w:jc w:val="center"/>
              <w:rPr>
                <w:rFonts w:ascii="宋体" w:hAnsi="宋体" w:eastAsia="宋体" w:cs="宋体"/>
                <w:color w:val="auto"/>
                <w:sz w:val="24"/>
                <w:highlight w:val="none"/>
              </w:rPr>
            </w:pPr>
          </w:p>
        </w:tc>
      </w:tr>
      <w:tr w14:paraId="776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6E8631D">
            <w:pPr>
              <w:spacing w:line="360" w:lineRule="auto"/>
              <w:jc w:val="center"/>
              <w:rPr>
                <w:rFonts w:ascii="宋体" w:hAnsi="宋体" w:eastAsia="宋体" w:cs="宋体"/>
                <w:color w:val="auto"/>
                <w:sz w:val="24"/>
                <w:highlight w:val="none"/>
              </w:rPr>
            </w:pPr>
          </w:p>
        </w:tc>
        <w:tc>
          <w:tcPr>
            <w:tcW w:w="835" w:type="dxa"/>
            <w:vMerge w:val="continue"/>
            <w:vAlign w:val="center"/>
          </w:tcPr>
          <w:p w14:paraId="080546B3">
            <w:pPr>
              <w:spacing w:line="360" w:lineRule="auto"/>
              <w:jc w:val="center"/>
              <w:rPr>
                <w:rFonts w:ascii="宋体" w:hAnsi="宋体" w:eastAsia="宋体" w:cs="宋体"/>
                <w:color w:val="auto"/>
                <w:sz w:val="24"/>
                <w:highlight w:val="none"/>
              </w:rPr>
            </w:pPr>
          </w:p>
        </w:tc>
        <w:tc>
          <w:tcPr>
            <w:tcW w:w="897" w:type="dxa"/>
            <w:vMerge w:val="continue"/>
            <w:vAlign w:val="center"/>
          </w:tcPr>
          <w:p w14:paraId="1B0BC960">
            <w:pPr>
              <w:spacing w:line="360" w:lineRule="auto"/>
              <w:jc w:val="center"/>
              <w:rPr>
                <w:rFonts w:ascii="宋体" w:hAnsi="宋体" w:eastAsia="宋体" w:cs="宋体"/>
                <w:color w:val="auto"/>
                <w:sz w:val="24"/>
                <w:highlight w:val="none"/>
              </w:rPr>
            </w:pPr>
          </w:p>
        </w:tc>
        <w:tc>
          <w:tcPr>
            <w:tcW w:w="2443" w:type="dxa"/>
            <w:vAlign w:val="center"/>
          </w:tcPr>
          <w:p w14:paraId="27641D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栈板</w:t>
            </w:r>
          </w:p>
        </w:tc>
        <w:tc>
          <w:tcPr>
            <w:tcW w:w="696" w:type="dxa"/>
            <w:vAlign w:val="center"/>
          </w:tcPr>
          <w:p w14:paraId="1E013A8F">
            <w:pPr>
              <w:spacing w:line="360" w:lineRule="auto"/>
              <w:jc w:val="center"/>
              <w:rPr>
                <w:rFonts w:ascii="宋体" w:hAnsi="宋体" w:eastAsia="宋体" w:cs="宋体"/>
                <w:color w:val="auto"/>
                <w:sz w:val="24"/>
                <w:highlight w:val="none"/>
              </w:rPr>
            </w:pPr>
          </w:p>
        </w:tc>
        <w:tc>
          <w:tcPr>
            <w:tcW w:w="696" w:type="dxa"/>
            <w:vAlign w:val="center"/>
          </w:tcPr>
          <w:p w14:paraId="23D8BF73">
            <w:pPr>
              <w:spacing w:line="360" w:lineRule="auto"/>
              <w:jc w:val="center"/>
              <w:rPr>
                <w:rFonts w:ascii="宋体" w:hAnsi="宋体" w:eastAsia="宋体" w:cs="宋体"/>
                <w:color w:val="auto"/>
                <w:sz w:val="24"/>
                <w:highlight w:val="none"/>
              </w:rPr>
            </w:pPr>
          </w:p>
        </w:tc>
        <w:tc>
          <w:tcPr>
            <w:tcW w:w="696" w:type="dxa"/>
            <w:vAlign w:val="center"/>
          </w:tcPr>
          <w:p w14:paraId="766BDAD3">
            <w:pPr>
              <w:spacing w:line="360" w:lineRule="auto"/>
              <w:jc w:val="center"/>
              <w:rPr>
                <w:rFonts w:ascii="宋体" w:hAnsi="宋体" w:eastAsia="宋体" w:cs="宋体"/>
                <w:color w:val="auto"/>
                <w:sz w:val="24"/>
                <w:highlight w:val="none"/>
              </w:rPr>
            </w:pPr>
          </w:p>
        </w:tc>
        <w:tc>
          <w:tcPr>
            <w:tcW w:w="700" w:type="dxa"/>
            <w:vAlign w:val="center"/>
          </w:tcPr>
          <w:p w14:paraId="500BDAC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50个</w:t>
            </w:r>
          </w:p>
        </w:tc>
        <w:tc>
          <w:tcPr>
            <w:tcW w:w="936" w:type="dxa"/>
            <w:vAlign w:val="center"/>
          </w:tcPr>
          <w:p w14:paraId="76F0C336">
            <w:pPr>
              <w:spacing w:line="360" w:lineRule="auto"/>
              <w:jc w:val="center"/>
              <w:rPr>
                <w:rFonts w:ascii="宋体" w:hAnsi="宋体" w:eastAsia="宋体" w:cs="宋体"/>
                <w:color w:val="auto"/>
                <w:sz w:val="24"/>
                <w:highlight w:val="none"/>
              </w:rPr>
            </w:pPr>
          </w:p>
        </w:tc>
        <w:tc>
          <w:tcPr>
            <w:tcW w:w="937" w:type="dxa"/>
            <w:vAlign w:val="center"/>
          </w:tcPr>
          <w:p w14:paraId="11AA0356">
            <w:pPr>
              <w:spacing w:line="360" w:lineRule="auto"/>
              <w:jc w:val="center"/>
              <w:rPr>
                <w:rFonts w:ascii="宋体" w:hAnsi="宋体" w:eastAsia="宋体" w:cs="宋体"/>
                <w:color w:val="auto"/>
                <w:sz w:val="24"/>
                <w:highlight w:val="none"/>
              </w:rPr>
            </w:pPr>
          </w:p>
        </w:tc>
      </w:tr>
      <w:tr w14:paraId="0999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9019371">
            <w:pPr>
              <w:spacing w:line="360" w:lineRule="auto"/>
              <w:jc w:val="center"/>
              <w:rPr>
                <w:rFonts w:ascii="宋体" w:hAnsi="宋体" w:eastAsia="宋体" w:cs="宋体"/>
                <w:color w:val="auto"/>
                <w:sz w:val="24"/>
                <w:highlight w:val="none"/>
              </w:rPr>
            </w:pPr>
          </w:p>
        </w:tc>
        <w:tc>
          <w:tcPr>
            <w:tcW w:w="835" w:type="dxa"/>
            <w:vMerge w:val="continue"/>
            <w:vAlign w:val="center"/>
          </w:tcPr>
          <w:p w14:paraId="6EE5555F">
            <w:pPr>
              <w:spacing w:line="360" w:lineRule="auto"/>
              <w:jc w:val="center"/>
              <w:rPr>
                <w:rFonts w:ascii="宋体" w:hAnsi="宋体" w:eastAsia="宋体" w:cs="宋体"/>
                <w:color w:val="auto"/>
                <w:sz w:val="24"/>
                <w:highlight w:val="none"/>
              </w:rPr>
            </w:pPr>
          </w:p>
        </w:tc>
        <w:tc>
          <w:tcPr>
            <w:tcW w:w="897" w:type="dxa"/>
            <w:vMerge w:val="continue"/>
            <w:vAlign w:val="center"/>
          </w:tcPr>
          <w:p w14:paraId="45130F06">
            <w:pPr>
              <w:spacing w:line="360" w:lineRule="auto"/>
              <w:jc w:val="center"/>
              <w:rPr>
                <w:rFonts w:ascii="宋体" w:hAnsi="宋体" w:eastAsia="宋体" w:cs="宋体"/>
                <w:color w:val="auto"/>
                <w:sz w:val="24"/>
                <w:highlight w:val="none"/>
              </w:rPr>
            </w:pPr>
          </w:p>
        </w:tc>
        <w:tc>
          <w:tcPr>
            <w:tcW w:w="2443" w:type="dxa"/>
            <w:vAlign w:val="center"/>
          </w:tcPr>
          <w:p w14:paraId="380B18C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库位标识牌</w:t>
            </w:r>
          </w:p>
        </w:tc>
        <w:tc>
          <w:tcPr>
            <w:tcW w:w="696" w:type="dxa"/>
            <w:vAlign w:val="center"/>
          </w:tcPr>
          <w:p w14:paraId="1851A054">
            <w:pPr>
              <w:spacing w:line="360" w:lineRule="auto"/>
              <w:jc w:val="center"/>
              <w:rPr>
                <w:rFonts w:ascii="宋体" w:hAnsi="宋体" w:eastAsia="宋体" w:cs="宋体"/>
                <w:color w:val="auto"/>
                <w:sz w:val="24"/>
                <w:highlight w:val="none"/>
              </w:rPr>
            </w:pPr>
          </w:p>
        </w:tc>
        <w:tc>
          <w:tcPr>
            <w:tcW w:w="696" w:type="dxa"/>
            <w:vAlign w:val="center"/>
          </w:tcPr>
          <w:p w14:paraId="78F12F84">
            <w:pPr>
              <w:spacing w:line="360" w:lineRule="auto"/>
              <w:jc w:val="center"/>
              <w:rPr>
                <w:rFonts w:ascii="宋体" w:hAnsi="宋体" w:eastAsia="宋体" w:cs="宋体"/>
                <w:color w:val="auto"/>
                <w:sz w:val="24"/>
                <w:highlight w:val="none"/>
              </w:rPr>
            </w:pPr>
          </w:p>
        </w:tc>
        <w:tc>
          <w:tcPr>
            <w:tcW w:w="696" w:type="dxa"/>
            <w:vAlign w:val="center"/>
          </w:tcPr>
          <w:p w14:paraId="3ED58C27">
            <w:pPr>
              <w:spacing w:line="360" w:lineRule="auto"/>
              <w:jc w:val="center"/>
              <w:rPr>
                <w:rFonts w:ascii="宋体" w:hAnsi="宋体" w:eastAsia="宋体" w:cs="宋体"/>
                <w:color w:val="auto"/>
                <w:sz w:val="24"/>
                <w:highlight w:val="none"/>
              </w:rPr>
            </w:pPr>
          </w:p>
        </w:tc>
        <w:tc>
          <w:tcPr>
            <w:tcW w:w="700" w:type="dxa"/>
            <w:vAlign w:val="center"/>
          </w:tcPr>
          <w:p w14:paraId="537E03F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10块</w:t>
            </w:r>
          </w:p>
        </w:tc>
        <w:tc>
          <w:tcPr>
            <w:tcW w:w="936" w:type="dxa"/>
            <w:vAlign w:val="center"/>
          </w:tcPr>
          <w:p w14:paraId="48B310F7">
            <w:pPr>
              <w:spacing w:line="360" w:lineRule="auto"/>
              <w:jc w:val="center"/>
              <w:rPr>
                <w:rFonts w:ascii="宋体" w:hAnsi="宋体" w:eastAsia="宋体" w:cs="宋体"/>
                <w:color w:val="auto"/>
                <w:sz w:val="24"/>
                <w:highlight w:val="none"/>
              </w:rPr>
            </w:pPr>
          </w:p>
        </w:tc>
        <w:tc>
          <w:tcPr>
            <w:tcW w:w="937" w:type="dxa"/>
            <w:vAlign w:val="center"/>
          </w:tcPr>
          <w:p w14:paraId="0F7AFB2B">
            <w:pPr>
              <w:spacing w:line="360" w:lineRule="auto"/>
              <w:jc w:val="center"/>
              <w:rPr>
                <w:rFonts w:ascii="宋体" w:hAnsi="宋体" w:eastAsia="宋体" w:cs="宋体"/>
                <w:color w:val="auto"/>
                <w:sz w:val="24"/>
                <w:highlight w:val="none"/>
              </w:rPr>
            </w:pPr>
          </w:p>
        </w:tc>
      </w:tr>
      <w:tr w14:paraId="7546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35AF320">
            <w:pPr>
              <w:spacing w:line="360" w:lineRule="auto"/>
              <w:jc w:val="center"/>
              <w:rPr>
                <w:rFonts w:ascii="宋体" w:hAnsi="宋体" w:eastAsia="宋体" w:cs="宋体"/>
                <w:color w:val="auto"/>
                <w:sz w:val="24"/>
                <w:highlight w:val="none"/>
              </w:rPr>
            </w:pPr>
          </w:p>
        </w:tc>
        <w:tc>
          <w:tcPr>
            <w:tcW w:w="835" w:type="dxa"/>
            <w:vMerge w:val="continue"/>
            <w:vAlign w:val="center"/>
          </w:tcPr>
          <w:p w14:paraId="017B8B5A">
            <w:pPr>
              <w:spacing w:line="360" w:lineRule="auto"/>
              <w:jc w:val="center"/>
              <w:rPr>
                <w:rFonts w:ascii="宋体" w:hAnsi="宋体" w:eastAsia="宋体" w:cs="宋体"/>
                <w:color w:val="auto"/>
                <w:sz w:val="24"/>
                <w:highlight w:val="none"/>
              </w:rPr>
            </w:pPr>
          </w:p>
        </w:tc>
        <w:tc>
          <w:tcPr>
            <w:tcW w:w="3340" w:type="dxa"/>
            <w:gridSpan w:val="2"/>
            <w:vAlign w:val="center"/>
          </w:tcPr>
          <w:p w14:paraId="20A103F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场地基建</w:t>
            </w:r>
          </w:p>
        </w:tc>
        <w:tc>
          <w:tcPr>
            <w:tcW w:w="696" w:type="dxa"/>
            <w:vAlign w:val="center"/>
          </w:tcPr>
          <w:p w14:paraId="07BEB840">
            <w:pPr>
              <w:spacing w:line="360" w:lineRule="auto"/>
              <w:jc w:val="center"/>
              <w:rPr>
                <w:rFonts w:ascii="宋体" w:hAnsi="宋体" w:eastAsia="宋体" w:cs="宋体"/>
                <w:color w:val="auto"/>
                <w:sz w:val="24"/>
                <w:highlight w:val="none"/>
              </w:rPr>
            </w:pPr>
          </w:p>
        </w:tc>
        <w:tc>
          <w:tcPr>
            <w:tcW w:w="696" w:type="dxa"/>
            <w:vAlign w:val="center"/>
          </w:tcPr>
          <w:p w14:paraId="086A1504">
            <w:pPr>
              <w:spacing w:line="360" w:lineRule="auto"/>
              <w:jc w:val="center"/>
              <w:rPr>
                <w:rFonts w:ascii="宋体" w:hAnsi="宋体" w:eastAsia="宋体" w:cs="宋体"/>
                <w:color w:val="auto"/>
                <w:sz w:val="24"/>
                <w:highlight w:val="none"/>
              </w:rPr>
            </w:pPr>
          </w:p>
        </w:tc>
        <w:tc>
          <w:tcPr>
            <w:tcW w:w="696" w:type="dxa"/>
            <w:vAlign w:val="center"/>
          </w:tcPr>
          <w:p w14:paraId="7DC5BDE3">
            <w:pPr>
              <w:spacing w:line="360" w:lineRule="auto"/>
              <w:jc w:val="center"/>
              <w:rPr>
                <w:rFonts w:ascii="宋体" w:hAnsi="宋体" w:eastAsia="宋体" w:cs="宋体"/>
                <w:color w:val="auto"/>
                <w:sz w:val="24"/>
                <w:highlight w:val="none"/>
              </w:rPr>
            </w:pPr>
          </w:p>
        </w:tc>
        <w:tc>
          <w:tcPr>
            <w:tcW w:w="700" w:type="dxa"/>
            <w:vAlign w:val="center"/>
          </w:tcPr>
          <w:p w14:paraId="4BD5B4A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936" w:type="dxa"/>
            <w:vAlign w:val="center"/>
          </w:tcPr>
          <w:p w14:paraId="00BA6300">
            <w:pPr>
              <w:spacing w:line="360" w:lineRule="auto"/>
              <w:jc w:val="center"/>
              <w:rPr>
                <w:rFonts w:ascii="宋体" w:hAnsi="宋体" w:eastAsia="宋体" w:cs="宋体"/>
                <w:color w:val="auto"/>
                <w:sz w:val="24"/>
                <w:highlight w:val="none"/>
              </w:rPr>
            </w:pPr>
          </w:p>
        </w:tc>
        <w:tc>
          <w:tcPr>
            <w:tcW w:w="937" w:type="dxa"/>
            <w:vAlign w:val="center"/>
          </w:tcPr>
          <w:p w14:paraId="1F09CA2C">
            <w:pPr>
              <w:spacing w:line="360" w:lineRule="auto"/>
              <w:jc w:val="center"/>
              <w:rPr>
                <w:rFonts w:ascii="宋体" w:hAnsi="宋体" w:eastAsia="宋体" w:cs="宋体"/>
                <w:color w:val="auto"/>
                <w:sz w:val="24"/>
                <w:highlight w:val="none"/>
              </w:rPr>
            </w:pPr>
          </w:p>
        </w:tc>
      </w:tr>
      <w:tr w14:paraId="5DDF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6D42F39">
            <w:pPr>
              <w:spacing w:line="360" w:lineRule="auto"/>
              <w:jc w:val="center"/>
              <w:rPr>
                <w:rFonts w:ascii="宋体" w:hAnsi="宋体" w:eastAsia="宋体" w:cs="宋体"/>
                <w:color w:val="auto"/>
                <w:sz w:val="24"/>
                <w:highlight w:val="none"/>
              </w:rPr>
            </w:pPr>
          </w:p>
        </w:tc>
        <w:tc>
          <w:tcPr>
            <w:tcW w:w="835" w:type="dxa"/>
            <w:vMerge w:val="continue"/>
            <w:vAlign w:val="center"/>
          </w:tcPr>
          <w:p w14:paraId="3FCF1DCC">
            <w:pPr>
              <w:spacing w:line="360" w:lineRule="auto"/>
              <w:jc w:val="center"/>
              <w:rPr>
                <w:rFonts w:ascii="宋体" w:hAnsi="宋体" w:eastAsia="宋体" w:cs="宋体"/>
                <w:color w:val="auto"/>
                <w:sz w:val="24"/>
                <w:highlight w:val="none"/>
              </w:rPr>
            </w:pPr>
          </w:p>
        </w:tc>
        <w:tc>
          <w:tcPr>
            <w:tcW w:w="3340" w:type="dxa"/>
            <w:gridSpan w:val="2"/>
            <w:vAlign w:val="center"/>
          </w:tcPr>
          <w:p w14:paraId="6018585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AI监控系统</w:t>
            </w:r>
          </w:p>
        </w:tc>
        <w:tc>
          <w:tcPr>
            <w:tcW w:w="696" w:type="dxa"/>
            <w:vAlign w:val="center"/>
          </w:tcPr>
          <w:p w14:paraId="7B74239C">
            <w:pPr>
              <w:spacing w:line="360" w:lineRule="auto"/>
              <w:jc w:val="center"/>
              <w:rPr>
                <w:rFonts w:ascii="宋体" w:hAnsi="宋体" w:eastAsia="宋体" w:cs="宋体"/>
                <w:color w:val="auto"/>
                <w:sz w:val="24"/>
                <w:highlight w:val="none"/>
              </w:rPr>
            </w:pPr>
          </w:p>
        </w:tc>
        <w:tc>
          <w:tcPr>
            <w:tcW w:w="696" w:type="dxa"/>
            <w:vAlign w:val="center"/>
          </w:tcPr>
          <w:p w14:paraId="3B449522">
            <w:pPr>
              <w:spacing w:line="360" w:lineRule="auto"/>
              <w:jc w:val="center"/>
              <w:rPr>
                <w:rFonts w:ascii="宋体" w:hAnsi="宋体" w:eastAsia="宋体" w:cs="宋体"/>
                <w:color w:val="auto"/>
                <w:sz w:val="24"/>
                <w:highlight w:val="none"/>
              </w:rPr>
            </w:pPr>
          </w:p>
        </w:tc>
        <w:tc>
          <w:tcPr>
            <w:tcW w:w="696" w:type="dxa"/>
            <w:vAlign w:val="center"/>
          </w:tcPr>
          <w:p w14:paraId="66A76724">
            <w:pPr>
              <w:spacing w:line="360" w:lineRule="auto"/>
              <w:jc w:val="center"/>
              <w:rPr>
                <w:rFonts w:ascii="宋体" w:hAnsi="宋体" w:eastAsia="宋体" w:cs="宋体"/>
                <w:color w:val="auto"/>
                <w:sz w:val="24"/>
                <w:highlight w:val="none"/>
              </w:rPr>
            </w:pPr>
          </w:p>
        </w:tc>
        <w:tc>
          <w:tcPr>
            <w:tcW w:w="700" w:type="dxa"/>
            <w:vAlign w:val="center"/>
          </w:tcPr>
          <w:p w14:paraId="14D6D7A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4507C582">
            <w:pPr>
              <w:spacing w:line="360" w:lineRule="auto"/>
              <w:jc w:val="center"/>
              <w:rPr>
                <w:rFonts w:ascii="宋体" w:hAnsi="宋体" w:eastAsia="宋体" w:cs="宋体"/>
                <w:color w:val="auto"/>
                <w:sz w:val="24"/>
                <w:highlight w:val="none"/>
              </w:rPr>
            </w:pPr>
          </w:p>
        </w:tc>
        <w:tc>
          <w:tcPr>
            <w:tcW w:w="937" w:type="dxa"/>
            <w:vAlign w:val="center"/>
          </w:tcPr>
          <w:p w14:paraId="087663A4">
            <w:pPr>
              <w:spacing w:line="360" w:lineRule="auto"/>
              <w:jc w:val="center"/>
              <w:rPr>
                <w:rFonts w:ascii="宋体" w:hAnsi="宋体" w:eastAsia="宋体" w:cs="宋体"/>
                <w:color w:val="auto"/>
                <w:sz w:val="24"/>
                <w:highlight w:val="none"/>
              </w:rPr>
            </w:pPr>
          </w:p>
        </w:tc>
      </w:tr>
      <w:tr w14:paraId="34DC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150B7E9B">
            <w:pPr>
              <w:spacing w:line="360" w:lineRule="auto"/>
              <w:jc w:val="center"/>
              <w:rPr>
                <w:rFonts w:ascii="宋体" w:hAnsi="宋体" w:eastAsia="宋体" w:cs="宋体"/>
                <w:color w:val="auto"/>
                <w:sz w:val="24"/>
                <w:highlight w:val="none"/>
              </w:rPr>
            </w:pPr>
          </w:p>
        </w:tc>
        <w:tc>
          <w:tcPr>
            <w:tcW w:w="835" w:type="dxa"/>
            <w:vMerge w:val="continue"/>
            <w:vAlign w:val="center"/>
          </w:tcPr>
          <w:p w14:paraId="15FB9881">
            <w:pPr>
              <w:spacing w:line="360" w:lineRule="auto"/>
              <w:jc w:val="center"/>
              <w:rPr>
                <w:rFonts w:ascii="宋体" w:hAnsi="宋体" w:eastAsia="宋体" w:cs="宋体"/>
                <w:color w:val="auto"/>
                <w:sz w:val="24"/>
                <w:highlight w:val="none"/>
              </w:rPr>
            </w:pPr>
          </w:p>
        </w:tc>
        <w:tc>
          <w:tcPr>
            <w:tcW w:w="3340" w:type="dxa"/>
            <w:gridSpan w:val="2"/>
            <w:vAlign w:val="center"/>
          </w:tcPr>
          <w:p w14:paraId="1CAFD90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数字化库房区域规划图</w:t>
            </w:r>
          </w:p>
        </w:tc>
        <w:tc>
          <w:tcPr>
            <w:tcW w:w="696" w:type="dxa"/>
            <w:vAlign w:val="center"/>
          </w:tcPr>
          <w:p w14:paraId="452D822E">
            <w:pPr>
              <w:spacing w:line="360" w:lineRule="auto"/>
              <w:jc w:val="center"/>
              <w:rPr>
                <w:rFonts w:ascii="宋体" w:hAnsi="宋体" w:eastAsia="宋体" w:cs="宋体"/>
                <w:color w:val="auto"/>
                <w:sz w:val="24"/>
                <w:highlight w:val="none"/>
              </w:rPr>
            </w:pPr>
          </w:p>
        </w:tc>
        <w:tc>
          <w:tcPr>
            <w:tcW w:w="696" w:type="dxa"/>
            <w:vAlign w:val="center"/>
          </w:tcPr>
          <w:p w14:paraId="3FB0BDBA">
            <w:pPr>
              <w:spacing w:line="360" w:lineRule="auto"/>
              <w:jc w:val="center"/>
              <w:rPr>
                <w:rFonts w:ascii="宋体" w:hAnsi="宋体" w:eastAsia="宋体" w:cs="宋体"/>
                <w:color w:val="auto"/>
                <w:sz w:val="24"/>
                <w:highlight w:val="none"/>
              </w:rPr>
            </w:pPr>
          </w:p>
        </w:tc>
        <w:tc>
          <w:tcPr>
            <w:tcW w:w="696" w:type="dxa"/>
            <w:vAlign w:val="center"/>
          </w:tcPr>
          <w:p w14:paraId="2CD1D1CA">
            <w:pPr>
              <w:spacing w:line="360" w:lineRule="auto"/>
              <w:jc w:val="center"/>
              <w:rPr>
                <w:rFonts w:ascii="宋体" w:hAnsi="宋体" w:eastAsia="宋体" w:cs="宋体"/>
                <w:color w:val="auto"/>
                <w:sz w:val="24"/>
                <w:highlight w:val="none"/>
              </w:rPr>
            </w:pPr>
          </w:p>
        </w:tc>
        <w:tc>
          <w:tcPr>
            <w:tcW w:w="700" w:type="dxa"/>
            <w:vAlign w:val="center"/>
          </w:tcPr>
          <w:p w14:paraId="26E087E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1张</w:t>
            </w:r>
          </w:p>
        </w:tc>
        <w:tc>
          <w:tcPr>
            <w:tcW w:w="936" w:type="dxa"/>
            <w:vAlign w:val="center"/>
          </w:tcPr>
          <w:p w14:paraId="7CCA3119">
            <w:pPr>
              <w:spacing w:line="360" w:lineRule="auto"/>
              <w:jc w:val="center"/>
              <w:rPr>
                <w:rFonts w:ascii="宋体" w:hAnsi="宋体" w:eastAsia="宋体" w:cs="宋体"/>
                <w:color w:val="auto"/>
                <w:sz w:val="24"/>
                <w:highlight w:val="none"/>
              </w:rPr>
            </w:pPr>
          </w:p>
        </w:tc>
        <w:tc>
          <w:tcPr>
            <w:tcW w:w="937" w:type="dxa"/>
            <w:vAlign w:val="center"/>
          </w:tcPr>
          <w:p w14:paraId="27D7CB5D">
            <w:pPr>
              <w:spacing w:line="360" w:lineRule="auto"/>
              <w:jc w:val="center"/>
              <w:rPr>
                <w:rFonts w:ascii="宋体" w:hAnsi="宋体" w:eastAsia="宋体" w:cs="宋体"/>
                <w:color w:val="auto"/>
                <w:sz w:val="24"/>
                <w:highlight w:val="none"/>
              </w:rPr>
            </w:pPr>
          </w:p>
        </w:tc>
      </w:tr>
      <w:tr w14:paraId="7EED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21BDAF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4175" w:type="dxa"/>
            <w:gridSpan w:val="3"/>
            <w:vAlign w:val="center"/>
          </w:tcPr>
          <w:p w14:paraId="546D3D1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总成装配工装夹具</w:t>
            </w:r>
          </w:p>
        </w:tc>
        <w:tc>
          <w:tcPr>
            <w:tcW w:w="696" w:type="dxa"/>
            <w:vAlign w:val="center"/>
          </w:tcPr>
          <w:p w14:paraId="3BC14C31">
            <w:pPr>
              <w:spacing w:line="360" w:lineRule="auto"/>
              <w:jc w:val="center"/>
              <w:rPr>
                <w:rFonts w:ascii="宋体" w:hAnsi="宋体" w:eastAsia="宋体" w:cs="宋体"/>
                <w:color w:val="auto"/>
                <w:sz w:val="24"/>
                <w:highlight w:val="none"/>
              </w:rPr>
            </w:pPr>
          </w:p>
        </w:tc>
        <w:tc>
          <w:tcPr>
            <w:tcW w:w="696" w:type="dxa"/>
            <w:vAlign w:val="center"/>
          </w:tcPr>
          <w:p w14:paraId="2E98F099">
            <w:pPr>
              <w:spacing w:line="360" w:lineRule="auto"/>
              <w:jc w:val="center"/>
              <w:rPr>
                <w:rFonts w:ascii="宋体" w:hAnsi="宋体" w:eastAsia="宋体" w:cs="宋体"/>
                <w:color w:val="auto"/>
                <w:sz w:val="24"/>
                <w:highlight w:val="none"/>
              </w:rPr>
            </w:pPr>
          </w:p>
        </w:tc>
        <w:tc>
          <w:tcPr>
            <w:tcW w:w="696" w:type="dxa"/>
            <w:vAlign w:val="center"/>
          </w:tcPr>
          <w:p w14:paraId="3F5934E3">
            <w:pPr>
              <w:spacing w:line="360" w:lineRule="auto"/>
              <w:jc w:val="center"/>
              <w:rPr>
                <w:rFonts w:ascii="宋体" w:hAnsi="宋体" w:eastAsia="宋体" w:cs="宋体"/>
                <w:color w:val="auto"/>
                <w:sz w:val="24"/>
                <w:highlight w:val="none"/>
              </w:rPr>
            </w:pPr>
          </w:p>
        </w:tc>
        <w:tc>
          <w:tcPr>
            <w:tcW w:w="700" w:type="dxa"/>
            <w:vAlign w:val="center"/>
          </w:tcPr>
          <w:p w14:paraId="77BA9B6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2个</w:t>
            </w:r>
          </w:p>
        </w:tc>
        <w:tc>
          <w:tcPr>
            <w:tcW w:w="936" w:type="dxa"/>
            <w:vAlign w:val="center"/>
          </w:tcPr>
          <w:p w14:paraId="55FADC35">
            <w:pPr>
              <w:spacing w:line="360" w:lineRule="auto"/>
              <w:jc w:val="center"/>
              <w:rPr>
                <w:rFonts w:ascii="宋体" w:hAnsi="宋体" w:eastAsia="宋体" w:cs="宋体"/>
                <w:color w:val="auto"/>
                <w:sz w:val="24"/>
                <w:highlight w:val="none"/>
              </w:rPr>
            </w:pPr>
          </w:p>
        </w:tc>
        <w:tc>
          <w:tcPr>
            <w:tcW w:w="937" w:type="dxa"/>
            <w:vAlign w:val="center"/>
          </w:tcPr>
          <w:p w14:paraId="302E6BD9">
            <w:pPr>
              <w:spacing w:line="360" w:lineRule="auto"/>
              <w:jc w:val="center"/>
              <w:rPr>
                <w:rFonts w:ascii="宋体" w:hAnsi="宋体" w:eastAsia="宋体" w:cs="宋体"/>
                <w:color w:val="auto"/>
                <w:sz w:val="24"/>
                <w:highlight w:val="none"/>
              </w:rPr>
            </w:pPr>
          </w:p>
        </w:tc>
      </w:tr>
      <w:tr w14:paraId="270B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92015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4175" w:type="dxa"/>
            <w:gridSpan w:val="3"/>
            <w:vAlign w:val="center"/>
          </w:tcPr>
          <w:p w14:paraId="01F4992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骨架检测工装</w:t>
            </w:r>
          </w:p>
        </w:tc>
        <w:tc>
          <w:tcPr>
            <w:tcW w:w="696" w:type="dxa"/>
            <w:vAlign w:val="center"/>
          </w:tcPr>
          <w:p w14:paraId="45400944">
            <w:pPr>
              <w:spacing w:line="360" w:lineRule="auto"/>
              <w:jc w:val="center"/>
              <w:rPr>
                <w:rFonts w:ascii="宋体" w:hAnsi="宋体" w:eastAsia="宋体" w:cs="宋体"/>
                <w:color w:val="auto"/>
                <w:sz w:val="24"/>
                <w:highlight w:val="none"/>
              </w:rPr>
            </w:pPr>
          </w:p>
        </w:tc>
        <w:tc>
          <w:tcPr>
            <w:tcW w:w="696" w:type="dxa"/>
            <w:vAlign w:val="center"/>
          </w:tcPr>
          <w:p w14:paraId="6C1BF857">
            <w:pPr>
              <w:spacing w:line="360" w:lineRule="auto"/>
              <w:jc w:val="center"/>
              <w:rPr>
                <w:rFonts w:ascii="宋体" w:hAnsi="宋体" w:eastAsia="宋体" w:cs="宋体"/>
                <w:color w:val="auto"/>
                <w:sz w:val="24"/>
                <w:highlight w:val="none"/>
              </w:rPr>
            </w:pPr>
          </w:p>
        </w:tc>
        <w:tc>
          <w:tcPr>
            <w:tcW w:w="696" w:type="dxa"/>
            <w:vAlign w:val="center"/>
          </w:tcPr>
          <w:p w14:paraId="1643C265">
            <w:pPr>
              <w:spacing w:line="360" w:lineRule="auto"/>
              <w:jc w:val="center"/>
              <w:rPr>
                <w:rFonts w:ascii="宋体" w:hAnsi="宋体" w:eastAsia="宋体" w:cs="宋体"/>
                <w:color w:val="auto"/>
                <w:sz w:val="24"/>
                <w:highlight w:val="none"/>
              </w:rPr>
            </w:pPr>
          </w:p>
        </w:tc>
        <w:tc>
          <w:tcPr>
            <w:tcW w:w="700" w:type="dxa"/>
            <w:vAlign w:val="center"/>
          </w:tcPr>
          <w:p w14:paraId="77F1871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69DCA432">
            <w:pPr>
              <w:spacing w:line="360" w:lineRule="auto"/>
              <w:jc w:val="center"/>
              <w:rPr>
                <w:rFonts w:ascii="宋体" w:hAnsi="宋体" w:eastAsia="宋体" w:cs="宋体"/>
                <w:color w:val="auto"/>
                <w:sz w:val="24"/>
                <w:highlight w:val="none"/>
              </w:rPr>
            </w:pPr>
          </w:p>
        </w:tc>
        <w:tc>
          <w:tcPr>
            <w:tcW w:w="937" w:type="dxa"/>
            <w:vAlign w:val="center"/>
          </w:tcPr>
          <w:p w14:paraId="7E9F2AEE">
            <w:pPr>
              <w:spacing w:line="360" w:lineRule="auto"/>
              <w:jc w:val="center"/>
              <w:rPr>
                <w:rFonts w:ascii="宋体" w:hAnsi="宋体" w:eastAsia="宋体" w:cs="宋体"/>
                <w:color w:val="auto"/>
                <w:sz w:val="24"/>
                <w:highlight w:val="none"/>
              </w:rPr>
            </w:pPr>
          </w:p>
        </w:tc>
      </w:tr>
      <w:tr w14:paraId="0E8C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6AB0B64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835" w:type="dxa"/>
            <w:vMerge w:val="restart"/>
            <w:vAlign w:val="center"/>
          </w:tcPr>
          <w:p w14:paraId="2F911AC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汽车制造工业互联网</w:t>
            </w:r>
          </w:p>
        </w:tc>
        <w:tc>
          <w:tcPr>
            <w:tcW w:w="897" w:type="dxa"/>
            <w:vMerge w:val="restart"/>
            <w:vAlign w:val="center"/>
          </w:tcPr>
          <w:p w14:paraId="3B664C1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汽车制造工业互联网系统</w:t>
            </w:r>
          </w:p>
        </w:tc>
        <w:tc>
          <w:tcPr>
            <w:tcW w:w="2443" w:type="dxa"/>
            <w:vAlign w:val="center"/>
          </w:tcPr>
          <w:p w14:paraId="1998C01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数据处理系统软件开发</w:t>
            </w:r>
          </w:p>
        </w:tc>
        <w:tc>
          <w:tcPr>
            <w:tcW w:w="696" w:type="dxa"/>
            <w:vAlign w:val="center"/>
          </w:tcPr>
          <w:p w14:paraId="3C511DEE">
            <w:pPr>
              <w:spacing w:line="360" w:lineRule="auto"/>
              <w:jc w:val="center"/>
              <w:rPr>
                <w:rFonts w:ascii="宋体" w:hAnsi="宋体" w:eastAsia="宋体" w:cs="宋体"/>
                <w:color w:val="auto"/>
                <w:sz w:val="24"/>
                <w:highlight w:val="none"/>
              </w:rPr>
            </w:pPr>
          </w:p>
        </w:tc>
        <w:tc>
          <w:tcPr>
            <w:tcW w:w="696" w:type="dxa"/>
            <w:vAlign w:val="center"/>
          </w:tcPr>
          <w:p w14:paraId="77A40E40">
            <w:pPr>
              <w:spacing w:line="360" w:lineRule="auto"/>
              <w:jc w:val="center"/>
              <w:rPr>
                <w:rFonts w:ascii="宋体" w:hAnsi="宋体" w:eastAsia="宋体" w:cs="宋体"/>
                <w:color w:val="auto"/>
                <w:sz w:val="24"/>
                <w:highlight w:val="none"/>
              </w:rPr>
            </w:pPr>
          </w:p>
        </w:tc>
        <w:tc>
          <w:tcPr>
            <w:tcW w:w="696" w:type="dxa"/>
            <w:vAlign w:val="center"/>
          </w:tcPr>
          <w:p w14:paraId="7032653E">
            <w:pPr>
              <w:spacing w:line="360" w:lineRule="auto"/>
              <w:jc w:val="center"/>
              <w:rPr>
                <w:rFonts w:ascii="宋体" w:hAnsi="宋体" w:eastAsia="宋体" w:cs="宋体"/>
                <w:color w:val="auto"/>
                <w:sz w:val="24"/>
                <w:highlight w:val="none"/>
              </w:rPr>
            </w:pPr>
          </w:p>
        </w:tc>
        <w:tc>
          <w:tcPr>
            <w:tcW w:w="700" w:type="dxa"/>
            <w:vAlign w:val="center"/>
          </w:tcPr>
          <w:p w14:paraId="16C9647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7EF41866">
            <w:pPr>
              <w:spacing w:line="360" w:lineRule="auto"/>
              <w:jc w:val="center"/>
              <w:rPr>
                <w:rFonts w:ascii="宋体" w:hAnsi="宋体" w:eastAsia="宋体" w:cs="宋体"/>
                <w:color w:val="auto"/>
                <w:sz w:val="24"/>
                <w:highlight w:val="none"/>
              </w:rPr>
            </w:pPr>
          </w:p>
        </w:tc>
        <w:tc>
          <w:tcPr>
            <w:tcW w:w="937" w:type="dxa"/>
            <w:vAlign w:val="center"/>
          </w:tcPr>
          <w:p w14:paraId="589D3A8A">
            <w:pPr>
              <w:spacing w:line="360" w:lineRule="auto"/>
              <w:jc w:val="center"/>
              <w:rPr>
                <w:rFonts w:ascii="宋体" w:hAnsi="宋体" w:eastAsia="宋体" w:cs="宋体"/>
                <w:color w:val="auto"/>
                <w:sz w:val="24"/>
                <w:highlight w:val="none"/>
              </w:rPr>
            </w:pPr>
          </w:p>
        </w:tc>
      </w:tr>
      <w:tr w14:paraId="08CD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8ED0E1B">
            <w:pPr>
              <w:spacing w:line="360" w:lineRule="auto"/>
              <w:jc w:val="center"/>
              <w:rPr>
                <w:rFonts w:ascii="宋体" w:hAnsi="宋体" w:eastAsia="宋体" w:cs="宋体"/>
                <w:color w:val="auto"/>
                <w:sz w:val="24"/>
                <w:highlight w:val="none"/>
              </w:rPr>
            </w:pPr>
          </w:p>
        </w:tc>
        <w:tc>
          <w:tcPr>
            <w:tcW w:w="835" w:type="dxa"/>
            <w:vMerge w:val="continue"/>
            <w:vAlign w:val="center"/>
          </w:tcPr>
          <w:p w14:paraId="6FE5ABD2">
            <w:pPr>
              <w:spacing w:line="360" w:lineRule="auto"/>
              <w:jc w:val="center"/>
              <w:rPr>
                <w:rFonts w:ascii="宋体" w:hAnsi="宋体" w:eastAsia="宋体" w:cs="宋体"/>
                <w:color w:val="auto"/>
                <w:sz w:val="24"/>
                <w:highlight w:val="none"/>
              </w:rPr>
            </w:pPr>
          </w:p>
        </w:tc>
        <w:tc>
          <w:tcPr>
            <w:tcW w:w="897" w:type="dxa"/>
            <w:vMerge w:val="continue"/>
            <w:vAlign w:val="center"/>
          </w:tcPr>
          <w:p w14:paraId="1CBDEB25">
            <w:pPr>
              <w:spacing w:line="360" w:lineRule="auto"/>
              <w:jc w:val="center"/>
              <w:rPr>
                <w:rFonts w:ascii="宋体" w:hAnsi="宋体" w:eastAsia="宋体" w:cs="宋体"/>
                <w:color w:val="auto"/>
                <w:sz w:val="24"/>
                <w:highlight w:val="none"/>
              </w:rPr>
            </w:pPr>
          </w:p>
        </w:tc>
        <w:tc>
          <w:tcPr>
            <w:tcW w:w="2443" w:type="dxa"/>
            <w:vAlign w:val="center"/>
          </w:tcPr>
          <w:p w14:paraId="36A4B4D4">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信息视窗</w:t>
            </w:r>
          </w:p>
        </w:tc>
        <w:tc>
          <w:tcPr>
            <w:tcW w:w="696" w:type="dxa"/>
            <w:vAlign w:val="center"/>
          </w:tcPr>
          <w:p w14:paraId="621D3D0F">
            <w:pPr>
              <w:spacing w:line="360" w:lineRule="auto"/>
              <w:jc w:val="center"/>
              <w:rPr>
                <w:rFonts w:ascii="宋体" w:hAnsi="宋体" w:eastAsia="宋体" w:cs="宋体"/>
                <w:color w:val="auto"/>
                <w:sz w:val="24"/>
                <w:highlight w:val="none"/>
              </w:rPr>
            </w:pPr>
          </w:p>
        </w:tc>
        <w:tc>
          <w:tcPr>
            <w:tcW w:w="696" w:type="dxa"/>
            <w:vAlign w:val="center"/>
          </w:tcPr>
          <w:p w14:paraId="14805B78">
            <w:pPr>
              <w:spacing w:line="360" w:lineRule="auto"/>
              <w:jc w:val="center"/>
              <w:rPr>
                <w:rFonts w:ascii="宋体" w:hAnsi="宋体" w:eastAsia="宋体" w:cs="宋体"/>
                <w:color w:val="auto"/>
                <w:sz w:val="24"/>
                <w:highlight w:val="none"/>
              </w:rPr>
            </w:pPr>
          </w:p>
        </w:tc>
        <w:tc>
          <w:tcPr>
            <w:tcW w:w="696" w:type="dxa"/>
            <w:vAlign w:val="center"/>
          </w:tcPr>
          <w:p w14:paraId="37BC906E">
            <w:pPr>
              <w:spacing w:line="360" w:lineRule="auto"/>
              <w:jc w:val="center"/>
              <w:rPr>
                <w:rFonts w:ascii="宋体" w:hAnsi="宋体" w:eastAsia="宋体" w:cs="宋体"/>
                <w:color w:val="auto"/>
                <w:sz w:val="24"/>
                <w:highlight w:val="none"/>
              </w:rPr>
            </w:pPr>
          </w:p>
        </w:tc>
        <w:tc>
          <w:tcPr>
            <w:tcW w:w="700" w:type="dxa"/>
            <w:vAlign w:val="center"/>
          </w:tcPr>
          <w:p w14:paraId="70BF46D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67EA8CE0">
            <w:pPr>
              <w:spacing w:line="360" w:lineRule="auto"/>
              <w:jc w:val="center"/>
              <w:rPr>
                <w:rFonts w:ascii="宋体" w:hAnsi="宋体" w:eastAsia="宋体" w:cs="宋体"/>
                <w:color w:val="auto"/>
                <w:sz w:val="24"/>
                <w:highlight w:val="none"/>
              </w:rPr>
            </w:pPr>
          </w:p>
        </w:tc>
        <w:tc>
          <w:tcPr>
            <w:tcW w:w="937" w:type="dxa"/>
            <w:vAlign w:val="center"/>
          </w:tcPr>
          <w:p w14:paraId="1B64C08F">
            <w:pPr>
              <w:spacing w:line="360" w:lineRule="auto"/>
              <w:jc w:val="center"/>
              <w:rPr>
                <w:rFonts w:ascii="宋体" w:hAnsi="宋体" w:eastAsia="宋体" w:cs="宋体"/>
                <w:color w:val="auto"/>
                <w:sz w:val="24"/>
                <w:highlight w:val="none"/>
              </w:rPr>
            </w:pPr>
          </w:p>
        </w:tc>
      </w:tr>
      <w:tr w14:paraId="3B2D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289E455">
            <w:pPr>
              <w:spacing w:line="360" w:lineRule="auto"/>
              <w:jc w:val="center"/>
              <w:rPr>
                <w:rFonts w:ascii="宋体" w:hAnsi="宋体" w:eastAsia="宋体" w:cs="宋体"/>
                <w:color w:val="auto"/>
                <w:sz w:val="24"/>
                <w:highlight w:val="none"/>
              </w:rPr>
            </w:pPr>
          </w:p>
        </w:tc>
        <w:tc>
          <w:tcPr>
            <w:tcW w:w="835" w:type="dxa"/>
            <w:vMerge w:val="continue"/>
            <w:vAlign w:val="center"/>
          </w:tcPr>
          <w:p w14:paraId="1A0C93C0">
            <w:pPr>
              <w:spacing w:line="360" w:lineRule="auto"/>
              <w:jc w:val="center"/>
              <w:rPr>
                <w:rFonts w:ascii="宋体" w:hAnsi="宋体" w:eastAsia="宋体" w:cs="宋体"/>
                <w:color w:val="auto"/>
                <w:sz w:val="24"/>
                <w:highlight w:val="none"/>
              </w:rPr>
            </w:pPr>
          </w:p>
        </w:tc>
        <w:tc>
          <w:tcPr>
            <w:tcW w:w="897" w:type="dxa"/>
            <w:vMerge w:val="continue"/>
            <w:vAlign w:val="center"/>
          </w:tcPr>
          <w:p w14:paraId="7C3E67B1">
            <w:pPr>
              <w:spacing w:line="360" w:lineRule="auto"/>
              <w:jc w:val="center"/>
              <w:rPr>
                <w:rFonts w:ascii="宋体" w:hAnsi="宋体" w:eastAsia="宋体" w:cs="宋体"/>
                <w:color w:val="auto"/>
                <w:sz w:val="24"/>
                <w:highlight w:val="none"/>
              </w:rPr>
            </w:pPr>
          </w:p>
        </w:tc>
        <w:tc>
          <w:tcPr>
            <w:tcW w:w="2443" w:type="dxa"/>
            <w:vAlign w:val="center"/>
          </w:tcPr>
          <w:p w14:paraId="07914B4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工业互联网系统</w:t>
            </w:r>
          </w:p>
        </w:tc>
        <w:tc>
          <w:tcPr>
            <w:tcW w:w="696" w:type="dxa"/>
            <w:vAlign w:val="center"/>
          </w:tcPr>
          <w:p w14:paraId="380FE022">
            <w:pPr>
              <w:spacing w:line="360" w:lineRule="auto"/>
              <w:jc w:val="center"/>
              <w:rPr>
                <w:rFonts w:ascii="宋体" w:hAnsi="宋体" w:eastAsia="宋体" w:cs="宋体"/>
                <w:color w:val="auto"/>
                <w:sz w:val="24"/>
                <w:highlight w:val="none"/>
              </w:rPr>
            </w:pPr>
          </w:p>
        </w:tc>
        <w:tc>
          <w:tcPr>
            <w:tcW w:w="696" w:type="dxa"/>
            <w:vAlign w:val="center"/>
          </w:tcPr>
          <w:p w14:paraId="61E6C2E3">
            <w:pPr>
              <w:spacing w:line="360" w:lineRule="auto"/>
              <w:jc w:val="center"/>
              <w:rPr>
                <w:rFonts w:ascii="宋体" w:hAnsi="宋体" w:eastAsia="宋体" w:cs="宋体"/>
                <w:color w:val="auto"/>
                <w:sz w:val="24"/>
                <w:highlight w:val="none"/>
              </w:rPr>
            </w:pPr>
          </w:p>
        </w:tc>
        <w:tc>
          <w:tcPr>
            <w:tcW w:w="696" w:type="dxa"/>
            <w:vAlign w:val="center"/>
          </w:tcPr>
          <w:p w14:paraId="1157067D">
            <w:pPr>
              <w:spacing w:line="360" w:lineRule="auto"/>
              <w:jc w:val="center"/>
              <w:rPr>
                <w:rFonts w:ascii="宋体" w:hAnsi="宋体" w:eastAsia="宋体" w:cs="宋体"/>
                <w:color w:val="auto"/>
                <w:sz w:val="24"/>
                <w:highlight w:val="none"/>
              </w:rPr>
            </w:pPr>
          </w:p>
        </w:tc>
        <w:tc>
          <w:tcPr>
            <w:tcW w:w="700" w:type="dxa"/>
            <w:vAlign w:val="center"/>
          </w:tcPr>
          <w:p w14:paraId="698522D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7CB0E239">
            <w:pPr>
              <w:spacing w:line="360" w:lineRule="auto"/>
              <w:jc w:val="center"/>
              <w:rPr>
                <w:rFonts w:ascii="宋体" w:hAnsi="宋体" w:eastAsia="宋体" w:cs="宋体"/>
                <w:color w:val="auto"/>
                <w:sz w:val="24"/>
                <w:highlight w:val="none"/>
              </w:rPr>
            </w:pPr>
          </w:p>
        </w:tc>
        <w:tc>
          <w:tcPr>
            <w:tcW w:w="937" w:type="dxa"/>
            <w:vAlign w:val="center"/>
          </w:tcPr>
          <w:p w14:paraId="0003CEBE">
            <w:pPr>
              <w:spacing w:line="360" w:lineRule="auto"/>
              <w:jc w:val="center"/>
              <w:rPr>
                <w:rFonts w:ascii="宋体" w:hAnsi="宋体" w:eastAsia="宋体" w:cs="宋体"/>
                <w:color w:val="auto"/>
                <w:sz w:val="24"/>
                <w:highlight w:val="none"/>
              </w:rPr>
            </w:pPr>
          </w:p>
        </w:tc>
      </w:tr>
      <w:tr w14:paraId="567F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58EFB01">
            <w:pPr>
              <w:spacing w:line="360" w:lineRule="auto"/>
              <w:jc w:val="center"/>
              <w:rPr>
                <w:rFonts w:ascii="宋体" w:hAnsi="宋体" w:eastAsia="宋体" w:cs="宋体"/>
                <w:color w:val="auto"/>
                <w:sz w:val="24"/>
                <w:highlight w:val="none"/>
              </w:rPr>
            </w:pPr>
          </w:p>
        </w:tc>
        <w:tc>
          <w:tcPr>
            <w:tcW w:w="835" w:type="dxa"/>
            <w:vMerge w:val="continue"/>
            <w:vAlign w:val="center"/>
          </w:tcPr>
          <w:p w14:paraId="6DB58F3B">
            <w:pPr>
              <w:spacing w:line="360" w:lineRule="auto"/>
              <w:jc w:val="center"/>
              <w:rPr>
                <w:rFonts w:ascii="宋体" w:hAnsi="宋体" w:eastAsia="宋体" w:cs="宋体"/>
                <w:color w:val="auto"/>
                <w:sz w:val="24"/>
                <w:highlight w:val="none"/>
              </w:rPr>
            </w:pPr>
          </w:p>
        </w:tc>
        <w:tc>
          <w:tcPr>
            <w:tcW w:w="897" w:type="dxa"/>
            <w:vMerge w:val="continue"/>
            <w:vAlign w:val="center"/>
          </w:tcPr>
          <w:p w14:paraId="5D107A89">
            <w:pPr>
              <w:spacing w:line="360" w:lineRule="auto"/>
              <w:jc w:val="center"/>
              <w:rPr>
                <w:rFonts w:ascii="宋体" w:hAnsi="宋体" w:eastAsia="宋体" w:cs="宋体"/>
                <w:color w:val="auto"/>
                <w:sz w:val="24"/>
                <w:highlight w:val="none"/>
              </w:rPr>
            </w:pPr>
          </w:p>
        </w:tc>
        <w:tc>
          <w:tcPr>
            <w:tcW w:w="2443" w:type="dxa"/>
            <w:vAlign w:val="center"/>
          </w:tcPr>
          <w:p w14:paraId="166CBB6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网络无线接收器</w:t>
            </w:r>
          </w:p>
        </w:tc>
        <w:tc>
          <w:tcPr>
            <w:tcW w:w="696" w:type="dxa"/>
            <w:vAlign w:val="center"/>
          </w:tcPr>
          <w:p w14:paraId="41538331">
            <w:pPr>
              <w:spacing w:line="360" w:lineRule="auto"/>
              <w:jc w:val="center"/>
              <w:rPr>
                <w:rFonts w:ascii="宋体" w:hAnsi="宋体" w:eastAsia="宋体" w:cs="宋体"/>
                <w:color w:val="auto"/>
                <w:sz w:val="24"/>
                <w:highlight w:val="none"/>
              </w:rPr>
            </w:pPr>
          </w:p>
        </w:tc>
        <w:tc>
          <w:tcPr>
            <w:tcW w:w="696" w:type="dxa"/>
            <w:vAlign w:val="center"/>
          </w:tcPr>
          <w:p w14:paraId="1F2A47A0">
            <w:pPr>
              <w:spacing w:line="360" w:lineRule="auto"/>
              <w:jc w:val="center"/>
              <w:rPr>
                <w:rFonts w:ascii="宋体" w:hAnsi="宋体" w:eastAsia="宋体" w:cs="宋体"/>
                <w:color w:val="auto"/>
                <w:sz w:val="24"/>
                <w:highlight w:val="none"/>
              </w:rPr>
            </w:pPr>
          </w:p>
        </w:tc>
        <w:tc>
          <w:tcPr>
            <w:tcW w:w="696" w:type="dxa"/>
            <w:vAlign w:val="center"/>
          </w:tcPr>
          <w:p w14:paraId="16A63CD6">
            <w:pPr>
              <w:spacing w:line="360" w:lineRule="auto"/>
              <w:jc w:val="center"/>
              <w:rPr>
                <w:rFonts w:ascii="宋体" w:hAnsi="宋体" w:eastAsia="宋体" w:cs="宋体"/>
                <w:color w:val="auto"/>
                <w:sz w:val="24"/>
                <w:highlight w:val="none"/>
              </w:rPr>
            </w:pPr>
          </w:p>
        </w:tc>
        <w:tc>
          <w:tcPr>
            <w:tcW w:w="700" w:type="dxa"/>
            <w:vAlign w:val="center"/>
          </w:tcPr>
          <w:p w14:paraId="34E30C6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6EC09492">
            <w:pPr>
              <w:spacing w:line="360" w:lineRule="auto"/>
              <w:jc w:val="center"/>
              <w:rPr>
                <w:rFonts w:ascii="宋体" w:hAnsi="宋体" w:eastAsia="宋体" w:cs="宋体"/>
                <w:color w:val="auto"/>
                <w:sz w:val="24"/>
                <w:highlight w:val="none"/>
              </w:rPr>
            </w:pPr>
          </w:p>
        </w:tc>
        <w:tc>
          <w:tcPr>
            <w:tcW w:w="937" w:type="dxa"/>
            <w:vAlign w:val="center"/>
          </w:tcPr>
          <w:p w14:paraId="42FA0F86">
            <w:pPr>
              <w:spacing w:line="360" w:lineRule="auto"/>
              <w:jc w:val="center"/>
              <w:rPr>
                <w:rFonts w:ascii="宋体" w:hAnsi="宋体" w:eastAsia="宋体" w:cs="宋体"/>
                <w:color w:val="auto"/>
                <w:sz w:val="24"/>
                <w:highlight w:val="none"/>
              </w:rPr>
            </w:pPr>
          </w:p>
        </w:tc>
      </w:tr>
      <w:tr w14:paraId="6C97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6F8F3AA2">
            <w:pPr>
              <w:spacing w:line="360" w:lineRule="auto"/>
              <w:jc w:val="center"/>
              <w:rPr>
                <w:rFonts w:ascii="宋体" w:hAnsi="宋体" w:eastAsia="宋体" w:cs="宋体"/>
                <w:color w:val="auto"/>
                <w:sz w:val="24"/>
                <w:highlight w:val="none"/>
              </w:rPr>
            </w:pPr>
          </w:p>
        </w:tc>
        <w:tc>
          <w:tcPr>
            <w:tcW w:w="835" w:type="dxa"/>
            <w:vMerge w:val="continue"/>
            <w:vAlign w:val="center"/>
          </w:tcPr>
          <w:p w14:paraId="00E79993">
            <w:pPr>
              <w:spacing w:line="360" w:lineRule="auto"/>
              <w:jc w:val="center"/>
              <w:rPr>
                <w:rFonts w:ascii="宋体" w:hAnsi="宋体" w:eastAsia="宋体" w:cs="宋体"/>
                <w:color w:val="auto"/>
                <w:sz w:val="24"/>
                <w:highlight w:val="none"/>
              </w:rPr>
            </w:pPr>
          </w:p>
        </w:tc>
        <w:tc>
          <w:tcPr>
            <w:tcW w:w="897" w:type="dxa"/>
            <w:vMerge w:val="continue"/>
            <w:vAlign w:val="center"/>
          </w:tcPr>
          <w:p w14:paraId="021AFF97">
            <w:pPr>
              <w:spacing w:line="360" w:lineRule="auto"/>
              <w:jc w:val="center"/>
              <w:rPr>
                <w:rFonts w:ascii="宋体" w:hAnsi="宋体" w:eastAsia="宋体" w:cs="宋体"/>
                <w:color w:val="auto"/>
                <w:sz w:val="24"/>
                <w:highlight w:val="none"/>
              </w:rPr>
            </w:pPr>
          </w:p>
        </w:tc>
        <w:tc>
          <w:tcPr>
            <w:tcW w:w="2443" w:type="dxa"/>
            <w:vAlign w:val="center"/>
          </w:tcPr>
          <w:p w14:paraId="240253F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交换机</w:t>
            </w:r>
          </w:p>
        </w:tc>
        <w:tc>
          <w:tcPr>
            <w:tcW w:w="696" w:type="dxa"/>
            <w:vAlign w:val="center"/>
          </w:tcPr>
          <w:p w14:paraId="6F7849DB">
            <w:pPr>
              <w:spacing w:line="360" w:lineRule="auto"/>
              <w:jc w:val="center"/>
              <w:rPr>
                <w:rFonts w:ascii="宋体" w:hAnsi="宋体" w:eastAsia="宋体" w:cs="宋体"/>
                <w:color w:val="auto"/>
                <w:sz w:val="24"/>
                <w:highlight w:val="none"/>
              </w:rPr>
            </w:pPr>
          </w:p>
        </w:tc>
        <w:tc>
          <w:tcPr>
            <w:tcW w:w="696" w:type="dxa"/>
            <w:vAlign w:val="center"/>
          </w:tcPr>
          <w:p w14:paraId="2FA38FAA">
            <w:pPr>
              <w:spacing w:line="360" w:lineRule="auto"/>
              <w:jc w:val="center"/>
              <w:rPr>
                <w:rFonts w:ascii="宋体" w:hAnsi="宋体" w:eastAsia="宋体" w:cs="宋体"/>
                <w:color w:val="auto"/>
                <w:sz w:val="24"/>
                <w:highlight w:val="none"/>
              </w:rPr>
            </w:pPr>
          </w:p>
        </w:tc>
        <w:tc>
          <w:tcPr>
            <w:tcW w:w="696" w:type="dxa"/>
            <w:vAlign w:val="center"/>
          </w:tcPr>
          <w:p w14:paraId="6B55B25D">
            <w:pPr>
              <w:spacing w:line="360" w:lineRule="auto"/>
              <w:jc w:val="center"/>
              <w:rPr>
                <w:rFonts w:ascii="宋体" w:hAnsi="宋体" w:eastAsia="宋体" w:cs="宋体"/>
                <w:color w:val="auto"/>
                <w:sz w:val="24"/>
                <w:highlight w:val="none"/>
              </w:rPr>
            </w:pPr>
          </w:p>
        </w:tc>
        <w:tc>
          <w:tcPr>
            <w:tcW w:w="700" w:type="dxa"/>
            <w:vAlign w:val="center"/>
          </w:tcPr>
          <w:p w14:paraId="3607FDB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c>
          <w:tcPr>
            <w:tcW w:w="936" w:type="dxa"/>
            <w:vAlign w:val="center"/>
          </w:tcPr>
          <w:p w14:paraId="6355B884">
            <w:pPr>
              <w:spacing w:line="360" w:lineRule="auto"/>
              <w:jc w:val="center"/>
              <w:rPr>
                <w:rFonts w:ascii="宋体" w:hAnsi="宋体" w:eastAsia="宋体" w:cs="宋体"/>
                <w:color w:val="auto"/>
                <w:sz w:val="24"/>
                <w:highlight w:val="none"/>
              </w:rPr>
            </w:pPr>
          </w:p>
        </w:tc>
        <w:tc>
          <w:tcPr>
            <w:tcW w:w="937" w:type="dxa"/>
            <w:vAlign w:val="center"/>
          </w:tcPr>
          <w:p w14:paraId="5EFE334A">
            <w:pPr>
              <w:spacing w:line="360" w:lineRule="auto"/>
              <w:jc w:val="center"/>
              <w:rPr>
                <w:rFonts w:ascii="宋体" w:hAnsi="宋体" w:eastAsia="宋体" w:cs="宋体"/>
                <w:color w:val="auto"/>
                <w:sz w:val="24"/>
                <w:highlight w:val="none"/>
              </w:rPr>
            </w:pPr>
          </w:p>
        </w:tc>
      </w:tr>
      <w:tr w14:paraId="6970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BF9157F">
            <w:pPr>
              <w:spacing w:line="360" w:lineRule="auto"/>
              <w:jc w:val="center"/>
              <w:rPr>
                <w:rFonts w:ascii="宋体" w:hAnsi="宋体" w:eastAsia="宋体" w:cs="宋体"/>
                <w:color w:val="auto"/>
                <w:sz w:val="24"/>
                <w:highlight w:val="none"/>
              </w:rPr>
            </w:pPr>
          </w:p>
        </w:tc>
        <w:tc>
          <w:tcPr>
            <w:tcW w:w="835" w:type="dxa"/>
            <w:vMerge w:val="continue"/>
            <w:vAlign w:val="center"/>
          </w:tcPr>
          <w:p w14:paraId="6EAE84E2">
            <w:pPr>
              <w:spacing w:line="360" w:lineRule="auto"/>
              <w:jc w:val="center"/>
              <w:rPr>
                <w:rFonts w:ascii="宋体" w:hAnsi="宋体" w:eastAsia="宋体" w:cs="宋体"/>
                <w:color w:val="auto"/>
                <w:sz w:val="24"/>
                <w:highlight w:val="none"/>
              </w:rPr>
            </w:pPr>
          </w:p>
        </w:tc>
        <w:tc>
          <w:tcPr>
            <w:tcW w:w="897" w:type="dxa"/>
            <w:vMerge w:val="restart"/>
            <w:vAlign w:val="center"/>
          </w:tcPr>
          <w:p w14:paraId="0793710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基础硬件设备</w:t>
            </w:r>
          </w:p>
        </w:tc>
        <w:tc>
          <w:tcPr>
            <w:tcW w:w="2443" w:type="dxa"/>
            <w:vAlign w:val="center"/>
          </w:tcPr>
          <w:p w14:paraId="7E44DC3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扫码枪</w:t>
            </w:r>
          </w:p>
        </w:tc>
        <w:tc>
          <w:tcPr>
            <w:tcW w:w="696" w:type="dxa"/>
            <w:vAlign w:val="center"/>
          </w:tcPr>
          <w:p w14:paraId="594B571F">
            <w:pPr>
              <w:spacing w:line="360" w:lineRule="auto"/>
              <w:jc w:val="center"/>
              <w:rPr>
                <w:rFonts w:ascii="宋体" w:hAnsi="宋体" w:eastAsia="宋体" w:cs="宋体"/>
                <w:color w:val="auto"/>
                <w:sz w:val="24"/>
                <w:highlight w:val="none"/>
              </w:rPr>
            </w:pPr>
          </w:p>
        </w:tc>
        <w:tc>
          <w:tcPr>
            <w:tcW w:w="696" w:type="dxa"/>
            <w:vAlign w:val="center"/>
          </w:tcPr>
          <w:p w14:paraId="3CA3EAF0">
            <w:pPr>
              <w:spacing w:line="360" w:lineRule="auto"/>
              <w:jc w:val="center"/>
              <w:rPr>
                <w:rFonts w:ascii="宋体" w:hAnsi="宋体" w:eastAsia="宋体" w:cs="宋体"/>
                <w:color w:val="auto"/>
                <w:sz w:val="24"/>
                <w:highlight w:val="none"/>
              </w:rPr>
            </w:pPr>
          </w:p>
        </w:tc>
        <w:tc>
          <w:tcPr>
            <w:tcW w:w="696" w:type="dxa"/>
            <w:vAlign w:val="center"/>
          </w:tcPr>
          <w:p w14:paraId="172A272C">
            <w:pPr>
              <w:spacing w:line="360" w:lineRule="auto"/>
              <w:jc w:val="center"/>
              <w:rPr>
                <w:rFonts w:ascii="宋体" w:hAnsi="宋体" w:eastAsia="宋体" w:cs="宋体"/>
                <w:color w:val="auto"/>
                <w:sz w:val="24"/>
                <w:highlight w:val="none"/>
              </w:rPr>
            </w:pPr>
          </w:p>
        </w:tc>
        <w:tc>
          <w:tcPr>
            <w:tcW w:w="700" w:type="dxa"/>
            <w:vAlign w:val="center"/>
          </w:tcPr>
          <w:p w14:paraId="54051E7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2把</w:t>
            </w:r>
          </w:p>
        </w:tc>
        <w:tc>
          <w:tcPr>
            <w:tcW w:w="936" w:type="dxa"/>
            <w:vAlign w:val="center"/>
          </w:tcPr>
          <w:p w14:paraId="481257EA">
            <w:pPr>
              <w:spacing w:line="360" w:lineRule="auto"/>
              <w:jc w:val="center"/>
              <w:rPr>
                <w:rFonts w:ascii="宋体" w:hAnsi="宋体" w:eastAsia="宋体" w:cs="宋体"/>
                <w:color w:val="auto"/>
                <w:sz w:val="24"/>
                <w:highlight w:val="none"/>
              </w:rPr>
            </w:pPr>
          </w:p>
        </w:tc>
        <w:tc>
          <w:tcPr>
            <w:tcW w:w="937" w:type="dxa"/>
            <w:vAlign w:val="center"/>
          </w:tcPr>
          <w:p w14:paraId="73887052">
            <w:pPr>
              <w:spacing w:line="360" w:lineRule="auto"/>
              <w:jc w:val="center"/>
              <w:rPr>
                <w:rFonts w:ascii="宋体" w:hAnsi="宋体" w:eastAsia="宋体" w:cs="宋体"/>
                <w:color w:val="auto"/>
                <w:sz w:val="24"/>
                <w:highlight w:val="none"/>
              </w:rPr>
            </w:pPr>
          </w:p>
        </w:tc>
      </w:tr>
      <w:tr w14:paraId="67E2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B8D2189">
            <w:pPr>
              <w:spacing w:line="360" w:lineRule="auto"/>
              <w:jc w:val="center"/>
              <w:rPr>
                <w:rFonts w:ascii="宋体" w:hAnsi="宋体" w:eastAsia="宋体" w:cs="宋体"/>
                <w:color w:val="auto"/>
                <w:sz w:val="24"/>
                <w:highlight w:val="none"/>
              </w:rPr>
            </w:pPr>
          </w:p>
        </w:tc>
        <w:tc>
          <w:tcPr>
            <w:tcW w:w="835" w:type="dxa"/>
            <w:vMerge w:val="continue"/>
            <w:vAlign w:val="center"/>
          </w:tcPr>
          <w:p w14:paraId="19AB6F55">
            <w:pPr>
              <w:spacing w:line="360" w:lineRule="auto"/>
              <w:jc w:val="center"/>
              <w:rPr>
                <w:rFonts w:ascii="宋体" w:hAnsi="宋体" w:eastAsia="宋体" w:cs="宋体"/>
                <w:color w:val="auto"/>
                <w:sz w:val="24"/>
                <w:highlight w:val="none"/>
              </w:rPr>
            </w:pPr>
          </w:p>
        </w:tc>
        <w:tc>
          <w:tcPr>
            <w:tcW w:w="897" w:type="dxa"/>
            <w:vMerge w:val="continue"/>
            <w:vAlign w:val="center"/>
          </w:tcPr>
          <w:p w14:paraId="4689152F">
            <w:pPr>
              <w:spacing w:line="360" w:lineRule="auto"/>
              <w:jc w:val="center"/>
              <w:rPr>
                <w:rFonts w:ascii="宋体" w:hAnsi="宋体" w:eastAsia="宋体" w:cs="宋体"/>
                <w:color w:val="auto"/>
                <w:sz w:val="24"/>
                <w:highlight w:val="none"/>
              </w:rPr>
            </w:pPr>
          </w:p>
        </w:tc>
        <w:tc>
          <w:tcPr>
            <w:tcW w:w="2443" w:type="dxa"/>
            <w:vAlign w:val="center"/>
          </w:tcPr>
          <w:p w14:paraId="42CF97E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标签打印机</w:t>
            </w:r>
          </w:p>
        </w:tc>
        <w:tc>
          <w:tcPr>
            <w:tcW w:w="696" w:type="dxa"/>
            <w:vAlign w:val="center"/>
          </w:tcPr>
          <w:p w14:paraId="495526F9">
            <w:pPr>
              <w:spacing w:line="360" w:lineRule="auto"/>
              <w:jc w:val="center"/>
              <w:rPr>
                <w:rFonts w:ascii="宋体" w:hAnsi="宋体" w:eastAsia="宋体" w:cs="宋体"/>
                <w:color w:val="auto"/>
                <w:sz w:val="24"/>
                <w:highlight w:val="none"/>
              </w:rPr>
            </w:pPr>
          </w:p>
        </w:tc>
        <w:tc>
          <w:tcPr>
            <w:tcW w:w="696" w:type="dxa"/>
            <w:vAlign w:val="center"/>
          </w:tcPr>
          <w:p w14:paraId="46718E5B">
            <w:pPr>
              <w:spacing w:line="360" w:lineRule="auto"/>
              <w:jc w:val="center"/>
              <w:rPr>
                <w:rFonts w:ascii="宋体" w:hAnsi="宋体" w:eastAsia="宋体" w:cs="宋体"/>
                <w:color w:val="auto"/>
                <w:sz w:val="24"/>
                <w:highlight w:val="none"/>
              </w:rPr>
            </w:pPr>
          </w:p>
        </w:tc>
        <w:tc>
          <w:tcPr>
            <w:tcW w:w="696" w:type="dxa"/>
            <w:vAlign w:val="center"/>
          </w:tcPr>
          <w:p w14:paraId="024EF8D9">
            <w:pPr>
              <w:spacing w:line="360" w:lineRule="auto"/>
              <w:jc w:val="center"/>
              <w:rPr>
                <w:rFonts w:ascii="宋体" w:hAnsi="宋体" w:eastAsia="宋体" w:cs="宋体"/>
                <w:color w:val="auto"/>
                <w:sz w:val="24"/>
                <w:highlight w:val="none"/>
              </w:rPr>
            </w:pPr>
          </w:p>
        </w:tc>
        <w:tc>
          <w:tcPr>
            <w:tcW w:w="700" w:type="dxa"/>
            <w:vAlign w:val="center"/>
          </w:tcPr>
          <w:p w14:paraId="0D69E91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c>
          <w:tcPr>
            <w:tcW w:w="936" w:type="dxa"/>
            <w:vAlign w:val="center"/>
          </w:tcPr>
          <w:p w14:paraId="17BD64A4">
            <w:pPr>
              <w:spacing w:line="360" w:lineRule="auto"/>
              <w:jc w:val="center"/>
              <w:rPr>
                <w:rFonts w:ascii="宋体" w:hAnsi="宋体" w:eastAsia="宋体" w:cs="宋体"/>
                <w:color w:val="auto"/>
                <w:sz w:val="24"/>
                <w:highlight w:val="none"/>
              </w:rPr>
            </w:pPr>
          </w:p>
        </w:tc>
        <w:tc>
          <w:tcPr>
            <w:tcW w:w="937" w:type="dxa"/>
            <w:vAlign w:val="center"/>
          </w:tcPr>
          <w:p w14:paraId="7C79441C">
            <w:pPr>
              <w:spacing w:line="360" w:lineRule="auto"/>
              <w:jc w:val="center"/>
              <w:rPr>
                <w:rFonts w:ascii="宋体" w:hAnsi="宋体" w:eastAsia="宋体" w:cs="宋体"/>
                <w:color w:val="auto"/>
                <w:sz w:val="24"/>
                <w:highlight w:val="none"/>
              </w:rPr>
            </w:pPr>
          </w:p>
        </w:tc>
      </w:tr>
      <w:tr w14:paraId="726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1E65A527">
            <w:pPr>
              <w:spacing w:line="360" w:lineRule="auto"/>
              <w:jc w:val="center"/>
              <w:rPr>
                <w:rFonts w:ascii="宋体" w:hAnsi="宋体" w:eastAsia="宋体" w:cs="宋体"/>
                <w:color w:val="auto"/>
                <w:sz w:val="24"/>
                <w:highlight w:val="none"/>
              </w:rPr>
            </w:pPr>
          </w:p>
        </w:tc>
        <w:tc>
          <w:tcPr>
            <w:tcW w:w="835" w:type="dxa"/>
            <w:vMerge w:val="continue"/>
            <w:vAlign w:val="center"/>
          </w:tcPr>
          <w:p w14:paraId="2CBCDD68">
            <w:pPr>
              <w:spacing w:line="360" w:lineRule="auto"/>
              <w:jc w:val="center"/>
              <w:rPr>
                <w:rFonts w:ascii="宋体" w:hAnsi="宋体" w:eastAsia="宋体" w:cs="宋体"/>
                <w:color w:val="auto"/>
                <w:sz w:val="24"/>
                <w:highlight w:val="none"/>
              </w:rPr>
            </w:pPr>
          </w:p>
        </w:tc>
        <w:tc>
          <w:tcPr>
            <w:tcW w:w="897" w:type="dxa"/>
            <w:vMerge w:val="continue"/>
            <w:vAlign w:val="center"/>
          </w:tcPr>
          <w:p w14:paraId="58CA69DD">
            <w:pPr>
              <w:spacing w:line="360" w:lineRule="auto"/>
              <w:jc w:val="center"/>
              <w:rPr>
                <w:rFonts w:ascii="宋体" w:hAnsi="宋体" w:eastAsia="宋体" w:cs="宋体"/>
                <w:color w:val="auto"/>
                <w:sz w:val="24"/>
                <w:highlight w:val="none"/>
              </w:rPr>
            </w:pPr>
          </w:p>
        </w:tc>
        <w:tc>
          <w:tcPr>
            <w:tcW w:w="2443" w:type="dxa"/>
            <w:vAlign w:val="center"/>
          </w:tcPr>
          <w:p w14:paraId="0B96FA7E">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数字化系统操作台</w:t>
            </w:r>
          </w:p>
        </w:tc>
        <w:tc>
          <w:tcPr>
            <w:tcW w:w="696" w:type="dxa"/>
            <w:vAlign w:val="center"/>
          </w:tcPr>
          <w:p w14:paraId="038E17AE">
            <w:pPr>
              <w:spacing w:line="360" w:lineRule="auto"/>
              <w:jc w:val="center"/>
              <w:rPr>
                <w:rFonts w:ascii="宋体" w:hAnsi="宋体" w:eastAsia="宋体" w:cs="宋体"/>
                <w:color w:val="auto"/>
                <w:sz w:val="24"/>
                <w:highlight w:val="none"/>
              </w:rPr>
            </w:pPr>
          </w:p>
        </w:tc>
        <w:tc>
          <w:tcPr>
            <w:tcW w:w="696" w:type="dxa"/>
            <w:vAlign w:val="center"/>
          </w:tcPr>
          <w:p w14:paraId="7AD194F4">
            <w:pPr>
              <w:spacing w:line="360" w:lineRule="auto"/>
              <w:jc w:val="center"/>
              <w:rPr>
                <w:rFonts w:ascii="宋体" w:hAnsi="宋体" w:eastAsia="宋体" w:cs="宋体"/>
                <w:color w:val="auto"/>
                <w:sz w:val="24"/>
                <w:highlight w:val="none"/>
              </w:rPr>
            </w:pPr>
          </w:p>
        </w:tc>
        <w:tc>
          <w:tcPr>
            <w:tcW w:w="696" w:type="dxa"/>
            <w:vAlign w:val="center"/>
          </w:tcPr>
          <w:p w14:paraId="1EE6B33F">
            <w:pPr>
              <w:spacing w:line="360" w:lineRule="auto"/>
              <w:jc w:val="center"/>
              <w:rPr>
                <w:rFonts w:ascii="宋体" w:hAnsi="宋体" w:eastAsia="宋体" w:cs="宋体"/>
                <w:color w:val="auto"/>
                <w:sz w:val="24"/>
                <w:highlight w:val="none"/>
              </w:rPr>
            </w:pPr>
          </w:p>
        </w:tc>
        <w:tc>
          <w:tcPr>
            <w:tcW w:w="700" w:type="dxa"/>
            <w:vAlign w:val="center"/>
          </w:tcPr>
          <w:p w14:paraId="72BAD3A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1张</w:t>
            </w:r>
          </w:p>
        </w:tc>
        <w:tc>
          <w:tcPr>
            <w:tcW w:w="936" w:type="dxa"/>
            <w:vAlign w:val="center"/>
          </w:tcPr>
          <w:p w14:paraId="50A855E5">
            <w:pPr>
              <w:spacing w:line="360" w:lineRule="auto"/>
              <w:jc w:val="center"/>
              <w:rPr>
                <w:rFonts w:ascii="宋体" w:hAnsi="宋体" w:eastAsia="宋体" w:cs="宋体"/>
                <w:color w:val="auto"/>
                <w:sz w:val="24"/>
                <w:highlight w:val="none"/>
              </w:rPr>
            </w:pPr>
          </w:p>
        </w:tc>
        <w:tc>
          <w:tcPr>
            <w:tcW w:w="937" w:type="dxa"/>
            <w:vAlign w:val="center"/>
          </w:tcPr>
          <w:p w14:paraId="32C16BBD">
            <w:pPr>
              <w:spacing w:line="360" w:lineRule="auto"/>
              <w:jc w:val="center"/>
              <w:rPr>
                <w:rFonts w:ascii="宋体" w:hAnsi="宋体" w:eastAsia="宋体" w:cs="宋体"/>
                <w:color w:val="auto"/>
                <w:sz w:val="24"/>
                <w:highlight w:val="none"/>
              </w:rPr>
            </w:pPr>
          </w:p>
        </w:tc>
      </w:tr>
      <w:tr w14:paraId="6456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25AF8B8">
            <w:pPr>
              <w:spacing w:line="360" w:lineRule="auto"/>
              <w:jc w:val="center"/>
              <w:rPr>
                <w:rFonts w:ascii="宋体" w:hAnsi="宋体" w:eastAsia="宋体" w:cs="宋体"/>
                <w:color w:val="auto"/>
                <w:sz w:val="24"/>
                <w:highlight w:val="none"/>
              </w:rPr>
            </w:pPr>
          </w:p>
        </w:tc>
        <w:tc>
          <w:tcPr>
            <w:tcW w:w="835" w:type="dxa"/>
            <w:vMerge w:val="continue"/>
            <w:vAlign w:val="center"/>
          </w:tcPr>
          <w:p w14:paraId="636D19CE">
            <w:pPr>
              <w:spacing w:line="360" w:lineRule="auto"/>
              <w:jc w:val="center"/>
              <w:rPr>
                <w:rFonts w:ascii="宋体" w:hAnsi="宋体" w:eastAsia="宋体" w:cs="宋体"/>
                <w:color w:val="auto"/>
                <w:sz w:val="24"/>
                <w:highlight w:val="none"/>
              </w:rPr>
            </w:pPr>
          </w:p>
        </w:tc>
        <w:tc>
          <w:tcPr>
            <w:tcW w:w="897" w:type="dxa"/>
            <w:vMerge w:val="continue"/>
            <w:vAlign w:val="center"/>
          </w:tcPr>
          <w:p w14:paraId="573925FA">
            <w:pPr>
              <w:spacing w:line="360" w:lineRule="auto"/>
              <w:jc w:val="center"/>
              <w:rPr>
                <w:rFonts w:ascii="宋体" w:hAnsi="宋体" w:eastAsia="宋体" w:cs="宋体"/>
                <w:color w:val="auto"/>
                <w:sz w:val="24"/>
                <w:highlight w:val="none"/>
              </w:rPr>
            </w:pPr>
          </w:p>
        </w:tc>
        <w:tc>
          <w:tcPr>
            <w:tcW w:w="2443" w:type="dxa"/>
            <w:vAlign w:val="center"/>
          </w:tcPr>
          <w:p w14:paraId="26E7A5E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数字化系统仓储柜</w:t>
            </w:r>
          </w:p>
        </w:tc>
        <w:tc>
          <w:tcPr>
            <w:tcW w:w="696" w:type="dxa"/>
            <w:vAlign w:val="center"/>
          </w:tcPr>
          <w:p w14:paraId="131675FD">
            <w:pPr>
              <w:spacing w:line="360" w:lineRule="auto"/>
              <w:jc w:val="center"/>
              <w:rPr>
                <w:rFonts w:ascii="宋体" w:hAnsi="宋体" w:eastAsia="宋体" w:cs="宋体"/>
                <w:color w:val="auto"/>
                <w:sz w:val="24"/>
                <w:highlight w:val="none"/>
              </w:rPr>
            </w:pPr>
          </w:p>
        </w:tc>
        <w:tc>
          <w:tcPr>
            <w:tcW w:w="696" w:type="dxa"/>
            <w:vAlign w:val="center"/>
          </w:tcPr>
          <w:p w14:paraId="43401ED4">
            <w:pPr>
              <w:spacing w:line="360" w:lineRule="auto"/>
              <w:jc w:val="center"/>
              <w:rPr>
                <w:rFonts w:ascii="宋体" w:hAnsi="宋体" w:eastAsia="宋体" w:cs="宋体"/>
                <w:color w:val="auto"/>
                <w:sz w:val="24"/>
                <w:highlight w:val="none"/>
              </w:rPr>
            </w:pPr>
          </w:p>
        </w:tc>
        <w:tc>
          <w:tcPr>
            <w:tcW w:w="696" w:type="dxa"/>
            <w:vAlign w:val="center"/>
          </w:tcPr>
          <w:p w14:paraId="6003DA3D">
            <w:pPr>
              <w:spacing w:line="360" w:lineRule="auto"/>
              <w:jc w:val="center"/>
              <w:rPr>
                <w:rFonts w:ascii="宋体" w:hAnsi="宋体" w:eastAsia="宋体" w:cs="宋体"/>
                <w:color w:val="auto"/>
                <w:sz w:val="24"/>
                <w:highlight w:val="none"/>
              </w:rPr>
            </w:pPr>
          </w:p>
        </w:tc>
        <w:tc>
          <w:tcPr>
            <w:tcW w:w="700" w:type="dxa"/>
            <w:vAlign w:val="center"/>
          </w:tcPr>
          <w:p w14:paraId="0599C44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6个</w:t>
            </w:r>
          </w:p>
        </w:tc>
        <w:tc>
          <w:tcPr>
            <w:tcW w:w="936" w:type="dxa"/>
            <w:vAlign w:val="center"/>
          </w:tcPr>
          <w:p w14:paraId="74C6581A">
            <w:pPr>
              <w:spacing w:line="360" w:lineRule="auto"/>
              <w:jc w:val="center"/>
              <w:rPr>
                <w:rFonts w:ascii="宋体" w:hAnsi="宋体" w:eastAsia="宋体" w:cs="宋体"/>
                <w:color w:val="auto"/>
                <w:sz w:val="24"/>
                <w:highlight w:val="none"/>
              </w:rPr>
            </w:pPr>
          </w:p>
        </w:tc>
        <w:tc>
          <w:tcPr>
            <w:tcW w:w="937" w:type="dxa"/>
            <w:vAlign w:val="center"/>
          </w:tcPr>
          <w:p w14:paraId="72164BA5">
            <w:pPr>
              <w:spacing w:line="360" w:lineRule="auto"/>
              <w:jc w:val="center"/>
              <w:rPr>
                <w:rFonts w:ascii="宋体" w:hAnsi="宋体" w:eastAsia="宋体" w:cs="宋体"/>
                <w:color w:val="auto"/>
                <w:sz w:val="24"/>
                <w:highlight w:val="none"/>
              </w:rPr>
            </w:pPr>
          </w:p>
        </w:tc>
      </w:tr>
      <w:tr w14:paraId="71F9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7572DCC">
            <w:pPr>
              <w:spacing w:line="360" w:lineRule="auto"/>
              <w:jc w:val="center"/>
              <w:rPr>
                <w:rFonts w:ascii="宋体" w:hAnsi="宋体" w:eastAsia="宋体" w:cs="宋体"/>
                <w:color w:val="auto"/>
                <w:sz w:val="24"/>
                <w:highlight w:val="none"/>
              </w:rPr>
            </w:pPr>
          </w:p>
        </w:tc>
        <w:tc>
          <w:tcPr>
            <w:tcW w:w="835" w:type="dxa"/>
            <w:vMerge w:val="continue"/>
            <w:vAlign w:val="center"/>
          </w:tcPr>
          <w:p w14:paraId="0F6A84EA">
            <w:pPr>
              <w:spacing w:line="360" w:lineRule="auto"/>
              <w:jc w:val="center"/>
              <w:rPr>
                <w:rFonts w:ascii="宋体" w:hAnsi="宋体" w:eastAsia="宋体" w:cs="宋体"/>
                <w:color w:val="auto"/>
                <w:sz w:val="24"/>
                <w:highlight w:val="none"/>
              </w:rPr>
            </w:pPr>
          </w:p>
        </w:tc>
        <w:tc>
          <w:tcPr>
            <w:tcW w:w="897" w:type="dxa"/>
            <w:vMerge w:val="continue"/>
            <w:vAlign w:val="center"/>
          </w:tcPr>
          <w:p w14:paraId="614F721F">
            <w:pPr>
              <w:spacing w:line="360" w:lineRule="auto"/>
              <w:jc w:val="center"/>
              <w:rPr>
                <w:rFonts w:ascii="宋体" w:hAnsi="宋体" w:eastAsia="宋体" w:cs="宋体"/>
                <w:color w:val="auto"/>
                <w:sz w:val="24"/>
                <w:highlight w:val="none"/>
              </w:rPr>
            </w:pPr>
          </w:p>
        </w:tc>
        <w:tc>
          <w:tcPr>
            <w:tcW w:w="2443" w:type="dxa"/>
            <w:vAlign w:val="center"/>
          </w:tcPr>
          <w:p w14:paraId="038B0F7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仓库照明</w:t>
            </w:r>
          </w:p>
        </w:tc>
        <w:tc>
          <w:tcPr>
            <w:tcW w:w="696" w:type="dxa"/>
            <w:vAlign w:val="center"/>
          </w:tcPr>
          <w:p w14:paraId="659F1980">
            <w:pPr>
              <w:spacing w:line="360" w:lineRule="auto"/>
              <w:jc w:val="center"/>
              <w:rPr>
                <w:rFonts w:ascii="宋体" w:hAnsi="宋体" w:eastAsia="宋体" w:cs="宋体"/>
                <w:color w:val="auto"/>
                <w:sz w:val="24"/>
                <w:highlight w:val="none"/>
              </w:rPr>
            </w:pPr>
          </w:p>
        </w:tc>
        <w:tc>
          <w:tcPr>
            <w:tcW w:w="696" w:type="dxa"/>
            <w:vAlign w:val="center"/>
          </w:tcPr>
          <w:p w14:paraId="1CED8B9E">
            <w:pPr>
              <w:spacing w:line="360" w:lineRule="auto"/>
              <w:jc w:val="center"/>
              <w:rPr>
                <w:rFonts w:ascii="宋体" w:hAnsi="宋体" w:eastAsia="宋体" w:cs="宋体"/>
                <w:color w:val="auto"/>
                <w:sz w:val="24"/>
                <w:highlight w:val="none"/>
              </w:rPr>
            </w:pPr>
          </w:p>
        </w:tc>
        <w:tc>
          <w:tcPr>
            <w:tcW w:w="696" w:type="dxa"/>
            <w:vAlign w:val="center"/>
          </w:tcPr>
          <w:p w14:paraId="590AF632">
            <w:pPr>
              <w:spacing w:line="360" w:lineRule="auto"/>
              <w:jc w:val="center"/>
              <w:rPr>
                <w:rFonts w:ascii="宋体" w:hAnsi="宋体" w:eastAsia="宋体" w:cs="宋体"/>
                <w:color w:val="auto"/>
                <w:sz w:val="24"/>
                <w:highlight w:val="none"/>
              </w:rPr>
            </w:pPr>
          </w:p>
        </w:tc>
        <w:tc>
          <w:tcPr>
            <w:tcW w:w="700" w:type="dxa"/>
            <w:vAlign w:val="center"/>
          </w:tcPr>
          <w:p w14:paraId="4EE3C30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782CCBCE">
            <w:pPr>
              <w:spacing w:line="360" w:lineRule="auto"/>
              <w:jc w:val="center"/>
              <w:rPr>
                <w:rFonts w:ascii="宋体" w:hAnsi="宋体" w:eastAsia="宋体" w:cs="宋体"/>
                <w:color w:val="auto"/>
                <w:sz w:val="24"/>
                <w:highlight w:val="none"/>
              </w:rPr>
            </w:pPr>
          </w:p>
        </w:tc>
        <w:tc>
          <w:tcPr>
            <w:tcW w:w="937" w:type="dxa"/>
            <w:vAlign w:val="center"/>
          </w:tcPr>
          <w:p w14:paraId="272ABAB4">
            <w:pPr>
              <w:spacing w:line="360" w:lineRule="auto"/>
              <w:jc w:val="center"/>
              <w:rPr>
                <w:rFonts w:ascii="宋体" w:hAnsi="宋体" w:eastAsia="宋体" w:cs="宋体"/>
                <w:color w:val="auto"/>
                <w:sz w:val="24"/>
                <w:highlight w:val="none"/>
              </w:rPr>
            </w:pPr>
          </w:p>
        </w:tc>
      </w:tr>
      <w:tr w14:paraId="0FC2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1EBDC30">
            <w:pPr>
              <w:spacing w:line="360" w:lineRule="auto"/>
              <w:jc w:val="center"/>
              <w:rPr>
                <w:rFonts w:ascii="宋体" w:hAnsi="宋体" w:eastAsia="宋体" w:cs="宋体"/>
                <w:color w:val="auto"/>
                <w:sz w:val="24"/>
                <w:highlight w:val="none"/>
              </w:rPr>
            </w:pPr>
          </w:p>
        </w:tc>
        <w:tc>
          <w:tcPr>
            <w:tcW w:w="835" w:type="dxa"/>
            <w:vMerge w:val="continue"/>
            <w:vAlign w:val="center"/>
          </w:tcPr>
          <w:p w14:paraId="0BFE87DD">
            <w:pPr>
              <w:spacing w:line="360" w:lineRule="auto"/>
              <w:jc w:val="center"/>
              <w:rPr>
                <w:rFonts w:ascii="宋体" w:hAnsi="宋体" w:eastAsia="宋体" w:cs="宋体"/>
                <w:color w:val="auto"/>
                <w:sz w:val="24"/>
                <w:highlight w:val="none"/>
              </w:rPr>
            </w:pPr>
          </w:p>
        </w:tc>
        <w:tc>
          <w:tcPr>
            <w:tcW w:w="897" w:type="dxa"/>
            <w:vMerge w:val="continue"/>
            <w:vAlign w:val="center"/>
          </w:tcPr>
          <w:p w14:paraId="25A3295C">
            <w:pPr>
              <w:spacing w:line="360" w:lineRule="auto"/>
              <w:jc w:val="center"/>
              <w:rPr>
                <w:rFonts w:ascii="宋体" w:hAnsi="宋体" w:eastAsia="宋体" w:cs="宋体"/>
                <w:color w:val="auto"/>
                <w:sz w:val="24"/>
                <w:highlight w:val="none"/>
              </w:rPr>
            </w:pPr>
          </w:p>
        </w:tc>
        <w:tc>
          <w:tcPr>
            <w:tcW w:w="2443" w:type="dxa"/>
            <w:vAlign w:val="center"/>
          </w:tcPr>
          <w:p w14:paraId="4C10157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宣传（介绍）看板</w:t>
            </w:r>
          </w:p>
        </w:tc>
        <w:tc>
          <w:tcPr>
            <w:tcW w:w="696" w:type="dxa"/>
            <w:vAlign w:val="center"/>
          </w:tcPr>
          <w:p w14:paraId="426E6EEC">
            <w:pPr>
              <w:spacing w:line="360" w:lineRule="auto"/>
              <w:jc w:val="center"/>
              <w:rPr>
                <w:rFonts w:ascii="宋体" w:hAnsi="宋体" w:eastAsia="宋体" w:cs="宋体"/>
                <w:color w:val="auto"/>
                <w:sz w:val="24"/>
                <w:highlight w:val="none"/>
              </w:rPr>
            </w:pPr>
          </w:p>
        </w:tc>
        <w:tc>
          <w:tcPr>
            <w:tcW w:w="696" w:type="dxa"/>
            <w:vAlign w:val="center"/>
          </w:tcPr>
          <w:p w14:paraId="202C7DD3">
            <w:pPr>
              <w:spacing w:line="360" w:lineRule="auto"/>
              <w:jc w:val="center"/>
              <w:rPr>
                <w:rFonts w:ascii="宋体" w:hAnsi="宋体" w:eastAsia="宋体" w:cs="宋体"/>
                <w:color w:val="auto"/>
                <w:sz w:val="24"/>
                <w:highlight w:val="none"/>
              </w:rPr>
            </w:pPr>
          </w:p>
        </w:tc>
        <w:tc>
          <w:tcPr>
            <w:tcW w:w="696" w:type="dxa"/>
            <w:vAlign w:val="center"/>
          </w:tcPr>
          <w:p w14:paraId="048B939C">
            <w:pPr>
              <w:spacing w:line="360" w:lineRule="auto"/>
              <w:jc w:val="center"/>
              <w:rPr>
                <w:rFonts w:ascii="宋体" w:hAnsi="宋体" w:eastAsia="宋体" w:cs="宋体"/>
                <w:color w:val="auto"/>
                <w:sz w:val="24"/>
                <w:highlight w:val="none"/>
              </w:rPr>
            </w:pPr>
          </w:p>
        </w:tc>
        <w:tc>
          <w:tcPr>
            <w:tcW w:w="700" w:type="dxa"/>
            <w:vAlign w:val="center"/>
          </w:tcPr>
          <w:p w14:paraId="226D88C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58A99EC7">
            <w:pPr>
              <w:spacing w:line="360" w:lineRule="auto"/>
              <w:jc w:val="center"/>
              <w:rPr>
                <w:rFonts w:ascii="宋体" w:hAnsi="宋体" w:eastAsia="宋体" w:cs="宋体"/>
                <w:color w:val="auto"/>
                <w:sz w:val="24"/>
                <w:highlight w:val="none"/>
              </w:rPr>
            </w:pPr>
          </w:p>
        </w:tc>
        <w:tc>
          <w:tcPr>
            <w:tcW w:w="937" w:type="dxa"/>
            <w:vAlign w:val="center"/>
          </w:tcPr>
          <w:p w14:paraId="215A9ADD">
            <w:pPr>
              <w:spacing w:line="360" w:lineRule="auto"/>
              <w:jc w:val="center"/>
              <w:rPr>
                <w:rFonts w:ascii="宋体" w:hAnsi="宋体" w:eastAsia="宋体" w:cs="宋体"/>
                <w:color w:val="auto"/>
                <w:sz w:val="24"/>
                <w:highlight w:val="none"/>
              </w:rPr>
            </w:pPr>
          </w:p>
        </w:tc>
      </w:tr>
      <w:tr w14:paraId="0C27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3D24227">
            <w:pPr>
              <w:spacing w:line="360" w:lineRule="auto"/>
              <w:jc w:val="center"/>
              <w:rPr>
                <w:rFonts w:ascii="宋体" w:hAnsi="宋体" w:eastAsia="宋体" w:cs="宋体"/>
                <w:color w:val="auto"/>
                <w:sz w:val="24"/>
                <w:highlight w:val="none"/>
              </w:rPr>
            </w:pPr>
          </w:p>
        </w:tc>
        <w:tc>
          <w:tcPr>
            <w:tcW w:w="835" w:type="dxa"/>
            <w:vMerge w:val="continue"/>
            <w:vAlign w:val="center"/>
          </w:tcPr>
          <w:p w14:paraId="4BFC2A6B">
            <w:pPr>
              <w:spacing w:line="360" w:lineRule="auto"/>
              <w:jc w:val="center"/>
              <w:rPr>
                <w:rFonts w:ascii="宋体" w:hAnsi="宋体" w:eastAsia="宋体" w:cs="宋体"/>
                <w:color w:val="auto"/>
                <w:sz w:val="24"/>
                <w:highlight w:val="none"/>
              </w:rPr>
            </w:pPr>
          </w:p>
        </w:tc>
        <w:tc>
          <w:tcPr>
            <w:tcW w:w="897" w:type="dxa"/>
            <w:vMerge w:val="restart"/>
            <w:vAlign w:val="center"/>
          </w:tcPr>
          <w:p w14:paraId="23A0BAF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物流设备</w:t>
            </w:r>
          </w:p>
        </w:tc>
        <w:tc>
          <w:tcPr>
            <w:tcW w:w="2443" w:type="dxa"/>
            <w:vAlign w:val="center"/>
          </w:tcPr>
          <w:p w14:paraId="45F5FC7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智能AGV叉车</w:t>
            </w:r>
          </w:p>
        </w:tc>
        <w:tc>
          <w:tcPr>
            <w:tcW w:w="696" w:type="dxa"/>
            <w:vAlign w:val="center"/>
          </w:tcPr>
          <w:p w14:paraId="4F143BB1">
            <w:pPr>
              <w:spacing w:line="360" w:lineRule="auto"/>
              <w:jc w:val="center"/>
              <w:rPr>
                <w:rFonts w:ascii="宋体" w:hAnsi="宋体" w:eastAsia="宋体" w:cs="宋体"/>
                <w:color w:val="auto"/>
                <w:sz w:val="24"/>
                <w:highlight w:val="none"/>
              </w:rPr>
            </w:pPr>
          </w:p>
        </w:tc>
        <w:tc>
          <w:tcPr>
            <w:tcW w:w="696" w:type="dxa"/>
            <w:vAlign w:val="center"/>
          </w:tcPr>
          <w:p w14:paraId="1CB20874">
            <w:pPr>
              <w:spacing w:line="360" w:lineRule="auto"/>
              <w:jc w:val="center"/>
              <w:rPr>
                <w:rFonts w:ascii="宋体" w:hAnsi="宋体" w:eastAsia="宋体" w:cs="宋体"/>
                <w:color w:val="auto"/>
                <w:sz w:val="24"/>
                <w:highlight w:val="none"/>
              </w:rPr>
            </w:pPr>
          </w:p>
        </w:tc>
        <w:tc>
          <w:tcPr>
            <w:tcW w:w="696" w:type="dxa"/>
            <w:vAlign w:val="center"/>
          </w:tcPr>
          <w:p w14:paraId="0A7178B8">
            <w:pPr>
              <w:spacing w:line="360" w:lineRule="auto"/>
              <w:jc w:val="center"/>
              <w:rPr>
                <w:rFonts w:ascii="宋体" w:hAnsi="宋体" w:eastAsia="宋体" w:cs="宋体"/>
                <w:color w:val="auto"/>
                <w:sz w:val="24"/>
                <w:highlight w:val="none"/>
              </w:rPr>
            </w:pPr>
          </w:p>
        </w:tc>
        <w:tc>
          <w:tcPr>
            <w:tcW w:w="700" w:type="dxa"/>
            <w:vAlign w:val="center"/>
          </w:tcPr>
          <w:p w14:paraId="7492B99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c>
          <w:tcPr>
            <w:tcW w:w="936" w:type="dxa"/>
            <w:vAlign w:val="center"/>
          </w:tcPr>
          <w:p w14:paraId="511BF34B">
            <w:pPr>
              <w:spacing w:line="360" w:lineRule="auto"/>
              <w:jc w:val="center"/>
              <w:rPr>
                <w:rFonts w:ascii="宋体" w:hAnsi="宋体" w:eastAsia="宋体" w:cs="宋体"/>
                <w:color w:val="auto"/>
                <w:sz w:val="24"/>
                <w:highlight w:val="none"/>
              </w:rPr>
            </w:pPr>
          </w:p>
        </w:tc>
        <w:tc>
          <w:tcPr>
            <w:tcW w:w="937" w:type="dxa"/>
            <w:vAlign w:val="center"/>
          </w:tcPr>
          <w:p w14:paraId="2EFA0A48">
            <w:pPr>
              <w:spacing w:line="360" w:lineRule="auto"/>
              <w:jc w:val="center"/>
              <w:rPr>
                <w:rFonts w:ascii="宋体" w:hAnsi="宋体" w:eastAsia="宋体" w:cs="宋体"/>
                <w:color w:val="auto"/>
                <w:sz w:val="24"/>
                <w:highlight w:val="none"/>
              </w:rPr>
            </w:pPr>
          </w:p>
        </w:tc>
      </w:tr>
      <w:tr w14:paraId="41A8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6EA2F83C">
            <w:pPr>
              <w:spacing w:line="360" w:lineRule="auto"/>
              <w:jc w:val="center"/>
              <w:rPr>
                <w:rFonts w:ascii="宋体" w:hAnsi="宋体" w:eastAsia="宋体" w:cs="宋体"/>
                <w:color w:val="auto"/>
                <w:sz w:val="24"/>
                <w:highlight w:val="none"/>
              </w:rPr>
            </w:pPr>
          </w:p>
        </w:tc>
        <w:tc>
          <w:tcPr>
            <w:tcW w:w="835" w:type="dxa"/>
            <w:vMerge w:val="continue"/>
            <w:vAlign w:val="center"/>
          </w:tcPr>
          <w:p w14:paraId="7EE9DF84">
            <w:pPr>
              <w:spacing w:line="360" w:lineRule="auto"/>
              <w:jc w:val="center"/>
              <w:rPr>
                <w:rFonts w:ascii="宋体" w:hAnsi="宋体" w:eastAsia="宋体" w:cs="宋体"/>
                <w:color w:val="auto"/>
                <w:sz w:val="24"/>
                <w:highlight w:val="none"/>
              </w:rPr>
            </w:pPr>
          </w:p>
        </w:tc>
        <w:tc>
          <w:tcPr>
            <w:tcW w:w="897" w:type="dxa"/>
            <w:vMerge w:val="continue"/>
            <w:vAlign w:val="center"/>
          </w:tcPr>
          <w:p w14:paraId="7A36CA54">
            <w:pPr>
              <w:spacing w:line="360" w:lineRule="auto"/>
              <w:jc w:val="center"/>
              <w:rPr>
                <w:rFonts w:ascii="宋体" w:hAnsi="宋体" w:eastAsia="宋体" w:cs="宋体"/>
                <w:color w:val="auto"/>
                <w:sz w:val="24"/>
                <w:highlight w:val="none"/>
              </w:rPr>
            </w:pPr>
          </w:p>
        </w:tc>
        <w:tc>
          <w:tcPr>
            <w:tcW w:w="2443" w:type="dxa"/>
            <w:vAlign w:val="center"/>
          </w:tcPr>
          <w:p w14:paraId="052E262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AGV接驳系统</w:t>
            </w:r>
          </w:p>
        </w:tc>
        <w:tc>
          <w:tcPr>
            <w:tcW w:w="696" w:type="dxa"/>
            <w:vAlign w:val="center"/>
          </w:tcPr>
          <w:p w14:paraId="7BFF1111">
            <w:pPr>
              <w:spacing w:line="360" w:lineRule="auto"/>
              <w:jc w:val="center"/>
              <w:rPr>
                <w:rFonts w:ascii="宋体" w:hAnsi="宋体" w:eastAsia="宋体" w:cs="宋体"/>
                <w:color w:val="auto"/>
                <w:sz w:val="24"/>
                <w:highlight w:val="none"/>
              </w:rPr>
            </w:pPr>
          </w:p>
        </w:tc>
        <w:tc>
          <w:tcPr>
            <w:tcW w:w="696" w:type="dxa"/>
            <w:vAlign w:val="center"/>
          </w:tcPr>
          <w:p w14:paraId="41037581">
            <w:pPr>
              <w:spacing w:line="360" w:lineRule="auto"/>
              <w:jc w:val="center"/>
              <w:rPr>
                <w:rFonts w:ascii="宋体" w:hAnsi="宋体" w:eastAsia="宋体" w:cs="宋体"/>
                <w:color w:val="auto"/>
                <w:sz w:val="24"/>
                <w:highlight w:val="none"/>
              </w:rPr>
            </w:pPr>
          </w:p>
        </w:tc>
        <w:tc>
          <w:tcPr>
            <w:tcW w:w="696" w:type="dxa"/>
            <w:vAlign w:val="center"/>
          </w:tcPr>
          <w:p w14:paraId="4BCA9E36">
            <w:pPr>
              <w:spacing w:line="360" w:lineRule="auto"/>
              <w:jc w:val="center"/>
              <w:rPr>
                <w:rFonts w:ascii="宋体" w:hAnsi="宋体" w:eastAsia="宋体" w:cs="宋体"/>
                <w:color w:val="auto"/>
                <w:sz w:val="24"/>
                <w:highlight w:val="none"/>
              </w:rPr>
            </w:pPr>
          </w:p>
        </w:tc>
        <w:tc>
          <w:tcPr>
            <w:tcW w:w="700" w:type="dxa"/>
            <w:vAlign w:val="center"/>
          </w:tcPr>
          <w:p w14:paraId="0F4B103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c>
          <w:tcPr>
            <w:tcW w:w="936" w:type="dxa"/>
            <w:vAlign w:val="center"/>
          </w:tcPr>
          <w:p w14:paraId="2DD8CC7D">
            <w:pPr>
              <w:spacing w:line="360" w:lineRule="auto"/>
              <w:jc w:val="center"/>
              <w:rPr>
                <w:rFonts w:ascii="宋体" w:hAnsi="宋体" w:eastAsia="宋体" w:cs="宋体"/>
                <w:color w:val="auto"/>
                <w:sz w:val="24"/>
                <w:highlight w:val="none"/>
              </w:rPr>
            </w:pPr>
          </w:p>
        </w:tc>
        <w:tc>
          <w:tcPr>
            <w:tcW w:w="937" w:type="dxa"/>
            <w:vAlign w:val="center"/>
          </w:tcPr>
          <w:p w14:paraId="431EF625">
            <w:pPr>
              <w:spacing w:line="360" w:lineRule="auto"/>
              <w:jc w:val="center"/>
              <w:rPr>
                <w:rFonts w:ascii="宋体" w:hAnsi="宋体" w:eastAsia="宋体" w:cs="宋体"/>
                <w:color w:val="auto"/>
                <w:sz w:val="24"/>
                <w:highlight w:val="none"/>
              </w:rPr>
            </w:pPr>
          </w:p>
        </w:tc>
      </w:tr>
      <w:tr w14:paraId="68BC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8763520">
            <w:pPr>
              <w:spacing w:line="360" w:lineRule="auto"/>
              <w:jc w:val="center"/>
              <w:rPr>
                <w:rFonts w:ascii="宋体" w:hAnsi="宋体" w:eastAsia="宋体" w:cs="宋体"/>
                <w:color w:val="auto"/>
                <w:sz w:val="24"/>
                <w:highlight w:val="none"/>
              </w:rPr>
            </w:pPr>
          </w:p>
        </w:tc>
        <w:tc>
          <w:tcPr>
            <w:tcW w:w="835" w:type="dxa"/>
            <w:vMerge w:val="continue"/>
            <w:vAlign w:val="center"/>
          </w:tcPr>
          <w:p w14:paraId="598D6D1C">
            <w:pPr>
              <w:spacing w:line="360" w:lineRule="auto"/>
              <w:jc w:val="center"/>
              <w:rPr>
                <w:rFonts w:ascii="宋体" w:hAnsi="宋体" w:eastAsia="宋体" w:cs="宋体"/>
                <w:color w:val="auto"/>
                <w:sz w:val="24"/>
                <w:highlight w:val="none"/>
              </w:rPr>
            </w:pPr>
          </w:p>
        </w:tc>
        <w:tc>
          <w:tcPr>
            <w:tcW w:w="897" w:type="dxa"/>
            <w:vMerge w:val="restart"/>
            <w:vAlign w:val="center"/>
          </w:tcPr>
          <w:p w14:paraId="369EA6E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测试车辆</w:t>
            </w:r>
          </w:p>
        </w:tc>
        <w:tc>
          <w:tcPr>
            <w:tcW w:w="2443" w:type="dxa"/>
            <w:vAlign w:val="center"/>
          </w:tcPr>
          <w:p w14:paraId="047B445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两座高尔夫球车WLDT5 整车</w:t>
            </w:r>
          </w:p>
        </w:tc>
        <w:tc>
          <w:tcPr>
            <w:tcW w:w="696" w:type="dxa"/>
            <w:vAlign w:val="center"/>
          </w:tcPr>
          <w:p w14:paraId="4B8E7E86">
            <w:pPr>
              <w:spacing w:line="360" w:lineRule="auto"/>
              <w:jc w:val="center"/>
              <w:rPr>
                <w:rFonts w:ascii="宋体" w:hAnsi="宋体" w:eastAsia="宋体" w:cs="宋体"/>
                <w:color w:val="auto"/>
                <w:sz w:val="24"/>
                <w:highlight w:val="none"/>
              </w:rPr>
            </w:pPr>
          </w:p>
        </w:tc>
        <w:tc>
          <w:tcPr>
            <w:tcW w:w="696" w:type="dxa"/>
            <w:vAlign w:val="center"/>
          </w:tcPr>
          <w:p w14:paraId="2B398486">
            <w:pPr>
              <w:spacing w:line="360" w:lineRule="auto"/>
              <w:jc w:val="center"/>
              <w:rPr>
                <w:rFonts w:ascii="宋体" w:hAnsi="宋体" w:eastAsia="宋体" w:cs="宋体"/>
                <w:color w:val="auto"/>
                <w:sz w:val="24"/>
                <w:highlight w:val="none"/>
              </w:rPr>
            </w:pPr>
          </w:p>
        </w:tc>
        <w:tc>
          <w:tcPr>
            <w:tcW w:w="696" w:type="dxa"/>
            <w:vAlign w:val="center"/>
          </w:tcPr>
          <w:p w14:paraId="7FA4ED77">
            <w:pPr>
              <w:spacing w:line="360" w:lineRule="auto"/>
              <w:jc w:val="center"/>
              <w:rPr>
                <w:rFonts w:ascii="宋体" w:hAnsi="宋体" w:eastAsia="宋体" w:cs="宋体"/>
                <w:color w:val="auto"/>
                <w:sz w:val="24"/>
                <w:highlight w:val="none"/>
              </w:rPr>
            </w:pPr>
          </w:p>
        </w:tc>
        <w:tc>
          <w:tcPr>
            <w:tcW w:w="700" w:type="dxa"/>
            <w:vAlign w:val="center"/>
          </w:tcPr>
          <w:p w14:paraId="0A76B11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2辆</w:t>
            </w:r>
          </w:p>
        </w:tc>
        <w:tc>
          <w:tcPr>
            <w:tcW w:w="936" w:type="dxa"/>
            <w:vAlign w:val="center"/>
          </w:tcPr>
          <w:p w14:paraId="7948A823">
            <w:pPr>
              <w:spacing w:line="360" w:lineRule="auto"/>
              <w:jc w:val="center"/>
              <w:rPr>
                <w:rFonts w:ascii="宋体" w:hAnsi="宋体" w:eastAsia="宋体" w:cs="宋体"/>
                <w:color w:val="auto"/>
                <w:sz w:val="24"/>
                <w:highlight w:val="none"/>
              </w:rPr>
            </w:pPr>
          </w:p>
        </w:tc>
        <w:tc>
          <w:tcPr>
            <w:tcW w:w="937" w:type="dxa"/>
            <w:vAlign w:val="center"/>
          </w:tcPr>
          <w:p w14:paraId="5AA492AB">
            <w:pPr>
              <w:spacing w:line="360" w:lineRule="auto"/>
              <w:jc w:val="center"/>
              <w:rPr>
                <w:rFonts w:ascii="宋体" w:hAnsi="宋体" w:eastAsia="宋体" w:cs="宋体"/>
                <w:color w:val="auto"/>
                <w:sz w:val="24"/>
                <w:highlight w:val="none"/>
              </w:rPr>
            </w:pPr>
          </w:p>
        </w:tc>
      </w:tr>
      <w:tr w14:paraId="68BF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B8F3C7A">
            <w:pPr>
              <w:spacing w:line="360" w:lineRule="auto"/>
              <w:jc w:val="center"/>
              <w:rPr>
                <w:rFonts w:ascii="宋体" w:hAnsi="宋体" w:eastAsia="宋体" w:cs="宋体"/>
                <w:color w:val="auto"/>
                <w:sz w:val="24"/>
                <w:highlight w:val="none"/>
              </w:rPr>
            </w:pPr>
          </w:p>
        </w:tc>
        <w:tc>
          <w:tcPr>
            <w:tcW w:w="835" w:type="dxa"/>
            <w:vMerge w:val="continue"/>
            <w:vAlign w:val="center"/>
          </w:tcPr>
          <w:p w14:paraId="71120B82">
            <w:pPr>
              <w:spacing w:line="360" w:lineRule="auto"/>
              <w:jc w:val="center"/>
              <w:rPr>
                <w:rFonts w:ascii="宋体" w:hAnsi="宋体" w:eastAsia="宋体" w:cs="宋体"/>
                <w:color w:val="auto"/>
                <w:sz w:val="24"/>
                <w:highlight w:val="none"/>
              </w:rPr>
            </w:pPr>
          </w:p>
        </w:tc>
        <w:tc>
          <w:tcPr>
            <w:tcW w:w="897" w:type="dxa"/>
            <w:vMerge w:val="continue"/>
            <w:vAlign w:val="center"/>
          </w:tcPr>
          <w:p w14:paraId="2B74367A">
            <w:pPr>
              <w:spacing w:line="360" w:lineRule="auto"/>
              <w:jc w:val="center"/>
              <w:rPr>
                <w:rFonts w:ascii="宋体" w:hAnsi="宋体" w:eastAsia="宋体" w:cs="宋体"/>
                <w:color w:val="auto"/>
                <w:sz w:val="24"/>
                <w:highlight w:val="none"/>
              </w:rPr>
            </w:pPr>
          </w:p>
        </w:tc>
        <w:tc>
          <w:tcPr>
            <w:tcW w:w="2443" w:type="dxa"/>
            <w:vAlign w:val="center"/>
          </w:tcPr>
          <w:p w14:paraId="620992E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四座高尔夫球车WLDT54整车</w:t>
            </w:r>
          </w:p>
        </w:tc>
        <w:tc>
          <w:tcPr>
            <w:tcW w:w="696" w:type="dxa"/>
            <w:vAlign w:val="center"/>
          </w:tcPr>
          <w:p w14:paraId="3A028826">
            <w:pPr>
              <w:spacing w:line="360" w:lineRule="auto"/>
              <w:jc w:val="center"/>
              <w:rPr>
                <w:rFonts w:ascii="宋体" w:hAnsi="宋体" w:eastAsia="宋体" w:cs="宋体"/>
                <w:color w:val="auto"/>
                <w:sz w:val="24"/>
                <w:highlight w:val="none"/>
              </w:rPr>
            </w:pPr>
          </w:p>
        </w:tc>
        <w:tc>
          <w:tcPr>
            <w:tcW w:w="696" w:type="dxa"/>
            <w:vAlign w:val="center"/>
          </w:tcPr>
          <w:p w14:paraId="793470D1">
            <w:pPr>
              <w:spacing w:line="360" w:lineRule="auto"/>
              <w:jc w:val="center"/>
              <w:rPr>
                <w:rFonts w:ascii="宋体" w:hAnsi="宋体" w:eastAsia="宋体" w:cs="宋体"/>
                <w:color w:val="auto"/>
                <w:sz w:val="24"/>
                <w:highlight w:val="none"/>
              </w:rPr>
            </w:pPr>
          </w:p>
        </w:tc>
        <w:tc>
          <w:tcPr>
            <w:tcW w:w="696" w:type="dxa"/>
            <w:vAlign w:val="center"/>
          </w:tcPr>
          <w:p w14:paraId="6A84C4E1">
            <w:pPr>
              <w:spacing w:line="360" w:lineRule="auto"/>
              <w:jc w:val="center"/>
              <w:rPr>
                <w:rFonts w:ascii="宋体" w:hAnsi="宋体" w:eastAsia="宋体" w:cs="宋体"/>
                <w:color w:val="auto"/>
                <w:sz w:val="24"/>
                <w:highlight w:val="none"/>
              </w:rPr>
            </w:pPr>
          </w:p>
        </w:tc>
        <w:tc>
          <w:tcPr>
            <w:tcW w:w="700" w:type="dxa"/>
            <w:vAlign w:val="center"/>
          </w:tcPr>
          <w:p w14:paraId="230C467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1辆</w:t>
            </w:r>
          </w:p>
        </w:tc>
        <w:tc>
          <w:tcPr>
            <w:tcW w:w="936" w:type="dxa"/>
            <w:vAlign w:val="center"/>
          </w:tcPr>
          <w:p w14:paraId="0E4B8F97">
            <w:pPr>
              <w:spacing w:line="360" w:lineRule="auto"/>
              <w:jc w:val="center"/>
              <w:rPr>
                <w:rFonts w:ascii="宋体" w:hAnsi="宋体" w:eastAsia="宋体" w:cs="宋体"/>
                <w:color w:val="auto"/>
                <w:sz w:val="24"/>
                <w:highlight w:val="none"/>
              </w:rPr>
            </w:pPr>
          </w:p>
        </w:tc>
        <w:tc>
          <w:tcPr>
            <w:tcW w:w="937" w:type="dxa"/>
            <w:vAlign w:val="center"/>
          </w:tcPr>
          <w:p w14:paraId="7A08DB6D">
            <w:pPr>
              <w:spacing w:line="360" w:lineRule="auto"/>
              <w:jc w:val="center"/>
              <w:rPr>
                <w:rFonts w:ascii="宋体" w:hAnsi="宋体" w:eastAsia="宋体" w:cs="宋体"/>
                <w:color w:val="auto"/>
                <w:sz w:val="24"/>
                <w:highlight w:val="none"/>
              </w:rPr>
            </w:pPr>
          </w:p>
        </w:tc>
      </w:tr>
      <w:tr w14:paraId="00B1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0336A82">
            <w:pPr>
              <w:spacing w:line="360" w:lineRule="auto"/>
              <w:jc w:val="center"/>
              <w:rPr>
                <w:rFonts w:ascii="宋体" w:hAnsi="宋体" w:eastAsia="宋体" w:cs="宋体"/>
                <w:color w:val="auto"/>
                <w:sz w:val="24"/>
                <w:highlight w:val="none"/>
              </w:rPr>
            </w:pPr>
          </w:p>
        </w:tc>
        <w:tc>
          <w:tcPr>
            <w:tcW w:w="835" w:type="dxa"/>
            <w:vMerge w:val="continue"/>
            <w:vAlign w:val="center"/>
          </w:tcPr>
          <w:p w14:paraId="11EEE732">
            <w:pPr>
              <w:spacing w:line="360" w:lineRule="auto"/>
              <w:jc w:val="center"/>
              <w:rPr>
                <w:rFonts w:ascii="宋体" w:hAnsi="宋体" w:eastAsia="宋体" w:cs="宋体"/>
                <w:color w:val="auto"/>
                <w:sz w:val="24"/>
                <w:highlight w:val="none"/>
              </w:rPr>
            </w:pPr>
          </w:p>
        </w:tc>
        <w:tc>
          <w:tcPr>
            <w:tcW w:w="3340" w:type="dxa"/>
            <w:gridSpan w:val="2"/>
            <w:vAlign w:val="center"/>
          </w:tcPr>
          <w:p w14:paraId="4D96F4C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教学资源开发</w:t>
            </w:r>
          </w:p>
        </w:tc>
        <w:tc>
          <w:tcPr>
            <w:tcW w:w="696" w:type="dxa"/>
            <w:vAlign w:val="center"/>
          </w:tcPr>
          <w:p w14:paraId="34FC023F">
            <w:pPr>
              <w:spacing w:line="360" w:lineRule="auto"/>
              <w:jc w:val="center"/>
              <w:rPr>
                <w:rFonts w:ascii="宋体" w:hAnsi="宋体" w:eastAsia="宋体" w:cs="宋体"/>
                <w:color w:val="auto"/>
                <w:sz w:val="24"/>
                <w:highlight w:val="none"/>
              </w:rPr>
            </w:pPr>
          </w:p>
        </w:tc>
        <w:tc>
          <w:tcPr>
            <w:tcW w:w="696" w:type="dxa"/>
            <w:vAlign w:val="center"/>
          </w:tcPr>
          <w:p w14:paraId="0229886E">
            <w:pPr>
              <w:spacing w:line="360" w:lineRule="auto"/>
              <w:jc w:val="center"/>
              <w:rPr>
                <w:rFonts w:ascii="宋体" w:hAnsi="宋体" w:eastAsia="宋体" w:cs="宋体"/>
                <w:color w:val="auto"/>
                <w:sz w:val="24"/>
                <w:highlight w:val="none"/>
              </w:rPr>
            </w:pPr>
          </w:p>
        </w:tc>
        <w:tc>
          <w:tcPr>
            <w:tcW w:w="696" w:type="dxa"/>
            <w:vAlign w:val="center"/>
          </w:tcPr>
          <w:p w14:paraId="5CC1DDCB">
            <w:pPr>
              <w:spacing w:line="360" w:lineRule="auto"/>
              <w:jc w:val="center"/>
              <w:rPr>
                <w:rFonts w:ascii="宋体" w:hAnsi="宋体" w:eastAsia="宋体" w:cs="宋体"/>
                <w:color w:val="auto"/>
                <w:sz w:val="24"/>
                <w:highlight w:val="none"/>
              </w:rPr>
            </w:pPr>
          </w:p>
        </w:tc>
        <w:tc>
          <w:tcPr>
            <w:tcW w:w="700" w:type="dxa"/>
            <w:vAlign w:val="center"/>
          </w:tcPr>
          <w:p w14:paraId="7CE1813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936" w:type="dxa"/>
            <w:vAlign w:val="center"/>
          </w:tcPr>
          <w:p w14:paraId="0F9C0CF8">
            <w:pPr>
              <w:spacing w:line="360" w:lineRule="auto"/>
              <w:jc w:val="center"/>
              <w:rPr>
                <w:rFonts w:ascii="宋体" w:hAnsi="宋体" w:eastAsia="宋体" w:cs="宋体"/>
                <w:color w:val="auto"/>
                <w:sz w:val="24"/>
                <w:highlight w:val="none"/>
              </w:rPr>
            </w:pPr>
          </w:p>
        </w:tc>
        <w:tc>
          <w:tcPr>
            <w:tcW w:w="937" w:type="dxa"/>
            <w:vAlign w:val="center"/>
          </w:tcPr>
          <w:p w14:paraId="2C86290F">
            <w:pPr>
              <w:spacing w:line="360" w:lineRule="auto"/>
              <w:jc w:val="center"/>
              <w:rPr>
                <w:rFonts w:ascii="宋体" w:hAnsi="宋体" w:eastAsia="宋体" w:cs="宋体"/>
                <w:color w:val="auto"/>
                <w:sz w:val="24"/>
                <w:highlight w:val="none"/>
              </w:rPr>
            </w:pPr>
          </w:p>
        </w:tc>
      </w:tr>
      <w:tr w14:paraId="04BD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292" w:type="dxa"/>
            <w:gridSpan w:val="10"/>
            <w:vAlign w:val="center"/>
          </w:tcPr>
          <w:p w14:paraId="3A8C22C6">
            <w:pPr>
              <w:spacing w:line="360" w:lineRule="auto"/>
              <w:rPr>
                <w:rFonts w:ascii="宋体" w:hAnsi="宋体" w:eastAsia="宋体" w:cs="宋体"/>
                <w:color w:val="auto"/>
                <w:sz w:val="24"/>
                <w:highlight w:val="none"/>
              </w:rPr>
            </w:pPr>
            <w:r>
              <w:rPr>
                <w:rFonts w:hint="eastAsia" w:ascii="宋体" w:hAnsi="宋体" w:eastAsia="宋体" w:cs="宋体"/>
                <w:color w:val="auto"/>
                <w:szCs w:val="21"/>
                <w:highlight w:val="none"/>
              </w:rPr>
              <w:t>合计金额人民币大写：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14:paraId="5E29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92" w:type="dxa"/>
            <w:gridSpan w:val="10"/>
            <w:vAlign w:val="center"/>
          </w:tcPr>
          <w:p w14:paraId="3620768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交付时间：</w:t>
            </w:r>
            <w:r>
              <w:rPr>
                <w:rFonts w:hint="eastAsia" w:ascii="宋体" w:hAnsi="宋体" w:eastAsia="宋体" w:cs="宋体"/>
                <w:color w:val="auto"/>
                <w:szCs w:val="21"/>
                <w:highlight w:val="none"/>
                <w:u w:val="single"/>
              </w:rPr>
              <w:t xml:space="preserve">                                </w:t>
            </w:r>
          </w:p>
        </w:tc>
      </w:tr>
    </w:tbl>
    <w:p w14:paraId="017777C8">
      <w:pPr>
        <w:ind w:firstLine="482"/>
        <w:contextualSpacing/>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注: </w:t>
      </w:r>
    </w:p>
    <w:p w14:paraId="496591A6">
      <w:pPr>
        <w:ind w:firstLine="480" w:firstLineChars="200"/>
        <w:contextualSpacing/>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1.竞争性谈判报价表中“标的名称、数量、单位、品牌、型号、生产厂家、产地”必须如实填写完整，定制产品在型号栏中填写“定制”。</w:t>
      </w:r>
      <w:r>
        <w:rPr>
          <w:rFonts w:hint="eastAsia" w:ascii="宋体" w:hAnsi="宋体" w:eastAsia="宋体" w:cs="宋体"/>
          <w:b/>
          <w:color w:val="auto"/>
          <w:sz w:val="24"/>
          <w:szCs w:val="24"/>
          <w:highlight w:val="none"/>
        </w:rPr>
        <w:t>填写有缺漏</w:t>
      </w:r>
      <w:r>
        <w:rPr>
          <w:rFonts w:hint="eastAsia" w:ascii="宋体" w:hAnsi="宋体" w:eastAsia="宋体" w:cs="宋体"/>
          <w:b/>
          <w:bCs/>
          <w:color w:val="auto"/>
          <w:sz w:val="24"/>
          <w:szCs w:val="24"/>
          <w:highlight w:val="none"/>
        </w:rPr>
        <w:t>的，</w:t>
      </w:r>
      <w:r>
        <w:rPr>
          <w:rFonts w:hint="eastAsia" w:ascii="宋体" w:hAnsi="宋体" w:eastAsia="宋体" w:cs="宋体"/>
          <w:b/>
          <w:color w:val="auto"/>
          <w:sz w:val="24"/>
          <w:szCs w:val="24"/>
          <w:highlight w:val="none"/>
        </w:rPr>
        <w:t>其响应文件按无效响应处理。</w:t>
      </w:r>
    </w:p>
    <w:p w14:paraId="10C85C09">
      <w:pPr>
        <w:snapToGrid w:val="0"/>
        <w:spacing w:before="50" w:after="50"/>
        <w:ind w:firstLine="482" w:firstLineChars="200"/>
        <w:jc w:val="left"/>
        <w:rPr>
          <w:rFonts w:ascii="宋体" w:hAnsi="宋体" w:eastAsia="宋体" w:cs="宋体"/>
          <w:color w:val="auto"/>
          <w:szCs w:val="24"/>
          <w:highlight w:val="none"/>
        </w:rPr>
      </w:pPr>
      <w:r>
        <w:rPr>
          <w:rFonts w:hint="eastAsia" w:ascii="宋体" w:hAnsi="宋体" w:eastAsia="宋体" w:cs="宋体"/>
          <w:b/>
          <w:color w:val="auto"/>
          <w:sz w:val="24"/>
          <w:szCs w:val="24"/>
          <w:highlight w:val="none"/>
        </w:rPr>
        <w:t>2.所填写的型号与货物铭牌一致。</w:t>
      </w:r>
    </w:p>
    <w:p w14:paraId="622D96D0">
      <w:pPr>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3.供应商的报价表必须加盖供应商公章并由法定代表人或者委托代理人签字，</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color w:val="auto"/>
          <w:sz w:val="24"/>
          <w:szCs w:val="24"/>
          <w:highlight w:val="none"/>
        </w:rPr>
        <w:t>。</w:t>
      </w:r>
    </w:p>
    <w:p w14:paraId="143DF460">
      <w:pPr>
        <w:ind w:firstLine="480" w:firstLineChars="200"/>
        <w:contextualSpacing/>
        <w:jc w:val="left"/>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报价一经涂改，应在涂改处加盖供应商公章或者由法定代表人或者授权委托人签字或者盖章</w:t>
      </w:r>
      <w:r>
        <w:rPr>
          <w:rFonts w:hint="eastAsia" w:ascii="宋体" w:hAnsi="宋体" w:eastAsia="宋体" w:cs="宋体"/>
          <w:b/>
          <w:color w:val="auto"/>
          <w:sz w:val="24"/>
          <w:szCs w:val="24"/>
          <w:highlight w:val="none"/>
        </w:rPr>
        <w:t>，否则其响应文件按无效响应处理。</w:t>
      </w:r>
    </w:p>
    <w:p w14:paraId="38482478">
      <w:pPr>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5.谈判文件中列明采购专用耗材的，应按谈判文件规定的耗材量或者按耗材的常规使用量提供报价。</w:t>
      </w:r>
    </w:p>
    <w:p w14:paraId="5CE469A9">
      <w:pPr>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6.如为联合体参与竞争性谈判,“供应商名称”处必须列明联合体各方名称，标注联合体牵头人名称，</w:t>
      </w:r>
      <w:r>
        <w:rPr>
          <w:rFonts w:hint="eastAsia" w:ascii="宋体" w:hAnsi="宋体" w:eastAsia="宋体" w:cs="宋体"/>
          <w:b/>
          <w:color w:val="auto"/>
          <w:sz w:val="24"/>
          <w:szCs w:val="24"/>
          <w:highlight w:val="none"/>
        </w:rPr>
        <w:t>否则其响应文件按无效响应处理。（采购人可根据项目情况自行修改是否需要联合体各方签字盖章）</w:t>
      </w:r>
    </w:p>
    <w:p w14:paraId="74100157">
      <w:pPr>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7.如为联合体参与竞争性谈判,盖章处须加盖联合体各方公章，</w:t>
      </w:r>
      <w:r>
        <w:rPr>
          <w:rFonts w:hint="eastAsia" w:ascii="宋体" w:hAnsi="宋体" w:eastAsia="宋体" w:cs="宋体"/>
          <w:b/>
          <w:color w:val="auto"/>
          <w:sz w:val="24"/>
          <w:szCs w:val="24"/>
          <w:highlight w:val="none"/>
        </w:rPr>
        <w:t>否则其响应文件按无效响应处理。</w:t>
      </w:r>
    </w:p>
    <w:p w14:paraId="67EC3471">
      <w:pPr>
        <w:ind w:firstLine="480" w:firstLineChars="200"/>
        <w:contextualSpacing/>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6"/>
          <w:sz w:val="24"/>
          <w:szCs w:val="24"/>
          <w:highlight w:val="none"/>
        </w:rPr>
        <w:t>如有多分标，分别列明各分标的报价表，</w:t>
      </w:r>
      <w:r>
        <w:rPr>
          <w:rFonts w:hint="eastAsia" w:ascii="宋体" w:hAnsi="宋体" w:eastAsia="宋体" w:cs="宋体"/>
          <w:b/>
          <w:color w:val="auto"/>
          <w:spacing w:val="-6"/>
          <w:sz w:val="24"/>
          <w:szCs w:val="24"/>
          <w:highlight w:val="none"/>
        </w:rPr>
        <w:t>否则其响应文件按无效响应处理。</w:t>
      </w:r>
      <w:r>
        <w:rPr>
          <w:rFonts w:hint="eastAsia" w:ascii="宋体" w:hAnsi="宋体" w:eastAsia="宋体" w:cs="宋体"/>
          <w:b/>
          <w:color w:val="auto"/>
          <w:sz w:val="24"/>
          <w:szCs w:val="24"/>
          <w:highlight w:val="none"/>
        </w:rPr>
        <w:t>（采购人可根据项目情况自行修改是否需要联合体各方签字盖章）</w:t>
      </w:r>
    </w:p>
    <w:p w14:paraId="33BE078A">
      <w:pPr>
        <w:spacing w:line="360" w:lineRule="auto"/>
        <w:ind w:firstLine="2640" w:firstLineChars="1100"/>
        <w:contextualSpacing/>
        <w:rPr>
          <w:rFonts w:ascii="宋体" w:hAnsi="宋体" w:eastAsia="宋体" w:cs="宋体"/>
          <w:color w:val="auto"/>
          <w:sz w:val="24"/>
          <w:szCs w:val="24"/>
          <w:highlight w:val="none"/>
        </w:rPr>
      </w:pPr>
    </w:p>
    <w:p w14:paraId="0810447D">
      <w:pPr>
        <w:ind w:firstLine="420"/>
        <w:rPr>
          <w:rFonts w:ascii="宋体" w:hAnsi="宋体" w:eastAsia="宋体" w:cs="宋体"/>
          <w:color w:val="auto"/>
          <w:highlight w:val="none"/>
        </w:rPr>
      </w:pPr>
    </w:p>
    <w:p w14:paraId="666B8B04">
      <w:pPr>
        <w:ind w:firstLine="420"/>
        <w:rPr>
          <w:rFonts w:ascii="宋体" w:hAnsi="宋体" w:eastAsia="宋体" w:cs="宋体"/>
          <w:color w:val="auto"/>
          <w:highlight w:val="none"/>
        </w:rPr>
      </w:pPr>
    </w:p>
    <w:p w14:paraId="261DDB48">
      <w:pPr>
        <w:spacing w:line="360" w:lineRule="auto"/>
        <w:ind w:firstLine="2640" w:firstLineChars="11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2D65B0C">
      <w:pPr>
        <w:spacing w:line="360" w:lineRule="auto"/>
        <w:ind w:firstLine="2640" w:firstLineChars="110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7A4EFFE9">
      <w:pPr>
        <w:spacing w:line="360" w:lineRule="auto"/>
        <w:ind w:firstLine="2640" w:firstLineChars="1100"/>
        <w:contextualSpacing/>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2DEE72AD">
      <w:pPr>
        <w:spacing w:line="360" w:lineRule="auto"/>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E8D4BBE">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中小企业声明函（货物）</w:t>
      </w:r>
    </w:p>
    <w:p w14:paraId="317E6256">
      <w:pPr>
        <w:spacing w:before="2" w:line="500" w:lineRule="exact"/>
        <w:rPr>
          <w:rFonts w:ascii="宋体" w:hAnsi="宋体" w:eastAsia="宋体" w:cs="宋体"/>
          <w:b/>
          <w:bCs/>
          <w:color w:val="auto"/>
          <w:sz w:val="27"/>
          <w:szCs w:val="27"/>
          <w:highlight w:val="none"/>
        </w:rPr>
      </w:pPr>
    </w:p>
    <w:p w14:paraId="167D90C9">
      <w:pPr>
        <w:pStyle w:val="11"/>
        <w:spacing w:line="360" w:lineRule="auto"/>
        <w:ind w:left="-426" w:leftChars="-203" w:right="142" w:firstLine="480" w:firstLineChars="200"/>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24"/>
          <w:sz w:val="24"/>
          <w:szCs w:val="24"/>
          <w:highlight w:val="none"/>
          <w:u w:val="single"/>
        </w:rPr>
        <w:t>（单位名称）</w:t>
      </w:r>
      <w:r>
        <w:rPr>
          <w:rFonts w:hint="eastAsia" w:ascii="宋体" w:hAnsi="宋体" w:eastAsia="宋体" w:cs="宋体"/>
          <w:color w:val="auto"/>
          <w:kern w:val="24"/>
          <w:sz w:val="24"/>
          <w:szCs w:val="24"/>
          <w:highlight w:val="none"/>
        </w:rPr>
        <w:t>的</w:t>
      </w:r>
      <w:r>
        <w:rPr>
          <w:rFonts w:hint="eastAsia" w:ascii="宋体" w:hAnsi="宋体" w:eastAsia="宋体" w:cs="宋体"/>
          <w:color w:val="auto"/>
          <w:kern w:val="24"/>
          <w:sz w:val="24"/>
          <w:szCs w:val="24"/>
          <w:highlight w:val="none"/>
          <w:u w:val="single"/>
        </w:rPr>
        <w:t>（项目名称）</w:t>
      </w:r>
      <w:r>
        <w:rPr>
          <w:rFonts w:hint="eastAsia" w:ascii="宋体" w:hAnsi="宋体" w:eastAsia="宋体" w:cs="宋体"/>
          <w:color w:val="auto"/>
          <w:kern w:val="24"/>
          <w:sz w:val="24"/>
          <w:szCs w:val="24"/>
          <w:highlight w:val="none"/>
        </w:rPr>
        <w:t>采购活动，提供的货物全部由符合政策要求的中小企业制造。相关企业（含联合体中的中小企业、签订分包意向协议的中小企业）的具体情况如下：</w:t>
      </w:r>
    </w:p>
    <w:p w14:paraId="5FB9E012">
      <w:pPr>
        <w:tabs>
          <w:tab w:val="left" w:pos="1384"/>
          <w:tab w:val="left" w:pos="4562"/>
          <w:tab w:val="left" w:pos="6803"/>
        </w:tabs>
        <w:spacing w:line="360" w:lineRule="auto"/>
        <w:ind w:left="-426" w:right="-58" w:firstLine="655"/>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w:t>
      </w:r>
      <w:r>
        <w:rPr>
          <w:rFonts w:hint="eastAsia" w:ascii="宋体" w:hAnsi="宋体" w:eastAsia="宋体" w:cs="宋体"/>
          <w:color w:val="auto"/>
          <w:kern w:val="24"/>
          <w:sz w:val="24"/>
          <w:szCs w:val="24"/>
          <w:highlight w:val="none"/>
          <w:u w:val="single"/>
        </w:rPr>
        <w:t>（标的名称）</w:t>
      </w:r>
      <w:r>
        <w:rPr>
          <w:rFonts w:hint="eastAsia" w:ascii="宋体" w:hAnsi="宋体" w:eastAsia="宋体" w:cs="宋体"/>
          <w:color w:val="auto"/>
          <w:kern w:val="24"/>
          <w:sz w:val="24"/>
          <w:szCs w:val="24"/>
          <w:highlight w:val="none"/>
        </w:rPr>
        <w:t>，属于</w:t>
      </w:r>
      <w:r>
        <w:rPr>
          <w:rFonts w:hint="eastAsia" w:ascii="宋体" w:hAnsi="宋体" w:eastAsia="宋体" w:cs="宋体"/>
          <w:color w:val="auto"/>
          <w:kern w:val="24"/>
          <w:sz w:val="24"/>
          <w:szCs w:val="24"/>
          <w:highlight w:val="none"/>
          <w:u w:val="single"/>
        </w:rPr>
        <w:t>（采购文件中明确的所属行业）</w:t>
      </w:r>
      <w:r>
        <w:rPr>
          <w:rFonts w:hint="eastAsia" w:ascii="宋体" w:hAnsi="宋体" w:eastAsia="宋体" w:cs="宋体"/>
          <w:color w:val="auto"/>
          <w:kern w:val="24"/>
          <w:sz w:val="24"/>
          <w:szCs w:val="24"/>
          <w:highlight w:val="none"/>
        </w:rPr>
        <w:t>行业；制造商为</w:t>
      </w:r>
      <w:r>
        <w:rPr>
          <w:rFonts w:hint="eastAsia" w:ascii="宋体" w:hAnsi="宋体" w:eastAsia="宋体" w:cs="宋体"/>
          <w:color w:val="auto"/>
          <w:kern w:val="24"/>
          <w:sz w:val="24"/>
          <w:szCs w:val="24"/>
          <w:highlight w:val="none"/>
          <w:u w:val="single"/>
        </w:rPr>
        <w:t>（企业名称）</w:t>
      </w:r>
      <w:r>
        <w:rPr>
          <w:rFonts w:hint="eastAsia" w:ascii="宋体" w:hAnsi="宋体" w:eastAsia="宋体" w:cs="宋体"/>
          <w:color w:val="auto"/>
          <w:kern w:val="24"/>
          <w:sz w:val="24"/>
          <w:szCs w:val="24"/>
          <w:highlight w:val="none"/>
        </w:rPr>
        <w:t>，从业人员</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人，营业收入为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万元，资产总额为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万元，属于</w:t>
      </w:r>
      <w:r>
        <w:rPr>
          <w:rFonts w:hint="eastAsia" w:ascii="宋体" w:hAnsi="宋体" w:eastAsia="宋体" w:cs="宋体"/>
          <w:color w:val="auto"/>
          <w:kern w:val="24"/>
          <w:sz w:val="24"/>
          <w:szCs w:val="24"/>
          <w:highlight w:val="none"/>
          <w:u w:val="single"/>
        </w:rPr>
        <w:t>（中型企业、小型企业、微型企业）</w:t>
      </w:r>
      <w:r>
        <w:rPr>
          <w:rFonts w:hint="eastAsia" w:ascii="宋体" w:hAnsi="宋体" w:eastAsia="宋体" w:cs="宋体"/>
          <w:color w:val="auto"/>
          <w:kern w:val="24"/>
          <w:sz w:val="24"/>
          <w:szCs w:val="24"/>
          <w:highlight w:val="none"/>
        </w:rPr>
        <w:t>；</w:t>
      </w:r>
    </w:p>
    <w:p w14:paraId="67F70590">
      <w:pPr>
        <w:tabs>
          <w:tab w:val="left" w:pos="1065"/>
          <w:tab w:val="left" w:pos="6477"/>
        </w:tabs>
        <w:spacing w:line="360" w:lineRule="auto"/>
        <w:ind w:left="-426" w:right="-58" w:firstLine="655"/>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2.</w:t>
      </w:r>
      <w:r>
        <w:rPr>
          <w:rFonts w:hint="eastAsia" w:ascii="宋体" w:hAnsi="宋体" w:eastAsia="宋体" w:cs="宋体"/>
          <w:color w:val="auto"/>
          <w:kern w:val="24"/>
          <w:sz w:val="24"/>
          <w:szCs w:val="24"/>
          <w:highlight w:val="none"/>
          <w:u w:val="single"/>
        </w:rPr>
        <w:t>（标的名称）</w:t>
      </w:r>
      <w:r>
        <w:rPr>
          <w:rFonts w:hint="eastAsia" w:ascii="宋体" w:hAnsi="宋体" w:eastAsia="宋体" w:cs="宋体"/>
          <w:color w:val="auto"/>
          <w:kern w:val="24"/>
          <w:sz w:val="24"/>
          <w:szCs w:val="24"/>
          <w:highlight w:val="none"/>
        </w:rPr>
        <w:t>，属于</w:t>
      </w:r>
      <w:r>
        <w:rPr>
          <w:rFonts w:hint="eastAsia" w:ascii="宋体" w:hAnsi="宋体" w:eastAsia="宋体" w:cs="宋体"/>
          <w:color w:val="auto"/>
          <w:kern w:val="24"/>
          <w:sz w:val="24"/>
          <w:szCs w:val="24"/>
          <w:highlight w:val="none"/>
          <w:u w:val="single"/>
        </w:rPr>
        <w:t>（采购文件中明确的所属行业）</w:t>
      </w:r>
      <w:r>
        <w:rPr>
          <w:rFonts w:hint="eastAsia" w:ascii="宋体" w:hAnsi="宋体" w:eastAsia="宋体" w:cs="宋体"/>
          <w:color w:val="auto"/>
          <w:kern w:val="24"/>
          <w:sz w:val="24"/>
          <w:szCs w:val="24"/>
          <w:highlight w:val="none"/>
        </w:rPr>
        <w:t>行业；制造商为</w:t>
      </w:r>
      <w:r>
        <w:rPr>
          <w:rFonts w:hint="eastAsia" w:ascii="宋体" w:hAnsi="宋体" w:eastAsia="宋体" w:cs="宋体"/>
          <w:color w:val="auto"/>
          <w:kern w:val="24"/>
          <w:sz w:val="24"/>
          <w:szCs w:val="24"/>
          <w:highlight w:val="none"/>
          <w:u w:val="single"/>
        </w:rPr>
        <w:t>（企业名称）</w:t>
      </w:r>
      <w:r>
        <w:rPr>
          <w:rFonts w:hint="eastAsia" w:ascii="宋体" w:hAnsi="宋体" w:eastAsia="宋体" w:cs="宋体"/>
          <w:color w:val="auto"/>
          <w:kern w:val="24"/>
          <w:sz w:val="24"/>
          <w:szCs w:val="24"/>
          <w:highlight w:val="none"/>
        </w:rPr>
        <w:t>，从业人员</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人，营业收入为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万元，资产总额为</w:t>
      </w:r>
      <w:r>
        <w:rPr>
          <w:rFonts w:hint="eastAsia" w:ascii="宋体" w:hAnsi="宋体" w:eastAsia="宋体" w:cs="宋体"/>
          <w:color w:val="auto"/>
          <w:kern w:val="24"/>
          <w:sz w:val="24"/>
          <w:szCs w:val="24"/>
          <w:highlight w:val="none"/>
          <w:u w:val="single"/>
        </w:rPr>
        <w:t xml:space="preserve">      </w:t>
      </w:r>
      <w:r>
        <w:rPr>
          <w:rFonts w:hint="eastAsia" w:ascii="宋体" w:hAnsi="宋体" w:eastAsia="宋体" w:cs="宋体"/>
          <w:color w:val="auto"/>
          <w:kern w:val="24"/>
          <w:sz w:val="24"/>
          <w:szCs w:val="24"/>
          <w:highlight w:val="none"/>
        </w:rPr>
        <w:t>万元，属于</w:t>
      </w:r>
      <w:r>
        <w:rPr>
          <w:rFonts w:hint="eastAsia" w:ascii="宋体" w:hAnsi="宋体" w:eastAsia="宋体" w:cs="宋体"/>
          <w:color w:val="auto"/>
          <w:kern w:val="24"/>
          <w:sz w:val="24"/>
          <w:szCs w:val="24"/>
          <w:highlight w:val="none"/>
          <w:u w:val="single"/>
        </w:rPr>
        <w:t>（中型企业、小型企业、微型企业）</w:t>
      </w:r>
      <w:r>
        <w:rPr>
          <w:rFonts w:hint="eastAsia" w:ascii="宋体" w:hAnsi="宋体" w:eastAsia="宋体" w:cs="宋体"/>
          <w:color w:val="auto"/>
          <w:kern w:val="24"/>
          <w:sz w:val="24"/>
          <w:szCs w:val="24"/>
          <w:highlight w:val="none"/>
        </w:rPr>
        <w:t>；</w:t>
      </w:r>
    </w:p>
    <w:p w14:paraId="3D6EE993">
      <w:pPr>
        <w:pStyle w:val="11"/>
        <w:spacing w:line="360" w:lineRule="auto"/>
        <w:ind w:left="142" w:right="142"/>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 xml:space="preserve">…… </w:t>
      </w:r>
    </w:p>
    <w:p w14:paraId="36E2F5FD">
      <w:pPr>
        <w:pStyle w:val="11"/>
        <w:spacing w:line="360" w:lineRule="auto"/>
        <w:ind w:left="-405" w:leftChars="-193" w:right="142" w:firstLine="453" w:firstLineChars="189"/>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以上企业，不属于大企业的分支机构，不存在控股股东为大企业的情形，也不存在与大企业的负责人为同一人的情形。</w:t>
      </w:r>
    </w:p>
    <w:p w14:paraId="6B4ABD49">
      <w:pPr>
        <w:pStyle w:val="11"/>
        <w:spacing w:line="360" w:lineRule="auto"/>
        <w:ind w:left="-426" w:right="142" w:firstLine="567"/>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本企业对上述声明内容的真实性负责。如有虚假，将依法承担相应责任。</w:t>
      </w:r>
    </w:p>
    <w:p w14:paraId="3C098A95">
      <w:pPr>
        <w:pStyle w:val="11"/>
        <w:spacing w:line="360" w:lineRule="auto"/>
        <w:ind w:left="3960" w:right="1808"/>
        <w:contextualSpacing/>
        <w:rPr>
          <w:rFonts w:ascii="宋体" w:hAnsi="宋体" w:eastAsia="宋体" w:cs="宋体"/>
          <w:color w:val="auto"/>
          <w:kern w:val="24"/>
          <w:sz w:val="24"/>
          <w:szCs w:val="24"/>
          <w:highlight w:val="none"/>
        </w:rPr>
      </w:pPr>
    </w:p>
    <w:p w14:paraId="4EDCA1D4">
      <w:pPr>
        <w:pStyle w:val="11"/>
        <w:spacing w:line="360" w:lineRule="auto"/>
        <w:ind w:left="3960" w:right="1808"/>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 xml:space="preserve">企业名称（公章）： </w:t>
      </w:r>
    </w:p>
    <w:p w14:paraId="201EDAC3">
      <w:pPr>
        <w:pStyle w:val="11"/>
        <w:spacing w:line="360" w:lineRule="auto"/>
        <w:ind w:left="3960" w:right="1808"/>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日 期：</w:t>
      </w:r>
    </w:p>
    <w:p w14:paraId="617F3576">
      <w:pPr>
        <w:pStyle w:val="11"/>
        <w:spacing w:line="360" w:lineRule="auto"/>
        <w:ind w:left="3960" w:right="1808"/>
        <w:contextualSpacing/>
        <w:rPr>
          <w:rFonts w:ascii="宋体" w:hAnsi="宋体" w:eastAsia="宋体" w:cs="宋体"/>
          <w:color w:val="auto"/>
          <w:kern w:val="24"/>
          <w:sz w:val="24"/>
          <w:szCs w:val="24"/>
          <w:highlight w:val="none"/>
        </w:rPr>
      </w:pPr>
    </w:p>
    <w:p w14:paraId="35AB228E">
      <w:pPr>
        <w:pStyle w:val="11"/>
        <w:spacing w:line="360" w:lineRule="auto"/>
        <w:ind w:left="3960" w:right="1808"/>
        <w:contextualSpacing/>
        <w:rPr>
          <w:rFonts w:ascii="宋体" w:hAnsi="宋体" w:eastAsia="宋体" w:cs="宋体"/>
          <w:color w:val="auto"/>
          <w:kern w:val="24"/>
          <w:sz w:val="24"/>
          <w:szCs w:val="24"/>
          <w:highlight w:val="none"/>
        </w:rPr>
      </w:pPr>
    </w:p>
    <w:p w14:paraId="6AA7FE7D">
      <w:pPr>
        <w:pStyle w:val="11"/>
        <w:spacing w:line="360" w:lineRule="auto"/>
        <w:ind w:left="-426" w:right="142" w:firstLine="567"/>
        <w:contextualSpacing/>
        <w:rPr>
          <w:rFonts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CF3408A">
      <w:pPr>
        <w:snapToGrid w:val="0"/>
        <w:spacing w:before="159" w:beforeLines="50" w:after="50"/>
        <w:ind w:left="142"/>
        <w:jc w:val="left"/>
        <w:rPr>
          <w:rFonts w:ascii="宋体" w:hAnsi="宋体" w:eastAsia="宋体" w:cs="宋体"/>
          <w:b/>
          <w:color w:val="auto"/>
          <w:sz w:val="24"/>
          <w:highlight w:val="none"/>
        </w:rPr>
      </w:pPr>
    </w:p>
    <w:p w14:paraId="5F7A03E1">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761A8B9">
      <w:pPr>
        <w:spacing w:line="588" w:lineRule="exact"/>
        <w:jc w:val="center"/>
        <w:rPr>
          <w:rFonts w:ascii="宋体" w:hAnsi="宋体" w:eastAsia="宋体" w:cs="宋体"/>
          <w:b/>
          <w:color w:val="auto"/>
          <w:spacing w:val="6"/>
          <w:sz w:val="32"/>
          <w:szCs w:val="32"/>
          <w:highlight w:val="none"/>
        </w:rPr>
      </w:pPr>
    </w:p>
    <w:p w14:paraId="0084BA31">
      <w:pPr>
        <w:spacing w:line="588" w:lineRule="exact"/>
        <w:jc w:val="center"/>
        <w:rPr>
          <w:rFonts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p w14:paraId="0B2DA52D">
      <w:pPr>
        <w:spacing w:line="360" w:lineRule="auto"/>
        <w:contextualSpacing/>
        <w:rPr>
          <w:rFonts w:ascii="宋体" w:hAnsi="宋体" w:eastAsia="宋体" w:cs="宋体"/>
          <w:bCs/>
          <w:color w:val="auto"/>
          <w:spacing w:val="6"/>
          <w:sz w:val="30"/>
          <w:szCs w:val="30"/>
          <w:highlight w:val="none"/>
        </w:rPr>
      </w:pPr>
    </w:p>
    <w:p w14:paraId="0CBCD40E">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44C898A0">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15F90D85">
      <w:pPr>
        <w:spacing w:line="360" w:lineRule="auto"/>
        <w:ind w:firstLine="504" w:firstLineChars="200"/>
        <w:contextualSpacing/>
        <w:rPr>
          <w:rFonts w:ascii="宋体" w:hAnsi="宋体" w:eastAsia="宋体" w:cs="宋体"/>
          <w:color w:val="auto"/>
          <w:spacing w:val="6"/>
          <w:sz w:val="24"/>
          <w:highlight w:val="none"/>
        </w:rPr>
      </w:pPr>
    </w:p>
    <w:p w14:paraId="48CC5F82">
      <w:pPr>
        <w:spacing w:line="360" w:lineRule="auto"/>
        <w:ind w:firstLine="504" w:firstLineChars="200"/>
        <w:contextualSpacing/>
        <w:rPr>
          <w:rFonts w:ascii="宋体" w:hAnsi="宋体" w:eastAsia="宋体" w:cs="宋体"/>
          <w:color w:val="auto"/>
          <w:spacing w:val="6"/>
          <w:sz w:val="24"/>
          <w:highlight w:val="none"/>
        </w:rPr>
      </w:pPr>
    </w:p>
    <w:p w14:paraId="7DEA8D8D">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单位名称（公章）：</w:t>
      </w:r>
    </w:p>
    <w:p w14:paraId="1DB0B052">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4F56CF65">
      <w:pPr>
        <w:spacing w:line="360" w:lineRule="auto"/>
        <w:contextualSpacing/>
        <w:rPr>
          <w:rFonts w:ascii="宋体" w:hAnsi="宋体" w:eastAsia="宋体" w:cs="宋体"/>
          <w:color w:val="auto"/>
          <w:sz w:val="24"/>
          <w:highlight w:val="none"/>
        </w:rPr>
      </w:pPr>
    </w:p>
    <w:p w14:paraId="42DAC107">
      <w:pPr>
        <w:spacing w:line="360" w:lineRule="auto"/>
        <w:contextualSpacing/>
        <w:rPr>
          <w:rFonts w:ascii="宋体" w:hAnsi="宋体" w:eastAsia="宋体" w:cs="宋体"/>
          <w:color w:val="auto"/>
          <w:sz w:val="24"/>
          <w:highlight w:val="none"/>
        </w:rPr>
      </w:pPr>
    </w:p>
    <w:p w14:paraId="65F4D5FF">
      <w:pPr>
        <w:spacing w:line="360" w:lineRule="auto"/>
        <w:contextualSpacing/>
        <w:rPr>
          <w:rFonts w:ascii="宋体" w:hAnsi="宋体" w:eastAsia="宋体" w:cs="宋体"/>
          <w:color w:val="auto"/>
          <w:sz w:val="24"/>
          <w:highlight w:val="none"/>
        </w:rPr>
      </w:pPr>
    </w:p>
    <w:p w14:paraId="05BEFB99">
      <w:pPr>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66E589D">
      <w:pPr>
        <w:spacing w:line="360" w:lineRule="auto"/>
        <w:ind w:firstLine="2880" w:firstLineChars="1200"/>
        <w:contextualSpacing/>
        <w:rPr>
          <w:rFonts w:ascii="宋体" w:hAnsi="宋体" w:eastAsia="宋体" w:cs="宋体"/>
          <w:color w:val="auto"/>
          <w:sz w:val="32"/>
          <w:szCs w:val="32"/>
          <w:highlight w:val="none"/>
        </w:rPr>
      </w:pPr>
      <w:r>
        <w:rPr>
          <w:rFonts w:hint="eastAsia" w:ascii="宋体" w:hAnsi="宋体" w:eastAsia="宋体" w:cs="宋体"/>
          <w:color w:val="auto"/>
          <w:sz w:val="24"/>
          <w:highlight w:val="none"/>
        </w:rPr>
        <w:br w:type="page"/>
      </w:r>
    </w:p>
    <w:p w14:paraId="2D641AE1">
      <w:pPr>
        <w:spacing w:line="360" w:lineRule="auto"/>
        <w:ind w:firstLine="643"/>
        <w:jc w:val="center"/>
        <w:rPr>
          <w:rFonts w:ascii="宋体" w:hAnsi="宋体" w:eastAsia="宋体" w:cs="宋体"/>
          <w:b/>
          <w:color w:val="auto"/>
          <w:sz w:val="32"/>
          <w:szCs w:val="32"/>
          <w:highlight w:val="none"/>
        </w:rPr>
      </w:pPr>
      <w:r>
        <w:rPr>
          <w:rFonts w:hint="eastAsia" w:ascii="宋体" w:hAnsi="宋体" w:eastAsia="宋体" w:cs="宋体"/>
          <w:b/>
          <w:bCs/>
          <w:color w:val="auto"/>
          <w:sz w:val="44"/>
          <w:szCs w:val="44"/>
          <w:highlight w:val="none"/>
        </w:rPr>
        <w:t>法定代表人身份证明</w:t>
      </w:r>
    </w:p>
    <w:p w14:paraId="29AEC3AF">
      <w:pPr>
        <w:spacing w:line="360" w:lineRule="auto"/>
        <w:ind w:firstLine="640"/>
        <w:contextualSpacing/>
        <w:rPr>
          <w:rFonts w:ascii="宋体" w:hAnsi="宋体" w:eastAsia="宋体" w:cs="宋体"/>
          <w:color w:val="auto"/>
          <w:sz w:val="32"/>
          <w:szCs w:val="32"/>
          <w:highlight w:val="none"/>
        </w:rPr>
      </w:pPr>
    </w:p>
    <w:p w14:paraId="3D29C678">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19F47C66">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6A097D71">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7D02B616">
      <w:pPr>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0DBE21EC">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B12FFAB">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w:t>
      </w:r>
    </w:p>
    <w:p w14:paraId="1AB5BC8C">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EEEC71F">
      <w:pPr>
        <w:spacing w:line="360" w:lineRule="auto"/>
        <w:contextualSpacing/>
        <w:rPr>
          <w:rFonts w:ascii="宋体" w:hAnsi="宋体" w:eastAsia="宋体" w:cs="宋体"/>
          <w:color w:val="auto"/>
          <w:sz w:val="24"/>
          <w:szCs w:val="24"/>
          <w:highlight w:val="none"/>
        </w:rPr>
      </w:pPr>
    </w:p>
    <w:p w14:paraId="3404E3D8">
      <w:pPr>
        <w:spacing w:line="360" w:lineRule="auto"/>
        <w:contextualSpacing/>
        <w:rPr>
          <w:rFonts w:ascii="宋体" w:hAnsi="宋体" w:eastAsia="宋体" w:cs="宋体"/>
          <w:color w:val="auto"/>
          <w:sz w:val="24"/>
          <w:szCs w:val="24"/>
          <w:highlight w:val="none"/>
        </w:rPr>
      </w:pPr>
    </w:p>
    <w:p w14:paraId="2EEF5152">
      <w:pPr>
        <w:spacing w:line="360" w:lineRule="auto"/>
        <w:contextualSpacing/>
        <w:rPr>
          <w:rFonts w:ascii="宋体" w:hAnsi="宋体" w:eastAsia="宋体" w:cs="宋体"/>
          <w:color w:val="auto"/>
          <w:sz w:val="24"/>
          <w:szCs w:val="24"/>
          <w:highlight w:val="none"/>
        </w:rPr>
      </w:pPr>
    </w:p>
    <w:p w14:paraId="05645DE4">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3A7BD073">
      <w:pPr>
        <w:spacing w:line="360" w:lineRule="auto"/>
        <w:contextualSpacing/>
        <w:rPr>
          <w:rFonts w:ascii="宋体" w:hAnsi="宋体" w:eastAsia="宋体" w:cs="宋体"/>
          <w:color w:val="auto"/>
          <w:sz w:val="24"/>
          <w:szCs w:val="24"/>
          <w:highlight w:val="none"/>
        </w:rPr>
      </w:pPr>
    </w:p>
    <w:p w14:paraId="0EF1E766">
      <w:pPr>
        <w:spacing w:line="360" w:lineRule="auto"/>
        <w:ind w:right="960" w:firstLine="5040" w:firstLineChars="21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53601F2E">
      <w:pPr>
        <w:spacing w:line="360" w:lineRule="auto"/>
        <w:ind w:firstLine="5040" w:firstLineChars="21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2237F6">
      <w:pPr>
        <w:spacing w:line="360" w:lineRule="auto"/>
        <w:ind w:firstLine="482"/>
        <w:contextualSpacing/>
        <w:jc w:val="center"/>
        <w:rPr>
          <w:rFonts w:ascii="宋体" w:hAnsi="宋体" w:eastAsia="宋体" w:cs="宋体"/>
          <w:b/>
          <w:color w:val="auto"/>
          <w:sz w:val="24"/>
          <w:szCs w:val="24"/>
          <w:highlight w:val="none"/>
        </w:rPr>
      </w:pPr>
    </w:p>
    <w:p w14:paraId="1D7A77FC">
      <w:pPr>
        <w:spacing w:line="360" w:lineRule="auto"/>
        <w:ind w:firstLine="482"/>
        <w:contextualSpacing/>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15159511">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的无需提供，联合体参与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的只需牵头人出具。</w:t>
      </w:r>
    </w:p>
    <w:p w14:paraId="3FA60B5E">
      <w:pPr>
        <w:adjustRightInd w:val="0"/>
        <w:snapToGrid w:val="0"/>
        <w:spacing w:line="360" w:lineRule="auto"/>
        <w:ind w:firstLine="422"/>
        <w:jc w:val="left"/>
        <w:rPr>
          <w:rFonts w:ascii="宋体" w:hAnsi="宋体" w:eastAsia="宋体" w:cs="宋体"/>
          <w:b/>
          <w:color w:val="auto"/>
          <w:szCs w:val="21"/>
          <w:highlight w:val="none"/>
        </w:rPr>
      </w:pPr>
    </w:p>
    <w:p w14:paraId="466C915E">
      <w:pPr>
        <w:spacing w:line="360" w:lineRule="auto"/>
        <w:ind w:firstLine="880"/>
        <w:jc w:val="center"/>
        <w:rPr>
          <w:rFonts w:ascii="宋体" w:hAnsi="宋体" w:eastAsia="宋体" w:cs="宋体"/>
          <w:b/>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44"/>
          <w:szCs w:val="44"/>
          <w:highlight w:val="none"/>
        </w:rPr>
        <w:t>授权委托书</w:t>
      </w:r>
    </w:p>
    <w:p w14:paraId="096D5FCD">
      <w:pPr>
        <w:spacing w:line="360" w:lineRule="auto"/>
        <w:ind w:firstLine="56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（非联合体参与竞争性谈判格式）</w:t>
      </w:r>
    </w:p>
    <w:p w14:paraId="0F9F1D47">
      <w:pPr>
        <w:spacing w:line="360" w:lineRule="auto"/>
        <w:ind w:firstLine="56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（如有委托时）</w:t>
      </w:r>
    </w:p>
    <w:p w14:paraId="5E3A20A0">
      <w:pPr>
        <w:spacing w:line="360" w:lineRule="auto"/>
        <w:ind w:firstLine="640"/>
        <w:contextualSpacing/>
        <w:rPr>
          <w:rFonts w:ascii="宋体" w:hAnsi="宋体" w:eastAsia="宋体" w:cs="宋体"/>
          <w:color w:val="auto"/>
          <w:sz w:val="32"/>
          <w:szCs w:val="32"/>
          <w:highlight w:val="none"/>
        </w:rPr>
      </w:pPr>
    </w:p>
    <w:p w14:paraId="15A7F4F5">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01B1D445">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活动，并代表我方全权办理针对上述项目的所有采购程序和环节的具体事务和签署相关文件。</w:t>
      </w:r>
    </w:p>
    <w:p w14:paraId="0884FADF">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194438D3">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2E79DA70">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7DF072D9">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附：法定代表人身份证明及委托代理人有效身份证正反面复印件</w:t>
      </w:r>
    </w:p>
    <w:p w14:paraId="583AE55F">
      <w:pPr>
        <w:spacing w:line="360" w:lineRule="auto"/>
        <w:contextualSpacing/>
        <w:rPr>
          <w:rFonts w:ascii="宋体" w:hAnsi="宋体" w:eastAsia="宋体" w:cs="宋体"/>
          <w:color w:val="auto"/>
          <w:sz w:val="24"/>
          <w:szCs w:val="24"/>
          <w:highlight w:val="none"/>
        </w:rPr>
      </w:pPr>
    </w:p>
    <w:p w14:paraId="47AF3628">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AB1B29">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6E74E85">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C5EF1F">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D5F079">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1A97A5AB">
      <w:pPr>
        <w:spacing w:line="360" w:lineRule="auto"/>
        <w:contextualSpacing/>
        <w:rPr>
          <w:rFonts w:ascii="宋体" w:hAnsi="宋体" w:eastAsia="宋体" w:cs="宋体"/>
          <w:color w:val="auto"/>
          <w:sz w:val="24"/>
          <w:szCs w:val="24"/>
          <w:highlight w:val="none"/>
        </w:rPr>
      </w:pPr>
    </w:p>
    <w:p w14:paraId="1C9F0DFD">
      <w:pPr>
        <w:spacing w:line="360" w:lineRule="auto"/>
        <w:ind w:firstLine="482"/>
        <w:contextualSpacing/>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0FA47A2">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1.法定代表人必须在授权委托书上亲笔签字或者盖章，委托代理人必须在授权委托书上亲笔签字，</w:t>
      </w:r>
      <w:r>
        <w:rPr>
          <w:rFonts w:hint="eastAsia" w:ascii="宋体" w:hAnsi="宋体" w:eastAsia="宋体" w:cs="宋体"/>
          <w:b/>
          <w:color w:val="auto"/>
          <w:sz w:val="24"/>
          <w:szCs w:val="24"/>
          <w:highlight w:val="none"/>
        </w:rPr>
        <w:t>否则其响应文件按无效响应处理。</w:t>
      </w:r>
    </w:p>
    <w:p w14:paraId="0C894778">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2.法人、其他组织参与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时“我方”是指“我单位”，自然人参与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时“我方”是指“本人”。</w:t>
      </w:r>
    </w:p>
    <w:p w14:paraId="222C481F">
      <w:pPr>
        <w:spacing w:line="360" w:lineRule="auto"/>
        <w:ind w:firstLine="420" w:firstLineChars="200"/>
        <w:contextualSpacing/>
        <w:jc w:val="left"/>
        <w:rPr>
          <w:rFonts w:ascii="宋体" w:hAnsi="宋体" w:eastAsia="宋体" w:cs="宋体"/>
          <w:color w:val="auto"/>
          <w:szCs w:val="21"/>
          <w:highlight w:val="none"/>
        </w:rPr>
      </w:pPr>
    </w:p>
    <w:p w14:paraId="62C91732">
      <w:pPr>
        <w:spacing w:line="500" w:lineRule="exact"/>
        <w:jc w:val="center"/>
        <w:rPr>
          <w:rFonts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 xml:space="preserve"> </w:t>
      </w:r>
    </w:p>
    <w:p w14:paraId="52A04184">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w:t>
      </w:r>
    </w:p>
    <w:p w14:paraId="2020A5A3">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（非联合体竞标格式）</w:t>
      </w:r>
    </w:p>
    <w:p w14:paraId="57DEE02A">
      <w:pPr>
        <w:jc w:val="center"/>
        <w:rPr>
          <w:rFonts w:ascii="宋体" w:hAnsi="宋体" w:eastAsia="宋体" w:cs="宋体"/>
          <w:color w:val="auto"/>
          <w:sz w:val="44"/>
          <w:szCs w:val="44"/>
          <w:highlight w:val="none"/>
        </w:rPr>
      </w:pPr>
      <w:r>
        <w:rPr>
          <w:rFonts w:hint="eastAsia" w:ascii="宋体" w:hAnsi="宋体" w:eastAsia="宋体" w:cs="宋体"/>
          <w:color w:val="auto"/>
          <w:sz w:val="32"/>
          <w:szCs w:val="32"/>
          <w:highlight w:val="none"/>
        </w:rPr>
        <w:t>（如有委托时）</w:t>
      </w:r>
    </w:p>
    <w:p w14:paraId="59126551">
      <w:pPr>
        <w:spacing w:line="520" w:lineRule="exact"/>
        <w:rPr>
          <w:rFonts w:ascii="宋体" w:hAnsi="宋体" w:eastAsia="宋体" w:cs="宋体"/>
          <w:color w:val="auto"/>
          <w:sz w:val="32"/>
          <w:szCs w:val="32"/>
          <w:highlight w:val="none"/>
        </w:rPr>
      </w:pPr>
    </w:p>
    <w:p w14:paraId="5B1BAAB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222C6D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DB0E09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E3F5E7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88EFF6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271357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0AB954C0">
      <w:pPr>
        <w:spacing w:line="360" w:lineRule="auto"/>
        <w:rPr>
          <w:rFonts w:ascii="宋体" w:hAnsi="宋体" w:eastAsia="宋体" w:cs="宋体"/>
          <w:color w:val="auto"/>
          <w:sz w:val="24"/>
          <w:highlight w:val="none"/>
        </w:rPr>
      </w:pPr>
    </w:p>
    <w:p w14:paraId="0FBE94E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法定代表人（签字或者盖章）：                    </w:t>
      </w:r>
    </w:p>
    <w:p w14:paraId="75A4693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F02879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72B7FA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供应商（盖公章）：                      </w:t>
      </w:r>
    </w:p>
    <w:p w14:paraId="37F72A2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7B06CFD">
      <w:pPr>
        <w:spacing w:line="360" w:lineRule="auto"/>
        <w:rPr>
          <w:rFonts w:ascii="宋体" w:hAnsi="宋体" w:eastAsia="宋体" w:cs="宋体"/>
          <w:color w:val="auto"/>
          <w:sz w:val="24"/>
          <w:highlight w:val="none"/>
        </w:rPr>
      </w:pPr>
    </w:p>
    <w:p w14:paraId="701DC53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法定代表人必须在授权委托书上亲笔签字或者盖章，委托代理人必须在授权委托书上亲笔签字，</w:t>
      </w:r>
      <w:r>
        <w:rPr>
          <w:rFonts w:hint="eastAsia" w:ascii="宋体" w:hAnsi="宋体" w:eastAsia="宋体" w:cs="宋体"/>
          <w:b/>
          <w:color w:val="auto"/>
          <w:sz w:val="24"/>
          <w:highlight w:val="none"/>
        </w:rPr>
        <w:t>否则其响应文件按无效响应处理。</w:t>
      </w:r>
    </w:p>
    <w:p w14:paraId="7F2BB3A6">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bookmarkStart w:id="31" w:name="_Hlk65853109"/>
      <w:bookmarkStart w:id="32" w:name="_Hlk65853542"/>
      <w:r>
        <w:rPr>
          <w:rFonts w:hint="eastAsia" w:ascii="宋体" w:hAnsi="宋体" w:eastAsia="宋体" w:cs="宋体"/>
          <w:color w:val="auto"/>
          <w:sz w:val="24"/>
          <w:highlight w:val="none"/>
        </w:rPr>
        <w:t>法人、其他组织竞标时“我方”是指“我单位”，自然人竞标时“我方”是指“本人”。</w:t>
      </w:r>
      <w:bookmarkEnd w:id="31"/>
    </w:p>
    <w:bookmarkEnd w:id="32"/>
    <w:p w14:paraId="046F50F1">
      <w:pPr>
        <w:spacing w:line="360" w:lineRule="auto"/>
        <w:ind w:firstLine="640"/>
        <w:jc w:val="center"/>
        <w:rPr>
          <w:rFonts w:ascii="宋体" w:hAnsi="宋体" w:eastAsia="宋体" w:cs="宋体"/>
          <w:b/>
          <w:bCs/>
          <w:color w:val="auto"/>
          <w:sz w:val="44"/>
          <w:szCs w:val="44"/>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bCs/>
          <w:color w:val="auto"/>
          <w:sz w:val="44"/>
          <w:szCs w:val="44"/>
          <w:highlight w:val="none"/>
        </w:rPr>
        <w:t>商务要求偏离表</w:t>
      </w:r>
    </w:p>
    <w:p w14:paraId="3E2EA17E">
      <w:pPr>
        <w:spacing w:line="360" w:lineRule="auto"/>
        <w:ind w:firstLine="560"/>
        <w:jc w:val="center"/>
        <w:rPr>
          <w:rFonts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（注：按采购需求具体条款修改）</w:t>
      </w:r>
    </w:p>
    <w:p w14:paraId="075DA052">
      <w:pPr>
        <w:snapToGrid w:val="0"/>
        <w:spacing w:line="360" w:lineRule="auto"/>
        <w:jc w:val="left"/>
        <w:rPr>
          <w:rFonts w:ascii="宋体" w:hAnsi="宋体" w:eastAsia="宋体" w:cs="宋体"/>
          <w:color w:val="auto"/>
          <w:sz w:val="24"/>
          <w:szCs w:val="24"/>
          <w:highlight w:val="none"/>
        </w:rPr>
      </w:pPr>
    </w:p>
    <w:p w14:paraId="0C04229A">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p>
    <w:p w14:paraId="5EEE56B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6B2E1378">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分标号：</w:t>
      </w:r>
      <w:r>
        <w:rPr>
          <w:rFonts w:hint="eastAsia" w:ascii="宋体" w:hAnsi="宋体" w:eastAsia="宋体" w:cs="宋体"/>
          <w:color w:val="auto"/>
          <w:sz w:val="24"/>
          <w:szCs w:val="24"/>
          <w:highlight w:val="none"/>
          <w:u w:val="single"/>
        </w:rPr>
        <w:t xml:space="preserve">                       </w:t>
      </w:r>
    </w:p>
    <w:tbl>
      <w:tblPr>
        <w:tblStyle w:val="22"/>
        <w:tblpPr w:leftFromText="180" w:rightFromText="180" w:vertAnchor="text" w:horzAnchor="margin" w:tblpY="311"/>
        <w:tblOverlap w:val="never"/>
        <w:tblW w:w="93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1"/>
        <w:gridCol w:w="2671"/>
        <w:gridCol w:w="2636"/>
        <w:gridCol w:w="1831"/>
      </w:tblGrid>
      <w:tr w14:paraId="2642F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181" w:type="dxa"/>
            <w:tcBorders>
              <w:top w:val="single" w:color="auto" w:sz="4" w:space="0"/>
              <w:left w:val="single" w:color="auto" w:sz="4" w:space="0"/>
              <w:bottom w:val="single" w:color="auto" w:sz="4" w:space="0"/>
              <w:right w:val="single" w:color="auto" w:sz="4" w:space="0"/>
            </w:tcBorders>
            <w:vAlign w:val="center"/>
          </w:tcPr>
          <w:p w14:paraId="097A7626">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671" w:type="dxa"/>
            <w:tcBorders>
              <w:top w:val="single" w:color="auto" w:sz="4" w:space="0"/>
              <w:left w:val="single" w:color="auto" w:sz="4" w:space="0"/>
              <w:bottom w:val="single" w:color="auto" w:sz="4" w:space="0"/>
              <w:right w:val="single" w:color="auto" w:sz="4" w:space="0"/>
            </w:tcBorders>
            <w:vAlign w:val="center"/>
          </w:tcPr>
          <w:p w14:paraId="4E02C5E4">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谈判文件商务要求</w:t>
            </w:r>
          </w:p>
        </w:tc>
        <w:tc>
          <w:tcPr>
            <w:tcW w:w="2636" w:type="dxa"/>
            <w:tcBorders>
              <w:top w:val="single" w:color="auto" w:sz="4" w:space="0"/>
              <w:left w:val="single" w:color="auto" w:sz="4" w:space="0"/>
              <w:bottom w:val="single" w:color="auto" w:sz="4" w:space="0"/>
              <w:right w:val="single" w:color="auto" w:sz="4" w:space="0"/>
            </w:tcBorders>
            <w:vAlign w:val="center"/>
          </w:tcPr>
          <w:p w14:paraId="2E2E90D1">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供应商的响应</w:t>
            </w:r>
          </w:p>
        </w:tc>
        <w:tc>
          <w:tcPr>
            <w:tcW w:w="1831" w:type="dxa"/>
            <w:tcBorders>
              <w:top w:val="single" w:color="auto" w:sz="4" w:space="0"/>
              <w:left w:val="single" w:color="auto" w:sz="4" w:space="0"/>
              <w:bottom w:val="single" w:color="auto" w:sz="4" w:space="0"/>
              <w:right w:val="single" w:color="auto" w:sz="4" w:space="0"/>
            </w:tcBorders>
            <w:vAlign w:val="center"/>
          </w:tcPr>
          <w:p w14:paraId="7644FC3D">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8CE3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181" w:type="dxa"/>
            <w:tcBorders>
              <w:top w:val="single" w:color="auto" w:sz="4" w:space="0"/>
              <w:left w:val="single" w:color="auto" w:sz="4" w:space="0"/>
              <w:bottom w:val="single" w:color="auto" w:sz="4" w:space="0"/>
              <w:right w:val="single" w:color="auto" w:sz="4" w:space="0"/>
            </w:tcBorders>
            <w:vAlign w:val="center"/>
          </w:tcPr>
          <w:p w14:paraId="40DE1265">
            <w:pPr>
              <w:spacing w:line="500" w:lineRule="exact"/>
              <w:jc w:val="center"/>
              <w:rPr>
                <w:rFonts w:ascii="宋体" w:hAnsi="宋体" w:eastAsia="宋体" w:cs="宋体"/>
                <w:color w:val="auto"/>
                <w:sz w:val="24"/>
                <w:szCs w:val="24"/>
                <w:highlight w:val="none"/>
              </w:rPr>
            </w:pPr>
          </w:p>
        </w:tc>
        <w:tc>
          <w:tcPr>
            <w:tcW w:w="2671" w:type="dxa"/>
            <w:tcBorders>
              <w:top w:val="single" w:color="auto" w:sz="4" w:space="0"/>
              <w:left w:val="single" w:color="auto" w:sz="4" w:space="0"/>
              <w:bottom w:val="single" w:color="auto" w:sz="4" w:space="0"/>
              <w:right w:val="single" w:color="auto" w:sz="4" w:space="0"/>
            </w:tcBorders>
            <w:vAlign w:val="center"/>
          </w:tcPr>
          <w:p w14:paraId="1565908A">
            <w:pPr>
              <w:spacing w:line="500" w:lineRule="exact"/>
              <w:jc w:val="center"/>
              <w:rPr>
                <w:rFonts w:ascii="宋体" w:hAnsi="宋体" w:eastAsia="宋体" w:cs="宋体"/>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41651590">
            <w:pPr>
              <w:snapToGrid w:val="0"/>
              <w:spacing w:line="500" w:lineRule="exact"/>
              <w:jc w:val="center"/>
              <w:rPr>
                <w:rFonts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8FE5657">
            <w:pPr>
              <w:snapToGrid w:val="0"/>
              <w:spacing w:line="500" w:lineRule="exact"/>
              <w:jc w:val="center"/>
              <w:rPr>
                <w:rFonts w:ascii="宋体" w:hAnsi="宋体" w:eastAsia="宋体" w:cs="宋体"/>
                <w:color w:val="auto"/>
                <w:sz w:val="24"/>
                <w:szCs w:val="24"/>
                <w:highlight w:val="none"/>
              </w:rPr>
            </w:pPr>
          </w:p>
        </w:tc>
      </w:tr>
      <w:tr w14:paraId="09D30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81" w:type="dxa"/>
            <w:tcBorders>
              <w:top w:val="single" w:color="auto" w:sz="4" w:space="0"/>
              <w:left w:val="single" w:color="auto" w:sz="4" w:space="0"/>
              <w:bottom w:val="single" w:color="auto" w:sz="4" w:space="0"/>
              <w:right w:val="single" w:color="auto" w:sz="4" w:space="0"/>
            </w:tcBorders>
            <w:vAlign w:val="center"/>
          </w:tcPr>
          <w:p w14:paraId="5C0D6A59">
            <w:pPr>
              <w:spacing w:line="500" w:lineRule="exact"/>
              <w:jc w:val="center"/>
              <w:rPr>
                <w:rFonts w:ascii="宋体" w:hAnsi="宋体" w:eastAsia="宋体" w:cs="宋体"/>
                <w:color w:val="auto"/>
                <w:sz w:val="24"/>
                <w:szCs w:val="24"/>
                <w:highlight w:val="none"/>
              </w:rPr>
            </w:pPr>
          </w:p>
        </w:tc>
        <w:tc>
          <w:tcPr>
            <w:tcW w:w="2671" w:type="dxa"/>
            <w:tcBorders>
              <w:top w:val="single" w:color="auto" w:sz="4" w:space="0"/>
              <w:left w:val="single" w:color="auto" w:sz="4" w:space="0"/>
              <w:bottom w:val="single" w:color="auto" w:sz="4" w:space="0"/>
              <w:right w:val="single" w:color="auto" w:sz="4" w:space="0"/>
            </w:tcBorders>
            <w:vAlign w:val="center"/>
          </w:tcPr>
          <w:p w14:paraId="795B6394">
            <w:pPr>
              <w:spacing w:line="500" w:lineRule="exact"/>
              <w:jc w:val="center"/>
              <w:rPr>
                <w:rFonts w:ascii="宋体" w:hAnsi="宋体" w:eastAsia="宋体" w:cs="宋体"/>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5C12F6C0">
            <w:pPr>
              <w:snapToGrid w:val="0"/>
              <w:spacing w:line="500" w:lineRule="exact"/>
              <w:jc w:val="center"/>
              <w:rPr>
                <w:rFonts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65D3620">
            <w:pPr>
              <w:snapToGrid w:val="0"/>
              <w:spacing w:line="500" w:lineRule="exact"/>
              <w:jc w:val="center"/>
              <w:rPr>
                <w:rFonts w:ascii="宋体" w:hAnsi="宋体" w:eastAsia="宋体" w:cs="宋体"/>
                <w:color w:val="auto"/>
                <w:sz w:val="24"/>
                <w:szCs w:val="24"/>
                <w:highlight w:val="none"/>
              </w:rPr>
            </w:pPr>
          </w:p>
        </w:tc>
      </w:tr>
      <w:tr w14:paraId="6F935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181" w:type="dxa"/>
            <w:tcBorders>
              <w:top w:val="single" w:color="auto" w:sz="4" w:space="0"/>
              <w:left w:val="single" w:color="auto" w:sz="4" w:space="0"/>
              <w:bottom w:val="single" w:color="auto" w:sz="4" w:space="0"/>
              <w:right w:val="single" w:color="auto" w:sz="4" w:space="0"/>
            </w:tcBorders>
            <w:vAlign w:val="center"/>
          </w:tcPr>
          <w:p w14:paraId="138A547E">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71" w:type="dxa"/>
            <w:tcBorders>
              <w:top w:val="single" w:color="auto" w:sz="4" w:space="0"/>
              <w:left w:val="single" w:color="auto" w:sz="4" w:space="0"/>
              <w:bottom w:val="single" w:color="auto" w:sz="4" w:space="0"/>
              <w:right w:val="single" w:color="auto" w:sz="4" w:space="0"/>
            </w:tcBorders>
            <w:vAlign w:val="center"/>
          </w:tcPr>
          <w:p w14:paraId="58B3A34C">
            <w:pPr>
              <w:snapToGrid w:val="0"/>
              <w:spacing w:line="500" w:lineRule="exact"/>
              <w:jc w:val="center"/>
              <w:rPr>
                <w:rFonts w:ascii="宋体" w:hAnsi="宋体" w:eastAsia="宋体" w:cs="宋体"/>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2FC1AE02">
            <w:pPr>
              <w:snapToGrid w:val="0"/>
              <w:spacing w:line="500" w:lineRule="exact"/>
              <w:jc w:val="center"/>
              <w:rPr>
                <w:rFonts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8042C8F">
            <w:pPr>
              <w:snapToGrid w:val="0"/>
              <w:spacing w:line="500" w:lineRule="exact"/>
              <w:jc w:val="center"/>
              <w:rPr>
                <w:rFonts w:ascii="宋体" w:hAnsi="宋体" w:eastAsia="宋体" w:cs="宋体"/>
                <w:color w:val="auto"/>
                <w:sz w:val="24"/>
                <w:szCs w:val="24"/>
                <w:highlight w:val="none"/>
              </w:rPr>
            </w:pPr>
          </w:p>
        </w:tc>
      </w:tr>
    </w:tbl>
    <w:p w14:paraId="1591519C">
      <w:pPr>
        <w:spacing w:line="360" w:lineRule="auto"/>
        <w:ind w:firstLine="482"/>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w:t>
      </w:r>
    </w:p>
    <w:p w14:paraId="67F982DB">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1.说明：应对照谈判文件“第三章 采购需求”中的商务要求逐条明确响应，并作出偏离说明。</w:t>
      </w:r>
    </w:p>
    <w:p w14:paraId="3AC98811">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2.供应商应根据自身的承诺，对照谈判文件要求在“偏离说明”中注明“正偏离”、“负偏离”或者“无偏离”。既不属于“正偏离”也不属于“负偏离”即为“无偏离”。</w:t>
      </w:r>
    </w:p>
    <w:p w14:paraId="5F945E3C">
      <w:pPr>
        <w:spacing w:line="360" w:lineRule="auto"/>
        <w:contextualSpacing/>
        <w:jc w:val="left"/>
        <w:rPr>
          <w:rFonts w:ascii="宋体" w:hAnsi="宋体" w:eastAsia="宋体" w:cs="宋体"/>
          <w:color w:val="auto"/>
          <w:sz w:val="24"/>
          <w:szCs w:val="24"/>
          <w:highlight w:val="none"/>
          <w:u w:val="single"/>
        </w:rPr>
      </w:pPr>
    </w:p>
    <w:p w14:paraId="0381BA97">
      <w:pPr>
        <w:spacing w:line="360" w:lineRule="auto"/>
        <w:contextualSpacing/>
        <w:jc w:val="left"/>
        <w:rPr>
          <w:rFonts w:ascii="宋体" w:hAnsi="宋体" w:eastAsia="宋体" w:cs="宋体"/>
          <w:color w:val="auto"/>
          <w:sz w:val="24"/>
          <w:szCs w:val="24"/>
          <w:highlight w:val="none"/>
          <w:u w:val="single"/>
        </w:rPr>
      </w:pPr>
    </w:p>
    <w:p w14:paraId="4287547A">
      <w:pPr>
        <w:spacing w:line="360" w:lineRule="auto"/>
        <w:contextualSpacing/>
        <w:rPr>
          <w:rFonts w:ascii="宋体" w:hAnsi="宋体" w:eastAsia="宋体" w:cs="宋体"/>
          <w:color w:val="auto"/>
          <w:sz w:val="24"/>
          <w:szCs w:val="24"/>
          <w:highlight w:val="none"/>
        </w:rPr>
      </w:pPr>
    </w:p>
    <w:p w14:paraId="5C1A62F6">
      <w:pPr>
        <w:spacing w:line="360" w:lineRule="auto"/>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xml:space="preserve">               </w:t>
      </w:r>
    </w:p>
    <w:p w14:paraId="4994FB3C">
      <w:pPr>
        <w:spacing w:line="360" w:lineRule="auto"/>
        <w:ind w:firstLine="3240" w:firstLineChars="13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1730DE9">
      <w:pPr>
        <w:spacing w:line="360" w:lineRule="auto"/>
        <w:ind w:firstLine="3240" w:firstLineChars="13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241CF279">
      <w:pPr>
        <w:adjustRightInd w:val="0"/>
        <w:snapToGrid w:val="0"/>
        <w:spacing w:line="360" w:lineRule="auto"/>
        <w:ind w:firstLine="7040" w:firstLineChars="1600"/>
        <w:jc w:val="center"/>
        <w:rPr>
          <w:rFonts w:ascii="宋体" w:hAnsi="宋体" w:eastAsia="宋体" w:cs="宋体"/>
          <w:bCs/>
          <w:color w:val="auto"/>
          <w:sz w:val="44"/>
          <w:szCs w:val="44"/>
          <w:highlight w:val="none"/>
        </w:rPr>
      </w:pPr>
    </w:p>
    <w:p w14:paraId="136F1BB1">
      <w:pPr>
        <w:adjustRightInd w:val="0"/>
        <w:snapToGrid w:val="0"/>
        <w:spacing w:line="360" w:lineRule="auto"/>
        <w:ind w:firstLine="880"/>
        <w:jc w:val="center"/>
        <w:rPr>
          <w:rFonts w:ascii="宋体" w:hAnsi="宋体" w:eastAsia="宋体" w:cs="宋体"/>
          <w:b/>
          <w:color w:val="auto"/>
          <w:sz w:val="32"/>
          <w:szCs w:val="32"/>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
          <w:bCs/>
          <w:color w:val="auto"/>
          <w:sz w:val="44"/>
          <w:szCs w:val="44"/>
          <w:highlight w:val="none"/>
        </w:rPr>
        <w:t>货物配置清单</w:t>
      </w:r>
    </w:p>
    <w:p w14:paraId="49C414D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E67328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9658184">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所竞分标（如有）：</w:t>
      </w:r>
      <w:r>
        <w:rPr>
          <w:rFonts w:hint="eastAsia" w:ascii="宋体" w:hAnsi="宋体" w:eastAsia="宋体" w:cs="宋体"/>
          <w:color w:val="auto"/>
          <w:sz w:val="24"/>
          <w:szCs w:val="24"/>
          <w:highlight w:val="none"/>
          <w:u w:val="single"/>
        </w:rPr>
        <w:t xml:space="preserve">                 </w:t>
      </w:r>
    </w:p>
    <w:tbl>
      <w:tblPr>
        <w:tblStyle w:val="22"/>
        <w:tblW w:w="97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164"/>
        <w:gridCol w:w="836"/>
        <w:gridCol w:w="1669"/>
        <w:gridCol w:w="1164"/>
        <w:gridCol w:w="688"/>
        <w:gridCol w:w="717"/>
        <w:gridCol w:w="874"/>
        <w:gridCol w:w="1933"/>
      </w:tblGrid>
      <w:tr w14:paraId="33FDD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B83F554">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64" w:type="dxa"/>
            <w:tcBorders>
              <w:top w:val="single" w:color="auto" w:sz="4" w:space="0"/>
              <w:left w:val="single" w:color="auto" w:sz="4" w:space="0"/>
              <w:bottom w:val="single" w:color="auto" w:sz="4" w:space="0"/>
              <w:right w:val="single" w:color="auto" w:sz="4" w:space="0"/>
            </w:tcBorders>
            <w:vAlign w:val="center"/>
          </w:tcPr>
          <w:p w14:paraId="395AE135">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836" w:type="dxa"/>
            <w:tcBorders>
              <w:top w:val="single" w:color="auto" w:sz="4" w:space="0"/>
              <w:left w:val="single" w:color="auto" w:sz="4" w:space="0"/>
              <w:bottom w:val="single" w:color="auto" w:sz="4" w:space="0"/>
              <w:right w:val="single" w:color="auto" w:sz="4" w:space="0"/>
            </w:tcBorders>
            <w:vAlign w:val="center"/>
          </w:tcPr>
          <w:p w14:paraId="59FF35B4">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669" w:type="dxa"/>
            <w:tcBorders>
              <w:top w:val="single" w:color="auto" w:sz="4" w:space="0"/>
              <w:left w:val="single" w:color="auto" w:sz="4" w:space="0"/>
              <w:bottom w:val="single" w:color="auto" w:sz="4" w:space="0"/>
              <w:right w:val="single" w:color="auto" w:sz="4" w:space="0"/>
            </w:tcBorders>
            <w:vAlign w:val="center"/>
          </w:tcPr>
          <w:p w14:paraId="0CDF3FE3">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164" w:type="dxa"/>
            <w:tcBorders>
              <w:top w:val="single" w:color="auto" w:sz="4" w:space="0"/>
              <w:left w:val="single" w:color="auto" w:sz="4" w:space="0"/>
              <w:bottom w:val="single" w:color="auto" w:sz="4" w:space="0"/>
              <w:right w:val="single" w:color="auto" w:sz="4" w:space="0"/>
            </w:tcBorders>
            <w:vAlign w:val="center"/>
          </w:tcPr>
          <w:p w14:paraId="544263D0">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688" w:type="dxa"/>
            <w:tcBorders>
              <w:top w:val="single" w:color="auto" w:sz="4" w:space="0"/>
              <w:left w:val="single" w:color="auto" w:sz="4" w:space="0"/>
              <w:bottom w:val="single" w:color="auto" w:sz="4" w:space="0"/>
              <w:right w:val="single" w:color="auto" w:sz="4" w:space="0"/>
            </w:tcBorders>
            <w:vAlign w:val="center"/>
          </w:tcPr>
          <w:p w14:paraId="6FDDA8E8">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17" w:type="dxa"/>
            <w:tcBorders>
              <w:top w:val="single" w:color="auto" w:sz="4" w:space="0"/>
              <w:left w:val="single" w:color="auto" w:sz="4" w:space="0"/>
              <w:bottom w:val="single" w:color="auto" w:sz="4" w:space="0"/>
              <w:right w:val="single" w:color="auto" w:sz="4" w:space="0"/>
            </w:tcBorders>
            <w:vAlign w:val="center"/>
          </w:tcPr>
          <w:p w14:paraId="4D43C96E">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74" w:type="dxa"/>
            <w:tcBorders>
              <w:top w:val="single" w:color="auto" w:sz="4" w:space="0"/>
              <w:left w:val="single" w:color="auto" w:sz="4" w:space="0"/>
              <w:bottom w:val="single" w:color="auto" w:sz="4" w:space="0"/>
              <w:right w:val="single" w:color="auto" w:sz="4" w:space="0"/>
            </w:tcBorders>
            <w:vAlign w:val="center"/>
          </w:tcPr>
          <w:p w14:paraId="42DEDC49">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33" w:type="dxa"/>
            <w:tcBorders>
              <w:top w:val="single" w:color="auto" w:sz="4" w:space="0"/>
              <w:left w:val="single" w:color="auto" w:sz="4" w:space="0"/>
              <w:bottom w:val="single" w:color="auto" w:sz="4" w:space="0"/>
              <w:right w:val="single" w:color="auto" w:sz="4" w:space="0"/>
            </w:tcBorders>
            <w:vAlign w:val="center"/>
          </w:tcPr>
          <w:p w14:paraId="79C52C8E">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参数性能、指标及配置</w:t>
            </w:r>
          </w:p>
        </w:tc>
      </w:tr>
      <w:tr w14:paraId="2542F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96E072D">
            <w:pPr>
              <w:snapToGrid w:val="0"/>
              <w:spacing w:before="50" w:after="50"/>
              <w:jc w:val="center"/>
              <w:rPr>
                <w:rFonts w:ascii="宋体" w:hAnsi="宋体" w:eastAsia="宋体" w:cs="宋体"/>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E7ED056">
            <w:pPr>
              <w:snapToGrid w:val="0"/>
              <w:spacing w:before="50" w:after="50"/>
              <w:jc w:val="center"/>
              <w:rPr>
                <w:rFonts w:ascii="宋体" w:hAnsi="宋体" w:eastAsia="宋体" w:cs="宋体"/>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0BC2700B">
            <w:pPr>
              <w:snapToGrid w:val="0"/>
              <w:spacing w:before="50" w:after="50"/>
              <w:jc w:val="center"/>
              <w:rPr>
                <w:rFonts w:ascii="宋体" w:hAnsi="宋体" w:eastAsia="宋体" w:cs="宋体"/>
                <w:color w:val="auto"/>
                <w:sz w:val="24"/>
                <w:szCs w:val="24"/>
                <w:highlight w:val="none"/>
              </w:rPr>
            </w:pPr>
          </w:p>
        </w:tc>
        <w:tc>
          <w:tcPr>
            <w:tcW w:w="1669" w:type="dxa"/>
            <w:tcBorders>
              <w:top w:val="single" w:color="auto" w:sz="4" w:space="0"/>
              <w:left w:val="single" w:color="auto" w:sz="4" w:space="0"/>
              <w:bottom w:val="single" w:color="auto" w:sz="4" w:space="0"/>
              <w:right w:val="single" w:color="auto" w:sz="4" w:space="0"/>
            </w:tcBorders>
          </w:tcPr>
          <w:p w14:paraId="5E37DE0D">
            <w:pPr>
              <w:snapToGrid w:val="0"/>
              <w:spacing w:before="50" w:after="50"/>
              <w:jc w:val="center"/>
              <w:rPr>
                <w:rFonts w:ascii="宋体" w:hAnsi="宋体" w:eastAsia="宋体" w:cs="宋体"/>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3AFA365">
            <w:pPr>
              <w:snapToGrid w:val="0"/>
              <w:spacing w:before="50" w:after="50"/>
              <w:jc w:val="center"/>
              <w:rPr>
                <w:rFonts w:ascii="宋体" w:hAnsi="宋体" w:eastAsia="宋体" w:cs="宋体"/>
                <w:color w:val="auto"/>
                <w:sz w:val="24"/>
                <w:szCs w:val="24"/>
                <w:highlight w:val="none"/>
              </w:rPr>
            </w:pPr>
          </w:p>
        </w:tc>
        <w:tc>
          <w:tcPr>
            <w:tcW w:w="688" w:type="dxa"/>
            <w:tcBorders>
              <w:top w:val="single" w:color="auto" w:sz="4" w:space="0"/>
              <w:left w:val="single" w:color="auto" w:sz="4" w:space="0"/>
              <w:bottom w:val="single" w:color="auto" w:sz="4" w:space="0"/>
              <w:right w:val="single" w:color="auto" w:sz="4" w:space="0"/>
            </w:tcBorders>
            <w:vAlign w:val="center"/>
          </w:tcPr>
          <w:p w14:paraId="06E108E1">
            <w:pPr>
              <w:snapToGrid w:val="0"/>
              <w:spacing w:before="50" w:after="50"/>
              <w:jc w:val="center"/>
              <w:rPr>
                <w:rFonts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tcPr>
          <w:p w14:paraId="4FE3237E">
            <w:pPr>
              <w:snapToGrid w:val="0"/>
              <w:spacing w:before="50" w:after="50"/>
              <w:jc w:val="center"/>
              <w:rPr>
                <w:rFonts w:ascii="宋体" w:hAnsi="宋体" w:eastAsia="宋体" w:cs="宋体"/>
                <w:color w:val="auto"/>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tcPr>
          <w:p w14:paraId="46024142">
            <w:pPr>
              <w:snapToGrid w:val="0"/>
              <w:spacing w:before="50" w:after="50"/>
              <w:jc w:val="center"/>
              <w:rPr>
                <w:rFonts w:ascii="宋体" w:hAnsi="宋体" w:eastAsia="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7ABB771">
            <w:pPr>
              <w:snapToGrid w:val="0"/>
              <w:spacing w:before="50" w:after="50"/>
              <w:jc w:val="center"/>
              <w:rPr>
                <w:rFonts w:ascii="宋体" w:hAnsi="宋体" w:eastAsia="宋体" w:cs="宋体"/>
                <w:color w:val="auto"/>
                <w:sz w:val="24"/>
                <w:szCs w:val="24"/>
                <w:highlight w:val="none"/>
              </w:rPr>
            </w:pPr>
          </w:p>
        </w:tc>
      </w:tr>
      <w:tr w14:paraId="0C6E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6999D96">
            <w:pPr>
              <w:snapToGrid w:val="0"/>
              <w:spacing w:before="50" w:after="50"/>
              <w:jc w:val="center"/>
              <w:rPr>
                <w:rFonts w:ascii="宋体" w:hAnsi="宋体" w:eastAsia="宋体" w:cs="宋体"/>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212EF998">
            <w:pPr>
              <w:snapToGrid w:val="0"/>
              <w:spacing w:before="50" w:after="50"/>
              <w:jc w:val="center"/>
              <w:rPr>
                <w:rFonts w:ascii="宋体" w:hAnsi="宋体" w:eastAsia="宋体" w:cs="宋体"/>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117F2E63">
            <w:pPr>
              <w:snapToGrid w:val="0"/>
              <w:spacing w:before="50" w:after="50"/>
              <w:jc w:val="center"/>
              <w:rPr>
                <w:rFonts w:ascii="宋体" w:hAnsi="宋体" w:eastAsia="宋体" w:cs="宋体"/>
                <w:color w:val="auto"/>
                <w:sz w:val="24"/>
                <w:szCs w:val="24"/>
                <w:highlight w:val="none"/>
              </w:rPr>
            </w:pPr>
          </w:p>
        </w:tc>
        <w:tc>
          <w:tcPr>
            <w:tcW w:w="1669" w:type="dxa"/>
            <w:tcBorders>
              <w:top w:val="single" w:color="auto" w:sz="4" w:space="0"/>
              <w:left w:val="single" w:color="auto" w:sz="4" w:space="0"/>
              <w:bottom w:val="single" w:color="auto" w:sz="4" w:space="0"/>
              <w:right w:val="single" w:color="auto" w:sz="4" w:space="0"/>
            </w:tcBorders>
          </w:tcPr>
          <w:p w14:paraId="3E13EB2D">
            <w:pPr>
              <w:snapToGrid w:val="0"/>
              <w:spacing w:before="50" w:after="50"/>
              <w:jc w:val="center"/>
              <w:rPr>
                <w:rFonts w:ascii="宋体" w:hAnsi="宋体" w:eastAsia="宋体" w:cs="宋体"/>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6444F97D">
            <w:pPr>
              <w:snapToGrid w:val="0"/>
              <w:spacing w:before="50" w:after="50"/>
              <w:jc w:val="center"/>
              <w:rPr>
                <w:rFonts w:ascii="宋体" w:hAnsi="宋体" w:eastAsia="宋体" w:cs="宋体"/>
                <w:color w:val="auto"/>
                <w:sz w:val="24"/>
                <w:szCs w:val="24"/>
                <w:highlight w:val="none"/>
              </w:rPr>
            </w:pPr>
          </w:p>
        </w:tc>
        <w:tc>
          <w:tcPr>
            <w:tcW w:w="688" w:type="dxa"/>
            <w:tcBorders>
              <w:top w:val="single" w:color="auto" w:sz="4" w:space="0"/>
              <w:left w:val="single" w:color="auto" w:sz="4" w:space="0"/>
              <w:bottom w:val="single" w:color="auto" w:sz="4" w:space="0"/>
              <w:right w:val="single" w:color="auto" w:sz="4" w:space="0"/>
            </w:tcBorders>
            <w:vAlign w:val="center"/>
          </w:tcPr>
          <w:p w14:paraId="54509B08">
            <w:pPr>
              <w:snapToGrid w:val="0"/>
              <w:spacing w:before="50" w:after="50"/>
              <w:jc w:val="center"/>
              <w:rPr>
                <w:rFonts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tcPr>
          <w:p w14:paraId="040052DF">
            <w:pPr>
              <w:snapToGrid w:val="0"/>
              <w:spacing w:before="50" w:after="50"/>
              <w:jc w:val="center"/>
              <w:rPr>
                <w:rFonts w:ascii="宋体" w:hAnsi="宋体" w:eastAsia="宋体" w:cs="宋体"/>
                <w:color w:val="auto"/>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tcPr>
          <w:p w14:paraId="12629FAC">
            <w:pPr>
              <w:snapToGrid w:val="0"/>
              <w:spacing w:before="50" w:after="50"/>
              <w:jc w:val="center"/>
              <w:rPr>
                <w:rFonts w:ascii="宋体" w:hAnsi="宋体" w:eastAsia="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899DD44">
            <w:pPr>
              <w:snapToGrid w:val="0"/>
              <w:spacing w:before="50" w:after="50"/>
              <w:jc w:val="center"/>
              <w:rPr>
                <w:rFonts w:ascii="宋体" w:hAnsi="宋体" w:eastAsia="宋体" w:cs="宋体"/>
                <w:color w:val="auto"/>
                <w:sz w:val="24"/>
                <w:szCs w:val="24"/>
                <w:highlight w:val="none"/>
              </w:rPr>
            </w:pPr>
          </w:p>
        </w:tc>
      </w:tr>
      <w:tr w14:paraId="4334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96DDEF9">
            <w:pPr>
              <w:snapToGrid w:val="0"/>
              <w:spacing w:before="50" w:after="50"/>
              <w:jc w:val="center"/>
              <w:rPr>
                <w:rFonts w:ascii="宋体" w:hAnsi="宋体" w:eastAsia="宋体" w:cs="宋体"/>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3875F038">
            <w:pPr>
              <w:snapToGrid w:val="0"/>
              <w:spacing w:before="50" w:after="50"/>
              <w:jc w:val="center"/>
              <w:rPr>
                <w:rFonts w:ascii="宋体" w:hAnsi="宋体" w:eastAsia="宋体" w:cs="宋体"/>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7432652D">
            <w:pPr>
              <w:snapToGrid w:val="0"/>
              <w:spacing w:before="50" w:after="50"/>
              <w:jc w:val="center"/>
              <w:rPr>
                <w:rFonts w:ascii="宋体" w:hAnsi="宋体" w:eastAsia="宋体" w:cs="宋体"/>
                <w:color w:val="auto"/>
                <w:sz w:val="24"/>
                <w:szCs w:val="24"/>
                <w:highlight w:val="none"/>
              </w:rPr>
            </w:pPr>
          </w:p>
        </w:tc>
        <w:tc>
          <w:tcPr>
            <w:tcW w:w="1669" w:type="dxa"/>
            <w:tcBorders>
              <w:top w:val="single" w:color="auto" w:sz="4" w:space="0"/>
              <w:left w:val="single" w:color="auto" w:sz="4" w:space="0"/>
              <w:bottom w:val="single" w:color="auto" w:sz="4" w:space="0"/>
              <w:right w:val="single" w:color="auto" w:sz="4" w:space="0"/>
            </w:tcBorders>
          </w:tcPr>
          <w:p w14:paraId="5B42EEC7">
            <w:pPr>
              <w:snapToGrid w:val="0"/>
              <w:spacing w:before="50" w:after="50"/>
              <w:jc w:val="center"/>
              <w:rPr>
                <w:rFonts w:ascii="宋体" w:hAnsi="宋体" w:eastAsia="宋体" w:cs="宋体"/>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096BD64B">
            <w:pPr>
              <w:snapToGrid w:val="0"/>
              <w:spacing w:before="50" w:after="50"/>
              <w:jc w:val="center"/>
              <w:rPr>
                <w:rFonts w:ascii="宋体" w:hAnsi="宋体" w:eastAsia="宋体" w:cs="宋体"/>
                <w:color w:val="auto"/>
                <w:sz w:val="24"/>
                <w:szCs w:val="24"/>
                <w:highlight w:val="none"/>
              </w:rPr>
            </w:pPr>
          </w:p>
        </w:tc>
        <w:tc>
          <w:tcPr>
            <w:tcW w:w="688" w:type="dxa"/>
            <w:tcBorders>
              <w:top w:val="single" w:color="auto" w:sz="4" w:space="0"/>
              <w:left w:val="single" w:color="auto" w:sz="4" w:space="0"/>
              <w:bottom w:val="single" w:color="auto" w:sz="4" w:space="0"/>
              <w:right w:val="single" w:color="auto" w:sz="4" w:space="0"/>
            </w:tcBorders>
            <w:vAlign w:val="center"/>
          </w:tcPr>
          <w:p w14:paraId="0974495D">
            <w:pPr>
              <w:snapToGrid w:val="0"/>
              <w:spacing w:before="50" w:after="50"/>
              <w:jc w:val="center"/>
              <w:rPr>
                <w:rFonts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tcPr>
          <w:p w14:paraId="06338FFE">
            <w:pPr>
              <w:snapToGrid w:val="0"/>
              <w:spacing w:before="50" w:after="50"/>
              <w:jc w:val="center"/>
              <w:rPr>
                <w:rFonts w:ascii="宋体" w:hAnsi="宋体" w:eastAsia="宋体" w:cs="宋体"/>
                <w:color w:val="auto"/>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tcPr>
          <w:p w14:paraId="2B810C48">
            <w:pPr>
              <w:snapToGrid w:val="0"/>
              <w:spacing w:before="50" w:after="50"/>
              <w:jc w:val="center"/>
              <w:rPr>
                <w:rFonts w:ascii="宋体" w:hAnsi="宋体" w:eastAsia="宋体" w:cs="宋体"/>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19877825">
            <w:pPr>
              <w:snapToGrid w:val="0"/>
              <w:spacing w:before="50" w:after="50"/>
              <w:jc w:val="center"/>
              <w:rPr>
                <w:rFonts w:ascii="宋体" w:hAnsi="宋体" w:eastAsia="宋体" w:cs="宋体"/>
                <w:color w:val="auto"/>
                <w:sz w:val="24"/>
                <w:szCs w:val="24"/>
                <w:highlight w:val="none"/>
              </w:rPr>
            </w:pPr>
          </w:p>
        </w:tc>
      </w:tr>
    </w:tbl>
    <w:p w14:paraId="4B3F6089">
      <w:pPr>
        <w:spacing w:line="360" w:lineRule="auto"/>
        <w:ind w:firstLine="482"/>
        <w:contextualSpacing/>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78B8BC0D">
      <w:pPr>
        <w:tabs>
          <w:tab w:val="left" w:pos="1065"/>
        </w:tabs>
        <w:adjustRightInd w:val="0"/>
        <w:spacing w:line="360" w:lineRule="auto"/>
        <w:ind w:firstLine="482" w:firstLineChars="200"/>
        <w:contextualSpacing/>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以上货物配置清单中“标的名称、数量、单位、品牌、型号、生产厂家、产地、参数性能、指标及配置”必须如实填写完整，定制产品在型号栏中填写“定制”。填写有缺漏的，响应文件按无效响应处理</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标的名称、数量、单位、品牌等必须与“</w:t>
      </w:r>
      <w:r>
        <w:rPr>
          <w:rFonts w:hint="eastAsia" w:ascii="宋体" w:hAnsi="宋体" w:eastAsia="宋体" w:cs="宋体"/>
          <w:color w:val="auto"/>
          <w:sz w:val="24"/>
          <w:szCs w:val="24"/>
          <w:highlight w:val="none"/>
          <w:lang w:bidi="ar"/>
        </w:rPr>
        <w:t>竞争性谈判</w:t>
      </w:r>
      <w:r>
        <w:rPr>
          <w:rFonts w:hint="eastAsia" w:ascii="宋体" w:hAnsi="宋体" w:eastAsia="宋体" w:cs="宋体"/>
          <w:color w:val="auto"/>
          <w:sz w:val="24"/>
          <w:szCs w:val="24"/>
          <w:highlight w:val="none"/>
        </w:rPr>
        <w:t>报价表”一致，</w:t>
      </w:r>
      <w:r>
        <w:rPr>
          <w:rFonts w:hint="eastAsia" w:ascii="宋体" w:hAnsi="宋体" w:eastAsia="宋体" w:cs="宋体"/>
          <w:bCs/>
          <w:color w:val="auto"/>
          <w:sz w:val="24"/>
          <w:szCs w:val="24"/>
          <w:highlight w:val="none"/>
        </w:rPr>
        <w:t>否则响应文件按无效响应处理</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ab/>
      </w:r>
    </w:p>
    <w:p w14:paraId="74DE0545">
      <w:pPr>
        <w:adjustRightInd w:val="0"/>
        <w:spacing w:line="360" w:lineRule="auto"/>
        <w:contextualSpacing/>
        <w:jc w:val="left"/>
        <w:rPr>
          <w:rFonts w:ascii="宋体" w:hAnsi="宋体" w:eastAsia="宋体" w:cs="宋体"/>
          <w:color w:val="auto"/>
          <w:sz w:val="24"/>
          <w:szCs w:val="24"/>
          <w:highlight w:val="none"/>
        </w:rPr>
      </w:pPr>
    </w:p>
    <w:p w14:paraId="547E0159">
      <w:pPr>
        <w:adjustRightInd w:val="0"/>
        <w:spacing w:line="360" w:lineRule="auto"/>
        <w:contextualSpacing/>
        <w:jc w:val="left"/>
        <w:rPr>
          <w:rFonts w:ascii="宋体" w:hAnsi="宋体" w:eastAsia="宋体" w:cs="宋体"/>
          <w:color w:val="auto"/>
          <w:sz w:val="24"/>
          <w:szCs w:val="24"/>
          <w:highlight w:val="none"/>
        </w:rPr>
      </w:pPr>
    </w:p>
    <w:p w14:paraId="09A5FB0F">
      <w:pPr>
        <w:adjustRightInd w:val="0"/>
        <w:spacing w:line="360" w:lineRule="auto"/>
        <w:contextualSpacing/>
        <w:jc w:val="left"/>
        <w:rPr>
          <w:rFonts w:ascii="宋体" w:hAnsi="宋体" w:eastAsia="宋体" w:cs="宋体"/>
          <w:color w:val="auto"/>
          <w:sz w:val="24"/>
          <w:szCs w:val="24"/>
          <w:highlight w:val="none"/>
        </w:rPr>
      </w:pPr>
    </w:p>
    <w:p w14:paraId="73B09666">
      <w:pPr>
        <w:spacing w:line="360" w:lineRule="auto"/>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法定代表人或者委托代理人（签字）：</w:t>
      </w:r>
      <w:r>
        <w:rPr>
          <w:rFonts w:hint="eastAsia" w:ascii="宋体" w:hAnsi="宋体" w:eastAsia="宋体" w:cs="宋体"/>
          <w:color w:val="auto"/>
          <w:sz w:val="24"/>
          <w:szCs w:val="24"/>
          <w:highlight w:val="none"/>
          <w:u w:val="single"/>
        </w:rPr>
        <w:t xml:space="preserve">               </w:t>
      </w:r>
    </w:p>
    <w:p w14:paraId="59531CA8">
      <w:pPr>
        <w:spacing w:line="360" w:lineRule="auto"/>
        <w:ind w:firstLine="3240" w:firstLineChars="13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5250D9B">
      <w:pPr>
        <w:spacing w:line="360" w:lineRule="auto"/>
        <w:ind w:firstLine="3240" w:firstLineChars="1350"/>
        <w:contextualSpacing/>
        <w:rPr>
          <w:rFonts w:ascii="宋体" w:hAnsi="宋体" w:eastAsia="宋体" w:cs="宋体"/>
          <w:color w:val="auto"/>
          <w:szCs w:val="21"/>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6DC30769">
      <w:pPr>
        <w:adjustRightInd w:val="0"/>
        <w:snapToGrid w:val="0"/>
        <w:spacing w:line="360" w:lineRule="auto"/>
        <w:ind w:firstLine="420"/>
        <w:rPr>
          <w:rFonts w:ascii="宋体" w:hAnsi="宋体" w:eastAsia="宋体" w:cs="宋体"/>
          <w:color w:val="auto"/>
          <w:szCs w:val="21"/>
          <w:highlight w:val="none"/>
          <w:u w:val="single"/>
        </w:rPr>
      </w:pPr>
    </w:p>
    <w:p w14:paraId="600EC8EC">
      <w:pPr>
        <w:adjustRightInd w:val="0"/>
        <w:snapToGrid w:val="0"/>
        <w:spacing w:line="360" w:lineRule="auto"/>
        <w:ind w:firstLine="420"/>
        <w:rPr>
          <w:rFonts w:ascii="宋体" w:hAnsi="宋体" w:eastAsia="宋体" w:cs="宋体"/>
          <w:color w:val="auto"/>
          <w:szCs w:val="21"/>
          <w:highlight w:val="none"/>
          <w:u w:val="single"/>
        </w:rPr>
      </w:pPr>
    </w:p>
    <w:p w14:paraId="06E35666">
      <w:pPr>
        <w:adjustRightInd w:val="0"/>
        <w:snapToGrid w:val="0"/>
        <w:spacing w:line="360" w:lineRule="auto"/>
        <w:ind w:firstLine="420"/>
        <w:rPr>
          <w:rFonts w:ascii="宋体" w:hAnsi="宋体" w:eastAsia="宋体" w:cs="宋体"/>
          <w:color w:val="auto"/>
          <w:szCs w:val="21"/>
          <w:highlight w:val="none"/>
          <w:u w:val="single"/>
        </w:rPr>
      </w:pPr>
    </w:p>
    <w:p w14:paraId="57DA8BD5">
      <w:pPr>
        <w:adjustRightInd w:val="0"/>
        <w:snapToGrid w:val="0"/>
        <w:spacing w:line="360" w:lineRule="auto"/>
        <w:ind w:firstLine="880"/>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技术要求偏离表</w:t>
      </w:r>
    </w:p>
    <w:p w14:paraId="05CEFF57">
      <w:pPr>
        <w:spacing w:line="360" w:lineRule="auto"/>
        <w:rPr>
          <w:rFonts w:ascii="宋体" w:hAnsi="宋体" w:eastAsia="宋体" w:cs="宋体"/>
          <w:color w:val="auto"/>
          <w:sz w:val="32"/>
          <w:szCs w:val="32"/>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3EC708F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p>
    <w:p w14:paraId="05B0CE2D">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分标号：</w:t>
      </w:r>
      <w:r>
        <w:rPr>
          <w:rFonts w:hint="eastAsia" w:ascii="宋体" w:hAnsi="宋体" w:eastAsia="宋体" w:cs="宋体"/>
          <w:color w:val="auto"/>
          <w:sz w:val="24"/>
          <w:szCs w:val="24"/>
          <w:highlight w:val="none"/>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3"/>
        <w:gridCol w:w="3104"/>
        <w:gridCol w:w="2793"/>
        <w:gridCol w:w="1524"/>
      </w:tblGrid>
      <w:tr w14:paraId="53356E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7A0AD6EC">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02" w:type="pct"/>
            <w:tcBorders>
              <w:right w:val="single" w:color="auto" w:sz="4" w:space="0"/>
            </w:tcBorders>
            <w:vAlign w:val="center"/>
          </w:tcPr>
          <w:p w14:paraId="6C8DD2CC">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670" w:type="pct"/>
            <w:tcBorders>
              <w:left w:val="single" w:color="auto" w:sz="4" w:space="0"/>
            </w:tcBorders>
            <w:vAlign w:val="center"/>
          </w:tcPr>
          <w:p w14:paraId="555566FF">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1503" w:type="pct"/>
            <w:vAlign w:val="center"/>
          </w:tcPr>
          <w:p w14:paraId="71D08B99">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竞争性谈判响应</w:t>
            </w:r>
          </w:p>
        </w:tc>
        <w:tc>
          <w:tcPr>
            <w:tcW w:w="820" w:type="pct"/>
            <w:vAlign w:val="center"/>
          </w:tcPr>
          <w:p w14:paraId="21A375F0">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577698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0CF60DEA">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2" w:type="pct"/>
            <w:tcBorders>
              <w:right w:val="single" w:color="auto" w:sz="4" w:space="0"/>
            </w:tcBorders>
            <w:vAlign w:val="center"/>
          </w:tcPr>
          <w:p w14:paraId="4108D366">
            <w:pPr>
              <w:spacing w:line="500" w:lineRule="exact"/>
              <w:jc w:val="center"/>
              <w:rPr>
                <w:rFonts w:ascii="宋体" w:hAnsi="宋体" w:eastAsia="宋体" w:cs="宋体"/>
                <w:color w:val="auto"/>
                <w:sz w:val="24"/>
                <w:szCs w:val="24"/>
                <w:highlight w:val="none"/>
              </w:rPr>
            </w:pPr>
          </w:p>
        </w:tc>
        <w:tc>
          <w:tcPr>
            <w:tcW w:w="1670" w:type="pct"/>
            <w:tcBorders>
              <w:left w:val="single" w:color="auto" w:sz="4" w:space="0"/>
            </w:tcBorders>
            <w:vAlign w:val="center"/>
          </w:tcPr>
          <w:p w14:paraId="635829F7">
            <w:pPr>
              <w:spacing w:line="500" w:lineRule="exact"/>
              <w:jc w:val="center"/>
              <w:rPr>
                <w:rFonts w:ascii="宋体" w:hAnsi="宋体" w:eastAsia="宋体" w:cs="宋体"/>
                <w:color w:val="auto"/>
                <w:sz w:val="24"/>
                <w:szCs w:val="24"/>
                <w:highlight w:val="none"/>
              </w:rPr>
            </w:pPr>
          </w:p>
        </w:tc>
        <w:tc>
          <w:tcPr>
            <w:tcW w:w="1503" w:type="pct"/>
            <w:vAlign w:val="center"/>
          </w:tcPr>
          <w:p w14:paraId="1EE64BE0">
            <w:pPr>
              <w:spacing w:line="500" w:lineRule="exact"/>
              <w:jc w:val="center"/>
              <w:rPr>
                <w:rFonts w:ascii="宋体" w:hAnsi="宋体" w:eastAsia="宋体" w:cs="宋体"/>
                <w:color w:val="auto"/>
                <w:sz w:val="24"/>
                <w:szCs w:val="24"/>
                <w:highlight w:val="none"/>
              </w:rPr>
            </w:pPr>
          </w:p>
        </w:tc>
        <w:tc>
          <w:tcPr>
            <w:tcW w:w="820" w:type="pct"/>
            <w:vAlign w:val="center"/>
          </w:tcPr>
          <w:p w14:paraId="77E78D47">
            <w:pPr>
              <w:spacing w:line="500" w:lineRule="exact"/>
              <w:jc w:val="center"/>
              <w:rPr>
                <w:rFonts w:ascii="宋体" w:hAnsi="宋体" w:eastAsia="宋体" w:cs="宋体"/>
                <w:color w:val="auto"/>
                <w:sz w:val="24"/>
                <w:szCs w:val="24"/>
                <w:highlight w:val="none"/>
              </w:rPr>
            </w:pPr>
          </w:p>
        </w:tc>
      </w:tr>
      <w:tr w14:paraId="62FEC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7134FCA2">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2" w:type="pct"/>
            <w:tcBorders>
              <w:right w:val="single" w:color="auto" w:sz="4" w:space="0"/>
            </w:tcBorders>
            <w:vAlign w:val="center"/>
          </w:tcPr>
          <w:p w14:paraId="216978D2">
            <w:pPr>
              <w:spacing w:line="500" w:lineRule="exact"/>
              <w:jc w:val="center"/>
              <w:rPr>
                <w:rFonts w:ascii="宋体" w:hAnsi="宋体" w:eastAsia="宋体" w:cs="宋体"/>
                <w:color w:val="auto"/>
                <w:sz w:val="24"/>
                <w:szCs w:val="24"/>
                <w:highlight w:val="none"/>
              </w:rPr>
            </w:pPr>
          </w:p>
        </w:tc>
        <w:tc>
          <w:tcPr>
            <w:tcW w:w="1670" w:type="pct"/>
            <w:tcBorders>
              <w:left w:val="single" w:color="auto" w:sz="4" w:space="0"/>
            </w:tcBorders>
            <w:vAlign w:val="center"/>
          </w:tcPr>
          <w:p w14:paraId="3FA19687">
            <w:pPr>
              <w:spacing w:line="500" w:lineRule="exact"/>
              <w:jc w:val="center"/>
              <w:rPr>
                <w:rFonts w:ascii="宋体" w:hAnsi="宋体" w:eastAsia="宋体" w:cs="宋体"/>
                <w:color w:val="auto"/>
                <w:sz w:val="24"/>
                <w:szCs w:val="24"/>
                <w:highlight w:val="none"/>
              </w:rPr>
            </w:pPr>
          </w:p>
        </w:tc>
        <w:tc>
          <w:tcPr>
            <w:tcW w:w="1503" w:type="pct"/>
            <w:vAlign w:val="center"/>
          </w:tcPr>
          <w:p w14:paraId="08A9752E">
            <w:pPr>
              <w:spacing w:line="500" w:lineRule="exact"/>
              <w:jc w:val="center"/>
              <w:rPr>
                <w:rFonts w:ascii="宋体" w:hAnsi="宋体" w:eastAsia="宋体" w:cs="宋体"/>
                <w:color w:val="auto"/>
                <w:sz w:val="24"/>
                <w:szCs w:val="24"/>
                <w:highlight w:val="none"/>
              </w:rPr>
            </w:pPr>
          </w:p>
        </w:tc>
        <w:tc>
          <w:tcPr>
            <w:tcW w:w="820" w:type="pct"/>
            <w:vAlign w:val="center"/>
          </w:tcPr>
          <w:p w14:paraId="30856E16">
            <w:pPr>
              <w:spacing w:line="500" w:lineRule="exact"/>
              <w:jc w:val="center"/>
              <w:rPr>
                <w:rFonts w:ascii="宋体" w:hAnsi="宋体" w:eastAsia="宋体" w:cs="宋体"/>
                <w:color w:val="auto"/>
                <w:sz w:val="24"/>
                <w:szCs w:val="24"/>
                <w:highlight w:val="none"/>
              </w:rPr>
            </w:pPr>
          </w:p>
        </w:tc>
      </w:tr>
      <w:tr w14:paraId="7DF22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5D8C35D0">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02" w:type="pct"/>
            <w:tcBorders>
              <w:right w:val="single" w:color="auto" w:sz="4" w:space="0"/>
            </w:tcBorders>
            <w:vAlign w:val="center"/>
          </w:tcPr>
          <w:p w14:paraId="4CC453CE">
            <w:pPr>
              <w:spacing w:line="500" w:lineRule="exact"/>
              <w:jc w:val="center"/>
              <w:rPr>
                <w:rFonts w:ascii="宋体" w:hAnsi="宋体" w:eastAsia="宋体" w:cs="宋体"/>
                <w:color w:val="auto"/>
                <w:sz w:val="24"/>
                <w:szCs w:val="24"/>
                <w:highlight w:val="none"/>
              </w:rPr>
            </w:pPr>
          </w:p>
        </w:tc>
        <w:tc>
          <w:tcPr>
            <w:tcW w:w="1670" w:type="pct"/>
            <w:tcBorders>
              <w:left w:val="single" w:color="auto" w:sz="4" w:space="0"/>
            </w:tcBorders>
            <w:vAlign w:val="center"/>
          </w:tcPr>
          <w:p w14:paraId="5DE14C3C">
            <w:pPr>
              <w:spacing w:line="500" w:lineRule="exact"/>
              <w:jc w:val="center"/>
              <w:rPr>
                <w:rFonts w:ascii="宋体" w:hAnsi="宋体" w:eastAsia="宋体" w:cs="宋体"/>
                <w:color w:val="auto"/>
                <w:sz w:val="24"/>
                <w:szCs w:val="24"/>
                <w:highlight w:val="none"/>
              </w:rPr>
            </w:pPr>
          </w:p>
        </w:tc>
        <w:tc>
          <w:tcPr>
            <w:tcW w:w="1503" w:type="pct"/>
            <w:vAlign w:val="center"/>
          </w:tcPr>
          <w:p w14:paraId="49A519FC">
            <w:pPr>
              <w:spacing w:line="500" w:lineRule="exact"/>
              <w:jc w:val="center"/>
              <w:rPr>
                <w:rFonts w:ascii="宋体" w:hAnsi="宋体" w:eastAsia="宋体" w:cs="宋体"/>
                <w:color w:val="auto"/>
                <w:sz w:val="24"/>
                <w:szCs w:val="24"/>
                <w:highlight w:val="none"/>
              </w:rPr>
            </w:pPr>
          </w:p>
        </w:tc>
        <w:tc>
          <w:tcPr>
            <w:tcW w:w="820" w:type="pct"/>
            <w:vAlign w:val="center"/>
          </w:tcPr>
          <w:p w14:paraId="41831D7A">
            <w:pPr>
              <w:spacing w:line="500" w:lineRule="exact"/>
              <w:jc w:val="center"/>
              <w:rPr>
                <w:rFonts w:ascii="宋体" w:hAnsi="宋体" w:eastAsia="宋体" w:cs="宋体"/>
                <w:color w:val="auto"/>
                <w:sz w:val="24"/>
                <w:szCs w:val="24"/>
                <w:highlight w:val="none"/>
              </w:rPr>
            </w:pPr>
          </w:p>
        </w:tc>
      </w:tr>
      <w:tr w14:paraId="2CA7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vAlign w:val="center"/>
          </w:tcPr>
          <w:p w14:paraId="538E155E">
            <w:pPr>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02" w:type="pct"/>
            <w:tcBorders>
              <w:right w:val="single" w:color="auto" w:sz="4" w:space="0"/>
            </w:tcBorders>
            <w:vAlign w:val="center"/>
          </w:tcPr>
          <w:p w14:paraId="01B40443">
            <w:pPr>
              <w:spacing w:line="500" w:lineRule="exact"/>
              <w:jc w:val="center"/>
              <w:rPr>
                <w:rFonts w:ascii="宋体" w:hAnsi="宋体" w:eastAsia="宋体" w:cs="宋体"/>
                <w:color w:val="auto"/>
                <w:sz w:val="24"/>
                <w:szCs w:val="24"/>
                <w:highlight w:val="none"/>
              </w:rPr>
            </w:pPr>
          </w:p>
        </w:tc>
        <w:tc>
          <w:tcPr>
            <w:tcW w:w="1670" w:type="pct"/>
            <w:tcBorders>
              <w:left w:val="single" w:color="auto" w:sz="4" w:space="0"/>
            </w:tcBorders>
            <w:vAlign w:val="center"/>
          </w:tcPr>
          <w:p w14:paraId="012DF68B">
            <w:pPr>
              <w:spacing w:line="500" w:lineRule="exact"/>
              <w:jc w:val="center"/>
              <w:rPr>
                <w:rFonts w:ascii="宋体" w:hAnsi="宋体" w:eastAsia="宋体" w:cs="宋体"/>
                <w:color w:val="auto"/>
                <w:sz w:val="24"/>
                <w:szCs w:val="24"/>
                <w:highlight w:val="none"/>
              </w:rPr>
            </w:pPr>
          </w:p>
        </w:tc>
        <w:tc>
          <w:tcPr>
            <w:tcW w:w="1503" w:type="pct"/>
            <w:vAlign w:val="center"/>
          </w:tcPr>
          <w:p w14:paraId="5D1C605C">
            <w:pPr>
              <w:spacing w:line="500" w:lineRule="exact"/>
              <w:jc w:val="center"/>
              <w:rPr>
                <w:rFonts w:ascii="宋体" w:hAnsi="宋体" w:eastAsia="宋体" w:cs="宋体"/>
                <w:color w:val="auto"/>
                <w:sz w:val="24"/>
                <w:szCs w:val="24"/>
                <w:highlight w:val="none"/>
              </w:rPr>
            </w:pPr>
          </w:p>
        </w:tc>
        <w:tc>
          <w:tcPr>
            <w:tcW w:w="820" w:type="pct"/>
            <w:tcBorders>
              <w:right w:val="single" w:color="auto" w:sz="4" w:space="0"/>
            </w:tcBorders>
            <w:vAlign w:val="center"/>
          </w:tcPr>
          <w:p w14:paraId="3E902C50">
            <w:pPr>
              <w:spacing w:line="500" w:lineRule="exact"/>
              <w:jc w:val="center"/>
              <w:rPr>
                <w:rFonts w:ascii="宋体" w:hAnsi="宋体" w:eastAsia="宋体" w:cs="宋体"/>
                <w:color w:val="auto"/>
                <w:sz w:val="24"/>
                <w:szCs w:val="24"/>
                <w:highlight w:val="none"/>
              </w:rPr>
            </w:pPr>
          </w:p>
        </w:tc>
      </w:tr>
    </w:tbl>
    <w:p w14:paraId="302D00A6">
      <w:pPr>
        <w:spacing w:line="360" w:lineRule="auto"/>
        <w:ind w:firstLine="482"/>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w:t>
      </w:r>
    </w:p>
    <w:p w14:paraId="00AC9452">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1.说明：应对照谈判文件“第三章 采购需求”中的“技术参数及性能（配置）要求”逐条实质性响应，并作出偏离说明。</w:t>
      </w:r>
    </w:p>
    <w:p w14:paraId="6C8320A6">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2.供应商应根据其参与</w:t>
      </w:r>
      <w:r>
        <w:rPr>
          <w:rFonts w:hint="eastAsia" w:ascii="宋体" w:hAnsi="宋体" w:eastAsia="宋体" w:cs="宋体"/>
          <w:color w:val="auto"/>
          <w:kern w:val="0"/>
          <w:sz w:val="24"/>
          <w:szCs w:val="20"/>
          <w:highlight w:val="none"/>
          <w:lang w:bidi="ar"/>
        </w:rPr>
        <w:t>竞争性谈判</w:t>
      </w:r>
      <w:r>
        <w:rPr>
          <w:rFonts w:hint="eastAsia" w:ascii="宋体" w:hAnsi="宋体" w:eastAsia="宋体" w:cs="宋体"/>
          <w:color w:val="auto"/>
          <w:kern w:val="0"/>
          <w:sz w:val="24"/>
          <w:szCs w:val="24"/>
          <w:highlight w:val="none"/>
        </w:rPr>
        <w:t>设备的性能指标，对照谈判文件要求，在“偏离说明”中注明“正偏离”、“负偏离”或者“无偏离”。既不属于“正偏离”也不属于“负偏离”即为“无偏离”。</w:t>
      </w:r>
    </w:p>
    <w:p w14:paraId="6DF36D4B">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3.供应商认为其</w:t>
      </w:r>
      <w:r>
        <w:rPr>
          <w:rFonts w:hint="eastAsia" w:ascii="宋体" w:hAnsi="宋体" w:eastAsia="宋体" w:cs="宋体"/>
          <w:color w:val="auto"/>
          <w:kern w:val="0"/>
          <w:sz w:val="24"/>
          <w:szCs w:val="20"/>
          <w:highlight w:val="none"/>
          <w:lang w:bidi="ar"/>
        </w:rPr>
        <w:t>竞争性谈判</w:t>
      </w:r>
      <w:r>
        <w:rPr>
          <w:rFonts w:hint="eastAsia" w:ascii="宋体" w:hAnsi="宋体" w:eastAsia="宋体" w:cs="宋体"/>
          <w:color w:val="auto"/>
          <w:kern w:val="0"/>
          <w:sz w:val="24"/>
          <w:szCs w:val="24"/>
          <w:highlight w:val="none"/>
        </w:rPr>
        <w:t>响应有正偏离的，请在技术要求偏离表中列明，且在响应文件中提供参与</w:t>
      </w:r>
      <w:r>
        <w:rPr>
          <w:rFonts w:hint="eastAsia" w:ascii="宋体" w:hAnsi="宋体" w:eastAsia="宋体" w:cs="宋体"/>
          <w:color w:val="auto"/>
          <w:kern w:val="0"/>
          <w:sz w:val="24"/>
          <w:szCs w:val="20"/>
          <w:highlight w:val="none"/>
          <w:lang w:bidi="ar"/>
        </w:rPr>
        <w:t>竞争性谈判</w:t>
      </w:r>
      <w:r>
        <w:rPr>
          <w:rFonts w:hint="eastAsia" w:ascii="宋体" w:hAnsi="宋体" w:eastAsia="宋体" w:cs="宋体"/>
          <w:color w:val="auto"/>
          <w:kern w:val="0"/>
          <w:sz w:val="24"/>
          <w:szCs w:val="24"/>
          <w:highlight w:val="none"/>
        </w:rPr>
        <w:t>产品的彩页或国家认可有资质的第三方检测机构出具的检测报告复印件或产品生产厂家出具的技术参数说明证明作为佐证，以上佐证材料均需加盖生产厂家或代理商（附生产厂家授权资料）公章。</w:t>
      </w:r>
    </w:p>
    <w:p w14:paraId="4D9C0581">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4.如技术要求偏离表中的</w:t>
      </w:r>
      <w:r>
        <w:rPr>
          <w:rFonts w:hint="eastAsia" w:ascii="宋体" w:hAnsi="宋体" w:eastAsia="宋体" w:cs="宋体"/>
          <w:color w:val="auto"/>
          <w:kern w:val="0"/>
          <w:sz w:val="24"/>
          <w:szCs w:val="20"/>
          <w:highlight w:val="none"/>
          <w:lang w:bidi="ar"/>
        </w:rPr>
        <w:t>竞争性谈判</w:t>
      </w:r>
      <w:r>
        <w:rPr>
          <w:rFonts w:hint="eastAsia" w:ascii="宋体" w:hAnsi="宋体" w:eastAsia="宋体" w:cs="宋体"/>
          <w:color w:val="auto"/>
          <w:kern w:val="0"/>
          <w:sz w:val="24"/>
          <w:szCs w:val="24"/>
          <w:highlight w:val="none"/>
        </w:rPr>
        <w:t>响应与佐证材料不一致的，以佐证材料为准。</w:t>
      </w:r>
    </w:p>
    <w:p w14:paraId="30778ED2">
      <w:pPr>
        <w:spacing w:line="360" w:lineRule="auto"/>
        <w:contextualSpacing/>
        <w:rPr>
          <w:rFonts w:ascii="宋体" w:hAnsi="宋体" w:eastAsia="宋体" w:cs="宋体"/>
          <w:color w:val="auto"/>
          <w:kern w:val="0"/>
          <w:sz w:val="24"/>
          <w:szCs w:val="24"/>
          <w:highlight w:val="none"/>
        </w:rPr>
      </w:pPr>
    </w:p>
    <w:p w14:paraId="3C96902B">
      <w:pPr>
        <w:spacing w:line="360" w:lineRule="auto"/>
        <w:contextualSpacing/>
        <w:rPr>
          <w:rFonts w:ascii="宋体" w:hAnsi="宋体" w:eastAsia="宋体" w:cs="宋体"/>
          <w:color w:val="auto"/>
          <w:sz w:val="24"/>
          <w:szCs w:val="24"/>
          <w:highlight w:val="none"/>
        </w:rPr>
      </w:pPr>
    </w:p>
    <w:p w14:paraId="70269B5D">
      <w:pPr>
        <w:spacing w:line="360" w:lineRule="auto"/>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法定代表人或者委托代理人（签字）：</w:t>
      </w:r>
      <w:r>
        <w:rPr>
          <w:rFonts w:hint="eastAsia" w:ascii="宋体" w:hAnsi="宋体" w:eastAsia="宋体" w:cs="宋体"/>
          <w:color w:val="auto"/>
          <w:sz w:val="24"/>
          <w:szCs w:val="24"/>
          <w:highlight w:val="none"/>
          <w:u w:val="single"/>
        </w:rPr>
        <w:t xml:space="preserve">             </w:t>
      </w:r>
    </w:p>
    <w:p w14:paraId="3BD85AC7">
      <w:pPr>
        <w:spacing w:line="360" w:lineRule="auto"/>
        <w:ind w:firstLine="2880" w:firstLineChars="1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ABE412">
      <w:pPr>
        <w:spacing w:line="360" w:lineRule="auto"/>
        <w:ind w:firstLine="2880" w:firstLineChars="1200"/>
        <w:contextualSpacing/>
        <w:rPr>
          <w:rFonts w:ascii="宋体" w:hAnsi="宋体" w:eastAsia="宋体" w:cs="宋体"/>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48B87678">
      <w:pPr>
        <w:spacing w:line="360" w:lineRule="auto"/>
        <w:ind w:firstLine="482"/>
        <w:rPr>
          <w:rFonts w:ascii="宋体" w:hAnsi="宋体" w:eastAsia="宋体" w:cs="宋体"/>
          <w:color w:val="auto"/>
          <w:szCs w:val="21"/>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其他文书、文件格式</w:t>
      </w:r>
    </w:p>
    <w:p w14:paraId="6DAC374F">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color w:val="auto"/>
          <w:sz w:val="44"/>
          <w:szCs w:val="44"/>
          <w:highlight w:val="none"/>
        </w:rPr>
        <w:t>质疑函</w:t>
      </w:r>
      <w:r>
        <w:rPr>
          <w:rFonts w:hint="eastAsia" w:ascii="宋体" w:hAnsi="宋体" w:eastAsia="宋体" w:cs="宋体"/>
          <w:color w:val="auto"/>
          <w:sz w:val="28"/>
          <w:szCs w:val="28"/>
          <w:highlight w:val="none"/>
        </w:rPr>
        <w:t>（格式）</w:t>
      </w:r>
    </w:p>
    <w:p w14:paraId="7353F3BC">
      <w:pPr>
        <w:spacing w:line="360" w:lineRule="auto"/>
        <w:ind w:firstLine="643"/>
        <w:jc w:val="center"/>
        <w:rPr>
          <w:rFonts w:ascii="宋体" w:hAnsi="宋体" w:eastAsia="宋体" w:cs="宋体"/>
          <w:b/>
          <w:bCs/>
          <w:color w:val="auto"/>
          <w:sz w:val="32"/>
          <w:szCs w:val="32"/>
          <w:highlight w:val="none"/>
        </w:rPr>
      </w:pPr>
    </w:p>
    <w:p w14:paraId="5A27DBAB">
      <w:pPr>
        <w:spacing w:line="360" w:lineRule="auto"/>
        <w:ind w:firstLine="482" w:firstLineChars="200"/>
        <w:contextualSpacing/>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一、质疑供应商基本信息：</w:t>
      </w:r>
    </w:p>
    <w:p w14:paraId="02B5C64E">
      <w:pPr>
        <w:spacing w:line="360" w:lineRule="auto"/>
        <w:ind w:firstLine="480" w:firstLineChars="200"/>
        <w:contextualSpacing/>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质疑供应商：</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2138C3A0">
      <w:pPr>
        <w:spacing w:line="360" w:lineRule="auto"/>
        <w:ind w:firstLine="480" w:firstLineChars="200"/>
        <w:contextualSpacing/>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邮编：</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5DEBA32B">
      <w:pPr>
        <w:spacing w:line="360" w:lineRule="auto"/>
        <w:ind w:firstLine="480" w:firstLineChars="200"/>
        <w:contextualSpacing/>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u w:val="single"/>
        </w:rPr>
        <w:t xml:space="preserve">                 </w:t>
      </w:r>
    </w:p>
    <w:p w14:paraId="371C05D3">
      <w:pPr>
        <w:spacing w:line="360" w:lineRule="auto"/>
        <w:ind w:firstLine="480" w:firstLineChars="200"/>
        <w:contextualSpacing/>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授权代表：</w:t>
      </w:r>
      <w:r>
        <w:rPr>
          <w:rFonts w:hint="eastAsia" w:ascii="宋体" w:hAnsi="宋体" w:eastAsia="宋体" w:cs="宋体"/>
          <w:bCs/>
          <w:color w:val="auto"/>
          <w:kern w:val="0"/>
          <w:sz w:val="24"/>
          <w:szCs w:val="24"/>
          <w:highlight w:val="none"/>
          <w:u w:val="single"/>
        </w:rPr>
        <w:t xml:space="preserve">                      </w:t>
      </w:r>
    </w:p>
    <w:p w14:paraId="40EA4381">
      <w:pPr>
        <w:spacing w:line="360" w:lineRule="auto"/>
        <w:ind w:firstLine="480" w:firstLineChars="200"/>
        <w:contextualSpacing/>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u w:val="single"/>
        </w:rPr>
        <w:t xml:space="preserve">                      </w:t>
      </w:r>
    </w:p>
    <w:p w14:paraId="70504D42">
      <w:pPr>
        <w:spacing w:line="360" w:lineRule="auto"/>
        <w:ind w:firstLine="480" w:firstLineChars="200"/>
        <w:contextualSpacing/>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邮编：</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5907746E">
      <w:pPr>
        <w:spacing w:line="360" w:lineRule="auto"/>
        <w:ind w:firstLine="482" w:firstLineChars="200"/>
        <w:contextualSpacing/>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二、质疑项目基本情况：</w:t>
      </w:r>
    </w:p>
    <w:p w14:paraId="54D2E9D1">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w:t>
      </w:r>
      <w:r>
        <w:rPr>
          <w:rFonts w:hint="eastAsia" w:ascii="宋体" w:hAnsi="宋体" w:eastAsia="宋体" w:cs="宋体"/>
          <w:color w:val="auto"/>
          <w:kern w:val="0"/>
          <w:sz w:val="24"/>
          <w:szCs w:val="24"/>
          <w:highlight w:val="none"/>
        </w:rPr>
        <w:t>项目的名称：</w:t>
      </w:r>
      <w:r>
        <w:rPr>
          <w:rFonts w:hint="eastAsia" w:ascii="宋体" w:hAnsi="宋体" w:eastAsia="宋体" w:cs="宋体"/>
          <w:bCs/>
          <w:color w:val="auto"/>
          <w:kern w:val="0"/>
          <w:sz w:val="24"/>
          <w:szCs w:val="24"/>
          <w:highlight w:val="none"/>
          <w:u w:val="single"/>
        </w:rPr>
        <w:t xml:space="preserve">                                     </w:t>
      </w:r>
    </w:p>
    <w:p w14:paraId="77BEFFB1">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w:t>
      </w:r>
      <w:r>
        <w:rPr>
          <w:rFonts w:hint="eastAsia" w:ascii="宋体" w:hAnsi="宋体" w:eastAsia="宋体" w:cs="宋体"/>
          <w:color w:val="auto"/>
          <w:kern w:val="0"/>
          <w:sz w:val="24"/>
          <w:szCs w:val="24"/>
          <w:highlight w:val="none"/>
        </w:rPr>
        <w:t>项目的编号：</w:t>
      </w:r>
      <w:r>
        <w:rPr>
          <w:rFonts w:hint="eastAsia" w:ascii="宋体" w:hAnsi="宋体" w:eastAsia="宋体" w:cs="宋体"/>
          <w:bCs/>
          <w:color w:val="auto"/>
          <w:kern w:val="0"/>
          <w:sz w:val="24"/>
          <w:szCs w:val="24"/>
          <w:highlight w:val="none"/>
          <w:u w:val="single"/>
        </w:rPr>
        <w:t xml:space="preserve">                                     </w:t>
      </w:r>
    </w:p>
    <w:p w14:paraId="5243B511">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采购人名称：</w:t>
      </w:r>
      <w:r>
        <w:rPr>
          <w:rFonts w:hint="eastAsia" w:ascii="宋体" w:hAnsi="宋体" w:eastAsia="宋体" w:cs="宋体"/>
          <w:bCs/>
          <w:color w:val="auto"/>
          <w:kern w:val="0"/>
          <w:sz w:val="24"/>
          <w:szCs w:val="24"/>
          <w:highlight w:val="none"/>
          <w:u w:val="single"/>
        </w:rPr>
        <w:t xml:space="preserve">                                         </w:t>
      </w:r>
    </w:p>
    <w:p w14:paraId="4222D4B6">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w:t>
      </w:r>
    </w:p>
    <w:p w14:paraId="419AF67D">
      <w:pPr>
        <w:spacing w:line="360" w:lineRule="auto"/>
        <w:ind w:firstLine="352" w:firstLineChars="14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   采购文件获取日期：</w:t>
      </w:r>
      <w:r>
        <w:rPr>
          <w:rFonts w:hint="eastAsia" w:ascii="宋体" w:hAnsi="宋体" w:eastAsia="宋体" w:cs="宋体"/>
          <w:bCs/>
          <w:color w:val="auto"/>
          <w:kern w:val="0"/>
          <w:sz w:val="24"/>
          <w:szCs w:val="24"/>
          <w:highlight w:val="none"/>
          <w:u w:val="single"/>
        </w:rPr>
        <w:t xml:space="preserve">                                   </w:t>
      </w:r>
    </w:p>
    <w:p w14:paraId="08B5238D">
      <w:pPr>
        <w:spacing w:line="360" w:lineRule="auto"/>
        <w:ind w:firstLine="352" w:firstLineChars="14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□采购过程   </w:t>
      </w:r>
    </w:p>
    <w:p w14:paraId="13C4956E">
      <w:pPr>
        <w:spacing w:line="360" w:lineRule="auto"/>
        <w:ind w:firstLine="352" w:firstLineChars="147"/>
        <w:contextualSpacing/>
        <w:rPr>
          <w:rFonts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□成交结果   </w:t>
      </w:r>
    </w:p>
    <w:p w14:paraId="247F47D7">
      <w:pPr>
        <w:spacing w:line="360" w:lineRule="auto"/>
        <w:ind w:firstLine="472" w:firstLineChars="196"/>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三、质疑事项具体内容</w:t>
      </w:r>
    </w:p>
    <w:p w14:paraId="636128E7">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w:t>
      </w:r>
      <w:r>
        <w:rPr>
          <w:rFonts w:hint="eastAsia" w:ascii="宋体" w:hAnsi="宋体" w:eastAsia="宋体" w:cs="宋体"/>
          <w:bCs/>
          <w:color w:val="auto"/>
          <w:kern w:val="0"/>
          <w:sz w:val="24"/>
          <w:szCs w:val="24"/>
          <w:highlight w:val="none"/>
          <w:u w:val="single"/>
        </w:rPr>
        <w:t xml:space="preserve">                                                                    </w:t>
      </w:r>
    </w:p>
    <w:p w14:paraId="28133E76">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事实依据：</w:t>
      </w:r>
      <w:r>
        <w:rPr>
          <w:rFonts w:hint="eastAsia" w:ascii="宋体" w:hAnsi="宋体" w:eastAsia="宋体" w:cs="宋体"/>
          <w:bCs/>
          <w:color w:val="auto"/>
          <w:kern w:val="0"/>
          <w:sz w:val="24"/>
          <w:szCs w:val="24"/>
          <w:highlight w:val="none"/>
          <w:u w:val="single"/>
        </w:rPr>
        <w:t xml:space="preserve">                                                                      </w:t>
      </w:r>
    </w:p>
    <w:p w14:paraId="5B12A289">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法律依据：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rPr>
        <w:t xml:space="preserve">               </w:t>
      </w:r>
    </w:p>
    <w:p w14:paraId="58EF6C41">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5F7CF8F0">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00B7D90">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四、与质疑事项相关的质疑请求：</w:t>
      </w:r>
    </w:p>
    <w:p w14:paraId="46B7821A">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r>
        <w:rPr>
          <w:rFonts w:hint="eastAsia" w:ascii="宋体" w:hAnsi="宋体" w:eastAsia="宋体" w:cs="宋体"/>
          <w:bCs/>
          <w:color w:val="auto"/>
          <w:kern w:val="0"/>
          <w:sz w:val="24"/>
          <w:szCs w:val="24"/>
          <w:highlight w:val="none"/>
          <w:u w:val="single"/>
        </w:rPr>
        <w:t xml:space="preserve">                                                                </w:t>
      </w:r>
    </w:p>
    <w:p w14:paraId="42A719ED">
      <w:pPr>
        <w:spacing w:line="360" w:lineRule="auto"/>
        <w:ind w:firstLine="472" w:firstLineChars="197"/>
        <w:contextualSpacing/>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签字（签章）：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公章：</w:t>
      </w:r>
      <w:r>
        <w:rPr>
          <w:rFonts w:hint="eastAsia" w:ascii="宋体" w:hAnsi="宋体" w:eastAsia="宋体" w:cs="宋体"/>
          <w:color w:val="auto"/>
          <w:kern w:val="0"/>
          <w:sz w:val="24"/>
          <w:szCs w:val="24"/>
          <w:highlight w:val="none"/>
          <w:u w:val="single"/>
        </w:rPr>
        <w:t xml:space="preserve">                </w:t>
      </w:r>
    </w:p>
    <w:p w14:paraId="42A8D2C9">
      <w:pPr>
        <w:spacing w:line="360" w:lineRule="auto"/>
        <w:ind w:firstLine="472" w:firstLineChars="197"/>
        <w:contextualSpacing/>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pacing w:val="20"/>
          <w:kern w:val="0"/>
          <w:sz w:val="24"/>
          <w:szCs w:val="21"/>
          <w:highlight w:val="none"/>
          <w:u w:val="single"/>
        </w:rPr>
        <w:t xml:space="preserve">     </w:t>
      </w:r>
      <w:r>
        <w:rPr>
          <w:rFonts w:hint="eastAsia" w:ascii="宋体" w:hAnsi="宋体" w:eastAsia="宋体" w:cs="宋体"/>
          <w:color w:val="auto"/>
          <w:spacing w:val="20"/>
          <w:kern w:val="0"/>
          <w:sz w:val="24"/>
          <w:szCs w:val="21"/>
          <w:highlight w:val="none"/>
        </w:rPr>
        <w:t>年</w:t>
      </w:r>
      <w:r>
        <w:rPr>
          <w:rFonts w:hint="eastAsia" w:ascii="宋体" w:hAnsi="宋体" w:eastAsia="宋体" w:cs="宋体"/>
          <w:color w:val="auto"/>
          <w:spacing w:val="20"/>
          <w:kern w:val="0"/>
          <w:sz w:val="24"/>
          <w:szCs w:val="21"/>
          <w:highlight w:val="none"/>
          <w:u w:val="single"/>
        </w:rPr>
        <w:t xml:space="preserve">  </w:t>
      </w:r>
      <w:r>
        <w:rPr>
          <w:rFonts w:hint="eastAsia" w:ascii="宋体" w:hAnsi="宋体" w:eastAsia="宋体" w:cs="宋体"/>
          <w:color w:val="auto"/>
          <w:spacing w:val="20"/>
          <w:kern w:val="0"/>
          <w:sz w:val="24"/>
          <w:szCs w:val="21"/>
          <w:highlight w:val="none"/>
        </w:rPr>
        <w:t>月</w:t>
      </w:r>
      <w:r>
        <w:rPr>
          <w:rFonts w:hint="eastAsia" w:ascii="宋体" w:hAnsi="宋体" w:eastAsia="宋体" w:cs="宋体"/>
          <w:color w:val="auto"/>
          <w:spacing w:val="20"/>
          <w:kern w:val="0"/>
          <w:sz w:val="24"/>
          <w:szCs w:val="21"/>
          <w:highlight w:val="none"/>
          <w:u w:val="single"/>
        </w:rPr>
        <w:t xml:space="preserve">  </w:t>
      </w:r>
      <w:r>
        <w:rPr>
          <w:rFonts w:hint="eastAsia" w:ascii="宋体" w:hAnsi="宋体" w:eastAsia="宋体" w:cs="宋体"/>
          <w:color w:val="auto"/>
          <w:spacing w:val="20"/>
          <w:kern w:val="0"/>
          <w:sz w:val="24"/>
          <w:szCs w:val="21"/>
          <w:highlight w:val="none"/>
        </w:rPr>
        <w:t>日</w:t>
      </w:r>
    </w:p>
    <w:p w14:paraId="36A95724">
      <w:pPr>
        <w:spacing w:line="360" w:lineRule="auto"/>
        <w:ind w:firstLine="482"/>
        <w:contextualSpacing/>
        <w:rPr>
          <w:rFonts w:ascii="宋体" w:hAnsi="宋体" w:eastAsia="宋体" w:cs="宋体"/>
          <w:b/>
          <w:color w:val="auto"/>
          <w:kern w:val="0"/>
          <w:sz w:val="24"/>
          <w:szCs w:val="24"/>
          <w:highlight w:val="none"/>
        </w:rPr>
      </w:pPr>
    </w:p>
    <w:p w14:paraId="764492AF">
      <w:pPr>
        <w:spacing w:line="360" w:lineRule="auto"/>
        <w:ind w:firstLine="482"/>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14:paraId="3407734B">
      <w:pPr>
        <w:spacing w:line="360" w:lineRule="auto"/>
        <w:ind w:firstLine="354" w:firstLineChars="147"/>
        <w:contextualSpacing/>
        <w:rPr>
          <w:rFonts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1.供应商提出质疑时，应提交质疑函和必要的证明材料</w:t>
      </w:r>
      <w:r>
        <w:rPr>
          <w:rFonts w:hint="eastAsia" w:ascii="宋体" w:hAnsi="宋体" w:eastAsia="宋体" w:cs="宋体"/>
          <w:b/>
          <w:bCs/>
          <w:color w:val="auto"/>
          <w:kern w:val="0"/>
          <w:sz w:val="24"/>
          <w:szCs w:val="24"/>
          <w:highlight w:val="none"/>
        </w:rPr>
        <w:t>。</w:t>
      </w:r>
    </w:p>
    <w:p w14:paraId="6E541D60">
      <w:pPr>
        <w:spacing w:line="360" w:lineRule="auto"/>
        <w:ind w:firstLine="354" w:firstLineChars="147"/>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176BF3F">
      <w:pPr>
        <w:spacing w:line="360" w:lineRule="auto"/>
        <w:ind w:firstLine="354" w:firstLineChars="147"/>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3.质疑函的质疑事项应具体、明确，并有必要的事实依据和法律依据。</w:t>
      </w:r>
    </w:p>
    <w:p w14:paraId="47FA3B6B">
      <w:pPr>
        <w:spacing w:line="360" w:lineRule="auto"/>
        <w:ind w:firstLine="354" w:firstLineChars="147"/>
        <w:contextualSpacing/>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4.质疑函的质疑请求应与质疑事项相关。</w:t>
      </w:r>
    </w:p>
    <w:p w14:paraId="07AB6915">
      <w:pPr>
        <w:spacing w:line="360" w:lineRule="auto"/>
        <w:ind w:firstLine="354" w:firstLineChars="147"/>
        <w:contextualSpacing/>
        <w:rPr>
          <w:rFonts w:ascii="宋体" w:hAnsi="宋体" w:eastAsia="宋体" w:cs="宋体"/>
          <w:b/>
          <w:color w:val="auto"/>
          <w:kern w:val="0"/>
          <w:sz w:val="20"/>
          <w:szCs w:val="21"/>
          <w:highlight w:val="none"/>
        </w:rPr>
      </w:pPr>
      <w:r>
        <w:rPr>
          <w:rFonts w:hint="eastAsia" w:ascii="宋体" w:hAnsi="宋体" w:eastAsia="宋体" w:cs="宋体"/>
          <w:b/>
          <w:color w:val="auto"/>
          <w:kern w:val="0"/>
          <w:sz w:val="24"/>
          <w:szCs w:val="24"/>
          <w:highlight w:val="none"/>
        </w:rPr>
        <w:t>5.质疑供应商为法人或者其他组织的，质疑函应由法定代表人、主要负责人，或者其授权代表签字或者盖章，并加盖公章。</w:t>
      </w:r>
    </w:p>
    <w:p w14:paraId="4C483C16">
      <w:pPr>
        <w:snapToGrid w:val="0"/>
        <w:spacing w:line="360" w:lineRule="auto"/>
        <w:ind w:firstLine="482"/>
        <w:rPr>
          <w:rFonts w:ascii="宋体" w:hAnsi="宋体" w:eastAsia="宋体" w:cs="宋体"/>
          <w:b/>
          <w:color w:val="auto"/>
          <w:kern w:val="0"/>
          <w:sz w:val="24"/>
          <w:szCs w:val="24"/>
          <w:highlight w:val="none"/>
        </w:rPr>
      </w:pPr>
    </w:p>
    <w:p w14:paraId="0D30642B">
      <w:pPr>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347D345">
      <w:pPr>
        <w:spacing w:line="360" w:lineRule="auto"/>
        <w:ind w:firstLine="883"/>
        <w:jc w:val="center"/>
        <w:rPr>
          <w:rFonts w:ascii="宋体" w:hAnsi="宋体" w:eastAsia="宋体" w:cs="宋体"/>
          <w:color w:val="auto"/>
          <w:sz w:val="44"/>
          <w:szCs w:val="44"/>
          <w:highlight w:val="none"/>
        </w:rPr>
      </w:pPr>
      <w:r>
        <w:rPr>
          <w:rFonts w:hint="eastAsia" w:ascii="宋体" w:hAnsi="宋体" w:eastAsia="宋体" w:cs="宋体"/>
          <w:b/>
          <w:color w:val="auto"/>
          <w:sz w:val="44"/>
          <w:szCs w:val="44"/>
          <w:highlight w:val="none"/>
        </w:rPr>
        <w:t>投诉书</w:t>
      </w:r>
      <w:r>
        <w:rPr>
          <w:rFonts w:hint="eastAsia" w:ascii="宋体" w:hAnsi="宋体" w:eastAsia="宋体" w:cs="宋体"/>
          <w:color w:val="auto"/>
          <w:sz w:val="28"/>
          <w:szCs w:val="28"/>
          <w:highlight w:val="none"/>
        </w:rPr>
        <w:t>（格式）</w:t>
      </w:r>
    </w:p>
    <w:p w14:paraId="1B11BDE2">
      <w:pPr>
        <w:snapToGrid w:val="0"/>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一、投诉相关主体基本情况：</w:t>
      </w:r>
    </w:p>
    <w:p w14:paraId="732D3473">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供应商：</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3D828BBE">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邮编：</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07BDF6F0">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法定代表人/主要负责人：</w:t>
      </w:r>
      <w:r>
        <w:rPr>
          <w:rFonts w:hint="eastAsia" w:ascii="宋体" w:hAnsi="宋体" w:eastAsia="宋体" w:cs="宋体"/>
          <w:bCs/>
          <w:color w:val="auto"/>
          <w:kern w:val="0"/>
          <w:sz w:val="24"/>
          <w:szCs w:val="24"/>
          <w:highlight w:val="none"/>
          <w:u w:val="single"/>
        </w:rPr>
        <w:t xml:space="preserve">                                                         </w:t>
      </w:r>
    </w:p>
    <w:p w14:paraId="2BE3E708">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u w:val="single"/>
        </w:rPr>
        <w:t xml:space="preserve">                                         </w:t>
      </w:r>
    </w:p>
    <w:p w14:paraId="790B4F44">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授权代表：</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u w:val="single"/>
        </w:rPr>
        <w:t xml:space="preserve">                   </w:t>
      </w:r>
    </w:p>
    <w:p w14:paraId="724438D3">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地址：</w:t>
      </w:r>
      <w:r>
        <w:rPr>
          <w:rFonts w:hint="eastAsia" w:ascii="宋体" w:hAnsi="宋体" w:eastAsia="宋体" w:cs="宋体"/>
          <w:bCs/>
          <w:color w:val="auto"/>
          <w:kern w:val="0"/>
          <w:sz w:val="24"/>
          <w:szCs w:val="24"/>
          <w:highlight w:val="none"/>
          <w:u w:val="single"/>
        </w:rPr>
        <w:t xml:space="preserve">                                                            </w:t>
      </w:r>
    </w:p>
    <w:p w14:paraId="37A23A63">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邮编：</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52AA5D51">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被投诉人1：</w:t>
      </w:r>
    </w:p>
    <w:p w14:paraId="165B1EA2">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地址：</w:t>
      </w:r>
      <w:r>
        <w:rPr>
          <w:rFonts w:hint="eastAsia" w:ascii="宋体" w:hAnsi="宋体" w:eastAsia="宋体" w:cs="宋体"/>
          <w:bCs/>
          <w:color w:val="auto"/>
          <w:kern w:val="0"/>
          <w:sz w:val="24"/>
          <w:szCs w:val="24"/>
          <w:highlight w:val="none"/>
          <w:u w:val="single"/>
        </w:rPr>
        <w:t xml:space="preserve">                                                            </w:t>
      </w:r>
    </w:p>
    <w:p w14:paraId="35CD5FD3">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邮编：</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432D9430">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联系人：</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u w:val="single"/>
        </w:rPr>
        <w:t xml:space="preserve">                </w:t>
      </w:r>
    </w:p>
    <w:p w14:paraId="69654BC1">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被投诉人2：</w:t>
      </w:r>
    </w:p>
    <w:p w14:paraId="7E30CB6C">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p w14:paraId="0F1894A9">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相关供应商：</w:t>
      </w:r>
      <w:r>
        <w:rPr>
          <w:rFonts w:hint="eastAsia" w:ascii="宋体" w:hAnsi="宋体" w:eastAsia="宋体" w:cs="宋体"/>
          <w:bCs/>
          <w:color w:val="auto"/>
          <w:kern w:val="0"/>
          <w:sz w:val="24"/>
          <w:szCs w:val="24"/>
          <w:highlight w:val="none"/>
          <w:u w:val="single"/>
        </w:rPr>
        <w:t xml:space="preserve">                                                                       </w:t>
      </w:r>
    </w:p>
    <w:p w14:paraId="341F438E">
      <w:pPr>
        <w:snapToGrid w:val="0"/>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地址：</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邮编：</w:t>
      </w:r>
      <w:r>
        <w:rPr>
          <w:rFonts w:hint="eastAsia" w:ascii="宋体" w:hAnsi="宋体" w:eastAsia="宋体" w:cs="宋体"/>
          <w:bCs/>
          <w:color w:val="auto"/>
          <w:kern w:val="0"/>
          <w:sz w:val="24"/>
          <w:szCs w:val="24"/>
          <w:highlight w:val="none"/>
          <w:u w:val="single"/>
        </w:rPr>
        <w:t xml:space="preserve">                         </w:t>
      </w:r>
    </w:p>
    <w:p w14:paraId="7559D8E7">
      <w:pPr>
        <w:snapToGrid w:val="0"/>
        <w:spacing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3250DD11">
      <w:pPr>
        <w:snapToGrid w:val="0"/>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二、投诉项目基本情况：</w:t>
      </w:r>
    </w:p>
    <w:p w14:paraId="1D728BA5">
      <w:pPr>
        <w:spacing w:line="360" w:lineRule="auto"/>
        <w:ind w:firstLine="472" w:firstLineChars="197"/>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采购</w:t>
      </w:r>
      <w:r>
        <w:rPr>
          <w:rFonts w:hint="eastAsia" w:ascii="宋体" w:hAnsi="宋体" w:eastAsia="宋体" w:cs="宋体"/>
          <w:color w:val="auto"/>
          <w:kern w:val="0"/>
          <w:sz w:val="24"/>
          <w:szCs w:val="24"/>
          <w:highlight w:val="none"/>
        </w:rPr>
        <w:t>项目的名称：</w:t>
      </w:r>
      <w:r>
        <w:rPr>
          <w:rFonts w:hint="eastAsia" w:ascii="宋体" w:hAnsi="宋体" w:eastAsia="宋体" w:cs="宋体"/>
          <w:bCs/>
          <w:color w:val="auto"/>
          <w:kern w:val="0"/>
          <w:sz w:val="24"/>
          <w:szCs w:val="24"/>
          <w:highlight w:val="none"/>
          <w:u w:val="single"/>
        </w:rPr>
        <w:t xml:space="preserve">                                                                   </w:t>
      </w:r>
    </w:p>
    <w:p w14:paraId="5A4978B6">
      <w:pPr>
        <w:spacing w:line="360" w:lineRule="auto"/>
        <w:ind w:firstLine="472" w:firstLineChars="197"/>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采购</w:t>
      </w:r>
      <w:r>
        <w:rPr>
          <w:rFonts w:hint="eastAsia" w:ascii="宋体" w:hAnsi="宋体" w:eastAsia="宋体" w:cs="宋体"/>
          <w:color w:val="auto"/>
          <w:kern w:val="0"/>
          <w:sz w:val="24"/>
          <w:szCs w:val="24"/>
          <w:highlight w:val="none"/>
        </w:rPr>
        <w:t>项目的编号：</w:t>
      </w:r>
      <w:r>
        <w:rPr>
          <w:rFonts w:hint="eastAsia" w:ascii="宋体" w:hAnsi="宋体" w:eastAsia="宋体" w:cs="宋体"/>
          <w:bCs/>
          <w:color w:val="auto"/>
          <w:kern w:val="0"/>
          <w:sz w:val="24"/>
          <w:szCs w:val="24"/>
          <w:highlight w:val="none"/>
          <w:u w:val="single"/>
        </w:rPr>
        <w:t xml:space="preserve">                                          </w:t>
      </w:r>
    </w:p>
    <w:p w14:paraId="3E81FA1F">
      <w:pPr>
        <w:spacing w:line="360" w:lineRule="auto"/>
        <w:ind w:firstLine="472" w:firstLineChars="197"/>
        <w:rPr>
          <w:rFonts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采购人名称：</w:t>
      </w:r>
      <w:r>
        <w:rPr>
          <w:rFonts w:hint="eastAsia" w:ascii="宋体" w:hAnsi="宋体" w:eastAsia="宋体" w:cs="宋体"/>
          <w:bCs/>
          <w:color w:val="auto"/>
          <w:kern w:val="0"/>
          <w:sz w:val="24"/>
          <w:szCs w:val="24"/>
          <w:highlight w:val="none"/>
          <w:u w:val="single"/>
        </w:rPr>
        <w:t xml:space="preserve">                                                                        </w:t>
      </w:r>
    </w:p>
    <w:p w14:paraId="00CB003B">
      <w:pPr>
        <w:spacing w:line="360" w:lineRule="auto"/>
        <w:ind w:firstLine="472" w:firstLineChars="197"/>
        <w:rPr>
          <w:rFonts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代理机构名称：</w:t>
      </w:r>
      <w:r>
        <w:rPr>
          <w:rFonts w:hint="eastAsia" w:ascii="宋体" w:hAnsi="宋体" w:eastAsia="宋体" w:cs="宋体"/>
          <w:bCs/>
          <w:color w:val="auto"/>
          <w:kern w:val="0"/>
          <w:sz w:val="24"/>
          <w:szCs w:val="24"/>
          <w:highlight w:val="none"/>
          <w:u w:val="single"/>
        </w:rPr>
        <w:t xml:space="preserve">                                                                      </w:t>
      </w:r>
    </w:p>
    <w:p w14:paraId="672943C5">
      <w:pPr>
        <w:spacing w:line="360" w:lineRule="auto"/>
        <w:ind w:firstLine="472" w:firstLineChars="197"/>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采购文件公告：</w:t>
      </w:r>
      <w:r>
        <w:rPr>
          <w:rFonts w:hint="eastAsia" w:ascii="宋体" w:hAnsi="宋体" w:eastAsia="宋体" w:cs="宋体"/>
          <w:bCs/>
          <w:color w:val="auto"/>
          <w:kern w:val="0"/>
          <w:sz w:val="24"/>
          <w:szCs w:val="24"/>
          <w:highlight w:val="none"/>
          <w:u w:val="single"/>
        </w:rPr>
        <w:t>是/否</w:t>
      </w:r>
      <w:r>
        <w:rPr>
          <w:rFonts w:hint="eastAsia" w:ascii="宋体" w:hAnsi="宋体" w:eastAsia="宋体" w:cs="宋体"/>
          <w:bCs/>
          <w:color w:val="auto"/>
          <w:kern w:val="0"/>
          <w:sz w:val="24"/>
          <w:szCs w:val="24"/>
          <w:highlight w:val="none"/>
        </w:rPr>
        <w:t>公告期限：</w:t>
      </w:r>
      <w:r>
        <w:rPr>
          <w:rFonts w:hint="eastAsia" w:ascii="宋体" w:hAnsi="宋体" w:eastAsia="宋体" w:cs="宋体"/>
          <w:bCs/>
          <w:color w:val="auto"/>
          <w:kern w:val="0"/>
          <w:sz w:val="24"/>
          <w:szCs w:val="24"/>
          <w:highlight w:val="none"/>
          <w:u w:val="single"/>
        </w:rPr>
        <w:t xml:space="preserve">                                                       </w:t>
      </w:r>
    </w:p>
    <w:p w14:paraId="43220FCC">
      <w:pPr>
        <w:spacing w:line="360" w:lineRule="auto"/>
        <w:ind w:firstLine="472" w:firstLineChars="197"/>
        <w:rPr>
          <w:rFonts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采购结果公告：</w:t>
      </w:r>
      <w:r>
        <w:rPr>
          <w:rFonts w:hint="eastAsia" w:ascii="宋体" w:hAnsi="宋体" w:eastAsia="宋体" w:cs="宋体"/>
          <w:bCs/>
          <w:color w:val="auto"/>
          <w:kern w:val="0"/>
          <w:sz w:val="24"/>
          <w:szCs w:val="24"/>
          <w:highlight w:val="none"/>
          <w:u w:val="single"/>
        </w:rPr>
        <w:t>是/否</w:t>
      </w:r>
      <w:r>
        <w:rPr>
          <w:rFonts w:hint="eastAsia" w:ascii="宋体" w:hAnsi="宋体" w:eastAsia="宋体" w:cs="宋体"/>
          <w:bCs/>
          <w:color w:val="auto"/>
          <w:kern w:val="0"/>
          <w:sz w:val="24"/>
          <w:szCs w:val="24"/>
          <w:highlight w:val="none"/>
        </w:rPr>
        <w:t>公告期限：</w:t>
      </w:r>
      <w:r>
        <w:rPr>
          <w:rFonts w:hint="eastAsia" w:ascii="宋体" w:hAnsi="宋体" w:eastAsia="宋体" w:cs="宋体"/>
          <w:bCs/>
          <w:color w:val="auto"/>
          <w:kern w:val="0"/>
          <w:sz w:val="24"/>
          <w:szCs w:val="24"/>
          <w:highlight w:val="none"/>
          <w:u w:val="single"/>
        </w:rPr>
        <w:t xml:space="preserve">                                                       </w:t>
      </w:r>
    </w:p>
    <w:p w14:paraId="3DF1F81B">
      <w:pPr>
        <w:spacing w:line="360" w:lineRule="auto"/>
        <w:ind w:firstLine="472" w:firstLineChars="196"/>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三、质疑基本情况</w:t>
      </w:r>
    </w:p>
    <w:p w14:paraId="2B67970D">
      <w:pPr>
        <w:spacing w:line="360" w:lineRule="auto"/>
        <w:ind w:left="479" w:leftChars="228" w:firstLine="60" w:firstLineChars="2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投诉人于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提出质疑，质疑事项为：</w:t>
      </w:r>
    </w:p>
    <w:p w14:paraId="1BA3251E">
      <w:pPr>
        <w:spacing w:line="360" w:lineRule="auto"/>
        <w:ind w:firstLine="540" w:firstLineChars="225"/>
        <w:rPr>
          <w:rFonts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 xml:space="preserve">                                                                                      </w:t>
      </w:r>
    </w:p>
    <w:p w14:paraId="32542713">
      <w:pPr>
        <w:spacing w:line="360" w:lineRule="auto"/>
        <w:ind w:firstLine="540" w:firstLineChars="225"/>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 xml:space="preserve">                                                                                      </w:t>
      </w:r>
    </w:p>
    <w:p w14:paraId="73CDC8C3">
      <w:pPr>
        <w:spacing w:line="360" w:lineRule="auto"/>
        <w:ind w:firstLine="540" w:firstLineChars="225"/>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u w:val="single"/>
        </w:rPr>
        <w:t>采购人/代理机构</w:t>
      </w:r>
      <w:r>
        <w:rPr>
          <w:rFonts w:hint="eastAsia" w:ascii="宋体" w:hAnsi="宋体" w:eastAsia="宋体" w:cs="宋体"/>
          <w:bCs/>
          <w:color w:val="auto"/>
          <w:kern w:val="0"/>
          <w:sz w:val="24"/>
          <w:szCs w:val="24"/>
          <w:highlight w:val="none"/>
        </w:rPr>
        <w:t>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bCs/>
          <w:color w:val="auto"/>
          <w:kern w:val="0"/>
          <w:sz w:val="24"/>
          <w:szCs w:val="24"/>
          <w:highlight w:val="none"/>
        </w:rPr>
        <w:t xml:space="preserve">就质疑事项作出了答复/没有在法定期限内作出答复。                                                                                             </w:t>
      </w:r>
    </w:p>
    <w:p w14:paraId="58CAB968">
      <w:pPr>
        <w:spacing w:line="360" w:lineRule="auto"/>
        <w:ind w:firstLine="472" w:firstLineChars="196"/>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四、投诉事项具体内容</w:t>
      </w:r>
    </w:p>
    <w:p w14:paraId="247CA3F9">
      <w:pPr>
        <w:spacing w:line="360" w:lineRule="auto"/>
        <w:ind w:firstLine="472" w:firstLineChars="197"/>
        <w:rPr>
          <w:rFonts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投诉事项1：</w:t>
      </w:r>
      <w:r>
        <w:rPr>
          <w:rFonts w:hint="eastAsia" w:ascii="宋体" w:hAnsi="宋体" w:eastAsia="宋体" w:cs="宋体"/>
          <w:bCs/>
          <w:color w:val="auto"/>
          <w:kern w:val="0"/>
          <w:sz w:val="24"/>
          <w:szCs w:val="24"/>
          <w:highlight w:val="none"/>
          <w:u w:val="single"/>
        </w:rPr>
        <w:t xml:space="preserve">                                                                           </w:t>
      </w:r>
    </w:p>
    <w:p w14:paraId="56FD18CE">
      <w:pPr>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事实依据：</w:t>
      </w:r>
      <w:r>
        <w:rPr>
          <w:rFonts w:hint="eastAsia" w:ascii="宋体" w:hAnsi="宋体" w:eastAsia="宋体" w:cs="宋体"/>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 xml:space="preserve">                                                                                      </w:t>
      </w:r>
    </w:p>
    <w:p w14:paraId="69CC09E5">
      <w:pPr>
        <w:spacing w:line="360" w:lineRule="auto"/>
        <w:ind w:firstLine="472" w:firstLineChars="197"/>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u w:val="single"/>
        </w:rPr>
        <w:t xml:space="preserve">                                                                                        </w:t>
      </w:r>
    </w:p>
    <w:p w14:paraId="3083EE45">
      <w:pPr>
        <w:spacing w:line="360" w:lineRule="auto"/>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法律依据：</w:t>
      </w:r>
      <w:r>
        <w:rPr>
          <w:rFonts w:hint="eastAsia" w:ascii="宋体" w:hAnsi="宋体" w:eastAsia="宋体" w:cs="宋体"/>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 xml:space="preserve">                                                                                      </w:t>
      </w:r>
    </w:p>
    <w:p w14:paraId="2F02877E">
      <w:pPr>
        <w:spacing w:line="360" w:lineRule="auto"/>
        <w:ind w:firstLine="352" w:firstLineChars="147"/>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 xml:space="preserve">                                                                                        </w:t>
      </w:r>
    </w:p>
    <w:p w14:paraId="3FC758AC">
      <w:pPr>
        <w:spacing w:line="360" w:lineRule="auto"/>
        <w:ind w:firstLine="472" w:firstLineChars="197"/>
        <w:rPr>
          <w:rFonts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 xml:space="preserve">投诉事项2  </w:t>
      </w:r>
      <w:r>
        <w:rPr>
          <w:rFonts w:hint="eastAsia" w:ascii="宋体" w:hAnsi="宋体" w:eastAsia="宋体" w:cs="宋体"/>
          <w:bCs/>
          <w:color w:val="auto"/>
          <w:kern w:val="0"/>
          <w:sz w:val="24"/>
          <w:szCs w:val="24"/>
          <w:highlight w:val="none"/>
        </w:rPr>
        <w:t xml:space="preserve">   </w:t>
      </w:r>
    </w:p>
    <w:p w14:paraId="5DC25D66">
      <w:pPr>
        <w:spacing w:line="360" w:lineRule="auto"/>
        <w:ind w:firstLine="472" w:firstLineChars="197"/>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p w14:paraId="003F0685">
      <w:pPr>
        <w:spacing w:line="360" w:lineRule="auto"/>
        <w:ind w:firstLine="472" w:firstLineChars="196"/>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五、与投诉事项相关的投诉请求：</w:t>
      </w:r>
    </w:p>
    <w:p w14:paraId="05DBFCB5">
      <w:pPr>
        <w:spacing w:line="360" w:lineRule="auto"/>
        <w:ind w:firstLine="472" w:firstLineChars="197"/>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r>
        <w:rPr>
          <w:rFonts w:hint="eastAsia" w:ascii="宋体" w:hAnsi="宋体" w:eastAsia="宋体" w:cs="宋体"/>
          <w:bCs/>
          <w:color w:val="auto"/>
          <w:kern w:val="0"/>
          <w:sz w:val="24"/>
          <w:szCs w:val="24"/>
          <w:highlight w:val="none"/>
          <w:u w:val="single"/>
        </w:rPr>
        <w:t xml:space="preserve">                                                                                 </w:t>
      </w:r>
    </w:p>
    <w:p w14:paraId="75E789FE">
      <w:pPr>
        <w:spacing w:line="360" w:lineRule="auto"/>
        <w:ind w:firstLine="352" w:firstLineChars="147"/>
        <w:rPr>
          <w:rFonts w:ascii="宋体" w:hAnsi="宋体" w:eastAsia="宋体" w:cs="宋体"/>
          <w:color w:val="auto"/>
          <w:kern w:val="0"/>
          <w:sz w:val="24"/>
          <w:szCs w:val="24"/>
          <w:highlight w:val="none"/>
        </w:rPr>
      </w:pPr>
    </w:p>
    <w:p w14:paraId="20879220">
      <w:pPr>
        <w:spacing w:line="360" w:lineRule="auto"/>
        <w:ind w:firstLine="472" w:firstLineChars="197"/>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签字（签章）：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公章：</w:t>
      </w:r>
      <w:r>
        <w:rPr>
          <w:rFonts w:hint="eastAsia" w:ascii="宋体" w:hAnsi="宋体" w:eastAsia="宋体" w:cs="宋体"/>
          <w:color w:val="auto"/>
          <w:kern w:val="0"/>
          <w:sz w:val="24"/>
          <w:szCs w:val="24"/>
          <w:highlight w:val="none"/>
          <w:u w:val="single"/>
        </w:rPr>
        <w:t xml:space="preserve">            </w:t>
      </w:r>
    </w:p>
    <w:p w14:paraId="6B4C485B">
      <w:pPr>
        <w:spacing w:line="360" w:lineRule="auto"/>
        <w:ind w:firstLine="352" w:firstLineChars="147"/>
        <w:rPr>
          <w:rFonts w:ascii="宋体" w:hAnsi="宋体" w:eastAsia="宋体" w:cs="宋体"/>
          <w:color w:val="auto"/>
          <w:kern w:val="0"/>
          <w:sz w:val="24"/>
          <w:szCs w:val="24"/>
          <w:highlight w:val="none"/>
        </w:rPr>
      </w:pPr>
    </w:p>
    <w:p w14:paraId="32446BB2">
      <w:pPr>
        <w:spacing w:line="360" w:lineRule="auto"/>
        <w:ind w:firstLine="472" w:firstLineChars="197"/>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bCs/>
          <w:color w:val="auto"/>
          <w:kern w:val="0"/>
          <w:sz w:val="24"/>
          <w:szCs w:val="24"/>
          <w:highlight w:val="none"/>
        </w:rPr>
        <w:t xml:space="preserve">    </w:t>
      </w:r>
      <w:r>
        <w:rPr>
          <w:rFonts w:hint="eastAsia" w:ascii="宋体" w:hAnsi="宋体" w:eastAsia="宋体" w:cs="宋体"/>
          <w:color w:val="auto"/>
          <w:spacing w:val="20"/>
          <w:kern w:val="0"/>
          <w:sz w:val="24"/>
          <w:szCs w:val="21"/>
          <w:highlight w:val="none"/>
          <w:u w:val="single"/>
        </w:rPr>
        <w:t xml:space="preserve">     </w:t>
      </w:r>
      <w:r>
        <w:rPr>
          <w:rFonts w:hint="eastAsia" w:ascii="宋体" w:hAnsi="宋体" w:eastAsia="宋体" w:cs="宋体"/>
          <w:color w:val="auto"/>
          <w:spacing w:val="20"/>
          <w:kern w:val="0"/>
          <w:sz w:val="24"/>
          <w:szCs w:val="21"/>
          <w:highlight w:val="none"/>
        </w:rPr>
        <w:t>年</w:t>
      </w:r>
      <w:r>
        <w:rPr>
          <w:rFonts w:hint="eastAsia" w:ascii="宋体" w:hAnsi="宋体" w:eastAsia="宋体" w:cs="宋体"/>
          <w:color w:val="auto"/>
          <w:spacing w:val="20"/>
          <w:kern w:val="0"/>
          <w:sz w:val="24"/>
          <w:szCs w:val="21"/>
          <w:highlight w:val="none"/>
          <w:u w:val="single"/>
        </w:rPr>
        <w:t xml:space="preserve">  </w:t>
      </w:r>
      <w:r>
        <w:rPr>
          <w:rFonts w:hint="eastAsia" w:ascii="宋体" w:hAnsi="宋体" w:eastAsia="宋体" w:cs="宋体"/>
          <w:color w:val="auto"/>
          <w:spacing w:val="20"/>
          <w:kern w:val="0"/>
          <w:sz w:val="24"/>
          <w:szCs w:val="21"/>
          <w:highlight w:val="none"/>
        </w:rPr>
        <w:t>月</w:t>
      </w:r>
      <w:r>
        <w:rPr>
          <w:rFonts w:hint="eastAsia" w:ascii="宋体" w:hAnsi="宋体" w:eastAsia="宋体" w:cs="宋体"/>
          <w:color w:val="auto"/>
          <w:spacing w:val="20"/>
          <w:kern w:val="0"/>
          <w:sz w:val="24"/>
          <w:szCs w:val="21"/>
          <w:highlight w:val="none"/>
          <w:u w:val="single"/>
        </w:rPr>
        <w:t xml:space="preserve">  </w:t>
      </w:r>
      <w:r>
        <w:rPr>
          <w:rFonts w:hint="eastAsia" w:ascii="宋体" w:hAnsi="宋体" w:eastAsia="宋体" w:cs="宋体"/>
          <w:color w:val="auto"/>
          <w:spacing w:val="20"/>
          <w:kern w:val="0"/>
          <w:sz w:val="24"/>
          <w:szCs w:val="21"/>
          <w:highlight w:val="none"/>
        </w:rPr>
        <w:t>日</w:t>
      </w:r>
      <w:r>
        <w:rPr>
          <w:rFonts w:hint="eastAsia" w:ascii="宋体" w:hAnsi="宋体" w:eastAsia="宋体" w:cs="宋体"/>
          <w:bCs/>
          <w:color w:val="auto"/>
          <w:kern w:val="0"/>
          <w:sz w:val="24"/>
          <w:szCs w:val="24"/>
          <w:highlight w:val="none"/>
        </w:rPr>
        <w:t xml:space="preserve">                                                         </w:t>
      </w:r>
    </w:p>
    <w:p w14:paraId="679FE23C">
      <w:pPr>
        <w:snapToGrid w:val="0"/>
        <w:spacing w:line="360" w:lineRule="auto"/>
        <w:ind w:firstLine="482"/>
        <w:rPr>
          <w:rFonts w:ascii="宋体" w:hAnsi="宋体" w:eastAsia="宋体" w:cs="宋体"/>
          <w:b/>
          <w:color w:val="auto"/>
          <w:kern w:val="0"/>
          <w:sz w:val="24"/>
          <w:szCs w:val="24"/>
          <w:highlight w:val="none"/>
        </w:rPr>
      </w:pPr>
    </w:p>
    <w:p w14:paraId="0D4B4D85">
      <w:pPr>
        <w:snapToGrid w:val="0"/>
        <w:spacing w:line="360" w:lineRule="auto"/>
        <w:ind w:firstLine="482"/>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14:paraId="7D099EBA">
      <w:pPr>
        <w:spacing w:line="360" w:lineRule="auto"/>
        <w:ind w:firstLine="354" w:firstLineChars="147"/>
        <w:rPr>
          <w:rFonts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szCs w:val="24"/>
          <w:highlight w:val="none"/>
        </w:rPr>
        <w:t>。</w:t>
      </w:r>
    </w:p>
    <w:p w14:paraId="3A975574">
      <w:pPr>
        <w:spacing w:line="360" w:lineRule="auto"/>
        <w:ind w:firstLine="354" w:firstLineChars="147"/>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D48A13">
      <w:pPr>
        <w:spacing w:line="360" w:lineRule="auto"/>
        <w:ind w:firstLine="354" w:firstLineChars="147"/>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3.投诉书应简要列明质疑事项，质疑函、质疑答复等作为附件材料提供。</w:t>
      </w:r>
    </w:p>
    <w:p w14:paraId="287ABC78">
      <w:pPr>
        <w:spacing w:line="360" w:lineRule="auto"/>
        <w:ind w:firstLine="354" w:firstLineChars="147"/>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4.投诉书的投诉事项应具体、明确，并有必要的事实依据和法律依据。</w:t>
      </w:r>
    </w:p>
    <w:p w14:paraId="4C62A6A9">
      <w:pPr>
        <w:spacing w:line="360" w:lineRule="auto"/>
        <w:ind w:firstLine="354" w:firstLineChars="147"/>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5.投诉书的投诉请求应与投诉事项相关。</w:t>
      </w:r>
    </w:p>
    <w:p w14:paraId="5C3D9A2A">
      <w:pPr>
        <w:spacing w:line="360" w:lineRule="auto"/>
        <w:ind w:firstLine="354" w:firstLineChars="147"/>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6.投诉人为法人或者其他组织的，投诉书应由法定代表人、主要负责人，或者其授权代表签字或者盖章，并加盖公章。</w:t>
      </w:r>
    </w:p>
    <w:p w14:paraId="3FC7797D">
      <w:pPr>
        <w:rPr>
          <w:rFonts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2E368172">
      <w:pPr>
        <w:keepNext/>
        <w:keepLines/>
        <w:spacing w:line="360" w:lineRule="auto"/>
        <w:jc w:val="center"/>
        <w:outlineLvl w:val="0"/>
        <w:rPr>
          <w:rFonts w:ascii="宋体" w:hAnsi="宋体" w:eastAsia="宋体" w:cs="宋体"/>
          <w:b/>
          <w:bCs/>
          <w:color w:val="auto"/>
          <w:kern w:val="44"/>
          <w:sz w:val="44"/>
          <w:szCs w:val="44"/>
          <w:highlight w:val="none"/>
        </w:rPr>
      </w:pPr>
      <w:bookmarkStart w:id="33" w:name="_Toc20436"/>
      <w:r>
        <w:rPr>
          <w:rFonts w:hint="eastAsia" w:ascii="宋体" w:hAnsi="宋体" w:eastAsia="宋体" w:cs="宋体"/>
          <w:b/>
          <w:bCs/>
          <w:color w:val="auto"/>
          <w:kern w:val="44"/>
          <w:sz w:val="44"/>
          <w:szCs w:val="44"/>
          <w:highlight w:val="none"/>
        </w:rPr>
        <w:t>第六章 合同文本</w:t>
      </w:r>
      <w:bookmarkEnd w:id="33"/>
    </w:p>
    <w:p w14:paraId="486CC4D2">
      <w:pPr>
        <w:adjustRightInd w:val="0"/>
        <w:snapToGrid w:val="0"/>
        <w:spacing w:line="360" w:lineRule="auto"/>
        <w:ind w:firstLine="420" w:firstLineChars="200"/>
        <w:rPr>
          <w:rFonts w:ascii="宋体" w:hAnsi="宋体" w:eastAsia="宋体" w:cs="宋体"/>
          <w:color w:val="auto"/>
          <w:szCs w:val="21"/>
          <w:highlight w:val="none"/>
        </w:rPr>
      </w:pPr>
    </w:p>
    <w:p w14:paraId="719B4316">
      <w:pPr>
        <w:spacing w:line="440" w:lineRule="exact"/>
        <w:rPr>
          <w:rFonts w:ascii="宋体" w:hAnsi="宋体" w:eastAsia="宋体" w:cs="宋体"/>
          <w:color w:val="auto"/>
          <w:sz w:val="24"/>
          <w:szCs w:val="24"/>
          <w:highlight w:val="none"/>
        </w:rPr>
      </w:pPr>
    </w:p>
    <w:p w14:paraId="3FB7D7DB">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非道路车辆智能制造生产实践装备</w:t>
      </w:r>
    </w:p>
    <w:p w14:paraId="26DC887B">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lang w:eastAsia="zh-CN"/>
        </w:rPr>
        <w:t>GXZC2025-J1-002407-KWZB</w:t>
      </w:r>
    </w:p>
    <w:p w14:paraId="60EF6BEC">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广西交通职业技术学院</w:t>
      </w:r>
      <w:r>
        <w:rPr>
          <w:rFonts w:hint="eastAsia" w:ascii="宋体" w:hAnsi="宋体" w:eastAsia="宋体" w:cs="宋体"/>
          <w:color w:val="auto"/>
          <w:sz w:val="24"/>
          <w:szCs w:val="24"/>
          <w:highlight w:val="none"/>
        </w:rPr>
        <w:t xml:space="preserve">                      </w:t>
      </w:r>
    </w:p>
    <w:p w14:paraId="74119C1E">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364B3FF">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eastAsia="zh-CN"/>
        </w:rPr>
        <w:t>GXZC2025-J1-002407-KWZB</w:t>
      </w:r>
    </w:p>
    <w:p w14:paraId="36D567D7">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广西壮族自治区南宁市</w:t>
      </w:r>
      <w:r>
        <w:rPr>
          <w:rFonts w:hint="eastAsia" w:ascii="宋体" w:hAnsi="宋体" w:eastAsia="宋体" w:cs="宋体"/>
          <w:color w:val="auto"/>
          <w:sz w:val="24"/>
          <w:szCs w:val="24"/>
          <w:highlight w:val="none"/>
        </w:rPr>
        <w:t xml:space="preserve">  </w:t>
      </w:r>
    </w:p>
    <w:p w14:paraId="084D5EEE">
      <w:pPr>
        <w:snapToGrid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本合同为中小企业预留合同：（是</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/否</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w:t>
      </w:r>
    </w:p>
    <w:p w14:paraId="5CBA91C9">
      <w:pPr>
        <w:snapToGrid w:val="0"/>
        <w:spacing w:line="360" w:lineRule="auto"/>
        <w:ind w:firstLine="480" w:firstLineChars="200"/>
        <w:rPr>
          <w:rFonts w:ascii="宋体" w:hAnsi="宋体" w:eastAsia="宋体" w:cs="宋体"/>
          <w:color w:val="auto"/>
          <w:sz w:val="24"/>
          <w:szCs w:val="24"/>
          <w:highlight w:val="none"/>
        </w:rPr>
      </w:pPr>
    </w:p>
    <w:p w14:paraId="3E3F5CB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根据《中华人民共和国政府采购法》《中华人民共和国民法典》等法律、法规规定，按照竞争性谈判采购文件规定条款和成交供应商承诺，甲乙双方签订本合同。</w:t>
      </w:r>
    </w:p>
    <w:p w14:paraId="2B468246">
      <w:pPr>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14:paraId="31F6EBD9">
      <w:pPr>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1.供货一览表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33"/>
        <w:gridCol w:w="896"/>
        <w:gridCol w:w="2441"/>
        <w:gridCol w:w="696"/>
        <w:gridCol w:w="696"/>
        <w:gridCol w:w="696"/>
        <w:gridCol w:w="700"/>
        <w:gridCol w:w="936"/>
        <w:gridCol w:w="937"/>
      </w:tblGrid>
      <w:tr w14:paraId="239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8251E9">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75" w:type="dxa"/>
            <w:gridSpan w:val="3"/>
            <w:vAlign w:val="center"/>
          </w:tcPr>
          <w:p w14:paraId="6804356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696" w:type="dxa"/>
            <w:vAlign w:val="center"/>
          </w:tcPr>
          <w:p w14:paraId="5B332A2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生产</w:t>
            </w:r>
          </w:p>
          <w:p w14:paraId="522CFB5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厂家</w:t>
            </w:r>
          </w:p>
        </w:tc>
        <w:tc>
          <w:tcPr>
            <w:tcW w:w="696" w:type="dxa"/>
            <w:vAlign w:val="center"/>
          </w:tcPr>
          <w:p w14:paraId="4AD02E8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696" w:type="dxa"/>
            <w:vAlign w:val="center"/>
          </w:tcPr>
          <w:p w14:paraId="5DC6773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700" w:type="dxa"/>
            <w:vAlign w:val="center"/>
          </w:tcPr>
          <w:p w14:paraId="200F725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36" w:type="dxa"/>
            <w:vAlign w:val="center"/>
          </w:tcPr>
          <w:p w14:paraId="33D784A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937" w:type="dxa"/>
            <w:vAlign w:val="center"/>
          </w:tcPr>
          <w:p w14:paraId="783FE863">
            <w:pPr>
              <w:tabs>
                <w:tab w:val="left" w:pos="180"/>
                <w:tab w:val="left" w:pos="162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合计（元）</w:t>
            </w:r>
          </w:p>
        </w:tc>
      </w:tr>
      <w:tr w14:paraId="0B5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06DEB6D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835" w:type="dxa"/>
            <w:vMerge w:val="restart"/>
            <w:vAlign w:val="center"/>
          </w:tcPr>
          <w:p w14:paraId="3497AED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数字化仓库</w:t>
            </w:r>
          </w:p>
        </w:tc>
        <w:tc>
          <w:tcPr>
            <w:tcW w:w="897" w:type="dxa"/>
            <w:vMerge w:val="restart"/>
            <w:vAlign w:val="center"/>
          </w:tcPr>
          <w:p w14:paraId="2A3AB53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信息化系统组成</w:t>
            </w:r>
          </w:p>
        </w:tc>
        <w:tc>
          <w:tcPr>
            <w:tcW w:w="2443" w:type="dxa"/>
            <w:vAlign w:val="center"/>
          </w:tcPr>
          <w:p w14:paraId="61289EF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工控机</w:t>
            </w:r>
          </w:p>
        </w:tc>
        <w:tc>
          <w:tcPr>
            <w:tcW w:w="696" w:type="dxa"/>
            <w:vAlign w:val="center"/>
          </w:tcPr>
          <w:p w14:paraId="69C12A32">
            <w:pPr>
              <w:spacing w:line="360" w:lineRule="auto"/>
              <w:jc w:val="center"/>
              <w:rPr>
                <w:rFonts w:ascii="宋体" w:hAnsi="宋体" w:eastAsia="宋体" w:cs="宋体"/>
                <w:color w:val="auto"/>
                <w:sz w:val="24"/>
                <w:highlight w:val="none"/>
              </w:rPr>
            </w:pPr>
          </w:p>
        </w:tc>
        <w:tc>
          <w:tcPr>
            <w:tcW w:w="696" w:type="dxa"/>
            <w:vAlign w:val="center"/>
          </w:tcPr>
          <w:p w14:paraId="6966EBF6">
            <w:pPr>
              <w:spacing w:line="360" w:lineRule="auto"/>
              <w:jc w:val="center"/>
              <w:rPr>
                <w:rFonts w:ascii="宋体" w:hAnsi="宋体" w:eastAsia="宋体" w:cs="宋体"/>
                <w:color w:val="auto"/>
                <w:sz w:val="24"/>
                <w:highlight w:val="none"/>
              </w:rPr>
            </w:pPr>
          </w:p>
        </w:tc>
        <w:tc>
          <w:tcPr>
            <w:tcW w:w="696" w:type="dxa"/>
            <w:vAlign w:val="center"/>
          </w:tcPr>
          <w:p w14:paraId="610F1E39">
            <w:pPr>
              <w:spacing w:line="360" w:lineRule="auto"/>
              <w:jc w:val="center"/>
              <w:rPr>
                <w:rFonts w:ascii="宋体" w:hAnsi="宋体" w:eastAsia="宋体" w:cs="宋体"/>
                <w:color w:val="auto"/>
                <w:sz w:val="24"/>
                <w:highlight w:val="none"/>
              </w:rPr>
            </w:pPr>
          </w:p>
        </w:tc>
        <w:tc>
          <w:tcPr>
            <w:tcW w:w="700" w:type="dxa"/>
            <w:vAlign w:val="center"/>
          </w:tcPr>
          <w:p w14:paraId="1A7665D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c>
          <w:tcPr>
            <w:tcW w:w="936" w:type="dxa"/>
            <w:vAlign w:val="center"/>
          </w:tcPr>
          <w:p w14:paraId="22A6C422">
            <w:pPr>
              <w:spacing w:line="360" w:lineRule="auto"/>
              <w:jc w:val="center"/>
              <w:rPr>
                <w:rFonts w:ascii="宋体" w:hAnsi="宋体" w:eastAsia="宋体" w:cs="宋体"/>
                <w:color w:val="auto"/>
                <w:sz w:val="24"/>
                <w:highlight w:val="none"/>
              </w:rPr>
            </w:pPr>
          </w:p>
        </w:tc>
        <w:tc>
          <w:tcPr>
            <w:tcW w:w="937" w:type="dxa"/>
            <w:vAlign w:val="center"/>
          </w:tcPr>
          <w:p w14:paraId="46B4C325">
            <w:pPr>
              <w:spacing w:line="360" w:lineRule="auto"/>
              <w:jc w:val="center"/>
              <w:rPr>
                <w:rFonts w:ascii="宋体" w:hAnsi="宋体" w:eastAsia="宋体" w:cs="宋体"/>
                <w:color w:val="auto"/>
                <w:sz w:val="24"/>
                <w:highlight w:val="none"/>
              </w:rPr>
            </w:pPr>
          </w:p>
        </w:tc>
      </w:tr>
      <w:tr w14:paraId="4983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079A199">
            <w:pPr>
              <w:spacing w:line="360" w:lineRule="auto"/>
              <w:jc w:val="center"/>
              <w:rPr>
                <w:rFonts w:ascii="宋体" w:hAnsi="宋体" w:eastAsia="宋体" w:cs="宋体"/>
                <w:color w:val="auto"/>
                <w:sz w:val="24"/>
                <w:highlight w:val="none"/>
              </w:rPr>
            </w:pPr>
          </w:p>
        </w:tc>
        <w:tc>
          <w:tcPr>
            <w:tcW w:w="835" w:type="dxa"/>
            <w:vMerge w:val="continue"/>
            <w:vAlign w:val="center"/>
          </w:tcPr>
          <w:p w14:paraId="46166BD5">
            <w:pPr>
              <w:spacing w:line="360" w:lineRule="auto"/>
              <w:jc w:val="center"/>
              <w:rPr>
                <w:rFonts w:ascii="宋体" w:hAnsi="宋体" w:eastAsia="宋体" w:cs="宋体"/>
                <w:color w:val="auto"/>
                <w:sz w:val="24"/>
                <w:highlight w:val="none"/>
              </w:rPr>
            </w:pPr>
          </w:p>
        </w:tc>
        <w:tc>
          <w:tcPr>
            <w:tcW w:w="897" w:type="dxa"/>
            <w:vMerge w:val="continue"/>
            <w:vAlign w:val="center"/>
          </w:tcPr>
          <w:p w14:paraId="0FE28079">
            <w:pPr>
              <w:spacing w:line="360" w:lineRule="auto"/>
              <w:jc w:val="center"/>
              <w:rPr>
                <w:rFonts w:ascii="宋体" w:hAnsi="宋体" w:eastAsia="宋体" w:cs="宋体"/>
                <w:color w:val="auto"/>
                <w:sz w:val="24"/>
                <w:highlight w:val="none"/>
              </w:rPr>
            </w:pPr>
          </w:p>
        </w:tc>
        <w:tc>
          <w:tcPr>
            <w:tcW w:w="2443" w:type="dxa"/>
            <w:vAlign w:val="center"/>
          </w:tcPr>
          <w:p w14:paraId="45DFFC6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智能标签系统</w:t>
            </w:r>
          </w:p>
        </w:tc>
        <w:tc>
          <w:tcPr>
            <w:tcW w:w="696" w:type="dxa"/>
            <w:vAlign w:val="center"/>
          </w:tcPr>
          <w:p w14:paraId="103B0ECF">
            <w:pPr>
              <w:spacing w:line="360" w:lineRule="auto"/>
              <w:jc w:val="center"/>
              <w:rPr>
                <w:rFonts w:ascii="宋体" w:hAnsi="宋体" w:eastAsia="宋体" w:cs="宋体"/>
                <w:color w:val="auto"/>
                <w:sz w:val="24"/>
                <w:highlight w:val="none"/>
              </w:rPr>
            </w:pPr>
          </w:p>
        </w:tc>
        <w:tc>
          <w:tcPr>
            <w:tcW w:w="696" w:type="dxa"/>
            <w:vAlign w:val="center"/>
          </w:tcPr>
          <w:p w14:paraId="74CD0513">
            <w:pPr>
              <w:spacing w:line="360" w:lineRule="auto"/>
              <w:jc w:val="center"/>
              <w:rPr>
                <w:rFonts w:ascii="宋体" w:hAnsi="宋体" w:eastAsia="宋体" w:cs="宋体"/>
                <w:color w:val="auto"/>
                <w:sz w:val="24"/>
                <w:highlight w:val="none"/>
              </w:rPr>
            </w:pPr>
          </w:p>
        </w:tc>
        <w:tc>
          <w:tcPr>
            <w:tcW w:w="696" w:type="dxa"/>
            <w:vAlign w:val="center"/>
          </w:tcPr>
          <w:p w14:paraId="2E50E1EB">
            <w:pPr>
              <w:spacing w:line="360" w:lineRule="auto"/>
              <w:jc w:val="center"/>
              <w:rPr>
                <w:rFonts w:ascii="宋体" w:hAnsi="宋体" w:eastAsia="宋体" w:cs="宋体"/>
                <w:color w:val="auto"/>
                <w:sz w:val="24"/>
                <w:highlight w:val="none"/>
              </w:rPr>
            </w:pPr>
          </w:p>
        </w:tc>
        <w:tc>
          <w:tcPr>
            <w:tcW w:w="700" w:type="dxa"/>
            <w:vAlign w:val="center"/>
          </w:tcPr>
          <w:p w14:paraId="08572F3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6AF5D5D1">
            <w:pPr>
              <w:spacing w:line="360" w:lineRule="auto"/>
              <w:jc w:val="center"/>
              <w:rPr>
                <w:rFonts w:ascii="宋体" w:hAnsi="宋体" w:eastAsia="宋体" w:cs="宋体"/>
                <w:color w:val="auto"/>
                <w:sz w:val="24"/>
                <w:highlight w:val="none"/>
              </w:rPr>
            </w:pPr>
          </w:p>
        </w:tc>
        <w:tc>
          <w:tcPr>
            <w:tcW w:w="937" w:type="dxa"/>
            <w:vAlign w:val="center"/>
          </w:tcPr>
          <w:p w14:paraId="0331C381">
            <w:pPr>
              <w:spacing w:line="360" w:lineRule="auto"/>
              <w:jc w:val="center"/>
              <w:rPr>
                <w:rFonts w:ascii="宋体" w:hAnsi="宋体" w:eastAsia="宋体" w:cs="宋体"/>
                <w:color w:val="auto"/>
                <w:sz w:val="24"/>
                <w:highlight w:val="none"/>
              </w:rPr>
            </w:pPr>
          </w:p>
        </w:tc>
      </w:tr>
      <w:tr w14:paraId="5FA2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F81C03E">
            <w:pPr>
              <w:spacing w:line="360" w:lineRule="auto"/>
              <w:jc w:val="center"/>
              <w:rPr>
                <w:rFonts w:ascii="宋体" w:hAnsi="宋体" w:eastAsia="宋体" w:cs="宋体"/>
                <w:color w:val="auto"/>
                <w:sz w:val="24"/>
                <w:highlight w:val="none"/>
              </w:rPr>
            </w:pPr>
          </w:p>
        </w:tc>
        <w:tc>
          <w:tcPr>
            <w:tcW w:w="835" w:type="dxa"/>
            <w:vMerge w:val="continue"/>
            <w:vAlign w:val="center"/>
          </w:tcPr>
          <w:p w14:paraId="7AB4748E">
            <w:pPr>
              <w:spacing w:line="360" w:lineRule="auto"/>
              <w:jc w:val="center"/>
              <w:rPr>
                <w:rFonts w:ascii="宋体" w:hAnsi="宋体" w:eastAsia="宋体" w:cs="宋体"/>
                <w:color w:val="auto"/>
                <w:sz w:val="24"/>
                <w:highlight w:val="none"/>
              </w:rPr>
            </w:pPr>
          </w:p>
        </w:tc>
        <w:tc>
          <w:tcPr>
            <w:tcW w:w="897" w:type="dxa"/>
            <w:vMerge w:val="continue"/>
            <w:vAlign w:val="center"/>
          </w:tcPr>
          <w:p w14:paraId="10F1A23B">
            <w:pPr>
              <w:spacing w:line="360" w:lineRule="auto"/>
              <w:jc w:val="center"/>
              <w:rPr>
                <w:rFonts w:ascii="宋体" w:hAnsi="宋体" w:eastAsia="宋体" w:cs="宋体"/>
                <w:color w:val="auto"/>
                <w:sz w:val="24"/>
                <w:highlight w:val="none"/>
              </w:rPr>
            </w:pPr>
          </w:p>
        </w:tc>
        <w:tc>
          <w:tcPr>
            <w:tcW w:w="2443" w:type="dxa"/>
            <w:vAlign w:val="center"/>
          </w:tcPr>
          <w:p w14:paraId="45EB771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智能识别系统</w:t>
            </w:r>
          </w:p>
        </w:tc>
        <w:tc>
          <w:tcPr>
            <w:tcW w:w="696" w:type="dxa"/>
            <w:vAlign w:val="center"/>
          </w:tcPr>
          <w:p w14:paraId="668DFEF2">
            <w:pPr>
              <w:spacing w:line="360" w:lineRule="auto"/>
              <w:jc w:val="center"/>
              <w:rPr>
                <w:rFonts w:ascii="宋体" w:hAnsi="宋体" w:eastAsia="宋体" w:cs="宋体"/>
                <w:color w:val="auto"/>
                <w:sz w:val="24"/>
                <w:highlight w:val="none"/>
              </w:rPr>
            </w:pPr>
          </w:p>
        </w:tc>
        <w:tc>
          <w:tcPr>
            <w:tcW w:w="696" w:type="dxa"/>
            <w:vAlign w:val="center"/>
          </w:tcPr>
          <w:p w14:paraId="1A436454">
            <w:pPr>
              <w:spacing w:line="360" w:lineRule="auto"/>
              <w:jc w:val="center"/>
              <w:rPr>
                <w:rFonts w:ascii="宋体" w:hAnsi="宋体" w:eastAsia="宋体" w:cs="宋体"/>
                <w:color w:val="auto"/>
                <w:sz w:val="24"/>
                <w:highlight w:val="none"/>
              </w:rPr>
            </w:pPr>
          </w:p>
        </w:tc>
        <w:tc>
          <w:tcPr>
            <w:tcW w:w="696" w:type="dxa"/>
            <w:vAlign w:val="center"/>
          </w:tcPr>
          <w:p w14:paraId="7B4CCC30">
            <w:pPr>
              <w:spacing w:line="360" w:lineRule="auto"/>
              <w:jc w:val="center"/>
              <w:rPr>
                <w:rFonts w:ascii="宋体" w:hAnsi="宋体" w:eastAsia="宋体" w:cs="宋体"/>
                <w:color w:val="auto"/>
                <w:sz w:val="24"/>
                <w:highlight w:val="none"/>
              </w:rPr>
            </w:pPr>
          </w:p>
        </w:tc>
        <w:tc>
          <w:tcPr>
            <w:tcW w:w="700" w:type="dxa"/>
            <w:vAlign w:val="center"/>
          </w:tcPr>
          <w:p w14:paraId="2971102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c>
          <w:tcPr>
            <w:tcW w:w="936" w:type="dxa"/>
            <w:vAlign w:val="center"/>
          </w:tcPr>
          <w:p w14:paraId="67617886">
            <w:pPr>
              <w:spacing w:line="360" w:lineRule="auto"/>
              <w:jc w:val="center"/>
              <w:rPr>
                <w:rFonts w:ascii="宋体" w:hAnsi="宋体" w:eastAsia="宋体" w:cs="宋体"/>
                <w:color w:val="auto"/>
                <w:sz w:val="24"/>
                <w:highlight w:val="none"/>
              </w:rPr>
            </w:pPr>
          </w:p>
        </w:tc>
        <w:tc>
          <w:tcPr>
            <w:tcW w:w="937" w:type="dxa"/>
            <w:vAlign w:val="center"/>
          </w:tcPr>
          <w:p w14:paraId="5BE08EF0">
            <w:pPr>
              <w:spacing w:line="360" w:lineRule="auto"/>
              <w:jc w:val="center"/>
              <w:rPr>
                <w:rFonts w:ascii="宋体" w:hAnsi="宋体" w:eastAsia="宋体" w:cs="宋体"/>
                <w:color w:val="auto"/>
                <w:sz w:val="24"/>
                <w:highlight w:val="none"/>
              </w:rPr>
            </w:pPr>
          </w:p>
        </w:tc>
      </w:tr>
      <w:tr w14:paraId="1C0A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852980F">
            <w:pPr>
              <w:spacing w:line="360" w:lineRule="auto"/>
              <w:jc w:val="center"/>
              <w:rPr>
                <w:rFonts w:ascii="宋体" w:hAnsi="宋体" w:eastAsia="宋体" w:cs="宋体"/>
                <w:color w:val="auto"/>
                <w:sz w:val="24"/>
                <w:highlight w:val="none"/>
              </w:rPr>
            </w:pPr>
          </w:p>
        </w:tc>
        <w:tc>
          <w:tcPr>
            <w:tcW w:w="835" w:type="dxa"/>
            <w:vMerge w:val="continue"/>
            <w:vAlign w:val="center"/>
          </w:tcPr>
          <w:p w14:paraId="4264624F">
            <w:pPr>
              <w:spacing w:line="360" w:lineRule="auto"/>
              <w:jc w:val="center"/>
              <w:rPr>
                <w:rFonts w:ascii="宋体" w:hAnsi="宋体" w:eastAsia="宋体" w:cs="宋体"/>
                <w:color w:val="auto"/>
                <w:sz w:val="24"/>
                <w:highlight w:val="none"/>
              </w:rPr>
            </w:pPr>
          </w:p>
        </w:tc>
        <w:tc>
          <w:tcPr>
            <w:tcW w:w="897" w:type="dxa"/>
            <w:vMerge w:val="continue"/>
            <w:vAlign w:val="center"/>
          </w:tcPr>
          <w:p w14:paraId="15EC6864">
            <w:pPr>
              <w:spacing w:line="360" w:lineRule="auto"/>
              <w:jc w:val="center"/>
              <w:rPr>
                <w:rFonts w:ascii="宋体" w:hAnsi="宋体" w:eastAsia="宋体" w:cs="宋体"/>
                <w:color w:val="auto"/>
                <w:sz w:val="24"/>
                <w:highlight w:val="none"/>
              </w:rPr>
            </w:pPr>
          </w:p>
        </w:tc>
        <w:tc>
          <w:tcPr>
            <w:tcW w:w="2443" w:type="dxa"/>
            <w:vAlign w:val="center"/>
          </w:tcPr>
          <w:p w14:paraId="6F75BD1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控制柜</w:t>
            </w:r>
          </w:p>
        </w:tc>
        <w:tc>
          <w:tcPr>
            <w:tcW w:w="696" w:type="dxa"/>
            <w:vAlign w:val="center"/>
          </w:tcPr>
          <w:p w14:paraId="1C170707">
            <w:pPr>
              <w:spacing w:line="360" w:lineRule="auto"/>
              <w:jc w:val="center"/>
              <w:rPr>
                <w:rFonts w:ascii="宋体" w:hAnsi="宋体" w:eastAsia="宋体" w:cs="宋体"/>
                <w:color w:val="auto"/>
                <w:sz w:val="24"/>
                <w:highlight w:val="none"/>
              </w:rPr>
            </w:pPr>
          </w:p>
        </w:tc>
        <w:tc>
          <w:tcPr>
            <w:tcW w:w="696" w:type="dxa"/>
            <w:vAlign w:val="center"/>
          </w:tcPr>
          <w:p w14:paraId="01EFFE2C">
            <w:pPr>
              <w:spacing w:line="360" w:lineRule="auto"/>
              <w:jc w:val="center"/>
              <w:rPr>
                <w:rFonts w:ascii="宋体" w:hAnsi="宋体" w:eastAsia="宋体" w:cs="宋体"/>
                <w:color w:val="auto"/>
                <w:sz w:val="24"/>
                <w:highlight w:val="none"/>
              </w:rPr>
            </w:pPr>
          </w:p>
        </w:tc>
        <w:tc>
          <w:tcPr>
            <w:tcW w:w="696" w:type="dxa"/>
            <w:vAlign w:val="center"/>
          </w:tcPr>
          <w:p w14:paraId="5679A94A">
            <w:pPr>
              <w:spacing w:line="360" w:lineRule="auto"/>
              <w:jc w:val="center"/>
              <w:rPr>
                <w:rFonts w:ascii="宋体" w:hAnsi="宋体" w:eastAsia="宋体" w:cs="宋体"/>
                <w:color w:val="auto"/>
                <w:sz w:val="24"/>
                <w:highlight w:val="none"/>
              </w:rPr>
            </w:pPr>
          </w:p>
        </w:tc>
        <w:tc>
          <w:tcPr>
            <w:tcW w:w="700" w:type="dxa"/>
            <w:vAlign w:val="center"/>
          </w:tcPr>
          <w:p w14:paraId="177B58B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35FBAFAA">
            <w:pPr>
              <w:spacing w:line="360" w:lineRule="auto"/>
              <w:jc w:val="center"/>
              <w:rPr>
                <w:rFonts w:ascii="宋体" w:hAnsi="宋体" w:eastAsia="宋体" w:cs="宋体"/>
                <w:color w:val="auto"/>
                <w:sz w:val="24"/>
                <w:highlight w:val="none"/>
              </w:rPr>
            </w:pPr>
          </w:p>
        </w:tc>
        <w:tc>
          <w:tcPr>
            <w:tcW w:w="937" w:type="dxa"/>
            <w:vAlign w:val="center"/>
          </w:tcPr>
          <w:p w14:paraId="6EC3DB9D">
            <w:pPr>
              <w:spacing w:line="360" w:lineRule="auto"/>
              <w:jc w:val="center"/>
              <w:rPr>
                <w:rFonts w:ascii="宋体" w:hAnsi="宋体" w:eastAsia="宋体" w:cs="宋体"/>
                <w:color w:val="auto"/>
                <w:sz w:val="24"/>
                <w:highlight w:val="none"/>
              </w:rPr>
            </w:pPr>
          </w:p>
        </w:tc>
      </w:tr>
      <w:tr w14:paraId="6C0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B6B5FB7">
            <w:pPr>
              <w:spacing w:line="360" w:lineRule="auto"/>
              <w:jc w:val="center"/>
              <w:rPr>
                <w:rFonts w:ascii="宋体" w:hAnsi="宋体" w:eastAsia="宋体" w:cs="宋体"/>
                <w:color w:val="auto"/>
                <w:sz w:val="24"/>
                <w:highlight w:val="none"/>
              </w:rPr>
            </w:pPr>
          </w:p>
        </w:tc>
        <w:tc>
          <w:tcPr>
            <w:tcW w:w="835" w:type="dxa"/>
            <w:vMerge w:val="continue"/>
            <w:vAlign w:val="center"/>
          </w:tcPr>
          <w:p w14:paraId="3470F3C8">
            <w:pPr>
              <w:spacing w:line="360" w:lineRule="auto"/>
              <w:jc w:val="center"/>
              <w:rPr>
                <w:rFonts w:ascii="宋体" w:hAnsi="宋体" w:eastAsia="宋体" w:cs="宋体"/>
                <w:color w:val="auto"/>
                <w:sz w:val="24"/>
                <w:highlight w:val="none"/>
              </w:rPr>
            </w:pPr>
          </w:p>
        </w:tc>
        <w:tc>
          <w:tcPr>
            <w:tcW w:w="897" w:type="dxa"/>
            <w:vMerge w:val="continue"/>
            <w:vAlign w:val="center"/>
          </w:tcPr>
          <w:p w14:paraId="100B2766">
            <w:pPr>
              <w:spacing w:line="360" w:lineRule="auto"/>
              <w:jc w:val="center"/>
              <w:rPr>
                <w:rFonts w:ascii="宋体" w:hAnsi="宋体" w:eastAsia="宋体" w:cs="宋体"/>
                <w:color w:val="auto"/>
                <w:sz w:val="24"/>
                <w:highlight w:val="none"/>
              </w:rPr>
            </w:pPr>
          </w:p>
        </w:tc>
        <w:tc>
          <w:tcPr>
            <w:tcW w:w="2443" w:type="dxa"/>
            <w:vAlign w:val="center"/>
          </w:tcPr>
          <w:p w14:paraId="5A8F5E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IT柜体</w:t>
            </w:r>
          </w:p>
        </w:tc>
        <w:tc>
          <w:tcPr>
            <w:tcW w:w="696" w:type="dxa"/>
            <w:vAlign w:val="center"/>
          </w:tcPr>
          <w:p w14:paraId="57E87FF0">
            <w:pPr>
              <w:spacing w:line="360" w:lineRule="auto"/>
              <w:jc w:val="center"/>
              <w:rPr>
                <w:rFonts w:ascii="宋体" w:hAnsi="宋体" w:eastAsia="宋体" w:cs="宋体"/>
                <w:color w:val="auto"/>
                <w:sz w:val="24"/>
                <w:highlight w:val="none"/>
              </w:rPr>
            </w:pPr>
          </w:p>
        </w:tc>
        <w:tc>
          <w:tcPr>
            <w:tcW w:w="696" w:type="dxa"/>
            <w:vAlign w:val="center"/>
          </w:tcPr>
          <w:p w14:paraId="0D566CD7">
            <w:pPr>
              <w:spacing w:line="360" w:lineRule="auto"/>
              <w:jc w:val="center"/>
              <w:rPr>
                <w:rFonts w:ascii="宋体" w:hAnsi="宋体" w:eastAsia="宋体" w:cs="宋体"/>
                <w:color w:val="auto"/>
                <w:sz w:val="24"/>
                <w:highlight w:val="none"/>
              </w:rPr>
            </w:pPr>
          </w:p>
        </w:tc>
        <w:tc>
          <w:tcPr>
            <w:tcW w:w="696" w:type="dxa"/>
            <w:vAlign w:val="center"/>
          </w:tcPr>
          <w:p w14:paraId="01F8AF93">
            <w:pPr>
              <w:spacing w:line="360" w:lineRule="auto"/>
              <w:jc w:val="center"/>
              <w:rPr>
                <w:rFonts w:ascii="宋体" w:hAnsi="宋体" w:eastAsia="宋体" w:cs="宋体"/>
                <w:color w:val="auto"/>
                <w:sz w:val="24"/>
                <w:highlight w:val="none"/>
              </w:rPr>
            </w:pPr>
          </w:p>
        </w:tc>
        <w:tc>
          <w:tcPr>
            <w:tcW w:w="700" w:type="dxa"/>
            <w:vAlign w:val="center"/>
          </w:tcPr>
          <w:p w14:paraId="6148C84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0EBF7F09">
            <w:pPr>
              <w:spacing w:line="360" w:lineRule="auto"/>
              <w:jc w:val="center"/>
              <w:rPr>
                <w:rFonts w:ascii="宋体" w:hAnsi="宋体" w:eastAsia="宋体" w:cs="宋体"/>
                <w:color w:val="auto"/>
                <w:sz w:val="24"/>
                <w:highlight w:val="none"/>
              </w:rPr>
            </w:pPr>
          </w:p>
        </w:tc>
        <w:tc>
          <w:tcPr>
            <w:tcW w:w="937" w:type="dxa"/>
            <w:vAlign w:val="center"/>
          </w:tcPr>
          <w:p w14:paraId="07034800">
            <w:pPr>
              <w:spacing w:line="360" w:lineRule="auto"/>
              <w:jc w:val="center"/>
              <w:rPr>
                <w:rFonts w:ascii="宋体" w:hAnsi="宋体" w:eastAsia="宋体" w:cs="宋体"/>
                <w:color w:val="auto"/>
                <w:sz w:val="24"/>
                <w:highlight w:val="none"/>
              </w:rPr>
            </w:pPr>
          </w:p>
        </w:tc>
      </w:tr>
      <w:tr w14:paraId="2C38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CBFDB70">
            <w:pPr>
              <w:spacing w:line="360" w:lineRule="auto"/>
              <w:jc w:val="center"/>
              <w:rPr>
                <w:rFonts w:ascii="宋体" w:hAnsi="宋体" w:eastAsia="宋体" w:cs="宋体"/>
                <w:color w:val="auto"/>
                <w:sz w:val="24"/>
                <w:highlight w:val="none"/>
              </w:rPr>
            </w:pPr>
          </w:p>
        </w:tc>
        <w:tc>
          <w:tcPr>
            <w:tcW w:w="835" w:type="dxa"/>
            <w:vMerge w:val="continue"/>
            <w:vAlign w:val="center"/>
          </w:tcPr>
          <w:p w14:paraId="59541039">
            <w:pPr>
              <w:spacing w:line="360" w:lineRule="auto"/>
              <w:jc w:val="center"/>
              <w:rPr>
                <w:rFonts w:ascii="宋体" w:hAnsi="宋体" w:eastAsia="宋体" w:cs="宋体"/>
                <w:color w:val="auto"/>
                <w:sz w:val="24"/>
                <w:highlight w:val="none"/>
              </w:rPr>
            </w:pPr>
          </w:p>
        </w:tc>
        <w:tc>
          <w:tcPr>
            <w:tcW w:w="897" w:type="dxa"/>
            <w:vMerge w:val="continue"/>
            <w:vAlign w:val="center"/>
          </w:tcPr>
          <w:p w14:paraId="2F9CF481">
            <w:pPr>
              <w:spacing w:line="360" w:lineRule="auto"/>
              <w:jc w:val="center"/>
              <w:rPr>
                <w:rFonts w:ascii="宋体" w:hAnsi="宋体" w:eastAsia="宋体" w:cs="宋体"/>
                <w:color w:val="auto"/>
                <w:sz w:val="24"/>
                <w:highlight w:val="none"/>
              </w:rPr>
            </w:pPr>
          </w:p>
        </w:tc>
        <w:tc>
          <w:tcPr>
            <w:tcW w:w="2443" w:type="dxa"/>
            <w:vAlign w:val="center"/>
          </w:tcPr>
          <w:p w14:paraId="2FD360E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交换机</w:t>
            </w:r>
          </w:p>
        </w:tc>
        <w:tc>
          <w:tcPr>
            <w:tcW w:w="696" w:type="dxa"/>
            <w:vAlign w:val="center"/>
          </w:tcPr>
          <w:p w14:paraId="458A1B47">
            <w:pPr>
              <w:spacing w:line="360" w:lineRule="auto"/>
              <w:jc w:val="center"/>
              <w:rPr>
                <w:rFonts w:ascii="宋体" w:hAnsi="宋体" w:eastAsia="宋体" w:cs="宋体"/>
                <w:color w:val="auto"/>
                <w:sz w:val="24"/>
                <w:highlight w:val="none"/>
              </w:rPr>
            </w:pPr>
          </w:p>
        </w:tc>
        <w:tc>
          <w:tcPr>
            <w:tcW w:w="696" w:type="dxa"/>
            <w:vAlign w:val="center"/>
          </w:tcPr>
          <w:p w14:paraId="5A3041CA">
            <w:pPr>
              <w:spacing w:line="360" w:lineRule="auto"/>
              <w:jc w:val="center"/>
              <w:rPr>
                <w:rFonts w:ascii="宋体" w:hAnsi="宋体" w:eastAsia="宋体" w:cs="宋体"/>
                <w:color w:val="auto"/>
                <w:sz w:val="24"/>
                <w:highlight w:val="none"/>
              </w:rPr>
            </w:pPr>
          </w:p>
        </w:tc>
        <w:tc>
          <w:tcPr>
            <w:tcW w:w="696" w:type="dxa"/>
            <w:vAlign w:val="center"/>
          </w:tcPr>
          <w:p w14:paraId="11476258">
            <w:pPr>
              <w:spacing w:line="360" w:lineRule="auto"/>
              <w:jc w:val="center"/>
              <w:rPr>
                <w:rFonts w:ascii="宋体" w:hAnsi="宋体" w:eastAsia="宋体" w:cs="宋体"/>
                <w:color w:val="auto"/>
                <w:sz w:val="24"/>
                <w:highlight w:val="none"/>
              </w:rPr>
            </w:pPr>
          </w:p>
        </w:tc>
        <w:tc>
          <w:tcPr>
            <w:tcW w:w="700" w:type="dxa"/>
            <w:vAlign w:val="center"/>
          </w:tcPr>
          <w:p w14:paraId="3CEA78A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c>
          <w:tcPr>
            <w:tcW w:w="936" w:type="dxa"/>
            <w:vAlign w:val="center"/>
          </w:tcPr>
          <w:p w14:paraId="2FFA1DBD">
            <w:pPr>
              <w:spacing w:line="360" w:lineRule="auto"/>
              <w:jc w:val="center"/>
              <w:rPr>
                <w:rFonts w:ascii="宋体" w:hAnsi="宋体" w:eastAsia="宋体" w:cs="宋体"/>
                <w:color w:val="auto"/>
                <w:sz w:val="24"/>
                <w:highlight w:val="none"/>
              </w:rPr>
            </w:pPr>
          </w:p>
        </w:tc>
        <w:tc>
          <w:tcPr>
            <w:tcW w:w="937" w:type="dxa"/>
            <w:vAlign w:val="center"/>
          </w:tcPr>
          <w:p w14:paraId="571772C0">
            <w:pPr>
              <w:spacing w:line="360" w:lineRule="auto"/>
              <w:jc w:val="center"/>
              <w:rPr>
                <w:rFonts w:ascii="宋体" w:hAnsi="宋体" w:eastAsia="宋体" w:cs="宋体"/>
                <w:color w:val="auto"/>
                <w:sz w:val="24"/>
                <w:highlight w:val="none"/>
              </w:rPr>
            </w:pPr>
          </w:p>
        </w:tc>
      </w:tr>
      <w:tr w14:paraId="528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6108E30">
            <w:pPr>
              <w:spacing w:line="360" w:lineRule="auto"/>
              <w:jc w:val="center"/>
              <w:rPr>
                <w:rFonts w:ascii="宋体" w:hAnsi="宋体" w:eastAsia="宋体" w:cs="宋体"/>
                <w:color w:val="auto"/>
                <w:sz w:val="24"/>
                <w:highlight w:val="none"/>
              </w:rPr>
            </w:pPr>
          </w:p>
        </w:tc>
        <w:tc>
          <w:tcPr>
            <w:tcW w:w="835" w:type="dxa"/>
            <w:vMerge w:val="continue"/>
            <w:vAlign w:val="center"/>
          </w:tcPr>
          <w:p w14:paraId="2BB66C71">
            <w:pPr>
              <w:spacing w:line="360" w:lineRule="auto"/>
              <w:jc w:val="center"/>
              <w:rPr>
                <w:rFonts w:ascii="宋体" w:hAnsi="宋体" w:eastAsia="宋体" w:cs="宋体"/>
                <w:color w:val="auto"/>
                <w:sz w:val="24"/>
                <w:highlight w:val="none"/>
              </w:rPr>
            </w:pPr>
          </w:p>
        </w:tc>
        <w:tc>
          <w:tcPr>
            <w:tcW w:w="897" w:type="dxa"/>
            <w:vMerge w:val="continue"/>
            <w:vAlign w:val="center"/>
          </w:tcPr>
          <w:p w14:paraId="44647BA0">
            <w:pPr>
              <w:spacing w:line="360" w:lineRule="auto"/>
              <w:jc w:val="center"/>
              <w:rPr>
                <w:rFonts w:ascii="宋体" w:hAnsi="宋体" w:eastAsia="宋体" w:cs="宋体"/>
                <w:color w:val="auto"/>
                <w:sz w:val="24"/>
                <w:highlight w:val="none"/>
              </w:rPr>
            </w:pPr>
          </w:p>
        </w:tc>
        <w:tc>
          <w:tcPr>
            <w:tcW w:w="2443" w:type="dxa"/>
            <w:vAlign w:val="center"/>
          </w:tcPr>
          <w:p w14:paraId="2525D46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网络无线接收器</w:t>
            </w:r>
          </w:p>
        </w:tc>
        <w:tc>
          <w:tcPr>
            <w:tcW w:w="696" w:type="dxa"/>
            <w:vAlign w:val="center"/>
          </w:tcPr>
          <w:p w14:paraId="1209A07F">
            <w:pPr>
              <w:spacing w:line="360" w:lineRule="auto"/>
              <w:jc w:val="center"/>
              <w:rPr>
                <w:rFonts w:ascii="宋体" w:hAnsi="宋体" w:eastAsia="宋体" w:cs="宋体"/>
                <w:color w:val="auto"/>
                <w:sz w:val="24"/>
                <w:highlight w:val="none"/>
              </w:rPr>
            </w:pPr>
          </w:p>
        </w:tc>
        <w:tc>
          <w:tcPr>
            <w:tcW w:w="696" w:type="dxa"/>
            <w:vAlign w:val="center"/>
          </w:tcPr>
          <w:p w14:paraId="4FADD9E0">
            <w:pPr>
              <w:spacing w:line="360" w:lineRule="auto"/>
              <w:jc w:val="center"/>
              <w:rPr>
                <w:rFonts w:ascii="宋体" w:hAnsi="宋体" w:eastAsia="宋体" w:cs="宋体"/>
                <w:color w:val="auto"/>
                <w:sz w:val="24"/>
                <w:highlight w:val="none"/>
              </w:rPr>
            </w:pPr>
          </w:p>
        </w:tc>
        <w:tc>
          <w:tcPr>
            <w:tcW w:w="696" w:type="dxa"/>
            <w:vAlign w:val="center"/>
          </w:tcPr>
          <w:p w14:paraId="2A3F39C5">
            <w:pPr>
              <w:spacing w:line="360" w:lineRule="auto"/>
              <w:jc w:val="center"/>
              <w:rPr>
                <w:rFonts w:ascii="宋体" w:hAnsi="宋体" w:eastAsia="宋体" w:cs="宋体"/>
                <w:color w:val="auto"/>
                <w:sz w:val="24"/>
                <w:highlight w:val="none"/>
              </w:rPr>
            </w:pPr>
          </w:p>
        </w:tc>
        <w:tc>
          <w:tcPr>
            <w:tcW w:w="700" w:type="dxa"/>
            <w:vAlign w:val="center"/>
          </w:tcPr>
          <w:p w14:paraId="76CDFDC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0D592AA4">
            <w:pPr>
              <w:spacing w:line="360" w:lineRule="auto"/>
              <w:jc w:val="center"/>
              <w:rPr>
                <w:rFonts w:ascii="宋体" w:hAnsi="宋体" w:eastAsia="宋体" w:cs="宋体"/>
                <w:color w:val="auto"/>
                <w:sz w:val="24"/>
                <w:highlight w:val="none"/>
              </w:rPr>
            </w:pPr>
          </w:p>
        </w:tc>
        <w:tc>
          <w:tcPr>
            <w:tcW w:w="937" w:type="dxa"/>
            <w:vAlign w:val="center"/>
          </w:tcPr>
          <w:p w14:paraId="66F967FC">
            <w:pPr>
              <w:spacing w:line="360" w:lineRule="auto"/>
              <w:jc w:val="center"/>
              <w:rPr>
                <w:rFonts w:ascii="宋体" w:hAnsi="宋体" w:eastAsia="宋体" w:cs="宋体"/>
                <w:color w:val="auto"/>
                <w:sz w:val="24"/>
                <w:highlight w:val="none"/>
              </w:rPr>
            </w:pPr>
          </w:p>
        </w:tc>
      </w:tr>
      <w:tr w14:paraId="157B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183ECC53">
            <w:pPr>
              <w:spacing w:line="360" w:lineRule="auto"/>
              <w:jc w:val="center"/>
              <w:rPr>
                <w:rFonts w:ascii="宋体" w:hAnsi="宋体" w:eastAsia="宋体" w:cs="宋体"/>
                <w:color w:val="auto"/>
                <w:sz w:val="24"/>
                <w:highlight w:val="none"/>
              </w:rPr>
            </w:pPr>
          </w:p>
        </w:tc>
        <w:tc>
          <w:tcPr>
            <w:tcW w:w="835" w:type="dxa"/>
            <w:vMerge w:val="continue"/>
            <w:vAlign w:val="center"/>
          </w:tcPr>
          <w:p w14:paraId="06FE29C2">
            <w:pPr>
              <w:spacing w:line="360" w:lineRule="auto"/>
              <w:jc w:val="center"/>
              <w:rPr>
                <w:rFonts w:ascii="宋体" w:hAnsi="宋体" w:eastAsia="宋体" w:cs="宋体"/>
                <w:color w:val="auto"/>
                <w:sz w:val="24"/>
                <w:highlight w:val="none"/>
              </w:rPr>
            </w:pPr>
          </w:p>
        </w:tc>
        <w:tc>
          <w:tcPr>
            <w:tcW w:w="897" w:type="dxa"/>
            <w:vMerge w:val="continue"/>
            <w:vAlign w:val="center"/>
          </w:tcPr>
          <w:p w14:paraId="34452DD5">
            <w:pPr>
              <w:spacing w:line="360" w:lineRule="auto"/>
              <w:jc w:val="center"/>
              <w:rPr>
                <w:rFonts w:ascii="宋体" w:hAnsi="宋体" w:eastAsia="宋体" w:cs="宋体"/>
                <w:color w:val="auto"/>
                <w:sz w:val="24"/>
                <w:highlight w:val="none"/>
              </w:rPr>
            </w:pPr>
          </w:p>
        </w:tc>
        <w:tc>
          <w:tcPr>
            <w:tcW w:w="2443" w:type="dxa"/>
            <w:vAlign w:val="center"/>
          </w:tcPr>
          <w:p w14:paraId="05001EF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数字化仓库调度系统</w:t>
            </w:r>
          </w:p>
        </w:tc>
        <w:tc>
          <w:tcPr>
            <w:tcW w:w="696" w:type="dxa"/>
            <w:vAlign w:val="center"/>
          </w:tcPr>
          <w:p w14:paraId="69BF96B8">
            <w:pPr>
              <w:spacing w:line="360" w:lineRule="auto"/>
              <w:jc w:val="center"/>
              <w:rPr>
                <w:rFonts w:ascii="宋体" w:hAnsi="宋体" w:eastAsia="宋体" w:cs="宋体"/>
                <w:color w:val="auto"/>
                <w:sz w:val="24"/>
                <w:highlight w:val="none"/>
              </w:rPr>
            </w:pPr>
          </w:p>
        </w:tc>
        <w:tc>
          <w:tcPr>
            <w:tcW w:w="696" w:type="dxa"/>
            <w:vAlign w:val="center"/>
          </w:tcPr>
          <w:p w14:paraId="44BDA5F6">
            <w:pPr>
              <w:spacing w:line="360" w:lineRule="auto"/>
              <w:jc w:val="center"/>
              <w:rPr>
                <w:rFonts w:ascii="宋体" w:hAnsi="宋体" w:eastAsia="宋体" w:cs="宋体"/>
                <w:color w:val="auto"/>
                <w:sz w:val="24"/>
                <w:highlight w:val="none"/>
              </w:rPr>
            </w:pPr>
          </w:p>
        </w:tc>
        <w:tc>
          <w:tcPr>
            <w:tcW w:w="696" w:type="dxa"/>
            <w:vAlign w:val="center"/>
          </w:tcPr>
          <w:p w14:paraId="3BFE5D53">
            <w:pPr>
              <w:spacing w:line="360" w:lineRule="auto"/>
              <w:jc w:val="center"/>
              <w:rPr>
                <w:rFonts w:ascii="宋体" w:hAnsi="宋体" w:eastAsia="宋体" w:cs="宋体"/>
                <w:color w:val="auto"/>
                <w:sz w:val="24"/>
                <w:highlight w:val="none"/>
              </w:rPr>
            </w:pPr>
          </w:p>
        </w:tc>
        <w:tc>
          <w:tcPr>
            <w:tcW w:w="700" w:type="dxa"/>
            <w:vAlign w:val="center"/>
          </w:tcPr>
          <w:p w14:paraId="7C60CCC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063FDD58">
            <w:pPr>
              <w:spacing w:line="360" w:lineRule="auto"/>
              <w:jc w:val="center"/>
              <w:rPr>
                <w:rFonts w:ascii="宋体" w:hAnsi="宋体" w:eastAsia="宋体" w:cs="宋体"/>
                <w:color w:val="auto"/>
                <w:sz w:val="24"/>
                <w:highlight w:val="none"/>
              </w:rPr>
            </w:pPr>
          </w:p>
        </w:tc>
        <w:tc>
          <w:tcPr>
            <w:tcW w:w="937" w:type="dxa"/>
            <w:vAlign w:val="center"/>
          </w:tcPr>
          <w:p w14:paraId="65321564">
            <w:pPr>
              <w:spacing w:line="360" w:lineRule="auto"/>
              <w:jc w:val="center"/>
              <w:rPr>
                <w:rFonts w:ascii="宋体" w:hAnsi="宋体" w:eastAsia="宋体" w:cs="宋体"/>
                <w:color w:val="auto"/>
                <w:sz w:val="24"/>
                <w:highlight w:val="none"/>
              </w:rPr>
            </w:pPr>
          </w:p>
        </w:tc>
      </w:tr>
      <w:tr w14:paraId="5B33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6AC6B600">
            <w:pPr>
              <w:spacing w:line="360" w:lineRule="auto"/>
              <w:jc w:val="center"/>
              <w:rPr>
                <w:rFonts w:ascii="宋体" w:hAnsi="宋体" w:eastAsia="宋体" w:cs="宋体"/>
                <w:color w:val="auto"/>
                <w:sz w:val="24"/>
                <w:highlight w:val="none"/>
              </w:rPr>
            </w:pPr>
          </w:p>
        </w:tc>
        <w:tc>
          <w:tcPr>
            <w:tcW w:w="835" w:type="dxa"/>
            <w:vMerge w:val="continue"/>
            <w:vAlign w:val="center"/>
          </w:tcPr>
          <w:p w14:paraId="193835A3">
            <w:pPr>
              <w:spacing w:line="360" w:lineRule="auto"/>
              <w:jc w:val="center"/>
              <w:rPr>
                <w:rFonts w:ascii="宋体" w:hAnsi="宋体" w:eastAsia="宋体" w:cs="宋体"/>
                <w:color w:val="auto"/>
                <w:sz w:val="24"/>
                <w:highlight w:val="none"/>
              </w:rPr>
            </w:pPr>
          </w:p>
        </w:tc>
        <w:tc>
          <w:tcPr>
            <w:tcW w:w="897" w:type="dxa"/>
            <w:vMerge w:val="restart"/>
            <w:vAlign w:val="center"/>
          </w:tcPr>
          <w:p w14:paraId="17357FE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数字化仓储货架</w:t>
            </w:r>
          </w:p>
        </w:tc>
        <w:tc>
          <w:tcPr>
            <w:tcW w:w="2443" w:type="dxa"/>
            <w:vAlign w:val="center"/>
          </w:tcPr>
          <w:p w14:paraId="2F19AC4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数字化仓储货架</w:t>
            </w:r>
          </w:p>
        </w:tc>
        <w:tc>
          <w:tcPr>
            <w:tcW w:w="696" w:type="dxa"/>
            <w:vAlign w:val="center"/>
          </w:tcPr>
          <w:p w14:paraId="1C2A41ED">
            <w:pPr>
              <w:spacing w:line="360" w:lineRule="auto"/>
              <w:jc w:val="center"/>
              <w:rPr>
                <w:rFonts w:ascii="宋体" w:hAnsi="宋体" w:eastAsia="宋体" w:cs="宋体"/>
                <w:color w:val="auto"/>
                <w:sz w:val="24"/>
                <w:highlight w:val="none"/>
              </w:rPr>
            </w:pPr>
          </w:p>
        </w:tc>
        <w:tc>
          <w:tcPr>
            <w:tcW w:w="696" w:type="dxa"/>
            <w:vAlign w:val="center"/>
          </w:tcPr>
          <w:p w14:paraId="2345A590">
            <w:pPr>
              <w:spacing w:line="360" w:lineRule="auto"/>
              <w:jc w:val="center"/>
              <w:rPr>
                <w:rFonts w:ascii="宋体" w:hAnsi="宋体" w:eastAsia="宋体" w:cs="宋体"/>
                <w:color w:val="auto"/>
                <w:sz w:val="24"/>
                <w:highlight w:val="none"/>
              </w:rPr>
            </w:pPr>
          </w:p>
        </w:tc>
        <w:tc>
          <w:tcPr>
            <w:tcW w:w="696" w:type="dxa"/>
            <w:vAlign w:val="center"/>
          </w:tcPr>
          <w:p w14:paraId="7B1E0F4E">
            <w:pPr>
              <w:spacing w:line="360" w:lineRule="auto"/>
              <w:jc w:val="center"/>
              <w:rPr>
                <w:rFonts w:ascii="宋体" w:hAnsi="宋体" w:eastAsia="宋体" w:cs="宋体"/>
                <w:color w:val="auto"/>
                <w:sz w:val="24"/>
                <w:highlight w:val="none"/>
              </w:rPr>
            </w:pPr>
          </w:p>
        </w:tc>
        <w:tc>
          <w:tcPr>
            <w:tcW w:w="700" w:type="dxa"/>
            <w:vAlign w:val="center"/>
          </w:tcPr>
          <w:p w14:paraId="7374762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10个</w:t>
            </w:r>
          </w:p>
        </w:tc>
        <w:tc>
          <w:tcPr>
            <w:tcW w:w="936" w:type="dxa"/>
            <w:vAlign w:val="center"/>
          </w:tcPr>
          <w:p w14:paraId="73ABA235">
            <w:pPr>
              <w:spacing w:line="360" w:lineRule="auto"/>
              <w:jc w:val="center"/>
              <w:rPr>
                <w:rFonts w:ascii="宋体" w:hAnsi="宋体" w:eastAsia="宋体" w:cs="宋体"/>
                <w:color w:val="auto"/>
                <w:sz w:val="24"/>
                <w:highlight w:val="none"/>
              </w:rPr>
            </w:pPr>
          </w:p>
        </w:tc>
        <w:tc>
          <w:tcPr>
            <w:tcW w:w="937" w:type="dxa"/>
            <w:vAlign w:val="center"/>
          </w:tcPr>
          <w:p w14:paraId="6C23CF52">
            <w:pPr>
              <w:spacing w:line="360" w:lineRule="auto"/>
              <w:jc w:val="center"/>
              <w:rPr>
                <w:rFonts w:ascii="宋体" w:hAnsi="宋体" w:eastAsia="宋体" w:cs="宋体"/>
                <w:color w:val="auto"/>
                <w:sz w:val="24"/>
                <w:highlight w:val="none"/>
              </w:rPr>
            </w:pPr>
          </w:p>
        </w:tc>
      </w:tr>
      <w:tr w14:paraId="0AB5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6EDCAFC">
            <w:pPr>
              <w:spacing w:line="360" w:lineRule="auto"/>
              <w:jc w:val="center"/>
              <w:rPr>
                <w:rFonts w:ascii="宋体" w:hAnsi="宋体" w:eastAsia="宋体" w:cs="宋体"/>
                <w:color w:val="auto"/>
                <w:sz w:val="24"/>
                <w:highlight w:val="none"/>
              </w:rPr>
            </w:pPr>
          </w:p>
        </w:tc>
        <w:tc>
          <w:tcPr>
            <w:tcW w:w="835" w:type="dxa"/>
            <w:vMerge w:val="continue"/>
            <w:vAlign w:val="center"/>
          </w:tcPr>
          <w:p w14:paraId="1C03BEC1">
            <w:pPr>
              <w:spacing w:line="360" w:lineRule="auto"/>
              <w:jc w:val="center"/>
              <w:rPr>
                <w:rFonts w:ascii="宋体" w:hAnsi="宋体" w:eastAsia="宋体" w:cs="宋体"/>
                <w:color w:val="auto"/>
                <w:sz w:val="24"/>
                <w:highlight w:val="none"/>
              </w:rPr>
            </w:pPr>
          </w:p>
        </w:tc>
        <w:tc>
          <w:tcPr>
            <w:tcW w:w="897" w:type="dxa"/>
            <w:vMerge w:val="continue"/>
            <w:vAlign w:val="center"/>
          </w:tcPr>
          <w:p w14:paraId="10F9AB45">
            <w:pPr>
              <w:spacing w:line="360" w:lineRule="auto"/>
              <w:jc w:val="center"/>
              <w:rPr>
                <w:rFonts w:ascii="宋体" w:hAnsi="宋体" w:eastAsia="宋体" w:cs="宋体"/>
                <w:color w:val="auto"/>
                <w:sz w:val="24"/>
                <w:highlight w:val="none"/>
              </w:rPr>
            </w:pPr>
          </w:p>
        </w:tc>
        <w:tc>
          <w:tcPr>
            <w:tcW w:w="2443" w:type="dxa"/>
            <w:vAlign w:val="center"/>
          </w:tcPr>
          <w:p w14:paraId="5E54829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库位传感器</w:t>
            </w:r>
          </w:p>
        </w:tc>
        <w:tc>
          <w:tcPr>
            <w:tcW w:w="696" w:type="dxa"/>
            <w:vAlign w:val="center"/>
          </w:tcPr>
          <w:p w14:paraId="1244A574">
            <w:pPr>
              <w:spacing w:line="360" w:lineRule="auto"/>
              <w:jc w:val="center"/>
              <w:rPr>
                <w:rFonts w:ascii="宋体" w:hAnsi="宋体" w:eastAsia="宋体" w:cs="宋体"/>
                <w:color w:val="auto"/>
                <w:sz w:val="24"/>
                <w:highlight w:val="none"/>
              </w:rPr>
            </w:pPr>
          </w:p>
        </w:tc>
        <w:tc>
          <w:tcPr>
            <w:tcW w:w="696" w:type="dxa"/>
            <w:vAlign w:val="center"/>
          </w:tcPr>
          <w:p w14:paraId="4574F298">
            <w:pPr>
              <w:spacing w:line="360" w:lineRule="auto"/>
              <w:jc w:val="center"/>
              <w:rPr>
                <w:rFonts w:ascii="宋体" w:hAnsi="宋体" w:eastAsia="宋体" w:cs="宋体"/>
                <w:color w:val="auto"/>
                <w:sz w:val="24"/>
                <w:highlight w:val="none"/>
              </w:rPr>
            </w:pPr>
          </w:p>
        </w:tc>
        <w:tc>
          <w:tcPr>
            <w:tcW w:w="696" w:type="dxa"/>
            <w:vAlign w:val="center"/>
          </w:tcPr>
          <w:p w14:paraId="0F013255">
            <w:pPr>
              <w:spacing w:line="360" w:lineRule="auto"/>
              <w:jc w:val="center"/>
              <w:rPr>
                <w:rFonts w:ascii="宋体" w:hAnsi="宋体" w:eastAsia="宋体" w:cs="宋体"/>
                <w:color w:val="auto"/>
                <w:sz w:val="24"/>
                <w:highlight w:val="none"/>
              </w:rPr>
            </w:pPr>
          </w:p>
        </w:tc>
        <w:tc>
          <w:tcPr>
            <w:tcW w:w="700" w:type="dxa"/>
            <w:vAlign w:val="center"/>
          </w:tcPr>
          <w:p w14:paraId="5BB2B9E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60个</w:t>
            </w:r>
          </w:p>
        </w:tc>
        <w:tc>
          <w:tcPr>
            <w:tcW w:w="936" w:type="dxa"/>
            <w:vAlign w:val="center"/>
          </w:tcPr>
          <w:p w14:paraId="6EFCF690">
            <w:pPr>
              <w:spacing w:line="360" w:lineRule="auto"/>
              <w:jc w:val="center"/>
              <w:rPr>
                <w:rFonts w:ascii="宋体" w:hAnsi="宋体" w:eastAsia="宋体" w:cs="宋体"/>
                <w:color w:val="auto"/>
                <w:sz w:val="24"/>
                <w:highlight w:val="none"/>
              </w:rPr>
            </w:pPr>
          </w:p>
        </w:tc>
        <w:tc>
          <w:tcPr>
            <w:tcW w:w="937" w:type="dxa"/>
            <w:vAlign w:val="center"/>
          </w:tcPr>
          <w:p w14:paraId="774B1E73">
            <w:pPr>
              <w:spacing w:line="360" w:lineRule="auto"/>
              <w:jc w:val="center"/>
              <w:rPr>
                <w:rFonts w:ascii="宋体" w:hAnsi="宋体" w:eastAsia="宋体" w:cs="宋体"/>
                <w:color w:val="auto"/>
                <w:sz w:val="24"/>
                <w:highlight w:val="none"/>
              </w:rPr>
            </w:pPr>
          </w:p>
        </w:tc>
      </w:tr>
      <w:tr w14:paraId="6488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AED02C7">
            <w:pPr>
              <w:spacing w:line="360" w:lineRule="auto"/>
              <w:jc w:val="center"/>
              <w:rPr>
                <w:rFonts w:ascii="宋体" w:hAnsi="宋体" w:eastAsia="宋体" w:cs="宋体"/>
                <w:color w:val="auto"/>
                <w:sz w:val="24"/>
                <w:highlight w:val="none"/>
              </w:rPr>
            </w:pPr>
          </w:p>
        </w:tc>
        <w:tc>
          <w:tcPr>
            <w:tcW w:w="835" w:type="dxa"/>
            <w:vMerge w:val="continue"/>
            <w:vAlign w:val="center"/>
          </w:tcPr>
          <w:p w14:paraId="2AFD8D75">
            <w:pPr>
              <w:spacing w:line="360" w:lineRule="auto"/>
              <w:jc w:val="center"/>
              <w:rPr>
                <w:rFonts w:ascii="宋体" w:hAnsi="宋体" w:eastAsia="宋体" w:cs="宋体"/>
                <w:color w:val="auto"/>
                <w:sz w:val="24"/>
                <w:highlight w:val="none"/>
              </w:rPr>
            </w:pPr>
          </w:p>
        </w:tc>
        <w:tc>
          <w:tcPr>
            <w:tcW w:w="897" w:type="dxa"/>
            <w:vMerge w:val="continue"/>
            <w:vAlign w:val="center"/>
          </w:tcPr>
          <w:p w14:paraId="04016650">
            <w:pPr>
              <w:spacing w:line="360" w:lineRule="auto"/>
              <w:jc w:val="center"/>
              <w:rPr>
                <w:rFonts w:ascii="宋体" w:hAnsi="宋体" w:eastAsia="宋体" w:cs="宋体"/>
                <w:color w:val="auto"/>
                <w:sz w:val="24"/>
                <w:highlight w:val="none"/>
              </w:rPr>
            </w:pPr>
          </w:p>
        </w:tc>
        <w:tc>
          <w:tcPr>
            <w:tcW w:w="2443" w:type="dxa"/>
            <w:vAlign w:val="center"/>
          </w:tcPr>
          <w:p w14:paraId="05BC924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料框</w:t>
            </w:r>
          </w:p>
        </w:tc>
        <w:tc>
          <w:tcPr>
            <w:tcW w:w="696" w:type="dxa"/>
            <w:vAlign w:val="center"/>
          </w:tcPr>
          <w:p w14:paraId="3827F268">
            <w:pPr>
              <w:spacing w:line="360" w:lineRule="auto"/>
              <w:jc w:val="center"/>
              <w:rPr>
                <w:rFonts w:ascii="宋体" w:hAnsi="宋体" w:eastAsia="宋体" w:cs="宋体"/>
                <w:color w:val="auto"/>
                <w:sz w:val="24"/>
                <w:highlight w:val="none"/>
              </w:rPr>
            </w:pPr>
          </w:p>
        </w:tc>
        <w:tc>
          <w:tcPr>
            <w:tcW w:w="696" w:type="dxa"/>
            <w:vAlign w:val="center"/>
          </w:tcPr>
          <w:p w14:paraId="19ED4295">
            <w:pPr>
              <w:spacing w:line="360" w:lineRule="auto"/>
              <w:jc w:val="center"/>
              <w:rPr>
                <w:rFonts w:ascii="宋体" w:hAnsi="宋体" w:eastAsia="宋体" w:cs="宋体"/>
                <w:color w:val="auto"/>
                <w:sz w:val="24"/>
                <w:highlight w:val="none"/>
              </w:rPr>
            </w:pPr>
          </w:p>
        </w:tc>
        <w:tc>
          <w:tcPr>
            <w:tcW w:w="696" w:type="dxa"/>
            <w:vAlign w:val="center"/>
          </w:tcPr>
          <w:p w14:paraId="6C7FB981">
            <w:pPr>
              <w:spacing w:line="360" w:lineRule="auto"/>
              <w:jc w:val="center"/>
              <w:rPr>
                <w:rFonts w:ascii="宋体" w:hAnsi="宋体" w:eastAsia="宋体" w:cs="宋体"/>
                <w:color w:val="auto"/>
                <w:sz w:val="24"/>
                <w:highlight w:val="none"/>
              </w:rPr>
            </w:pPr>
          </w:p>
        </w:tc>
        <w:tc>
          <w:tcPr>
            <w:tcW w:w="700" w:type="dxa"/>
            <w:vAlign w:val="center"/>
          </w:tcPr>
          <w:p w14:paraId="5C776E5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50个</w:t>
            </w:r>
          </w:p>
        </w:tc>
        <w:tc>
          <w:tcPr>
            <w:tcW w:w="936" w:type="dxa"/>
            <w:vAlign w:val="center"/>
          </w:tcPr>
          <w:p w14:paraId="76BC98B8">
            <w:pPr>
              <w:spacing w:line="360" w:lineRule="auto"/>
              <w:jc w:val="center"/>
              <w:rPr>
                <w:rFonts w:ascii="宋体" w:hAnsi="宋体" w:eastAsia="宋体" w:cs="宋体"/>
                <w:color w:val="auto"/>
                <w:sz w:val="24"/>
                <w:highlight w:val="none"/>
              </w:rPr>
            </w:pPr>
          </w:p>
        </w:tc>
        <w:tc>
          <w:tcPr>
            <w:tcW w:w="937" w:type="dxa"/>
            <w:vAlign w:val="center"/>
          </w:tcPr>
          <w:p w14:paraId="03176DE9">
            <w:pPr>
              <w:spacing w:line="360" w:lineRule="auto"/>
              <w:jc w:val="center"/>
              <w:rPr>
                <w:rFonts w:ascii="宋体" w:hAnsi="宋体" w:eastAsia="宋体" w:cs="宋体"/>
                <w:color w:val="auto"/>
                <w:sz w:val="24"/>
                <w:highlight w:val="none"/>
              </w:rPr>
            </w:pPr>
          </w:p>
        </w:tc>
      </w:tr>
      <w:tr w14:paraId="7082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BAC173F">
            <w:pPr>
              <w:spacing w:line="360" w:lineRule="auto"/>
              <w:jc w:val="center"/>
              <w:rPr>
                <w:rFonts w:ascii="宋体" w:hAnsi="宋体" w:eastAsia="宋体" w:cs="宋体"/>
                <w:color w:val="auto"/>
                <w:sz w:val="24"/>
                <w:highlight w:val="none"/>
              </w:rPr>
            </w:pPr>
          </w:p>
        </w:tc>
        <w:tc>
          <w:tcPr>
            <w:tcW w:w="835" w:type="dxa"/>
            <w:vMerge w:val="continue"/>
            <w:vAlign w:val="center"/>
          </w:tcPr>
          <w:p w14:paraId="1A75BAE7">
            <w:pPr>
              <w:spacing w:line="360" w:lineRule="auto"/>
              <w:jc w:val="center"/>
              <w:rPr>
                <w:rFonts w:ascii="宋体" w:hAnsi="宋体" w:eastAsia="宋体" w:cs="宋体"/>
                <w:color w:val="auto"/>
                <w:sz w:val="24"/>
                <w:highlight w:val="none"/>
              </w:rPr>
            </w:pPr>
          </w:p>
        </w:tc>
        <w:tc>
          <w:tcPr>
            <w:tcW w:w="897" w:type="dxa"/>
            <w:vMerge w:val="continue"/>
            <w:vAlign w:val="center"/>
          </w:tcPr>
          <w:p w14:paraId="5144B8E1">
            <w:pPr>
              <w:spacing w:line="360" w:lineRule="auto"/>
              <w:jc w:val="center"/>
              <w:rPr>
                <w:rFonts w:ascii="宋体" w:hAnsi="宋体" w:eastAsia="宋体" w:cs="宋体"/>
                <w:color w:val="auto"/>
                <w:sz w:val="24"/>
                <w:highlight w:val="none"/>
              </w:rPr>
            </w:pPr>
          </w:p>
        </w:tc>
        <w:tc>
          <w:tcPr>
            <w:tcW w:w="2443" w:type="dxa"/>
            <w:vAlign w:val="center"/>
          </w:tcPr>
          <w:p w14:paraId="0A9307B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栈板</w:t>
            </w:r>
          </w:p>
        </w:tc>
        <w:tc>
          <w:tcPr>
            <w:tcW w:w="696" w:type="dxa"/>
            <w:vAlign w:val="center"/>
          </w:tcPr>
          <w:p w14:paraId="4B1BF893">
            <w:pPr>
              <w:spacing w:line="360" w:lineRule="auto"/>
              <w:jc w:val="center"/>
              <w:rPr>
                <w:rFonts w:ascii="宋体" w:hAnsi="宋体" w:eastAsia="宋体" w:cs="宋体"/>
                <w:color w:val="auto"/>
                <w:sz w:val="24"/>
                <w:highlight w:val="none"/>
              </w:rPr>
            </w:pPr>
          </w:p>
        </w:tc>
        <w:tc>
          <w:tcPr>
            <w:tcW w:w="696" w:type="dxa"/>
            <w:vAlign w:val="center"/>
          </w:tcPr>
          <w:p w14:paraId="64CE444F">
            <w:pPr>
              <w:spacing w:line="360" w:lineRule="auto"/>
              <w:jc w:val="center"/>
              <w:rPr>
                <w:rFonts w:ascii="宋体" w:hAnsi="宋体" w:eastAsia="宋体" w:cs="宋体"/>
                <w:color w:val="auto"/>
                <w:sz w:val="24"/>
                <w:highlight w:val="none"/>
              </w:rPr>
            </w:pPr>
          </w:p>
        </w:tc>
        <w:tc>
          <w:tcPr>
            <w:tcW w:w="696" w:type="dxa"/>
            <w:vAlign w:val="center"/>
          </w:tcPr>
          <w:p w14:paraId="2BA62C9E">
            <w:pPr>
              <w:spacing w:line="360" w:lineRule="auto"/>
              <w:jc w:val="center"/>
              <w:rPr>
                <w:rFonts w:ascii="宋体" w:hAnsi="宋体" w:eastAsia="宋体" w:cs="宋体"/>
                <w:color w:val="auto"/>
                <w:sz w:val="24"/>
                <w:highlight w:val="none"/>
              </w:rPr>
            </w:pPr>
          </w:p>
        </w:tc>
        <w:tc>
          <w:tcPr>
            <w:tcW w:w="700" w:type="dxa"/>
            <w:vAlign w:val="center"/>
          </w:tcPr>
          <w:p w14:paraId="2FF0EEB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50个</w:t>
            </w:r>
          </w:p>
        </w:tc>
        <w:tc>
          <w:tcPr>
            <w:tcW w:w="936" w:type="dxa"/>
            <w:vAlign w:val="center"/>
          </w:tcPr>
          <w:p w14:paraId="54A3FA44">
            <w:pPr>
              <w:spacing w:line="360" w:lineRule="auto"/>
              <w:jc w:val="center"/>
              <w:rPr>
                <w:rFonts w:ascii="宋体" w:hAnsi="宋体" w:eastAsia="宋体" w:cs="宋体"/>
                <w:color w:val="auto"/>
                <w:sz w:val="24"/>
                <w:highlight w:val="none"/>
              </w:rPr>
            </w:pPr>
          </w:p>
        </w:tc>
        <w:tc>
          <w:tcPr>
            <w:tcW w:w="937" w:type="dxa"/>
            <w:vAlign w:val="center"/>
          </w:tcPr>
          <w:p w14:paraId="3EDECC53">
            <w:pPr>
              <w:spacing w:line="360" w:lineRule="auto"/>
              <w:jc w:val="center"/>
              <w:rPr>
                <w:rFonts w:ascii="宋体" w:hAnsi="宋体" w:eastAsia="宋体" w:cs="宋体"/>
                <w:color w:val="auto"/>
                <w:sz w:val="24"/>
                <w:highlight w:val="none"/>
              </w:rPr>
            </w:pPr>
          </w:p>
        </w:tc>
      </w:tr>
      <w:tr w14:paraId="6E4F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A564A4F">
            <w:pPr>
              <w:spacing w:line="360" w:lineRule="auto"/>
              <w:jc w:val="center"/>
              <w:rPr>
                <w:rFonts w:ascii="宋体" w:hAnsi="宋体" w:eastAsia="宋体" w:cs="宋体"/>
                <w:color w:val="auto"/>
                <w:sz w:val="24"/>
                <w:highlight w:val="none"/>
              </w:rPr>
            </w:pPr>
          </w:p>
        </w:tc>
        <w:tc>
          <w:tcPr>
            <w:tcW w:w="835" w:type="dxa"/>
            <w:vMerge w:val="continue"/>
            <w:vAlign w:val="center"/>
          </w:tcPr>
          <w:p w14:paraId="35E8F535">
            <w:pPr>
              <w:spacing w:line="360" w:lineRule="auto"/>
              <w:jc w:val="center"/>
              <w:rPr>
                <w:rFonts w:ascii="宋体" w:hAnsi="宋体" w:eastAsia="宋体" w:cs="宋体"/>
                <w:color w:val="auto"/>
                <w:sz w:val="24"/>
                <w:highlight w:val="none"/>
              </w:rPr>
            </w:pPr>
          </w:p>
        </w:tc>
        <w:tc>
          <w:tcPr>
            <w:tcW w:w="897" w:type="dxa"/>
            <w:vMerge w:val="continue"/>
            <w:vAlign w:val="center"/>
          </w:tcPr>
          <w:p w14:paraId="12352ABE">
            <w:pPr>
              <w:spacing w:line="360" w:lineRule="auto"/>
              <w:jc w:val="center"/>
              <w:rPr>
                <w:rFonts w:ascii="宋体" w:hAnsi="宋体" w:eastAsia="宋体" w:cs="宋体"/>
                <w:color w:val="auto"/>
                <w:sz w:val="24"/>
                <w:highlight w:val="none"/>
              </w:rPr>
            </w:pPr>
          </w:p>
        </w:tc>
        <w:tc>
          <w:tcPr>
            <w:tcW w:w="2443" w:type="dxa"/>
            <w:vAlign w:val="center"/>
          </w:tcPr>
          <w:p w14:paraId="2592490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库位标识牌</w:t>
            </w:r>
          </w:p>
        </w:tc>
        <w:tc>
          <w:tcPr>
            <w:tcW w:w="696" w:type="dxa"/>
            <w:vAlign w:val="center"/>
          </w:tcPr>
          <w:p w14:paraId="2B991B13">
            <w:pPr>
              <w:spacing w:line="360" w:lineRule="auto"/>
              <w:jc w:val="center"/>
              <w:rPr>
                <w:rFonts w:ascii="宋体" w:hAnsi="宋体" w:eastAsia="宋体" w:cs="宋体"/>
                <w:color w:val="auto"/>
                <w:sz w:val="24"/>
                <w:highlight w:val="none"/>
              </w:rPr>
            </w:pPr>
          </w:p>
        </w:tc>
        <w:tc>
          <w:tcPr>
            <w:tcW w:w="696" w:type="dxa"/>
            <w:vAlign w:val="center"/>
          </w:tcPr>
          <w:p w14:paraId="230DB50C">
            <w:pPr>
              <w:spacing w:line="360" w:lineRule="auto"/>
              <w:jc w:val="center"/>
              <w:rPr>
                <w:rFonts w:ascii="宋体" w:hAnsi="宋体" w:eastAsia="宋体" w:cs="宋体"/>
                <w:color w:val="auto"/>
                <w:sz w:val="24"/>
                <w:highlight w:val="none"/>
              </w:rPr>
            </w:pPr>
          </w:p>
        </w:tc>
        <w:tc>
          <w:tcPr>
            <w:tcW w:w="696" w:type="dxa"/>
            <w:vAlign w:val="center"/>
          </w:tcPr>
          <w:p w14:paraId="250F3E07">
            <w:pPr>
              <w:spacing w:line="360" w:lineRule="auto"/>
              <w:jc w:val="center"/>
              <w:rPr>
                <w:rFonts w:ascii="宋体" w:hAnsi="宋体" w:eastAsia="宋体" w:cs="宋体"/>
                <w:color w:val="auto"/>
                <w:sz w:val="24"/>
                <w:highlight w:val="none"/>
              </w:rPr>
            </w:pPr>
          </w:p>
        </w:tc>
        <w:tc>
          <w:tcPr>
            <w:tcW w:w="700" w:type="dxa"/>
            <w:vAlign w:val="center"/>
          </w:tcPr>
          <w:p w14:paraId="5273EFB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10块</w:t>
            </w:r>
          </w:p>
        </w:tc>
        <w:tc>
          <w:tcPr>
            <w:tcW w:w="936" w:type="dxa"/>
            <w:vAlign w:val="center"/>
          </w:tcPr>
          <w:p w14:paraId="2D1B9341">
            <w:pPr>
              <w:spacing w:line="360" w:lineRule="auto"/>
              <w:jc w:val="center"/>
              <w:rPr>
                <w:rFonts w:ascii="宋体" w:hAnsi="宋体" w:eastAsia="宋体" w:cs="宋体"/>
                <w:color w:val="auto"/>
                <w:sz w:val="24"/>
                <w:highlight w:val="none"/>
              </w:rPr>
            </w:pPr>
          </w:p>
        </w:tc>
        <w:tc>
          <w:tcPr>
            <w:tcW w:w="937" w:type="dxa"/>
            <w:vAlign w:val="center"/>
          </w:tcPr>
          <w:p w14:paraId="0E9AF3B2">
            <w:pPr>
              <w:spacing w:line="360" w:lineRule="auto"/>
              <w:jc w:val="center"/>
              <w:rPr>
                <w:rFonts w:ascii="宋体" w:hAnsi="宋体" w:eastAsia="宋体" w:cs="宋体"/>
                <w:color w:val="auto"/>
                <w:sz w:val="24"/>
                <w:highlight w:val="none"/>
              </w:rPr>
            </w:pPr>
          </w:p>
        </w:tc>
      </w:tr>
      <w:tr w14:paraId="149F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1A2BACD3">
            <w:pPr>
              <w:spacing w:line="360" w:lineRule="auto"/>
              <w:jc w:val="center"/>
              <w:rPr>
                <w:rFonts w:ascii="宋体" w:hAnsi="宋体" w:eastAsia="宋体" w:cs="宋体"/>
                <w:color w:val="auto"/>
                <w:sz w:val="24"/>
                <w:highlight w:val="none"/>
              </w:rPr>
            </w:pPr>
          </w:p>
        </w:tc>
        <w:tc>
          <w:tcPr>
            <w:tcW w:w="835" w:type="dxa"/>
            <w:vMerge w:val="continue"/>
            <w:vAlign w:val="center"/>
          </w:tcPr>
          <w:p w14:paraId="3CBF8FF8">
            <w:pPr>
              <w:spacing w:line="360" w:lineRule="auto"/>
              <w:jc w:val="center"/>
              <w:rPr>
                <w:rFonts w:ascii="宋体" w:hAnsi="宋体" w:eastAsia="宋体" w:cs="宋体"/>
                <w:color w:val="auto"/>
                <w:sz w:val="24"/>
                <w:highlight w:val="none"/>
              </w:rPr>
            </w:pPr>
          </w:p>
        </w:tc>
        <w:tc>
          <w:tcPr>
            <w:tcW w:w="3340" w:type="dxa"/>
            <w:gridSpan w:val="2"/>
            <w:vAlign w:val="center"/>
          </w:tcPr>
          <w:p w14:paraId="1FBD6B0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场地基建</w:t>
            </w:r>
          </w:p>
        </w:tc>
        <w:tc>
          <w:tcPr>
            <w:tcW w:w="696" w:type="dxa"/>
            <w:vAlign w:val="center"/>
          </w:tcPr>
          <w:p w14:paraId="1E169C1B">
            <w:pPr>
              <w:spacing w:line="360" w:lineRule="auto"/>
              <w:jc w:val="center"/>
              <w:rPr>
                <w:rFonts w:ascii="宋体" w:hAnsi="宋体" w:eastAsia="宋体" w:cs="宋体"/>
                <w:color w:val="auto"/>
                <w:sz w:val="24"/>
                <w:highlight w:val="none"/>
              </w:rPr>
            </w:pPr>
          </w:p>
        </w:tc>
        <w:tc>
          <w:tcPr>
            <w:tcW w:w="696" w:type="dxa"/>
            <w:vAlign w:val="center"/>
          </w:tcPr>
          <w:p w14:paraId="7CA85916">
            <w:pPr>
              <w:spacing w:line="360" w:lineRule="auto"/>
              <w:jc w:val="center"/>
              <w:rPr>
                <w:rFonts w:ascii="宋体" w:hAnsi="宋体" w:eastAsia="宋体" w:cs="宋体"/>
                <w:color w:val="auto"/>
                <w:sz w:val="24"/>
                <w:highlight w:val="none"/>
              </w:rPr>
            </w:pPr>
          </w:p>
        </w:tc>
        <w:tc>
          <w:tcPr>
            <w:tcW w:w="696" w:type="dxa"/>
            <w:vAlign w:val="center"/>
          </w:tcPr>
          <w:p w14:paraId="7247F588">
            <w:pPr>
              <w:spacing w:line="360" w:lineRule="auto"/>
              <w:jc w:val="center"/>
              <w:rPr>
                <w:rFonts w:ascii="宋体" w:hAnsi="宋体" w:eastAsia="宋体" w:cs="宋体"/>
                <w:color w:val="auto"/>
                <w:sz w:val="24"/>
                <w:highlight w:val="none"/>
              </w:rPr>
            </w:pPr>
          </w:p>
        </w:tc>
        <w:tc>
          <w:tcPr>
            <w:tcW w:w="700" w:type="dxa"/>
            <w:vAlign w:val="center"/>
          </w:tcPr>
          <w:p w14:paraId="396C2A3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936" w:type="dxa"/>
            <w:vAlign w:val="center"/>
          </w:tcPr>
          <w:p w14:paraId="0AEC2664">
            <w:pPr>
              <w:spacing w:line="360" w:lineRule="auto"/>
              <w:jc w:val="center"/>
              <w:rPr>
                <w:rFonts w:ascii="宋体" w:hAnsi="宋体" w:eastAsia="宋体" w:cs="宋体"/>
                <w:color w:val="auto"/>
                <w:sz w:val="24"/>
                <w:highlight w:val="none"/>
              </w:rPr>
            </w:pPr>
          </w:p>
        </w:tc>
        <w:tc>
          <w:tcPr>
            <w:tcW w:w="937" w:type="dxa"/>
            <w:vAlign w:val="center"/>
          </w:tcPr>
          <w:p w14:paraId="0F090A57">
            <w:pPr>
              <w:spacing w:line="360" w:lineRule="auto"/>
              <w:jc w:val="center"/>
              <w:rPr>
                <w:rFonts w:ascii="宋体" w:hAnsi="宋体" w:eastAsia="宋体" w:cs="宋体"/>
                <w:color w:val="auto"/>
                <w:sz w:val="24"/>
                <w:highlight w:val="none"/>
              </w:rPr>
            </w:pPr>
          </w:p>
        </w:tc>
      </w:tr>
      <w:tr w14:paraId="7AAA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5E19D57C">
            <w:pPr>
              <w:spacing w:line="360" w:lineRule="auto"/>
              <w:jc w:val="center"/>
              <w:rPr>
                <w:rFonts w:ascii="宋体" w:hAnsi="宋体" w:eastAsia="宋体" w:cs="宋体"/>
                <w:color w:val="auto"/>
                <w:sz w:val="24"/>
                <w:highlight w:val="none"/>
              </w:rPr>
            </w:pPr>
          </w:p>
        </w:tc>
        <w:tc>
          <w:tcPr>
            <w:tcW w:w="835" w:type="dxa"/>
            <w:vMerge w:val="continue"/>
            <w:vAlign w:val="center"/>
          </w:tcPr>
          <w:p w14:paraId="78363B5E">
            <w:pPr>
              <w:spacing w:line="360" w:lineRule="auto"/>
              <w:jc w:val="center"/>
              <w:rPr>
                <w:rFonts w:ascii="宋体" w:hAnsi="宋体" w:eastAsia="宋体" w:cs="宋体"/>
                <w:color w:val="auto"/>
                <w:sz w:val="24"/>
                <w:highlight w:val="none"/>
              </w:rPr>
            </w:pPr>
          </w:p>
        </w:tc>
        <w:tc>
          <w:tcPr>
            <w:tcW w:w="3340" w:type="dxa"/>
            <w:gridSpan w:val="2"/>
            <w:vAlign w:val="center"/>
          </w:tcPr>
          <w:p w14:paraId="1522391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AI监控系统</w:t>
            </w:r>
          </w:p>
        </w:tc>
        <w:tc>
          <w:tcPr>
            <w:tcW w:w="696" w:type="dxa"/>
            <w:vAlign w:val="center"/>
          </w:tcPr>
          <w:p w14:paraId="49D71365">
            <w:pPr>
              <w:spacing w:line="360" w:lineRule="auto"/>
              <w:jc w:val="center"/>
              <w:rPr>
                <w:rFonts w:ascii="宋体" w:hAnsi="宋体" w:eastAsia="宋体" w:cs="宋体"/>
                <w:color w:val="auto"/>
                <w:sz w:val="24"/>
                <w:highlight w:val="none"/>
              </w:rPr>
            </w:pPr>
          </w:p>
        </w:tc>
        <w:tc>
          <w:tcPr>
            <w:tcW w:w="696" w:type="dxa"/>
            <w:vAlign w:val="center"/>
          </w:tcPr>
          <w:p w14:paraId="706EA20F">
            <w:pPr>
              <w:spacing w:line="360" w:lineRule="auto"/>
              <w:jc w:val="center"/>
              <w:rPr>
                <w:rFonts w:ascii="宋体" w:hAnsi="宋体" w:eastAsia="宋体" w:cs="宋体"/>
                <w:color w:val="auto"/>
                <w:sz w:val="24"/>
                <w:highlight w:val="none"/>
              </w:rPr>
            </w:pPr>
          </w:p>
        </w:tc>
        <w:tc>
          <w:tcPr>
            <w:tcW w:w="696" w:type="dxa"/>
            <w:vAlign w:val="center"/>
          </w:tcPr>
          <w:p w14:paraId="76A8A304">
            <w:pPr>
              <w:spacing w:line="360" w:lineRule="auto"/>
              <w:jc w:val="center"/>
              <w:rPr>
                <w:rFonts w:ascii="宋体" w:hAnsi="宋体" w:eastAsia="宋体" w:cs="宋体"/>
                <w:color w:val="auto"/>
                <w:sz w:val="24"/>
                <w:highlight w:val="none"/>
              </w:rPr>
            </w:pPr>
          </w:p>
        </w:tc>
        <w:tc>
          <w:tcPr>
            <w:tcW w:w="700" w:type="dxa"/>
            <w:vAlign w:val="center"/>
          </w:tcPr>
          <w:p w14:paraId="7D268C2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04D54E44">
            <w:pPr>
              <w:spacing w:line="360" w:lineRule="auto"/>
              <w:jc w:val="center"/>
              <w:rPr>
                <w:rFonts w:ascii="宋体" w:hAnsi="宋体" w:eastAsia="宋体" w:cs="宋体"/>
                <w:color w:val="auto"/>
                <w:sz w:val="24"/>
                <w:highlight w:val="none"/>
              </w:rPr>
            </w:pPr>
          </w:p>
        </w:tc>
        <w:tc>
          <w:tcPr>
            <w:tcW w:w="937" w:type="dxa"/>
            <w:vAlign w:val="center"/>
          </w:tcPr>
          <w:p w14:paraId="02C58966">
            <w:pPr>
              <w:spacing w:line="360" w:lineRule="auto"/>
              <w:jc w:val="center"/>
              <w:rPr>
                <w:rFonts w:ascii="宋体" w:hAnsi="宋体" w:eastAsia="宋体" w:cs="宋体"/>
                <w:color w:val="auto"/>
                <w:sz w:val="24"/>
                <w:highlight w:val="none"/>
              </w:rPr>
            </w:pPr>
          </w:p>
        </w:tc>
      </w:tr>
      <w:tr w14:paraId="094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D20637A">
            <w:pPr>
              <w:spacing w:line="360" w:lineRule="auto"/>
              <w:jc w:val="center"/>
              <w:rPr>
                <w:rFonts w:ascii="宋体" w:hAnsi="宋体" w:eastAsia="宋体" w:cs="宋体"/>
                <w:color w:val="auto"/>
                <w:sz w:val="24"/>
                <w:highlight w:val="none"/>
              </w:rPr>
            </w:pPr>
          </w:p>
        </w:tc>
        <w:tc>
          <w:tcPr>
            <w:tcW w:w="835" w:type="dxa"/>
            <w:vMerge w:val="continue"/>
            <w:vAlign w:val="center"/>
          </w:tcPr>
          <w:p w14:paraId="750064BD">
            <w:pPr>
              <w:spacing w:line="360" w:lineRule="auto"/>
              <w:jc w:val="center"/>
              <w:rPr>
                <w:rFonts w:ascii="宋体" w:hAnsi="宋体" w:eastAsia="宋体" w:cs="宋体"/>
                <w:color w:val="auto"/>
                <w:sz w:val="24"/>
                <w:highlight w:val="none"/>
              </w:rPr>
            </w:pPr>
          </w:p>
        </w:tc>
        <w:tc>
          <w:tcPr>
            <w:tcW w:w="3340" w:type="dxa"/>
            <w:gridSpan w:val="2"/>
            <w:vAlign w:val="center"/>
          </w:tcPr>
          <w:p w14:paraId="3FAA1C3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数字化库房区域规划图</w:t>
            </w:r>
          </w:p>
        </w:tc>
        <w:tc>
          <w:tcPr>
            <w:tcW w:w="696" w:type="dxa"/>
            <w:vAlign w:val="center"/>
          </w:tcPr>
          <w:p w14:paraId="1A18A2F1">
            <w:pPr>
              <w:spacing w:line="360" w:lineRule="auto"/>
              <w:jc w:val="center"/>
              <w:rPr>
                <w:rFonts w:ascii="宋体" w:hAnsi="宋体" w:eastAsia="宋体" w:cs="宋体"/>
                <w:color w:val="auto"/>
                <w:sz w:val="24"/>
                <w:highlight w:val="none"/>
              </w:rPr>
            </w:pPr>
          </w:p>
        </w:tc>
        <w:tc>
          <w:tcPr>
            <w:tcW w:w="696" w:type="dxa"/>
            <w:vAlign w:val="center"/>
          </w:tcPr>
          <w:p w14:paraId="14FE4BB5">
            <w:pPr>
              <w:spacing w:line="360" w:lineRule="auto"/>
              <w:jc w:val="center"/>
              <w:rPr>
                <w:rFonts w:ascii="宋体" w:hAnsi="宋体" w:eastAsia="宋体" w:cs="宋体"/>
                <w:color w:val="auto"/>
                <w:sz w:val="24"/>
                <w:highlight w:val="none"/>
              </w:rPr>
            </w:pPr>
          </w:p>
        </w:tc>
        <w:tc>
          <w:tcPr>
            <w:tcW w:w="696" w:type="dxa"/>
            <w:vAlign w:val="center"/>
          </w:tcPr>
          <w:p w14:paraId="1D85B75B">
            <w:pPr>
              <w:spacing w:line="360" w:lineRule="auto"/>
              <w:jc w:val="center"/>
              <w:rPr>
                <w:rFonts w:ascii="宋体" w:hAnsi="宋体" w:eastAsia="宋体" w:cs="宋体"/>
                <w:color w:val="auto"/>
                <w:sz w:val="24"/>
                <w:highlight w:val="none"/>
              </w:rPr>
            </w:pPr>
          </w:p>
        </w:tc>
        <w:tc>
          <w:tcPr>
            <w:tcW w:w="700" w:type="dxa"/>
            <w:vAlign w:val="center"/>
          </w:tcPr>
          <w:p w14:paraId="0DCD177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1张</w:t>
            </w:r>
          </w:p>
        </w:tc>
        <w:tc>
          <w:tcPr>
            <w:tcW w:w="936" w:type="dxa"/>
            <w:vAlign w:val="center"/>
          </w:tcPr>
          <w:p w14:paraId="4DFCE2F5">
            <w:pPr>
              <w:spacing w:line="360" w:lineRule="auto"/>
              <w:jc w:val="center"/>
              <w:rPr>
                <w:rFonts w:ascii="宋体" w:hAnsi="宋体" w:eastAsia="宋体" w:cs="宋体"/>
                <w:color w:val="auto"/>
                <w:sz w:val="24"/>
                <w:highlight w:val="none"/>
              </w:rPr>
            </w:pPr>
          </w:p>
        </w:tc>
        <w:tc>
          <w:tcPr>
            <w:tcW w:w="937" w:type="dxa"/>
            <w:vAlign w:val="center"/>
          </w:tcPr>
          <w:p w14:paraId="1825291F">
            <w:pPr>
              <w:spacing w:line="360" w:lineRule="auto"/>
              <w:jc w:val="center"/>
              <w:rPr>
                <w:rFonts w:ascii="宋体" w:hAnsi="宋体" w:eastAsia="宋体" w:cs="宋体"/>
                <w:color w:val="auto"/>
                <w:sz w:val="24"/>
                <w:highlight w:val="none"/>
              </w:rPr>
            </w:pPr>
          </w:p>
        </w:tc>
      </w:tr>
      <w:tr w14:paraId="1912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B3E96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4175" w:type="dxa"/>
            <w:gridSpan w:val="3"/>
            <w:vAlign w:val="center"/>
          </w:tcPr>
          <w:p w14:paraId="43CA1F0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总成装配工装夹具</w:t>
            </w:r>
          </w:p>
        </w:tc>
        <w:tc>
          <w:tcPr>
            <w:tcW w:w="696" w:type="dxa"/>
            <w:vAlign w:val="center"/>
          </w:tcPr>
          <w:p w14:paraId="1DFA37C4">
            <w:pPr>
              <w:spacing w:line="360" w:lineRule="auto"/>
              <w:jc w:val="center"/>
              <w:rPr>
                <w:rFonts w:ascii="宋体" w:hAnsi="宋体" w:eastAsia="宋体" w:cs="宋体"/>
                <w:color w:val="auto"/>
                <w:sz w:val="24"/>
                <w:highlight w:val="none"/>
              </w:rPr>
            </w:pPr>
          </w:p>
        </w:tc>
        <w:tc>
          <w:tcPr>
            <w:tcW w:w="696" w:type="dxa"/>
            <w:vAlign w:val="center"/>
          </w:tcPr>
          <w:p w14:paraId="4D1BB3B0">
            <w:pPr>
              <w:spacing w:line="360" w:lineRule="auto"/>
              <w:jc w:val="center"/>
              <w:rPr>
                <w:rFonts w:ascii="宋体" w:hAnsi="宋体" w:eastAsia="宋体" w:cs="宋体"/>
                <w:color w:val="auto"/>
                <w:sz w:val="24"/>
                <w:highlight w:val="none"/>
              </w:rPr>
            </w:pPr>
          </w:p>
        </w:tc>
        <w:tc>
          <w:tcPr>
            <w:tcW w:w="696" w:type="dxa"/>
            <w:vAlign w:val="center"/>
          </w:tcPr>
          <w:p w14:paraId="058DCBE6">
            <w:pPr>
              <w:spacing w:line="360" w:lineRule="auto"/>
              <w:jc w:val="center"/>
              <w:rPr>
                <w:rFonts w:ascii="宋体" w:hAnsi="宋体" w:eastAsia="宋体" w:cs="宋体"/>
                <w:color w:val="auto"/>
                <w:sz w:val="24"/>
                <w:highlight w:val="none"/>
              </w:rPr>
            </w:pPr>
          </w:p>
        </w:tc>
        <w:tc>
          <w:tcPr>
            <w:tcW w:w="700" w:type="dxa"/>
            <w:vAlign w:val="center"/>
          </w:tcPr>
          <w:p w14:paraId="0421FFF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2个</w:t>
            </w:r>
          </w:p>
        </w:tc>
        <w:tc>
          <w:tcPr>
            <w:tcW w:w="936" w:type="dxa"/>
            <w:vAlign w:val="center"/>
          </w:tcPr>
          <w:p w14:paraId="158882B0">
            <w:pPr>
              <w:spacing w:line="360" w:lineRule="auto"/>
              <w:jc w:val="center"/>
              <w:rPr>
                <w:rFonts w:ascii="宋体" w:hAnsi="宋体" w:eastAsia="宋体" w:cs="宋体"/>
                <w:color w:val="auto"/>
                <w:sz w:val="24"/>
                <w:highlight w:val="none"/>
              </w:rPr>
            </w:pPr>
          </w:p>
        </w:tc>
        <w:tc>
          <w:tcPr>
            <w:tcW w:w="937" w:type="dxa"/>
            <w:vAlign w:val="center"/>
          </w:tcPr>
          <w:p w14:paraId="2F1C08F5">
            <w:pPr>
              <w:spacing w:line="360" w:lineRule="auto"/>
              <w:jc w:val="center"/>
              <w:rPr>
                <w:rFonts w:ascii="宋体" w:hAnsi="宋体" w:eastAsia="宋体" w:cs="宋体"/>
                <w:color w:val="auto"/>
                <w:sz w:val="24"/>
                <w:highlight w:val="none"/>
              </w:rPr>
            </w:pPr>
          </w:p>
        </w:tc>
      </w:tr>
      <w:tr w14:paraId="2391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FC8C5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4175" w:type="dxa"/>
            <w:gridSpan w:val="3"/>
            <w:vAlign w:val="center"/>
          </w:tcPr>
          <w:p w14:paraId="4600160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骨架检测工装</w:t>
            </w:r>
          </w:p>
        </w:tc>
        <w:tc>
          <w:tcPr>
            <w:tcW w:w="696" w:type="dxa"/>
            <w:vAlign w:val="center"/>
          </w:tcPr>
          <w:p w14:paraId="5A72C98F">
            <w:pPr>
              <w:spacing w:line="360" w:lineRule="auto"/>
              <w:jc w:val="center"/>
              <w:rPr>
                <w:rFonts w:ascii="宋体" w:hAnsi="宋体" w:eastAsia="宋体" w:cs="宋体"/>
                <w:color w:val="auto"/>
                <w:sz w:val="24"/>
                <w:highlight w:val="none"/>
              </w:rPr>
            </w:pPr>
          </w:p>
        </w:tc>
        <w:tc>
          <w:tcPr>
            <w:tcW w:w="696" w:type="dxa"/>
            <w:vAlign w:val="center"/>
          </w:tcPr>
          <w:p w14:paraId="34D71A1C">
            <w:pPr>
              <w:spacing w:line="360" w:lineRule="auto"/>
              <w:jc w:val="center"/>
              <w:rPr>
                <w:rFonts w:ascii="宋体" w:hAnsi="宋体" w:eastAsia="宋体" w:cs="宋体"/>
                <w:color w:val="auto"/>
                <w:sz w:val="24"/>
                <w:highlight w:val="none"/>
              </w:rPr>
            </w:pPr>
          </w:p>
        </w:tc>
        <w:tc>
          <w:tcPr>
            <w:tcW w:w="696" w:type="dxa"/>
            <w:vAlign w:val="center"/>
          </w:tcPr>
          <w:p w14:paraId="25E7B658">
            <w:pPr>
              <w:spacing w:line="360" w:lineRule="auto"/>
              <w:jc w:val="center"/>
              <w:rPr>
                <w:rFonts w:ascii="宋体" w:hAnsi="宋体" w:eastAsia="宋体" w:cs="宋体"/>
                <w:color w:val="auto"/>
                <w:sz w:val="24"/>
                <w:highlight w:val="none"/>
              </w:rPr>
            </w:pPr>
          </w:p>
        </w:tc>
        <w:tc>
          <w:tcPr>
            <w:tcW w:w="700" w:type="dxa"/>
            <w:vAlign w:val="center"/>
          </w:tcPr>
          <w:p w14:paraId="246ABA5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705A7F5A">
            <w:pPr>
              <w:spacing w:line="360" w:lineRule="auto"/>
              <w:jc w:val="center"/>
              <w:rPr>
                <w:rFonts w:ascii="宋体" w:hAnsi="宋体" w:eastAsia="宋体" w:cs="宋体"/>
                <w:color w:val="auto"/>
                <w:sz w:val="24"/>
                <w:highlight w:val="none"/>
              </w:rPr>
            </w:pPr>
          </w:p>
        </w:tc>
        <w:tc>
          <w:tcPr>
            <w:tcW w:w="937" w:type="dxa"/>
            <w:vAlign w:val="center"/>
          </w:tcPr>
          <w:p w14:paraId="666995A8">
            <w:pPr>
              <w:spacing w:line="360" w:lineRule="auto"/>
              <w:jc w:val="center"/>
              <w:rPr>
                <w:rFonts w:ascii="宋体" w:hAnsi="宋体" w:eastAsia="宋体" w:cs="宋体"/>
                <w:color w:val="auto"/>
                <w:sz w:val="24"/>
                <w:highlight w:val="none"/>
              </w:rPr>
            </w:pPr>
          </w:p>
        </w:tc>
      </w:tr>
      <w:tr w14:paraId="78FA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14:paraId="2521DE3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835" w:type="dxa"/>
            <w:vMerge w:val="restart"/>
            <w:vAlign w:val="center"/>
          </w:tcPr>
          <w:p w14:paraId="1C4BBC2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汽车制造工业互联网</w:t>
            </w:r>
          </w:p>
        </w:tc>
        <w:tc>
          <w:tcPr>
            <w:tcW w:w="897" w:type="dxa"/>
            <w:vMerge w:val="restart"/>
            <w:vAlign w:val="center"/>
          </w:tcPr>
          <w:p w14:paraId="1125273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汽车制造工业互联网系统</w:t>
            </w:r>
          </w:p>
        </w:tc>
        <w:tc>
          <w:tcPr>
            <w:tcW w:w="2443" w:type="dxa"/>
            <w:vAlign w:val="center"/>
          </w:tcPr>
          <w:p w14:paraId="73C2B44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数据处理系统软件开发</w:t>
            </w:r>
          </w:p>
        </w:tc>
        <w:tc>
          <w:tcPr>
            <w:tcW w:w="696" w:type="dxa"/>
            <w:vAlign w:val="center"/>
          </w:tcPr>
          <w:p w14:paraId="23F85ED8">
            <w:pPr>
              <w:spacing w:line="360" w:lineRule="auto"/>
              <w:jc w:val="center"/>
              <w:rPr>
                <w:rFonts w:ascii="宋体" w:hAnsi="宋体" w:eastAsia="宋体" w:cs="宋体"/>
                <w:color w:val="auto"/>
                <w:sz w:val="24"/>
                <w:highlight w:val="none"/>
              </w:rPr>
            </w:pPr>
          </w:p>
        </w:tc>
        <w:tc>
          <w:tcPr>
            <w:tcW w:w="696" w:type="dxa"/>
            <w:vAlign w:val="center"/>
          </w:tcPr>
          <w:p w14:paraId="708A4E9A">
            <w:pPr>
              <w:spacing w:line="360" w:lineRule="auto"/>
              <w:jc w:val="center"/>
              <w:rPr>
                <w:rFonts w:ascii="宋体" w:hAnsi="宋体" w:eastAsia="宋体" w:cs="宋体"/>
                <w:color w:val="auto"/>
                <w:sz w:val="24"/>
                <w:highlight w:val="none"/>
              </w:rPr>
            </w:pPr>
          </w:p>
        </w:tc>
        <w:tc>
          <w:tcPr>
            <w:tcW w:w="696" w:type="dxa"/>
            <w:vAlign w:val="center"/>
          </w:tcPr>
          <w:p w14:paraId="56CE3930">
            <w:pPr>
              <w:spacing w:line="360" w:lineRule="auto"/>
              <w:jc w:val="center"/>
              <w:rPr>
                <w:rFonts w:ascii="宋体" w:hAnsi="宋体" w:eastAsia="宋体" w:cs="宋体"/>
                <w:color w:val="auto"/>
                <w:sz w:val="24"/>
                <w:highlight w:val="none"/>
              </w:rPr>
            </w:pPr>
          </w:p>
        </w:tc>
        <w:tc>
          <w:tcPr>
            <w:tcW w:w="700" w:type="dxa"/>
            <w:vAlign w:val="center"/>
          </w:tcPr>
          <w:p w14:paraId="4D8D7A7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30010982">
            <w:pPr>
              <w:spacing w:line="360" w:lineRule="auto"/>
              <w:jc w:val="center"/>
              <w:rPr>
                <w:rFonts w:ascii="宋体" w:hAnsi="宋体" w:eastAsia="宋体" w:cs="宋体"/>
                <w:color w:val="auto"/>
                <w:sz w:val="24"/>
                <w:highlight w:val="none"/>
              </w:rPr>
            </w:pPr>
          </w:p>
        </w:tc>
        <w:tc>
          <w:tcPr>
            <w:tcW w:w="937" w:type="dxa"/>
            <w:vAlign w:val="center"/>
          </w:tcPr>
          <w:p w14:paraId="4390D1C5">
            <w:pPr>
              <w:spacing w:line="360" w:lineRule="auto"/>
              <w:jc w:val="center"/>
              <w:rPr>
                <w:rFonts w:ascii="宋体" w:hAnsi="宋体" w:eastAsia="宋体" w:cs="宋体"/>
                <w:color w:val="auto"/>
                <w:sz w:val="24"/>
                <w:highlight w:val="none"/>
              </w:rPr>
            </w:pPr>
          </w:p>
        </w:tc>
      </w:tr>
      <w:tr w14:paraId="6319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5A528E4">
            <w:pPr>
              <w:spacing w:line="360" w:lineRule="auto"/>
              <w:jc w:val="center"/>
              <w:rPr>
                <w:rFonts w:ascii="宋体" w:hAnsi="宋体" w:eastAsia="宋体" w:cs="宋体"/>
                <w:color w:val="auto"/>
                <w:sz w:val="24"/>
                <w:highlight w:val="none"/>
              </w:rPr>
            </w:pPr>
          </w:p>
        </w:tc>
        <w:tc>
          <w:tcPr>
            <w:tcW w:w="835" w:type="dxa"/>
            <w:vMerge w:val="continue"/>
            <w:vAlign w:val="center"/>
          </w:tcPr>
          <w:p w14:paraId="220C7794">
            <w:pPr>
              <w:spacing w:line="360" w:lineRule="auto"/>
              <w:jc w:val="center"/>
              <w:rPr>
                <w:rFonts w:ascii="宋体" w:hAnsi="宋体" w:eastAsia="宋体" w:cs="宋体"/>
                <w:color w:val="auto"/>
                <w:sz w:val="24"/>
                <w:highlight w:val="none"/>
              </w:rPr>
            </w:pPr>
          </w:p>
        </w:tc>
        <w:tc>
          <w:tcPr>
            <w:tcW w:w="897" w:type="dxa"/>
            <w:vMerge w:val="continue"/>
            <w:vAlign w:val="center"/>
          </w:tcPr>
          <w:p w14:paraId="061498CF">
            <w:pPr>
              <w:spacing w:line="360" w:lineRule="auto"/>
              <w:jc w:val="center"/>
              <w:rPr>
                <w:rFonts w:ascii="宋体" w:hAnsi="宋体" w:eastAsia="宋体" w:cs="宋体"/>
                <w:color w:val="auto"/>
                <w:sz w:val="24"/>
                <w:highlight w:val="none"/>
              </w:rPr>
            </w:pPr>
          </w:p>
        </w:tc>
        <w:tc>
          <w:tcPr>
            <w:tcW w:w="2443" w:type="dxa"/>
            <w:vAlign w:val="center"/>
          </w:tcPr>
          <w:p w14:paraId="37B5B9DA">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信息视窗</w:t>
            </w:r>
          </w:p>
        </w:tc>
        <w:tc>
          <w:tcPr>
            <w:tcW w:w="696" w:type="dxa"/>
            <w:vAlign w:val="center"/>
          </w:tcPr>
          <w:p w14:paraId="720DDE49">
            <w:pPr>
              <w:spacing w:line="360" w:lineRule="auto"/>
              <w:jc w:val="center"/>
              <w:rPr>
                <w:rFonts w:ascii="宋体" w:hAnsi="宋体" w:eastAsia="宋体" w:cs="宋体"/>
                <w:color w:val="auto"/>
                <w:sz w:val="24"/>
                <w:highlight w:val="none"/>
              </w:rPr>
            </w:pPr>
          </w:p>
        </w:tc>
        <w:tc>
          <w:tcPr>
            <w:tcW w:w="696" w:type="dxa"/>
            <w:vAlign w:val="center"/>
          </w:tcPr>
          <w:p w14:paraId="7B653431">
            <w:pPr>
              <w:spacing w:line="360" w:lineRule="auto"/>
              <w:jc w:val="center"/>
              <w:rPr>
                <w:rFonts w:ascii="宋体" w:hAnsi="宋体" w:eastAsia="宋体" w:cs="宋体"/>
                <w:color w:val="auto"/>
                <w:sz w:val="24"/>
                <w:highlight w:val="none"/>
              </w:rPr>
            </w:pPr>
          </w:p>
        </w:tc>
        <w:tc>
          <w:tcPr>
            <w:tcW w:w="696" w:type="dxa"/>
            <w:vAlign w:val="center"/>
          </w:tcPr>
          <w:p w14:paraId="4C1FCB46">
            <w:pPr>
              <w:spacing w:line="360" w:lineRule="auto"/>
              <w:jc w:val="center"/>
              <w:rPr>
                <w:rFonts w:ascii="宋体" w:hAnsi="宋体" w:eastAsia="宋体" w:cs="宋体"/>
                <w:color w:val="auto"/>
                <w:sz w:val="24"/>
                <w:highlight w:val="none"/>
              </w:rPr>
            </w:pPr>
          </w:p>
        </w:tc>
        <w:tc>
          <w:tcPr>
            <w:tcW w:w="700" w:type="dxa"/>
            <w:vAlign w:val="center"/>
          </w:tcPr>
          <w:p w14:paraId="1A66C7E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1358A15E">
            <w:pPr>
              <w:spacing w:line="360" w:lineRule="auto"/>
              <w:jc w:val="center"/>
              <w:rPr>
                <w:rFonts w:ascii="宋体" w:hAnsi="宋体" w:eastAsia="宋体" w:cs="宋体"/>
                <w:color w:val="auto"/>
                <w:sz w:val="24"/>
                <w:highlight w:val="none"/>
              </w:rPr>
            </w:pPr>
          </w:p>
        </w:tc>
        <w:tc>
          <w:tcPr>
            <w:tcW w:w="937" w:type="dxa"/>
            <w:vAlign w:val="center"/>
          </w:tcPr>
          <w:p w14:paraId="5E4969EA">
            <w:pPr>
              <w:spacing w:line="360" w:lineRule="auto"/>
              <w:jc w:val="center"/>
              <w:rPr>
                <w:rFonts w:ascii="宋体" w:hAnsi="宋体" w:eastAsia="宋体" w:cs="宋体"/>
                <w:color w:val="auto"/>
                <w:sz w:val="24"/>
                <w:highlight w:val="none"/>
              </w:rPr>
            </w:pPr>
          </w:p>
        </w:tc>
      </w:tr>
      <w:tr w14:paraId="3EDF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2B87BA2">
            <w:pPr>
              <w:spacing w:line="360" w:lineRule="auto"/>
              <w:jc w:val="center"/>
              <w:rPr>
                <w:rFonts w:ascii="宋体" w:hAnsi="宋体" w:eastAsia="宋体" w:cs="宋体"/>
                <w:color w:val="auto"/>
                <w:sz w:val="24"/>
                <w:highlight w:val="none"/>
              </w:rPr>
            </w:pPr>
          </w:p>
        </w:tc>
        <w:tc>
          <w:tcPr>
            <w:tcW w:w="835" w:type="dxa"/>
            <w:vMerge w:val="continue"/>
            <w:vAlign w:val="center"/>
          </w:tcPr>
          <w:p w14:paraId="78BDD2AA">
            <w:pPr>
              <w:spacing w:line="360" w:lineRule="auto"/>
              <w:jc w:val="center"/>
              <w:rPr>
                <w:rFonts w:ascii="宋体" w:hAnsi="宋体" w:eastAsia="宋体" w:cs="宋体"/>
                <w:color w:val="auto"/>
                <w:sz w:val="24"/>
                <w:highlight w:val="none"/>
              </w:rPr>
            </w:pPr>
          </w:p>
        </w:tc>
        <w:tc>
          <w:tcPr>
            <w:tcW w:w="897" w:type="dxa"/>
            <w:vMerge w:val="continue"/>
            <w:vAlign w:val="center"/>
          </w:tcPr>
          <w:p w14:paraId="0E0EB8B9">
            <w:pPr>
              <w:spacing w:line="360" w:lineRule="auto"/>
              <w:jc w:val="center"/>
              <w:rPr>
                <w:rFonts w:ascii="宋体" w:hAnsi="宋体" w:eastAsia="宋体" w:cs="宋体"/>
                <w:color w:val="auto"/>
                <w:sz w:val="24"/>
                <w:highlight w:val="none"/>
              </w:rPr>
            </w:pPr>
          </w:p>
        </w:tc>
        <w:tc>
          <w:tcPr>
            <w:tcW w:w="2443" w:type="dxa"/>
            <w:vAlign w:val="center"/>
          </w:tcPr>
          <w:p w14:paraId="31018C6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工业互联网系统</w:t>
            </w:r>
          </w:p>
        </w:tc>
        <w:tc>
          <w:tcPr>
            <w:tcW w:w="696" w:type="dxa"/>
            <w:vAlign w:val="center"/>
          </w:tcPr>
          <w:p w14:paraId="0F9F946F">
            <w:pPr>
              <w:spacing w:line="360" w:lineRule="auto"/>
              <w:jc w:val="center"/>
              <w:rPr>
                <w:rFonts w:ascii="宋体" w:hAnsi="宋体" w:eastAsia="宋体" w:cs="宋体"/>
                <w:color w:val="auto"/>
                <w:sz w:val="24"/>
                <w:highlight w:val="none"/>
              </w:rPr>
            </w:pPr>
          </w:p>
        </w:tc>
        <w:tc>
          <w:tcPr>
            <w:tcW w:w="696" w:type="dxa"/>
            <w:vAlign w:val="center"/>
          </w:tcPr>
          <w:p w14:paraId="0B0252BA">
            <w:pPr>
              <w:spacing w:line="360" w:lineRule="auto"/>
              <w:jc w:val="center"/>
              <w:rPr>
                <w:rFonts w:ascii="宋体" w:hAnsi="宋体" w:eastAsia="宋体" w:cs="宋体"/>
                <w:color w:val="auto"/>
                <w:sz w:val="24"/>
                <w:highlight w:val="none"/>
              </w:rPr>
            </w:pPr>
          </w:p>
        </w:tc>
        <w:tc>
          <w:tcPr>
            <w:tcW w:w="696" w:type="dxa"/>
            <w:vAlign w:val="center"/>
          </w:tcPr>
          <w:p w14:paraId="47E6E9AE">
            <w:pPr>
              <w:spacing w:line="360" w:lineRule="auto"/>
              <w:jc w:val="center"/>
              <w:rPr>
                <w:rFonts w:ascii="宋体" w:hAnsi="宋体" w:eastAsia="宋体" w:cs="宋体"/>
                <w:color w:val="auto"/>
                <w:sz w:val="24"/>
                <w:highlight w:val="none"/>
              </w:rPr>
            </w:pPr>
          </w:p>
        </w:tc>
        <w:tc>
          <w:tcPr>
            <w:tcW w:w="700" w:type="dxa"/>
            <w:vAlign w:val="center"/>
          </w:tcPr>
          <w:p w14:paraId="035B900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7E25EFB8">
            <w:pPr>
              <w:spacing w:line="360" w:lineRule="auto"/>
              <w:jc w:val="center"/>
              <w:rPr>
                <w:rFonts w:ascii="宋体" w:hAnsi="宋体" w:eastAsia="宋体" w:cs="宋体"/>
                <w:color w:val="auto"/>
                <w:sz w:val="24"/>
                <w:highlight w:val="none"/>
              </w:rPr>
            </w:pPr>
          </w:p>
        </w:tc>
        <w:tc>
          <w:tcPr>
            <w:tcW w:w="937" w:type="dxa"/>
            <w:vAlign w:val="center"/>
          </w:tcPr>
          <w:p w14:paraId="305DC4C4">
            <w:pPr>
              <w:spacing w:line="360" w:lineRule="auto"/>
              <w:jc w:val="center"/>
              <w:rPr>
                <w:rFonts w:ascii="宋体" w:hAnsi="宋体" w:eastAsia="宋体" w:cs="宋体"/>
                <w:color w:val="auto"/>
                <w:sz w:val="24"/>
                <w:highlight w:val="none"/>
              </w:rPr>
            </w:pPr>
          </w:p>
        </w:tc>
      </w:tr>
      <w:tr w14:paraId="77F5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0427885D">
            <w:pPr>
              <w:spacing w:line="360" w:lineRule="auto"/>
              <w:jc w:val="center"/>
              <w:rPr>
                <w:rFonts w:ascii="宋体" w:hAnsi="宋体" w:eastAsia="宋体" w:cs="宋体"/>
                <w:color w:val="auto"/>
                <w:sz w:val="24"/>
                <w:highlight w:val="none"/>
              </w:rPr>
            </w:pPr>
          </w:p>
        </w:tc>
        <w:tc>
          <w:tcPr>
            <w:tcW w:w="835" w:type="dxa"/>
            <w:vMerge w:val="continue"/>
            <w:vAlign w:val="center"/>
          </w:tcPr>
          <w:p w14:paraId="0CC9E3D6">
            <w:pPr>
              <w:spacing w:line="360" w:lineRule="auto"/>
              <w:jc w:val="center"/>
              <w:rPr>
                <w:rFonts w:ascii="宋体" w:hAnsi="宋体" w:eastAsia="宋体" w:cs="宋体"/>
                <w:color w:val="auto"/>
                <w:sz w:val="24"/>
                <w:highlight w:val="none"/>
              </w:rPr>
            </w:pPr>
          </w:p>
        </w:tc>
        <w:tc>
          <w:tcPr>
            <w:tcW w:w="897" w:type="dxa"/>
            <w:vMerge w:val="continue"/>
            <w:vAlign w:val="center"/>
          </w:tcPr>
          <w:p w14:paraId="489D2AB2">
            <w:pPr>
              <w:spacing w:line="360" w:lineRule="auto"/>
              <w:jc w:val="center"/>
              <w:rPr>
                <w:rFonts w:ascii="宋体" w:hAnsi="宋体" w:eastAsia="宋体" w:cs="宋体"/>
                <w:color w:val="auto"/>
                <w:sz w:val="24"/>
                <w:highlight w:val="none"/>
              </w:rPr>
            </w:pPr>
          </w:p>
        </w:tc>
        <w:tc>
          <w:tcPr>
            <w:tcW w:w="2443" w:type="dxa"/>
            <w:vAlign w:val="center"/>
          </w:tcPr>
          <w:p w14:paraId="1CE2228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网络无线接收器</w:t>
            </w:r>
          </w:p>
        </w:tc>
        <w:tc>
          <w:tcPr>
            <w:tcW w:w="696" w:type="dxa"/>
            <w:vAlign w:val="center"/>
          </w:tcPr>
          <w:p w14:paraId="19F373F5">
            <w:pPr>
              <w:spacing w:line="360" w:lineRule="auto"/>
              <w:jc w:val="center"/>
              <w:rPr>
                <w:rFonts w:ascii="宋体" w:hAnsi="宋体" w:eastAsia="宋体" w:cs="宋体"/>
                <w:color w:val="auto"/>
                <w:sz w:val="24"/>
                <w:highlight w:val="none"/>
              </w:rPr>
            </w:pPr>
          </w:p>
        </w:tc>
        <w:tc>
          <w:tcPr>
            <w:tcW w:w="696" w:type="dxa"/>
            <w:vAlign w:val="center"/>
          </w:tcPr>
          <w:p w14:paraId="3237F670">
            <w:pPr>
              <w:spacing w:line="360" w:lineRule="auto"/>
              <w:jc w:val="center"/>
              <w:rPr>
                <w:rFonts w:ascii="宋体" w:hAnsi="宋体" w:eastAsia="宋体" w:cs="宋体"/>
                <w:color w:val="auto"/>
                <w:sz w:val="24"/>
                <w:highlight w:val="none"/>
              </w:rPr>
            </w:pPr>
          </w:p>
        </w:tc>
        <w:tc>
          <w:tcPr>
            <w:tcW w:w="696" w:type="dxa"/>
            <w:vAlign w:val="center"/>
          </w:tcPr>
          <w:p w14:paraId="2CF88485">
            <w:pPr>
              <w:spacing w:line="360" w:lineRule="auto"/>
              <w:jc w:val="center"/>
              <w:rPr>
                <w:rFonts w:ascii="宋体" w:hAnsi="宋体" w:eastAsia="宋体" w:cs="宋体"/>
                <w:color w:val="auto"/>
                <w:sz w:val="24"/>
                <w:highlight w:val="none"/>
              </w:rPr>
            </w:pPr>
          </w:p>
        </w:tc>
        <w:tc>
          <w:tcPr>
            <w:tcW w:w="700" w:type="dxa"/>
            <w:vAlign w:val="center"/>
          </w:tcPr>
          <w:p w14:paraId="77F03BA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55C418BD">
            <w:pPr>
              <w:spacing w:line="360" w:lineRule="auto"/>
              <w:jc w:val="center"/>
              <w:rPr>
                <w:rFonts w:ascii="宋体" w:hAnsi="宋体" w:eastAsia="宋体" w:cs="宋体"/>
                <w:color w:val="auto"/>
                <w:sz w:val="24"/>
                <w:highlight w:val="none"/>
              </w:rPr>
            </w:pPr>
          </w:p>
        </w:tc>
        <w:tc>
          <w:tcPr>
            <w:tcW w:w="937" w:type="dxa"/>
            <w:vAlign w:val="center"/>
          </w:tcPr>
          <w:p w14:paraId="01FCA48A">
            <w:pPr>
              <w:spacing w:line="360" w:lineRule="auto"/>
              <w:jc w:val="center"/>
              <w:rPr>
                <w:rFonts w:ascii="宋体" w:hAnsi="宋体" w:eastAsia="宋体" w:cs="宋体"/>
                <w:color w:val="auto"/>
                <w:sz w:val="24"/>
                <w:highlight w:val="none"/>
              </w:rPr>
            </w:pPr>
          </w:p>
        </w:tc>
      </w:tr>
      <w:tr w14:paraId="0AAF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44318AA">
            <w:pPr>
              <w:spacing w:line="360" w:lineRule="auto"/>
              <w:jc w:val="center"/>
              <w:rPr>
                <w:rFonts w:ascii="宋体" w:hAnsi="宋体" w:eastAsia="宋体" w:cs="宋体"/>
                <w:color w:val="auto"/>
                <w:sz w:val="24"/>
                <w:highlight w:val="none"/>
              </w:rPr>
            </w:pPr>
          </w:p>
        </w:tc>
        <w:tc>
          <w:tcPr>
            <w:tcW w:w="835" w:type="dxa"/>
            <w:vMerge w:val="continue"/>
            <w:vAlign w:val="center"/>
          </w:tcPr>
          <w:p w14:paraId="5EB298E1">
            <w:pPr>
              <w:spacing w:line="360" w:lineRule="auto"/>
              <w:jc w:val="center"/>
              <w:rPr>
                <w:rFonts w:ascii="宋体" w:hAnsi="宋体" w:eastAsia="宋体" w:cs="宋体"/>
                <w:color w:val="auto"/>
                <w:sz w:val="24"/>
                <w:highlight w:val="none"/>
              </w:rPr>
            </w:pPr>
          </w:p>
        </w:tc>
        <w:tc>
          <w:tcPr>
            <w:tcW w:w="897" w:type="dxa"/>
            <w:vMerge w:val="continue"/>
            <w:vAlign w:val="center"/>
          </w:tcPr>
          <w:p w14:paraId="0FDC4C0B">
            <w:pPr>
              <w:spacing w:line="360" w:lineRule="auto"/>
              <w:jc w:val="center"/>
              <w:rPr>
                <w:rFonts w:ascii="宋体" w:hAnsi="宋体" w:eastAsia="宋体" w:cs="宋体"/>
                <w:color w:val="auto"/>
                <w:sz w:val="24"/>
                <w:highlight w:val="none"/>
              </w:rPr>
            </w:pPr>
          </w:p>
        </w:tc>
        <w:tc>
          <w:tcPr>
            <w:tcW w:w="2443" w:type="dxa"/>
            <w:vAlign w:val="center"/>
          </w:tcPr>
          <w:p w14:paraId="58C49F1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交换机</w:t>
            </w:r>
          </w:p>
        </w:tc>
        <w:tc>
          <w:tcPr>
            <w:tcW w:w="696" w:type="dxa"/>
            <w:vAlign w:val="center"/>
          </w:tcPr>
          <w:p w14:paraId="5630730D">
            <w:pPr>
              <w:spacing w:line="360" w:lineRule="auto"/>
              <w:jc w:val="center"/>
              <w:rPr>
                <w:rFonts w:ascii="宋体" w:hAnsi="宋体" w:eastAsia="宋体" w:cs="宋体"/>
                <w:color w:val="auto"/>
                <w:sz w:val="24"/>
                <w:highlight w:val="none"/>
              </w:rPr>
            </w:pPr>
          </w:p>
        </w:tc>
        <w:tc>
          <w:tcPr>
            <w:tcW w:w="696" w:type="dxa"/>
            <w:vAlign w:val="center"/>
          </w:tcPr>
          <w:p w14:paraId="7B3B2469">
            <w:pPr>
              <w:spacing w:line="360" w:lineRule="auto"/>
              <w:jc w:val="center"/>
              <w:rPr>
                <w:rFonts w:ascii="宋体" w:hAnsi="宋体" w:eastAsia="宋体" w:cs="宋体"/>
                <w:color w:val="auto"/>
                <w:sz w:val="24"/>
                <w:highlight w:val="none"/>
              </w:rPr>
            </w:pPr>
          </w:p>
        </w:tc>
        <w:tc>
          <w:tcPr>
            <w:tcW w:w="696" w:type="dxa"/>
            <w:vAlign w:val="center"/>
          </w:tcPr>
          <w:p w14:paraId="139CAD3A">
            <w:pPr>
              <w:spacing w:line="360" w:lineRule="auto"/>
              <w:jc w:val="center"/>
              <w:rPr>
                <w:rFonts w:ascii="宋体" w:hAnsi="宋体" w:eastAsia="宋体" w:cs="宋体"/>
                <w:color w:val="auto"/>
                <w:sz w:val="24"/>
                <w:highlight w:val="none"/>
              </w:rPr>
            </w:pPr>
          </w:p>
        </w:tc>
        <w:tc>
          <w:tcPr>
            <w:tcW w:w="700" w:type="dxa"/>
            <w:vAlign w:val="center"/>
          </w:tcPr>
          <w:p w14:paraId="738B06C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c>
          <w:tcPr>
            <w:tcW w:w="936" w:type="dxa"/>
            <w:vAlign w:val="center"/>
          </w:tcPr>
          <w:p w14:paraId="218564F5">
            <w:pPr>
              <w:spacing w:line="360" w:lineRule="auto"/>
              <w:jc w:val="center"/>
              <w:rPr>
                <w:rFonts w:ascii="宋体" w:hAnsi="宋体" w:eastAsia="宋体" w:cs="宋体"/>
                <w:color w:val="auto"/>
                <w:sz w:val="24"/>
                <w:highlight w:val="none"/>
              </w:rPr>
            </w:pPr>
          </w:p>
        </w:tc>
        <w:tc>
          <w:tcPr>
            <w:tcW w:w="937" w:type="dxa"/>
            <w:vAlign w:val="center"/>
          </w:tcPr>
          <w:p w14:paraId="4C608EDD">
            <w:pPr>
              <w:spacing w:line="360" w:lineRule="auto"/>
              <w:jc w:val="center"/>
              <w:rPr>
                <w:rFonts w:ascii="宋体" w:hAnsi="宋体" w:eastAsia="宋体" w:cs="宋体"/>
                <w:color w:val="auto"/>
                <w:sz w:val="24"/>
                <w:highlight w:val="none"/>
              </w:rPr>
            </w:pPr>
          </w:p>
        </w:tc>
      </w:tr>
      <w:tr w14:paraId="3160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38CB053F">
            <w:pPr>
              <w:spacing w:line="360" w:lineRule="auto"/>
              <w:jc w:val="center"/>
              <w:rPr>
                <w:rFonts w:ascii="宋体" w:hAnsi="宋体" w:eastAsia="宋体" w:cs="宋体"/>
                <w:color w:val="auto"/>
                <w:sz w:val="24"/>
                <w:highlight w:val="none"/>
              </w:rPr>
            </w:pPr>
          </w:p>
        </w:tc>
        <w:tc>
          <w:tcPr>
            <w:tcW w:w="835" w:type="dxa"/>
            <w:vMerge w:val="continue"/>
            <w:vAlign w:val="center"/>
          </w:tcPr>
          <w:p w14:paraId="7577997F">
            <w:pPr>
              <w:spacing w:line="360" w:lineRule="auto"/>
              <w:jc w:val="center"/>
              <w:rPr>
                <w:rFonts w:ascii="宋体" w:hAnsi="宋体" w:eastAsia="宋体" w:cs="宋体"/>
                <w:color w:val="auto"/>
                <w:sz w:val="24"/>
                <w:highlight w:val="none"/>
              </w:rPr>
            </w:pPr>
          </w:p>
        </w:tc>
        <w:tc>
          <w:tcPr>
            <w:tcW w:w="897" w:type="dxa"/>
            <w:vMerge w:val="restart"/>
            <w:vAlign w:val="center"/>
          </w:tcPr>
          <w:p w14:paraId="7DCE381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基础硬件设备</w:t>
            </w:r>
          </w:p>
        </w:tc>
        <w:tc>
          <w:tcPr>
            <w:tcW w:w="2443" w:type="dxa"/>
            <w:vAlign w:val="center"/>
          </w:tcPr>
          <w:p w14:paraId="7587703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扫码枪</w:t>
            </w:r>
          </w:p>
        </w:tc>
        <w:tc>
          <w:tcPr>
            <w:tcW w:w="696" w:type="dxa"/>
            <w:vAlign w:val="center"/>
          </w:tcPr>
          <w:p w14:paraId="03E4512D">
            <w:pPr>
              <w:spacing w:line="360" w:lineRule="auto"/>
              <w:jc w:val="center"/>
              <w:rPr>
                <w:rFonts w:ascii="宋体" w:hAnsi="宋体" w:eastAsia="宋体" w:cs="宋体"/>
                <w:color w:val="auto"/>
                <w:sz w:val="24"/>
                <w:highlight w:val="none"/>
              </w:rPr>
            </w:pPr>
          </w:p>
        </w:tc>
        <w:tc>
          <w:tcPr>
            <w:tcW w:w="696" w:type="dxa"/>
            <w:vAlign w:val="center"/>
          </w:tcPr>
          <w:p w14:paraId="4EB8D9F4">
            <w:pPr>
              <w:spacing w:line="360" w:lineRule="auto"/>
              <w:jc w:val="center"/>
              <w:rPr>
                <w:rFonts w:ascii="宋体" w:hAnsi="宋体" w:eastAsia="宋体" w:cs="宋体"/>
                <w:color w:val="auto"/>
                <w:sz w:val="24"/>
                <w:highlight w:val="none"/>
              </w:rPr>
            </w:pPr>
          </w:p>
        </w:tc>
        <w:tc>
          <w:tcPr>
            <w:tcW w:w="696" w:type="dxa"/>
            <w:vAlign w:val="center"/>
          </w:tcPr>
          <w:p w14:paraId="2B751C3E">
            <w:pPr>
              <w:spacing w:line="360" w:lineRule="auto"/>
              <w:jc w:val="center"/>
              <w:rPr>
                <w:rFonts w:ascii="宋体" w:hAnsi="宋体" w:eastAsia="宋体" w:cs="宋体"/>
                <w:color w:val="auto"/>
                <w:sz w:val="24"/>
                <w:highlight w:val="none"/>
              </w:rPr>
            </w:pPr>
          </w:p>
        </w:tc>
        <w:tc>
          <w:tcPr>
            <w:tcW w:w="700" w:type="dxa"/>
            <w:vAlign w:val="center"/>
          </w:tcPr>
          <w:p w14:paraId="1422438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2把</w:t>
            </w:r>
          </w:p>
        </w:tc>
        <w:tc>
          <w:tcPr>
            <w:tcW w:w="936" w:type="dxa"/>
            <w:vAlign w:val="center"/>
          </w:tcPr>
          <w:p w14:paraId="2948525A">
            <w:pPr>
              <w:spacing w:line="360" w:lineRule="auto"/>
              <w:jc w:val="center"/>
              <w:rPr>
                <w:rFonts w:ascii="宋体" w:hAnsi="宋体" w:eastAsia="宋体" w:cs="宋体"/>
                <w:color w:val="auto"/>
                <w:sz w:val="24"/>
                <w:highlight w:val="none"/>
              </w:rPr>
            </w:pPr>
          </w:p>
        </w:tc>
        <w:tc>
          <w:tcPr>
            <w:tcW w:w="937" w:type="dxa"/>
            <w:vAlign w:val="center"/>
          </w:tcPr>
          <w:p w14:paraId="1C4D3429">
            <w:pPr>
              <w:spacing w:line="360" w:lineRule="auto"/>
              <w:jc w:val="center"/>
              <w:rPr>
                <w:rFonts w:ascii="宋体" w:hAnsi="宋体" w:eastAsia="宋体" w:cs="宋体"/>
                <w:color w:val="auto"/>
                <w:sz w:val="24"/>
                <w:highlight w:val="none"/>
              </w:rPr>
            </w:pPr>
          </w:p>
        </w:tc>
      </w:tr>
      <w:tr w14:paraId="37CB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996B6D0">
            <w:pPr>
              <w:spacing w:line="360" w:lineRule="auto"/>
              <w:jc w:val="center"/>
              <w:rPr>
                <w:rFonts w:ascii="宋体" w:hAnsi="宋体" w:eastAsia="宋体" w:cs="宋体"/>
                <w:color w:val="auto"/>
                <w:sz w:val="24"/>
                <w:highlight w:val="none"/>
              </w:rPr>
            </w:pPr>
          </w:p>
        </w:tc>
        <w:tc>
          <w:tcPr>
            <w:tcW w:w="835" w:type="dxa"/>
            <w:vMerge w:val="continue"/>
            <w:vAlign w:val="center"/>
          </w:tcPr>
          <w:p w14:paraId="218447A0">
            <w:pPr>
              <w:spacing w:line="360" w:lineRule="auto"/>
              <w:jc w:val="center"/>
              <w:rPr>
                <w:rFonts w:ascii="宋体" w:hAnsi="宋体" w:eastAsia="宋体" w:cs="宋体"/>
                <w:color w:val="auto"/>
                <w:sz w:val="24"/>
                <w:highlight w:val="none"/>
              </w:rPr>
            </w:pPr>
          </w:p>
        </w:tc>
        <w:tc>
          <w:tcPr>
            <w:tcW w:w="897" w:type="dxa"/>
            <w:vMerge w:val="continue"/>
            <w:vAlign w:val="center"/>
          </w:tcPr>
          <w:p w14:paraId="433B5DD8">
            <w:pPr>
              <w:spacing w:line="360" w:lineRule="auto"/>
              <w:jc w:val="center"/>
              <w:rPr>
                <w:rFonts w:ascii="宋体" w:hAnsi="宋体" w:eastAsia="宋体" w:cs="宋体"/>
                <w:color w:val="auto"/>
                <w:sz w:val="24"/>
                <w:highlight w:val="none"/>
              </w:rPr>
            </w:pPr>
          </w:p>
        </w:tc>
        <w:tc>
          <w:tcPr>
            <w:tcW w:w="2443" w:type="dxa"/>
            <w:vAlign w:val="center"/>
          </w:tcPr>
          <w:p w14:paraId="3DD2BBF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标签打印机</w:t>
            </w:r>
          </w:p>
        </w:tc>
        <w:tc>
          <w:tcPr>
            <w:tcW w:w="696" w:type="dxa"/>
            <w:vAlign w:val="center"/>
          </w:tcPr>
          <w:p w14:paraId="4570399D">
            <w:pPr>
              <w:spacing w:line="360" w:lineRule="auto"/>
              <w:jc w:val="center"/>
              <w:rPr>
                <w:rFonts w:ascii="宋体" w:hAnsi="宋体" w:eastAsia="宋体" w:cs="宋体"/>
                <w:color w:val="auto"/>
                <w:sz w:val="24"/>
                <w:highlight w:val="none"/>
              </w:rPr>
            </w:pPr>
          </w:p>
        </w:tc>
        <w:tc>
          <w:tcPr>
            <w:tcW w:w="696" w:type="dxa"/>
            <w:vAlign w:val="center"/>
          </w:tcPr>
          <w:p w14:paraId="1EF1B9DF">
            <w:pPr>
              <w:spacing w:line="360" w:lineRule="auto"/>
              <w:jc w:val="center"/>
              <w:rPr>
                <w:rFonts w:ascii="宋体" w:hAnsi="宋体" w:eastAsia="宋体" w:cs="宋体"/>
                <w:color w:val="auto"/>
                <w:sz w:val="24"/>
                <w:highlight w:val="none"/>
              </w:rPr>
            </w:pPr>
          </w:p>
        </w:tc>
        <w:tc>
          <w:tcPr>
            <w:tcW w:w="696" w:type="dxa"/>
            <w:vAlign w:val="center"/>
          </w:tcPr>
          <w:p w14:paraId="7483DBF4">
            <w:pPr>
              <w:spacing w:line="360" w:lineRule="auto"/>
              <w:jc w:val="center"/>
              <w:rPr>
                <w:rFonts w:ascii="宋体" w:hAnsi="宋体" w:eastAsia="宋体" w:cs="宋体"/>
                <w:color w:val="auto"/>
                <w:sz w:val="24"/>
                <w:highlight w:val="none"/>
              </w:rPr>
            </w:pPr>
          </w:p>
        </w:tc>
        <w:tc>
          <w:tcPr>
            <w:tcW w:w="700" w:type="dxa"/>
            <w:vAlign w:val="center"/>
          </w:tcPr>
          <w:p w14:paraId="6EE5075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c>
          <w:tcPr>
            <w:tcW w:w="936" w:type="dxa"/>
            <w:vAlign w:val="center"/>
          </w:tcPr>
          <w:p w14:paraId="62A14E12">
            <w:pPr>
              <w:spacing w:line="360" w:lineRule="auto"/>
              <w:jc w:val="center"/>
              <w:rPr>
                <w:rFonts w:ascii="宋体" w:hAnsi="宋体" w:eastAsia="宋体" w:cs="宋体"/>
                <w:color w:val="auto"/>
                <w:sz w:val="24"/>
                <w:highlight w:val="none"/>
              </w:rPr>
            </w:pPr>
          </w:p>
        </w:tc>
        <w:tc>
          <w:tcPr>
            <w:tcW w:w="937" w:type="dxa"/>
            <w:vAlign w:val="center"/>
          </w:tcPr>
          <w:p w14:paraId="047B6B71">
            <w:pPr>
              <w:spacing w:line="360" w:lineRule="auto"/>
              <w:jc w:val="center"/>
              <w:rPr>
                <w:rFonts w:ascii="宋体" w:hAnsi="宋体" w:eastAsia="宋体" w:cs="宋体"/>
                <w:color w:val="auto"/>
                <w:sz w:val="24"/>
                <w:highlight w:val="none"/>
              </w:rPr>
            </w:pPr>
          </w:p>
        </w:tc>
      </w:tr>
      <w:tr w14:paraId="34F7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20BDAA58">
            <w:pPr>
              <w:spacing w:line="360" w:lineRule="auto"/>
              <w:jc w:val="center"/>
              <w:rPr>
                <w:rFonts w:ascii="宋体" w:hAnsi="宋体" w:eastAsia="宋体" w:cs="宋体"/>
                <w:color w:val="auto"/>
                <w:sz w:val="24"/>
                <w:highlight w:val="none"/>
              </w:rPr>
            </w:pPr>
          </w:p>
        </w:tc>
        <w:tc>
          <w:tcPr>
            <w:tcW w:w="835" w:type="dxa"/>
            <w:vMerge w:val="continue"/>
            <w:vAlign w:val="center"/>
          </w:tcPr>
          <w:p w14:paraId="2592E374">
            <w:pPr>
              <w:spacing w:line="360" w:lineRule="auto"/>
              <w:jc w:val="center"/>
              <w:rPr>
                <w:rFonts w:ascii="宋体" w:hAnsi="宋体" w:eastAsia="宋体" w:cs="宋体"/>
                <w:color w:val="auto"/>
                <w:sz w:val="24"/>
                <w:highlight w:val="none"/>
              </w:rPr>
            </w:pPr>
          </w:p>
        </w:tc>
        <w:tc>
          <w:tcPr>
            <w:tcW w:w="897" w:type="dxa"/>
            <w:vMerge w:val="continue"/>
            <w:vAlign w:val="center"/>
          </w:tcPr>
          <w:p w14:paraId="5676560F">
            <w:pPr>
              <w:spacing w:line="360" w:lineRule="auto"/>
              <w:jc w:val="center"/>
              <w:rPr>
                <w:rFonts w:ascii="宋体" w:hAnsi="宋体" w:eastAsia="宋体" w:cs="宋体"/>
                <w:color w:val="auto"/>
                <w:sz w:val="24"/>
                <w:highlight w:val="none"/>
              </w:rPr>
            </w:pPr>
          </w:p>
        </w:tc>
        <w:tc>
          <w:tcPr>
            <w:tcW w:w="2443" w:type="dxa"/>
            <w:vAlign w:val="center"/>
          </w:tcPr>
          <w:p w14:paraId="137ADAB9">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数字化系统操作台</w:t>
            </w:r>
          </w:p>
        </w:tc>
        <w:tc>
          <w:tcPr>
            <w:tcW w:w="696" w:type="dxa"/>
            <w:vAlign w:val="center"/>
          </w:tcPr>
          <w:p w14:paraId="3A8F59C1">
            <w:pPr>
              <w:spacing w:line="360" w:lineRule="auto"/>
              <w:jc w:val="center"/>
              <w:rPr>
                <w:rFonts w:ascii="宋体" w:hAnsi="宋体" w:eastAsia="宋体" w:cs="宋体"/>
                <w:color w:val="auto"/>
                <w:sz w:val="24"/>
                <w:highlight w:val="none"/>
              </w:rPr>
            </w:pPr>
          </w:p>
        </w:tc>
        <w:tc>
          <w:tcPr>
            <w:tcW w:w="696" w:type="dxa"/>
            <w:vAlign w:val="center"/>
          </w:tcPr>
          <w:p w14:paraId="1BE67B18">
            <w:pPr>
              <w:spacing w:line="360" w:lineRule="auto"/>
              <w:jc w:val="center"/>
              <w:rPr>
                <w:rFonts w:ascii="宋体" w:hAnsi="宋体" w:eastAsia="宋体" w:cs="宋体"/>
                <w:color w:val="auto"/>
                <w:sz w:val="24"/>
                <w:highlight w:val="none"/>
              </w:rPr>
            </w:pPr>
          </w:p>
        </w:tc>
        <w:tc>
          <w:tcPr>
            <w:tcW w:w="696" w:type="dxa"/>
            <w:vAlign w:val="center"/>
          </w:tcPr>
          <w:p w14:paraId="70481F6B">
            <w:pPr>
              <w:spacing w:line="360" w:lineRule="auto"/>
              <w:jc w:val="center"/>
              <w:rPr>
                <w:rFonts w:ascii="宋体" w:hAnsi="宋体" w:eastAsia="宋体" w:cs="宋体"/>
                <w:color w:val="auto"/>
                <w:sz w:val="24"/>
                <w:highlight w:val="none"/>
              </w:rPr>
            </w:pPr>
          </w:p>
        </w:tc>
        <w:tc>
          <w:tcPr>
            <w:tcW w:w="700" w:type="dxa"/>
            <w:vAlign w:val="center"/>
          </w:tcPr>
          <w:p w14:paraId="2950D8F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1张</w:t>
            </w:r>
          </w:p>
        </w:tc>
        <w:tc>
          <w:tcPr>
            <w:tcW w:w="936" w:type="dxa"/>
            <w:vAlign w:val="center"/>
          </w:tcPr>
          <w:p w14:paraId="0B270FE7">
            <w:pPr>
              <w:spacing w:line="360" w:lineRule="auto"/>
              <w:jc w:val="center"/>
              <w:rPr>
                <w:rFonts w:ascii="宋体" w:hAnsi="宋体" w:eastAsia="宋体" w:cs="宋体"/>
                <w:color w:val="auto"/>
                <w:sz w:val="24"/>
                <w:highlight w:val="none"/>
              </w:rPr>
            </w:pPr>
          </w:p>
        </w:tc>
        <w:tc>
          <w:tcPr>
            <w:tcW w:w="937" w:type="dxa"/>
            <w:vAlign w:val="center"/>
          </w:tcPr>
          <w:p w14:paraId="5DE5996E">
            <w:pPr>
              <w:spacing w:line="360" w:lineRule="auto"/>
              <w:jc w:val="center"/>
              <w:rPr>
                <w:rFonts w:ascii="宋体" w:hAnsi="宋体" w:eastAsia="宋体" w:cs="宋体"/>
                <w:color w:val="auto"/>
                <w:sz w:val="24"/>
                <w:highlight w:val="none"/>
              </w:rPr>
            </w:pPr>
          </w:p>
        </w:tc>
      </w:tr>
      <w:tr w14:paraId="3717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7CF0C14">
            <w:pPr>
              <w:spacing w:line="360" w:lineRule="auto"/>
              <w:jc w:val="center"/>
              <w:rPr>
                <w:rFonts w:ascii="宋体" w:hAnsi="宋体" w:eastAsia="宋体" w:cs="宋体"/>
                <w:color w:val="auto"/>
                <w:sz w:val="24"/>
                <w:highlight w:val="none"/>
              </w:rPr>
            </w:pPr>
          </w:p>
        </w:tc>
        <w:tc>
          <w:tcPr>
            <w:tcW w:w="835" w:type="dxa"/>
            <w:vMerge w:val="continue"/>
            <w:vAlign w:val="center"/>
          </w:tcPr>
          <w:p w14:paraId="7A656037">
            <w:pPr>
              <w:spacing w:line="360" w:lineRule="auto"/>
              <w:jc w:val="center"/>
              <w:rPr>
                <w:rFonts w:ascii="宋体" w:hAnsi="宋体" w:eastAsia="宋体" w:cs="宋体"/>
                <w:color w:val="auto"/>
                <w:sz w:val="24"/>
                <w:highlight w:val="none"/>
              </w:rPr>
            </w:pPr>
          </w:p>
        </w:tc>
        <w:tc>
          <w:tcPr>
            <w:tcW w:w="897" w:type="dxa"/>
            <w:vMerge w:val="continue"/>
            <w:vAlign w:val="center"/>
          </w:tcPr>
          <w:p w14:paraId="4D850CE2">
            <w:pPr>
              <w:spacing w:line="360" w:lineRule="auto"/>
              <w:jc w:val="center"/>
              <w:rPr>
                <w:rFonts w:ascii="宋体" w:hAnsi="宋体" w:eastAsia="宋体" w:cs="宋体"/>
                <w:color w:val="auto"/>
                <w:sz w:val="24"/>
                <w:highlight w:val="none"/>
              </w:rPr>
            </w:pPr>
          </w:p>
        </w:tc>
        <w:tc>
          <w:tcPr>
            <w:tcW w:w="2443" w:type="dxa"/>
            <w:vAlign w:val="center"/>
          </w:tcPr>
          <w:p w14:paraId="7E78A5D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数字化系统仓储柜</w:t>
            </w:r>
          </w:p>
        </w:tc>
        <w:tc>
          <w:tcPr>
            <w:tcW w:w="696" w:type="dxa"/>
            <w:vAlign w:val="center"/>
          </w:tcPr>
          <w:p w14:paraId="49AF6CFE">
            <w:pPr>
              <w:spacing w:line="360" w:lineRule="auto"/>
              <w:jc w:val="center"/>
              <w:rPr>
                <w:rFonts w:ascii="宋体" w:hAnsi="宋体" w:eastAsia="宋体" w:cs="宋体"/>
                <w:color w:val="auto"/>
                <w:sz w:val="24"/>
                <w:highlight w:val="none"/>
              </w:rPr>
            </w:pPr>
          </w:p>
        </w:tc>
        <w:tc>
          <w:tcPr>
            <w:tcW w:w="696" w:type="dxa"/>
            <w:vAlign w:val="center"/>
          </w:tcPr>
          <w:p w14:paraId="666BAB98">
            <w:pPr>
              <w:spacing w:line="360" w:lineRule="auto"/>
              <w:jc w:val="center"/>
              <w:rPr>
                <w:rFonts w:ascii="宋体" w:hAnsi="宋体" w:eastAsia="宋体" w:cs="宋体"/>
                <w:color w:val="auto"/>
                <w:sz w:val="24"/>
                <w:highlight w:val="none"/>
              </w:rPr>
            </w:pPr>
          </w:p>
        </w:tc>
        <w:tc>
          <w:tcPr>
            <w:tcW w:w="696" w:type="dxa"/>
            <w:vAlign w:val="center"/>
          </w:tcPr>
          <w:p w14:paraId="73400684">
            <w:pPr>
              <w:spacing w:line="360" w:lineRule="auto"/>
              <w:jc w:val="center"/>
              <w:rPr>
                <w:rFonts w:ascii="宋体" w:hAnsi="宋体" w:eastAsia="宋体" w:cs="宋体"/>
                <w:color w:val="auto"/>
                <w:sz w:val="24"/>
                <w:highlight w:val="none"/>
              </w:rPr>
            </w:pPr>
          </w:p>
        </w:tc>
        <w:tc>
          <w:tcPr>
            <w:tcW w:w="700" w:type="dxa"/>
            <w:vAlign w:val="center"/>
          </w:tcPr>
          <w:p w14:paraId="7B5FA3C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6个</w:t>
            </w:r>
          </w:p>
        </w:tc>
        <w:tc>
          <w:tcPr>
            <w:tcW w:w="936" w:type="dxa"/>
            <w:vAlign w:val="center"/>
          </w:tcPr>
          <w:p w14:paraId="2B3B384F">
            <w:pPr>
              <w:spacing w:line="360" w:lineRule="auto"/>
              <w:jc w:val="center"/>
              <w:rPr>
                <w:rFonts w:ascii="宋体" w:hAnsi="宋体" w:eastAsia="宋体" w:cs="宋体"/>
                <w:color w:val="auto"/>
                <w:sz w:val="24"/>
                <w:highlight w:val="none"/>
              </w:rPr>
            </w:pPr>
          </w:p>
        </w:tc>
        <w:tc>
          <w:tcPr>
            <w:tcW w:w="937" w:type="dxa"/>
            <w:vAlign w:val="center"/>
          </w:tcPr>
          <w:p w14:paraId="0ED01E82">
            <w:pPr>
              <w:spacing w:line="360" w:lineRule="auto"/>
              <w:jc w:val="center"/>
              <w:rPr>
                <w:rFonts w:ascii="宋体" w:hAnsi="宋体" w:eastAsia="宋体" w:cs="宋体"/>
                <w:color w:val="auto"/>
                <w:sz w:val="24"/>
                <w:highlight w:val="none"/>
              </w:rPr>
            </w:pPr>
          </w:p>
        </w:tc>
      </w:tr>
      <w:tr w14:paraId="72D3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Merge w:val="continue"/>
            <w:vAlign w:val="center"/>
          </w:tcPr>
          <w:p w14:paraId="30D26D1E">
            <w:pPr>
              <w:spacing w:line="360" w:lineRule="auto"/>
              <w:jc w:val="center"/>
              <w:rPr>
                <w:rFonts w:ascii="宋体" w:hAnsi="宋体" w:eastAsia="宋体" w:cs="宋体"/>
                <w:color w:val="auto"/>
                <w:sz w:val="24"/>
                <w:highlight w:val="none"/>
              </w:rPr>
            </w:pPr>
          </w:p>
        </w:tc>
        <w:tc>
          <w:tcPr>
            <w:tcW w:w="835" w:type="dxa"/>
            <w:vMerge w:val="continue"/>
            <w:vAlign w:val="center"/>
          </w:tcPr>
          <w:p w14:paraId="4F7637AA">
            <w:pPr>
              <w:spacing w:line="360" w:lineRule="auto"/>
              <w:jc w:val="center"/>
              <w:rPr>
                <w:rFonts w:ascii="宋体" w:hAnsi="宋体" w:eastAsia="宋体" w:cs="宋体"/>
                <w:color w:val="auto"/>
                <w:sz w:val="24"/>
                <w:highlight w:val="none"/>
              </w:rPr>
            </w:pPr>
          </w:p>
        </w:tc>
        <w:tc>
          <w:tcPr>
            <w:tcW w:w="897" w:type="dxa"/>
            <w:vMerge w:val="continue"/>
            <w:vAlign w:val="center"/>
          </w:tcPr>
          <w:p w14:paraId="07EDDA73">
            <w:pPr>
              <w:spacing w:line="360" w:lineRule="auto"/>
              <w:jc w:val="center"/>
              <w:rPr>
                <w:rFonts w:ascii="宋体" w:hAnsi="宋体" w:eastAsia="宋体" w:cs="宋体"/>
                <w:color w:val="auto"/>
                <w:sz w:val="24"/>
                <w:highlight w:val="none"/>
              </w:rPr>
            </w:pPr>
          </w:p>
        </w:tc>
        <w:tc>
          <w:tcPr>
            <w:tcW w:w="2443" w:type="dxa"/>
            <w:vAlign w:val="center"/>
          </w:tcPr>
          <w:p w14:paraId="582FE43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仓库照明</w:t>
            </w:r>
          </w:p>
        </w:tc>
        <w:tc>
          <w:tcPr>
            <w:tcW w:w="696" w:type="dxa"/>
            <w:vAlign w:val="center"/>
          </w:tcPr>
          <w:p w14:paraId="4963C16A">
            <w:pPr>
              <w:spacing w:line="360" w:lineRule="auto"/>
              <w:jc w:val="center"/>
              <w:rPr>
                <w:rFonts w:ascii="宋体" w:hAnsi="宋体" w:eastAsia="宋体" w:cs="宋体"/>
                <w:color w:val="auto"/>
                <w:sz w:val="24"/>
                <w:highlight w:val="none"/>
              </w:rPr>
            </w:pPr>
          </w:p>
        </w:tc>
        <w:tc>
          <w:tcPr>
            <w:tcW w:w="696" w:type="dxa"/>
            <w:vAlign w:val="center"/>
          </w:tcPr>
          <w:p w14:paraId="03D1714A">
            <w:pPr>
              <w:spacing w:line="360" w:lineRule="auto"/>
              <w:jc w:val="center"/>
              <w:rPr>
                <w:rFonts w:ascii="宋体" w:hAnsi="宋体" w:eastAsia="宋体" w:cs="宋体"/>
                <w:color w:val="auto"/>
                <w:sz w:val="24"/>
                <w:highlight w:val="none"/>
              </w:rPr>
            </w:pPr>
          </w:p>
        </w:tc>
        <w:tc>
          <w:tcPr>
            <w:tcW w:w="696" w:type="dxa"/>
            <w:vAlign w:val="center"/>
          </w:tcPr>
          <w:p w14:paraId="1E149555">
            <w:pPr>
              <w:spacing w:line="360" w:lineRule="auto"/>
              <w:jc w:val="center"/>
              <w:rPr>
                <w:rFonts w:ascii="宋体" w:hAnsi="宋体" w:eastAsia="宋体" w:cs="宋体"/>
                <w:color w:val="auto"/>
                <w:sz w:val="24"/>
                <w:highlight w:val="none"/>
              </w:rPr>
            </w:pPr>
          </w:p>
        </w:tc>
        <w:tc>
          <w:tcPr>
            <w:tcW w:w="700" w:type="dxa"/>
            <w:vAlign w:val="center"/>
          </w:tcPr>
          <w:p w14:paraId="394D2C2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1套</w:t>
            </w:r>
          </w:p>
        </w:tc>
        <w:tc>
          <w:tcPr>
            <w:tcW w:w="936" w:type="dxa"/>
            <w:vAlign w:val="center"/>
          </w:tcPr>
          <w:p w14:paraId="0B104345">
            <w:pPr>
              <w:spacing w:line="360" w:lineRule="auto"/>
              <w:jc w:val="center"/>
              <w:rPr>
                <w:rFonts w:ascii="宋体" w:hAnsi="宋体" w:eastAsia="宋体" w:cs="宋体"/>
                <w:color w:val="auto"/>
                <w:sz w:val="24"/>
                <w:highlight w:val="none"/>
              </w:rPr>
            </w:pPr>
          </w:p>
        </w:tc>
        <w:tc>
          <w:tcPr>
            <w:tcW w:w="937" w:type="dxa"/>
            <w:vAlign w:val="center"/>
          </w:tcPr>
          <w:p w14:paraId="7100641C">
            <w:pPr>
              <w:spacing w:line="360" w:lineRule="auto"/>
              <w:jc w:val="center"/>
              <w:rPr>
                <w:rFonts w:ascii="宋体" w:hAnsi="宋体" w:eastAsia="宋体" w:cs="宋体"/>
                <w:color w:val="auto"/>
                <w:sz w:val="24"/>
                <w:highlight w:val="none"/>
              </w:rPr>
            </w:pPr>
          </w:p>
        </w:tc>
      </w:tr>
      <w:tr w14:paraId="47D8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09D1C3E">
            <w:pPr>
              <w:spacing w:line="360" w:lineRule="auto"/>
              <w:jc w:val="center"/>
              <w:rPr>
                <w:rFonts w:ascii="宋体" w:hAnsi="宋体" w:eastAsia="宋体" w:cs="宋体"/>
                <w:color w:val="auto"/>
                <w:sz w:val="24"/>
                <w:highlight w:val="none"/>
              </w:rPr>
            </w:pPr>
          </w:p>
        </w:tc>
        <w:tc>
          <w:tcPr>
            <w:tcW w:w="835" w:type="dxa"/>
            <w:vMerge w:val="continue"/>
            <w:vAlign w:val="center"/>
          </w:tcPr>
          <w:p w14:paraId="6FEFE9F0">
            <w:pPr>
              <w:spacing w:line="360" w:lineRule="auto"/>
              <w:jc w:val="center"/>
              <w:rPr>
                <w:rFonts w:ascii="宋体" w:hAnsi="宋体" w:eastAsia="宋体" w:cs="宋体"/>
                <w:color w:val="auto"/>
                <w:sz w:val="24"/>
                <w:highlight w:val="none"/>
              </w:rPr>
            </w:pPr>
          </w:p>
        </w:tc>
        <w:tc>
          <w:tcPr>
            <w:tcW w:w="897" w:type="dxa"/>
            <w:vMerge w:val="continue"/>
            <w:vAlign w:val="center"/>
          </w:tcPr>
          <w:p w14:paraId="1DD6C02C">
            <w:pPr>
              <w:spacing w:line="360" w:lineRule="auto"/>
              <w:jc w:val="center"/>
              <w:rPr>
                <w:rFonts w:ascii="宋体" w:hAnsi="宋体" w:eastAsia="宋体" w:cs="宋体"/>
                <w:color w:val="auto"/>
                <w:sz w:val="24"/>
                <w:highlight w:val="none"/>
              </w:rPr>
            </w:pPr>
          </w:p>
        </w:tc>
        <w:tc>
          <w:tcPr>
            <w:tcW w:w="2443" w:type="dxa"/>
            <w:vAlign w:val="center"/>
          </w:tcPr>
          <w:p w14:paraId="07759F1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宣传（介绍）看板</w:t>
            </w:r>
          </w:p>
        </w:tc>
        <w:tc>
          <w:tcPr>
            <w:tcW w:w="696" w:type="dxa"/>
            <w:vAlign w:val="center"/>
          </w:tcPr>
          <w:p w14:paraId="14725CB6">
            <w:pPr>
              <w:spacing w:line="360" w:lineRule="auto"/>
              <w:jc w:val="center"/>
              <w:rPr>
                <w:rFonts w:ascii="宋体" w:hAnsi="宋体" w:eastAsia="宋体" w:cs="宋体"/>
                <w:color w:val="auto"/>
                <w:sz w:val="24"/>
                <w:highlight w:val="none"/>
              </w:rPr>
            </w:pPr>
          </w:p>
        </w:tc>
        <w:tc>
          <w:tcPr>
            <w:tcW w:w="696" w:type="dxa"/>
            <w:vAlign w:val="center"/>
          </w:tcPr>
          <w:p w14:paraId="6AE52A88">
            <w:pPr>
              <w:spacing w:line="360" w:lineRule="auto"/>
              <w:jc w:val="center"/>
              <w:rPr>
                <w:rFonts w:ascii="宋体" w:hAnsi="宋体" w:eastAsia="宋体" w:cs="宋体"/>
                <w:color w:val="auto"/>
                <w:sz w:val="24"/>
                <w:highlight w:val="none"/>
              </w:rPr>
            </w:pPr>
          </w:p>
        </w:tc>
        <w:tc>
          <w:tcPr>
            <w:tcW w:w="696" w:type="dxa"/>
            <w:vAlign w:val="center"/>
          </w:tcPr>
          <w:p w14:paraId="1DF89B45">
            <w:pPr>
              <w:spacing w:line="360" w:lineRule="auto"/>
              <w:jc w:val="center"/>
              <w:rPr>
                <w:rFonts w:ascii="宋体" w:hAnsi="宋体" w:eastAsia="宋体" w:cs="宋体"/>
                <w:color w:val="auto"/>
                <w:sz w:val="24"/>
                <w:highlight w:val="none"/>
              </w:rPr>
            </w:pPr>
          </w:p>
        </w:tc>
        <w:tc>
          <w:tcPr>
            <w:tcW w:w="700" w:type="dxa"/>
            <w:vAlign w:val="center"/>
          </w:tcPr>
          <w:p w14:paraId="13DEA9AB">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1个</w:t>
            </w:r>
          </w:p>
        </w:tc>
        <w:tc>
          <w:tcPr>
            <w:tcW w:w="936" w:type="dxa"/>
            <w:vAlign w:val="center"/>
          </w:tcPr>
          <w:p w14:paraId="547F46ED">
            <w:pPr>
              <w:spacing w:line="360" w:lineRule="auto"/>
              <w:jc w:val="center"/>
              <w:rPr>
                <w:rFonts w:ascii="宋体" w:hAnsi="宋体" w:eastAsia="宋体" w:cs="宋体"/>
                <w:color w:val="auto"/>
                <w:sz w:val="24"/>
                <w:highlight w:val="none"/>
              </w:rPr>
            </w:pPr>
          </w:p>
        </w:tc>
        <w:tc>
          <w:tcPr>
            <w:tcW w:w="937" w:type="dxa"/>
            <w:vAlign w:val="center"/>
          </w:tcPr>
          <w:p w14:paraId="1135F917">
            <w:pPr>
              <w:spacing w:line="360" w:lineRule="auto"/>
              <w:jc w:val="center"/>
              <w:rPr>
                <w:rFonts w:ascii="宋体" w:hAnsi="宋体" w:eastAsia="宋体" w:cs="宋体"/>
                <w:color w:val="auto"/>
                <w:sz w:val="24"/>
                <w:highlight w:val="none"/>
              </w:rPr>
            </w:pPr>
          </w:p>
        </w:tc>
      </w:tr>
      <w:tr w14:paraId="6EA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AC4B790">
            <w:pPr>
              <w:spacing w:line="360" w:lineRule="auto"/>
              <w:jc w:val="center"/>
              <w:rPr>
                <w:rFonts w:ascii="宋体" w:hAnsi="宋体" w:eastAsia="宋体" w:cs="宋体"/>
                <w:color w:val="auto"/>
                <w:sz w:val="24"/>
                <w:highlight w:val="none"/>
              </w:rPr>
            </w:pPr>
          </w:p>
        </w:tc>
        <w:tc>
          <w:tcPr>
            <w:tcW w:w="835" w:type="dxa"/>
            <w:vMerge w:val="continue"/>
            <w:vAlign w:val="center"/>
          </w:tcPr>
          <w:p w14:paraId="2340AFD6">
            <w:pPr>
              <w:spacing w:line="360" w:lineRule="auto"/>
              <w:jc w:val="center"/>
              <w:rPr>
                <w:rFonts w:ascii="宋体" w:hAnsi="宋体" w:eastAsia="宋体" w:cs="宋体"/>
                <w:color w:val="auto"/>
                <w:sz w:val="24"/>
                <w:highlight w:val="none"/>
              </w:rPr>
            </w:pPr>
          </w:p>
        </w:tc>
        <w:tc>
          <w:tcPr>
            <w:tcW w:w="897" w:type="dxa"/>
            <w:vMerge w:val="restart"/>
            <w:vAlign w:val="center"/>
          </w:tcPr>
          <w:p w14:paraId="546714B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物流设备</w:t>
            </w:r>
          </w:p>
        </w:tc>
        <w:tc>
          <w:tcPr>
            <w:tcW w:w="2443" w:type="dxa"/>
            <w:vAlign w:val="center"/>
          </w:tcPr>
          <w:p w14:paraId="2B0A49F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智能AGV叉车</w:t>
            </w:r>
          </w:p>
        </w:tc>
        <w:tc>
          <w:tcPr>
            <w:tcW w:w="696" w:type="dxa"/>
            <w:vAlign w:val="center"/>
          </w:tcPr>
          <w:p w14:paraId="1C9B81A4">
            <w:pPr>
              <w:spacing w:line="360" w:lineRule="auto"/>
              <w:jc w:val="center"/>
              <w:rPr>
                <w:rFonts w:ascii="宋体" w:hAnsi="宋体" w:eastAsia="宋体" w:cs="宋体"/>
                <w:color w:val="auto"/>
                <w:sz w:val="24"/>
                <w:highlight w:val="none"/>
              </w:rPr>
            </w:pPr>
          </w:p>
        </w:tc>
        <w:tc>
          <w:tcPr>
            <w:tcW w:w="696" w:type="dxa"/>
            <w:vAlign w:val="center"/>
          </w:tcPr>
          <w:p w14:paraId="276EB2D1">
            <w:pPr>
              <w:spacing w:line="360" w:lineRule="auto"/>
              <w:jc w:val="center"/>
              <w:rPr>
                <w:rFonts w:ascii="宋体" w:hAnsi="宋体" w:eastAsia="宋体" w:cs="宋体"/>
                <w:color w:val="auto"/>
                <w:sz w:val="24"/>
                <w:highlight w:val="none"/>
              </w:rPr>
            </w:pPr>
          </w:p>
        </w:tc>
        <w:tc>
          <w:tcPr>
            <w:tcW w:w="696" w:type="dxa"/>
            <w:vAlign w:val="center"/>
          </w:tcPr>
          <w:p w14:paraId="7C365DE5">
            <w:pPr>
              <w:spacing w:line="360" w:lineRule="auto"/>
              <w:jc w:val="center"/>
              <w:rPr>
                <w:rFonts w:ascii="宋体" w:hAnsi="宋体" w:eastAsia="宋体" w:cs="宋体"/>
                <w:color w:val="auto"/>
                <w:sz w:val="24"/>
                <w:highlight w:val="none"/>
              </w:rPr>
            </w:pPr>
          </w:p>
        </w:tc>
        <w:tc>
          <w:tcPr>
            <w:tcW w:w="700" w:type="dxa"/>
            <w:vAlign w:val="center"/>
          </w:tcPr>
          <w:p w14:paraId="5945A92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c>
          <w:tcPr>
            <w:tcW w:w="936" w:type="dxa"/>
            <w:vAlign w:val="center"/>
          </w:tcPr>
          <w:p w14:paraId="799F09C9">
            <w:pPr>
              <w:spacing w:line="360" w:lineRule="auto"/>
              <w:jc w:val="center"/>
              <w:rPr>
                <w:rFonts w:ascii="宋体" w:hAnsi="宋体" w:eastAsia="宋体" w:cs="宋体"/>
                <w:color w:val="auto"/>
                <w:sz w:val="24"/>
                <w:highlight w:val="none"/>
              </w:rPr>
            </w:pPr>
          </w:p>
        </w:tc>
        <w:tc>
          <w:tcPr>
            <w:tcW w:w="937" w:type="dxa"/>
            <w:vAlign w:val="center"/>
          </w:tcPr>
          <w:p w14:paraId="7CEDAB07">
            <w:pPr>
              <w:spacing w:line="360" w:lineRule="auto"/>
              <w:jc w:val="center"/>
              <w:rPr>
                <w:rFonts w:ascii="宋体" w:hAnsi="宋体" w:eastAsia="宋体" w:cs="宋体"/>
                <w:color w:val="auto"/>
                <w:sz w:val="24"/>
                <w:highlight w:val="none"/>
              </w:rPr>
            </w:pPr>
          </w:p>
        </w:tc>
      </w:tr>
      <w:tr w14:paraId="0EC1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6332CDF1">
            <w:pPr>
              <w:spacing w:line="360" w:lineRule="auto"/>
              <w:jc w:val="center"/>
              <w:rPr>
                <w:rFonts w:ascii="宋体" w:hAnsi="宋体" w:eastAsia="宋体" w:cs="宋体"/>
                <w:color w:val="auto"/>
                <w:sz w:val="24"/>
                <w:highlight w:val="none"/>
              </w:rPr>
            </w:pPr>
          </w:p>
        </w:tc>
        <w:tc>
          <w:tcPr>
            <w:tcW w:w="835" w:type="dxa"/>
            <w:vMerge w:val="continue"/>
            <w:vAlign w:val="center"/>
          </w:tcPr>
          <w:p w14:paraId="602099C2">
            <w:pPr>
              <w:spacing w:line="360" w:lineRule="auto"/>
              <w:jc w:val="center"/>
              <w:rPr>
                <w:rFonts w:ascii="宋体" w:hAnsi="宋体" w:eastAsia="宋体" w:cs="宋体"/>
                <w:color w:val="auto"/>
                <w:sz w:val="24"/>
                <w:highlight w:val="none"/>
              </w:rPr>
            </w:pPr>
          </w:p>
        </w:tc>
        <w:tc>
          <w:tcPr>
            <w:tcW w:w="897" w:type="dxa"/>
            <w:vMerge w:val="continue"/>
            <w:vAlign w:val="center"/>
          </w:tcPr>
          <w:p w14:paraId="15DE48C0">
            <w:pPr>
              <w:spacing w:line="360" w:lineRule="auto"/>
              <w:jc w:val="center"/>
              <w:rPr>
                <w:rFonts w:ascii="宋体" w:hAnsi="宋体" w:eastAsia="宋体" w:cs="宋体"/>
                <w:color w:val="auto"/>
                <w:sz w:val="24"/>
                <w:highlight w:val="none"/>
              </w:rPr>
            </w:pPr>
          </w:p>
        </w:tc>
        <w:tc>
          <w:tcPr>
            <w:tcW w:w="2443" w:type="dxa"/>
            <w:vAlign w:val="center"/>
          </w:tcPr>
          <w:p w14:paraId="4CBC919E">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AGV接驳系统</w:t>
            </w:r>
          </w:p>
        </w:tc>
        <w:tc>
          <w:tcPr>
            <w:tcW w:w="696" w:type="dxa"/>
            <w:vAlign w:val="center"/>
          </w:tcPr>
          <w:p w14:paraId="0B20EF9A">
            <w:pPr>
              <w:spacing w:line="360" w:lineRule="auto"/>
              <w:jc w:val="center"/>
              <w:rPr>
                <w:rFonts w:ascii="宋体" w:hAnsi="宋体" w:eastAsia="宋体" w:cs="宋体"/>
                <w:color w:val="auto"/>
                <w:sz w:val="24"/>
                <w:highlight w:val="none"/>
              </w:rPr>
            </w:pPr>
          </w:p>
        </w:tc>
        <w:tc>
          <w:tcPr>
            <w:tcW w:w="696" w:type="dxa"/>
            <w:vAlign w:val="center"/>
          </w:tcPr>
          <w:p w14:paraId="3489A2B2">
            <w:pPr>
              <w:spacing w:line="360" w:lineRule="auto"/>
              <w:jc w:val="center"/>
              <w:rPr>
                <w:rFonts w:ascii="宋体" w:hAnsi="宋体" w:eastAsia="宋体" w:cs="宋体"/>
                <w:color w:val="auto"/>
                <w:sz w:val="24"/>
                <w:highlight w:val="none"/>
              </w:rPr>
            </w:pPr>
          </w:p>
        </w:tc>
        <w:tc>
          <w:tcPr>
            <w:tcW w:w="696" w:type="dxa"/>
            <w:vAlign w:val="center"/>
          </w:tcPr>
          <w:p w14:paraId="7386F152">
            <w:pPr>
              <w:spacing w:line="360" w:lineRule="auto"/>
              <w:jc w:val="center"/>
              <w:rPr>
                <w:rFonts w:ascii="宋体" w:hAnsi="宋体" w:eastAsia="宋体" w:cs="宋体"/>
                <w:color w:val="auto"/>
                <w:sz w:val="24"/>
                <w:highlight w:val="none"/>
              </w:rPr>
            </w:pPr>
          </w:p>
        </w:tc>
        <w:tc>
          <w:tcPr>
            <w:tcW w:w="700" w:type="dxa"/>
            <w:vAlign w:val="center"/>
          </w:tcPr>
          <w:p w14:paraId="320ADDB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c>
          <w:tcPr>
            <w:tcW w:w="936" w:type="dxa"/>
            <w:vAlign w:val="center"/>
          </w:tcPr>
          <w:p w14:paraId="06B85A5A">
            <w:pPr>
              <w:spacing w:line="360" w:lineRule="auto"/>
              <w:jc w:val="center"/>
              <w:rPr>
                <w:rFonts w:ascii="宋体" w:hAnsi="宋体" w:eastAsia="宋体" w:cs="宋体"/>
                <w:color w:val="auto"/>
                <w:sz w:val="24"/>
                <w:highlight w:val="none"/>
              </w:rPr>
            </w:pPr>
          </w:p>
        </w:tc>
        <w:tc>
          <w:tcPr>
            <w:tcW w:w="937" w:type="dxa"/>
            <w:vAlign w:val="center"/>
          </w:tcPr>
          <w:p w14:paraId="45B3EB2A">
            <w:pPr>
              <w:spacing w:line="360" w:lineRule="auto"/>
              <w:jc w:val="center"/>
              <w:rPr>
                <w:rFonts w:ascii="宋体" w:hAnsi="宋体" w:eastAsia="宋体" w:cs="宋体"/>
                <w:color w:val="auto"/>
                <w:sz w:val="24"/>
                <w:highlight w:val="none"/>
              </w:rPr>
            </w:pPr>
          </w:p>
        </w:tc>
      </w:tr>
      <w:tr w14:paraId="657C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45C27C81">
            <w:pPr>
              <w:spacing w:line="360" w:lineRule="auto"/>
              <w:jc w:val="center"/>
              <w:rPr>
                <w:rFonts w:ascii="宋体" w:hAnsi="宋体" w:eastAsia="宋体" w:cs="宋体"/>
                <w:color w:val="auto"/>
                <w:sz w:val="24"/>
                <w:highlight w:val="none"/>
              </w:rPr>
            </w:pPr>
          </w:p>
        </w:tc>
        <w:tc>
          <w:tcPr>
            <w:tcW w:w="835" w:type="dxa"/>
            <w:vMerge w:val="continue"/>
            <w:vAlign w:val="center"/>
          </w:tcPr>
          <w:p w14:paraId="78C67149">
            <w:pPr>
              <w:spacing w:line="360" w:lineRule="auto"/>
              <w:jc w:val="center"/>
              <w:rPr>
                <w:rFonts w:ascii="宋体" w:hAnsi="宋体" w:eastAsia="宋体" w:cs="宋体"/>
                <w:color w:val="auto"/>
                <w:sz w:val="24"/>
                <w:highlight w:val="none"/>
              </w:rPr>
            </w:pPr>
          </w:p>
        </w:tc>
        <w:tc>
          <w:tcPr>
            <w:tcW w:w="897" w:type="dxa"/>
            <w:vMerge w:val="restart"/>
            <w:vAlign w:val="center"/>
          </w:tcPr>
          <w:p w14:paraId="1DD3F73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测试车辆</w:t>
            </w:r>
          </w:p>
        </w:tc>
        <w:tc>
          <w:tcPr>
            <w:tcW w:w="2443" w:type="dxa"/>
            <w:vAlign w:val="center"/>
          </w:tcPr>
          <w:p w14:paraId="25DDF4C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两座高尔夫球车WLDT5 整车</w:t>
            </w:r>
          </w:p>
        </w:tc>
        <w:tc>
          <w:tcPr>
            <w:tcW w:w="696" w:type="dxa"/>
            <w:vAlign w:val="center"/>
          </w:tcPr>
          <w:p w14:paraId="3A15C54C">
            <w:pPr>
              <w:spacing w:line="360" w:lineRule="auto"/>
              <w:jc w:val="center"/>
              <w:rPr>
                <w:rFonts w:ascii="宋体" w:hAnsi="宋体" w:eastAsia="宋体" w:cs="宋体"/>
                <w:color w:val="auto"/>
                <w:sz w:val="24"/>
                <w:highlight w:val="none"/>
              </w:rPr>
            </w:pPr>
          </w:p>
        </w:tc>
        <w:tc>
          <w:tcPr>
            <w:tcW w:w="696" w:type="dxa"/>
            <w:vAlign w:val="center"/>
          </w:tcPr>
          <w:p w14:paraId="31B37D45">
            <w:pPr>
              <w:spacing w:line="360" w:lineRule="auto"/>
              <w:jc w:val="center"/>
              <w:rPr>
                <w:rFonts w:ascii="宋体" w:hAnsi="宋体" w:eastAsia="宋体" w:cs="宋体"/>
                <w:color w:val="auto"/>
                <w:sz w:val="24"/>
                <w:highlight w:val="none"/>
              </w:rPr>
            </w:pPr>
          </w:p>
        </w:tc>
        <w:tc>
          <w:tcPr>
            <w:tcW w:w="696" w:type="dxa"/>
            <w:vAlign w:val="center"/>
          </w:tcPr>
          <w:p w14:paraId="5542932C">
            <w:pPr>
              <w:spacing w:line="360" w:lineRule="auto"/>
              <w:jc w:val="center"/>
              <w:rPr>
                <w:rFonts w:ascii="宋体" w:hAnsi="宋体" w:eastAsia="宋体" w:cs="宋体"/>
                <w:color w:val="auto"/>
                <w:sz w:val="24"/>
                <w:highlight w:val="none"/>
              </w:rPr>
            </w:pPr>
          </w:p>
        </w:tc>
        <w:tc>
          <w:tcPr>
            <w:tcW w:w="700" w:type="dxa"/>
            <w:vAlign w:val="center"/>
          </w:tcPr>
          <w:p w14:paraId="458DF4B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2辆</w:t>
            </w:r>
          </w:p>
        </w:tc>
        <w:tc>
          <w:tcPr>
            <w:tcW w:w="936" w:type="dxa"/>
            <w:vAlign w:val="center"/>
          </w:tcPr>
          <w:p w14:paraId="6588E52C">
            <w:pPr>
              <w:spacing w:line="360" w:lineRule="auto"/>
              <w:jc w:val="center"/>
              <w:rPr>
                <w:rFonts w:ascii="宋体" w:hAnsi="宋体" w:eastAsia="宋体" w:cs="宋体"/>
                <w:color w:val="auto"/>
                <w:sz w:val="24"/>
                <w:highlight w:val="none"/>
              </w:rPr>
            </w:pPr>
          </w:p>
        </w:tc>
        <w:tc>
          <w:tcPr>
            <w:tcW w:w="937" w:type="dxa"/>
            <w:vAlign w:val="center"/>
          </w:tcPr>
          <w:p w14:paraId="4CD0368E">
            <w:pPr>
              <w:spacing w:line="360" w:lineRule="auto"/>
              <w:jc w:val="center"/>
              <w:rPr>
                <w:rFonts w:ascii="宋体" w:hAnsi="宋体" w:eastAsia="宋体" w:cs="宋体"/>
                <w:color w:val="auto"/>
                <w:sz w:val="24"/>
                <w:highlight w:val="none"/>
              </w:rPr>
            </w:pPr>
          </w:p>
        </w:tc>
      </w:tr>
      <w:tr w14:paraId="4BD4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6EA5260">
            <w:pPr>
              <w:spacing w:line="360" w:lineRule="auto"/>
              <w:jc w:val="center"/>
              <w:rPr>
                <w:rFonts w:ascii="宋体" w:hAnsi="宋体" w:eastAsia="宋体" w:cs="宋体"/>
                <w:color w:val="auto"/>
                <w:sz w:val="24"/>
                <w:highlight w:val="none"/>
              </w:rPr>
            </w:pPr>
          </w:p>
        </w:tc>
        <w:tc>
          <w:tcPr>
            <w:tcW w:w="835" w:type="dxa"/>
            <w:vMerge w:val="continue"/>
            <w:vAlign w:val="center"/>
          </w:tcPr>
          <w:p w14:paraId="776C618E">
            <w:pPr>
              <w:spacing w:line="360" w:lineRule="auto"/>
              <w:jc w:val="center"/>
              <w:rPr>
                <w:rFonts w:ascii="宋体" w:hAnsi="宋体" w:eastAsia="宋体" w:cs="宋体"/>
                <w:color w:val="auto"/>
                <w:sz w:val="24"/>
                <w:highlight w:val="none"/>
              </w:rPr>
            </w:pPr>
          </w:p>
        </w:tc>
        <w:tc>
          <w:tcPr>
            <w:tcW w:w="897" w:type="dxa"/>
            <w:vMerge w:val="continue"/>
            <w:vAlign w:val="center"/>
          </w:tcPr>
          <w:p w14:paraId="59FB0751">
            <w:pPr>
              <w:spacing w:line="360" w:lineRule="auto"/>
              <w:jc w:val="center"/>
              <w:rPr>
                <w:rFonts w:ascii="宋体" w:hAnsi="宋体" w:eastAsia="宋体" w:cs="宋体"/>
                <w:color w:val="auto"/>
                <w:sz w:val="24"/>
                <w:highlight w:val="none"/>
              </w:rPr>
            </w:pPr>
          </w:p>
        </w:tc>
        <w:tc>
          <w:tcPr>
            <w:tcW w:w="2443" w:type="dxa"/>
            <w:vAlign w:val="center"/>
          </w:tcPr>
          <w:p w14:paraId="11C8C70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四座高尔夫球车WLDT54整车</w:t>
            </w:r>
          </w:p>
        </w:tc>
        <w:tc>
          <w:tcPr>
            <w:tcW w:w="696" w:type="dxa"/>
            <w:vAlign w:val="center"/>
          </w:tcPr>
          <w:p w14:paraId="39D46AF7">
            <w:pPr>
              <w:spacing w:line="360" w:lineRule="auto"/>
              <w:jc w:val="center"/>
              <w:rPr>
                <w:rFonts w:ascii="宋体" w:hAnsi="宋体" w:eastAsia="宋体" w:cs="宋体"/>
                <w:color w:val="auto"/>
                <w:sz w:val="24"/>
                <w:highlight w:val="none"/>
              </w:rPr>
            </w:pPr>
          </w:p>
        </w:tc>
        <w:tc>
          <w:tcPr>
            <w:tcW w:w="696" w:type="dxa"/>
            <w:vAlign w:val="center"/>
          </w:tcPr>
          <w:p w14:paraId="3C3E9EA2">
            <w:pPr>
              <w:spacing w:line="360" w:lineRule="auto"/>
              <w:jc w:val="center"/>
              <w:rPr>
                <w:rFonts w:ascii="宋体" w:hAnsi="宋体" w:eastAsia="宋体" w:cs="宋体"/>
                <w:color w:val="auto"/>
                <w:sz w:val="24"/>
                <w:highlight w:val="none"/>
              </w:rPr>
            </w:pPr>
          </w:p>
        </w:tc>
        <w:tc>
          <w:tcPr>
            <w:tcW w:w="696" w:type="dxa"/>
            <w:vAlign w:val="center"/>
          </w:tcPr>
          <w:p w14:paraId="38F95B50">
            <w:pPr>
              <w:spacing w:line="360" w:lineRule="auto"/>
              <w:jc w:val="center"/>
              <w:rPr>
                <w:rFonts w:ascii="宋体" w:hAnsi="宋体" w:eastAsia="宋体" w:cs="宋体"/>
                <w:color w:val="auto"/>
                <w:sz w:val="24"/>
                <w:highlight w:val="none"/>
              </w:rPr>
            </w:pPr>
          </w:p>
        </w:tc>
        <w:tc>
          <w:tcPr>
            <w:tcW w:w="700" w:type="dxa"/>
            <w:vAlign w:val="center"/>
          </w:tcPr>
          <w:p w14:paraId="0DA5BC3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1辆</w:t>
            </w:r>
          </w:p>
        </w:tc>
        <w:tc>
          <w:tcPr>
            <w:tcW w:w="936" w:type="dxa"/>
            <w:vAlign w:val="center"/>
          </w:tcPr>
          <w:p w14:paraId="209BB8FC">
            <w:pPr>
              <w:spacing w:line="360" w:lineRule="auto"/>
              <w:jc w:val="center"/>
              <w:rPr>
                <w:rFonts w:ascii="宋体" w:hAnsi="宋体" w:eastAsia="宋体" w:cs="宋体"/>
                <w:color w:val="auto"/>
                <w:sz w:val="24"/>
                <w:highlight w:val="none"/>
              </w:rPr>
            </w:pPr>
          </w:p>
        </w:tc>
        <w:tc>
          <w:tcPr>
            <w:tcW w:w="937" w:type="dxa"/>
            <w:vAlign w:val="center"/>
          </w:tcPr>
          <w:p w14:paraId="778BFF95">
            <w:pPr>
              <w:spacing w:line="360" w:lineRule="auto"/>
              <w:jc w:val="center"/>
              <w:rPr>
                <w:rFonts w:ascii="宋体" w:hAnsi="宋体" w:eastAsia="宋体" w:cs="宋体"/>
                <w:color w:val="auto"/>
                <w:sz w:val="24"/>
                <w:highlight w:val="none"/>
              </w:rPr>
            </w:pPr>
          </w:p>
        </w:tc>
      </w:tr>
      <w:tr w14:paraId="19BD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14:paraId="7D9DA63F">
            <w:pPr>
              <w:spacing w:line="360" w:lineRule="auto"/>
              <w:jc w:val="center"/>
              <w:rPr>
                <w:rFonts w:ascii="宋体" w:hAnsi="宋体" w:eastAsia="宋体" w:cs="宋体"/>
                <w:color w:val="auto"/>
                <w:sz w:val="24"/>
                <w:highlight w:val="none"/>
              </w:rPr>
            </w:pPr>
          </w:p>
        </w:tc>
        <w:tc>
          <w:tcPr>
            <w:tcW w:w="835" w:type="dxa"/>
            <w:vMerge w:val="continue"/>
            <w:vAlign w:val="center"/>
          </w:tcPr>
          <w:p w14:paraId="1DFC6C40">
            <w:pPr>
              <w:spacing w:line="360" w:lineRule="auto"/>
              <w:jc w:val="center"/>
              <w:rPr>
                <w:rFonts w:ascii="宋体" w:hAnsi="宋体" w:eastAsia="宋体" w:cs="宋体"/>
                <w:color w:val="auto"/>
                <w:sz w:val="24"/>
                <w:highlight w:val="none"/>
              </w:rPr>
            </w:pPr>
          </w:p>
        </w:tc>
        <w:tc>
          <w:tcPr>
            <w:tcW w:w="3340" w:type="dxa"/>
            <w:gridSpan w:val="2"/>
            <w:vAlign w:val="center"/>
          </w:tcPr>
          <w:p w14:paraId="22CB27B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教学资源开发</w:t>
            </w:r>
          </w:p>
        </w:tc>
        <w:tc>
          <w:tcPr>
            <w:tcW w:w="696" w:type="dxa"/>
            <w:vAlign w:val="center"/>
          </w:tcPr>
          <w:p w14:paraId="79C6C93A">
            <w:pPr>
              <w:spacing w:line="360" w:lineRule="auto"/>
              <w:jc w:val="center"/>
              <w:rPr>
                <w:rFonts w:ascii="宋体" w:hAnsi="宋体" w:eastAsia="宋体" w:cs="宋体"/>
                <w:color w:val="auto"/>
                <w:sz w:val="24"/>
                <w:highlight w:val="none"/>
              </w:rPr>
            </w:pPr>
          </w:p>
        </w:tc>
        <w:tc>
          <w:tcPr>
            <w:tcW w:w="696" w:type="dxa"/>
            <w:vAlign w:val="center"/>
          </w:tcPr>
          <w:p w14:paraId="1A69402F">
            <w:pPr>
              <w:spacing w:line="360" w:lineRule="auto"/>
              <w:jc w:val="center"/>
              <w:rPr>
                <w:rFonts w:ascii="宋体" w:hAnsi="宋体" w:eastAsia="宋体" w:cs="宋体"/>
                <w:color w:val="auto"/>
                <w:sz w:val="24"/>
                <w:highlight w:val="none"/>
              </w:rPr>
            </w:pPr>
          </w:p>
        </w:tc>
        <w:tc>
          <w:tcPr>
            <w:tcW w:w="696" w:type="dxa"/>
            <w:vAlign w:val="center"/>
          </w:tcPr>
          <w:p w14:paraId="2FD2BFB1">
            <w:pPr>
              <w:spacing w:line="360" w:lineRule="auto"/>
              <w:jc w:val="center"/>
              <w:rPr>
                <w:rFonts w:ascii="宋体" w:hAnsi="宋体" w:eastAsia="宋体" w:cs="宋体"/>
                <w:color w:val="auto"/>
                <w:sz w:val="24"/>
                <w:highlight w:val="none"/>
              </w:rPr>
            </w:pPr>
          </w:p>
        </w:tc>
        <w:tc>
          <w:tcPr>
            <w:tcW w:w="700" w:type="dxa"/>
            <w:vAlign w:val="center"/>
          </w:tcPr>
          <w:p w14:paraId="55991D87">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936" w:type="dxa"/>
            <w:vAlign w:val="center"/>
          </w:tcPr>
          <w:p w14:paraId="62810FBF">
            <w:pPr>
              <w:spacing w:line="360" w:lineRule="auto"/>
              <w:jc w:val="center"/>
              <w:rPr>
                <w:rFonts w:ascii="宋体" w:hAnsi="宋体" w:eastAsia="宋体" w:cs="宋体"/>
                <w:color w:val="auto"/>
                <w:sz w:val="24"/>
                <w:highlight w:val="none"/>
              </w:rPr>
            </w:pPr>
          </w:p>
        </w:tc>
        <w:tc>
          <w:tcPr>
            <w:tcW w:w="937" w:type="dxa"/>
            <w:vAlign w:val="center"/>
          </w:tcPr>
          <w:p w14:paraId="78C0EF95">
            <w:pPr>
              <w:spacing w:line="360" w:lineRule="auto"/>
              <w:jc w:val="center"/>
              <w:rPr>
                <w:rFonts w:ascii="宋体" w:hAnsi="宋体" w:eastAsia="宋体" w:cs="宋体"/>
                <w:color w:val="auto"/>
                <w:sz w:val="24"/>
                <w:highlight w:val="none"/>
              </w:rPr>
            </w:pPr>
          </w:p>
        </w:tc>
      </w:tr>
      <w:tr w14:paraId="3510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292" w:type="dxa"/>
            <w:gridSpan w:val="10"/>
            <w:vAlign w:val="center"/>
          </w:tcPr>
          <w:p w14:paraId="113BE7EB">
            <w:pPr>
              <w:spacing w:line="360" w:lineRule="auto"/>
              <w:rPr>
                <w:rFonts w:ascii="宋体" w:hAnsi="宋体" w:eastAsia="宋体" w:cs="宋体"/>
                <w:color w:val="auto"/>
                <w:sz w:val="24"/>
                <w:highlight w:val="none"/>
              </w:rPr>
            </w:pPr>
            <w:r>
              <w:rPr>
                <w:rFonts w:hint="eastAsia" w:ascii="宋体" w:hAnsi="宋体" w:eastAsia="宋体" w:cs="宋体"/>
                <w:color w:val="auto"/>
                <w:szCs w:val="21"/>
                <w:highlight w:val="none"/>
              </w:rPr>
              <w:t>合计金额人民币大写：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bl>
    <w:p w14:paraId="497DA76B">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合计金额包括货物价款、配套软件、标准附件、备品备件、专用工具、包装、运输、装卸、货到就位、安装、调试、检验、技术培训、技术资料、质量保证期内服务、售后服务、保险、竞争性谈判费用、一切税金等全部费用，甲方不再支付合同合计金额以外的其他费用。</w:t>
      </w:r>
    </w:p>
    <w:p w14:paraId="0416ED67">
      <w:pPr>
        <w:snapToGrid w:val="0"/>
        <w:spacing w:line="46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第二条　质量要求</w:t>
      </w:r>
    </w:p>
    <w:p w14:paraId="6BCB9E81">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1.乙方所提供的产品名称、商标品牌、生产厂家、规格型号、技术参数等质量必须与采购文件规定及响应文件承诺相一致。乙方提供的节能和环保产品必须是列入政府采购品目清单的产品。</w:t>
      </w:r>
    </w:p>
    <w:p w14:paraId="7DF1DEC6">
      <w:pPr>
        <w:snapToGrid w:val="0"/>
        <w:spacing w:line="46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2.乙方所提供的货物必须是全新、未使用的原装产品，且在正常安装、使用和保养条件下，其使用寿命期内各项指标均达到采购文件规定或者响应文件承诺的质量要求。</w:t>
      </w:r>
    </w:p>
    <w:p w14:paraId="5D670D56">
      <w:pPr>
        <w:snapToGrid w:val="0"/>
        <w:spacing w:line="46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　权利保证</w:t>
      </w:r>
    </w:p>
    <w:p w14:paraId="412139DC">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1.乙方应保证所提供货物在使用时不会侵犯任何第三方的专利权、商标权、工业设计权或者其他权利。</w:t>
      </w:r>
    </w:p>
    <w:p w14:paraId="380B93E1">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2.乙方应按采购文件规定或者响应文件承诺的时间向甲方提供使用货物的有关技术资料。</w:t>
      </w:r>
    </w:p>
    <w:p w14:paraId="40D0B4AF">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AC71188">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4.乙方保证将要交付的货物的所有权完全属于乙方且无任何抵押、质押、查封等产权瑕疵。</w:t>
      </w:r>
    </w:p>
    <w:p w14:paraId="3811744E">
      <w:pPr>
        <w:snapToGrid w:val="0"/>
        <w:spacing w:line="4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包装、运输和签收</w:t>
      </w:r>
    </w:p>
    <w:p w14:paraId="2AD95AB2">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1.乙方提供的货物均应包装完整，每一包装单元内应附详细的装箱单和质量合格证。</w:t>
      </w:r>
    </w:p>
    <w:p w14:paraId="3B48B1F9">
      <w:pPr>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2.货物的运输：</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由乙方负责</w:t>
      </w:r>
      <w:r>
        <w:rPr>
          <w:rFonts w:hint="eastAsia" w:ascii="宋体" w:hAnsi="宋体" w:eastAsia="宋体" w:cs="宋体"/>
          <w:color w:val="auto"/>
          <w:kern w:val="0"/>
          <w:sz w:val="24"/>
          <w:szCs w:val="24"/>
          <w:highlight w:val="none"/>
          <w:u w:val="single"/>
        </w:rPr>
        <w:t>。</w:t>
      </w:r>
    </w:p>
    <w:p w14:paraId="5870DB5B">
      <w:pPr>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乙方负责货物运输，货物运输合理损耗及计算方法：</w:t>
      </w:r>
      <w:r>
        <w:rPr>
          <w:rFonts w:hint="eastAsia" w:ascii="宋体" w:hAnsi="宋体" w:eastAsia="宋体" w:cs="宋体"/>
          <w:color w:val="auto"/>
          <w:kern w:val="0"/>
          <w:sz w:val="24"/>
          <w:szCs w:val="24"/>
          <w:highlight w:val="none"/>
          <w:u w:val="single"/>
        </w:rPr>
        <w:t>甲方不接受损耗。</w:t>
      </w:r>
    </w:p>
    <w:p w14:paraId="7765B3EA">
      <w:pPr>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4.乙方应在货物发运前对其进行满足运输距离、防潮、防震、防锈和防破损装卸等要求包装，以保证货物安全运达甲方指定地点。</w:t>
      </w:r>
    </w:p>
    <w:p w14:paraId="246672A6">
      <w:pPr>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5.使用说明书（货物属于进口产品的，供货时应同时附上中文使用说明书）、质量检验证明书、随配附件和工具以及清单一并附于货物内。</w:t>
      </w:r>
    </w:p>
    <w:p w14:paraId="011AAECE">
      <w:pPr>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6.乙方在货物发运手续办理完毕后24小时内或者货到甲方48小时前通知甲方，以准备接货。</w:t>
      </w:r>
    </w:p>
    <w:p w14:paraId="3CCDBFCA">
      <w:pPr>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7.货物在规定的交付期限内由乙方送达甲方指定的地点，乙方同时需通知甲方货物已送达，甲方清点货物后签收，货物签收不作为最终验收合格的依据。</w:t>
      </w:r>
    </w:p>
    <w:p w14:paraId="20B259B5">
      <w:pPr>
        <w:snapToGrid w:val="0"/>
        <w:spacing w:line="4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安装和培训</w:t>
      </w:r>
    </w:p>
    <w:p w14:paraId="30F9B125">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1.甲方应提供必要安装条件（如场地、电源、水源等）。</w:t>
      </w:r>
    </w:p>
    <w:p w14:paraId="533D62AD">
      <w:pPr>
        <w:snapToGrid w:val="0"/>
        <w:spacing w:line="46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2.乙方响应文件承诺负责甲方有关人员的培训：</w:t>
      </w:r>
      <w:r>
        <w:rPr>
          <w:rFonts w:hint="eastAsia" w:ascii="宋体" w:hAnsi="宋体" w:eastAsia="宋体" w:cs="宋体"/>
          <w:color w:val="auto"/>
          <w:sz w:val="24"/>
          <w:szCs w:val="24"/>
          <w:highlight w:val="none"/>
          <w:u w:val="single"/>
        </w:rPr>
        <w:t>根据甲方要求开展。</w:t>
      </w:r>
    </w:p>
    <w:p w14:paraId="33D43928">
      <w:pPr>
        <w:snapToGrid w:val="0"/>
        <w:spacing w:line="460" w:lineRule="exact"/>
        <w:ind w:firstLine="480" w:firstLineChars="200"/>
        <w:rPr>
          <w:rFonts w:ascii="宋体" w:hAnsi="宋体" w:eastAsia="宋体" w:cs="宋体"/>
          <w:color w:val="auto"/>
          <w:szCs w:val="24"/>
          <w:highlight w:val="none"/>
        </w:rPr>
      </w:pPr>
      <w:r>
        <w:rPr>
          <w:rFonts w:hint="eastAsia" w:ascii="宋体" w:hAnsi="宋体" w:eastAsia="宋体" w:cs="宋体"/>
          <w:color w:val="auto"/>
          <w:sz w:val="24"/>
          <w:szCs w:val="24"/>
          <w:highlight w:val="none"/>
        </w:rPr>
        <w:t>3.培训时间、地点：</w:t>
      </w:r>
      <w:r>
        <w:rPr>
          <w:rFonts w:hint="eastAsia" w:ascii="宋体" w:hAnsi="宋体" w:eastAsia="宋体" w:cs="宋体"/>
          <w:color w:val="auto"/>
          <w:sz w:val="24"/>
          <w:szCs w:val="24"/>
          <w:highlight w:val="none"/>
          <w:u w:val="single"/>
        </w:rPr>
        <w:t>甲方指定。</w:t>
      </w:r>
    </w:p>
    <w:p w14:paraId="6DA63C22">
      <w:pPr>
        <w:snapToGrid w:val="0"/>
        <w:spacing w:line="46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第六条　调试、交付和验收</w:t>
      </w:r>
    </w:p>
    <w:p w14:paraId="67F52152">
      <w:pPr>
        <w:snapToGrid w:val="0"/>
        <w:spacing w:line="46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1.交付时间：</w:t>
      </w:r>
      <w:r>
        <w:rPr>
          <w:rFonts w:hint="eastAsia" w:ascii="宋体" w:hAnsi="宋体" w:eastAsia="宋体" w:cs="宋体"/>
          <w:color w:val="auto"/>
          <w:sz w:val="24"/>
          <w:szCs w:val="24"/>
          <w:highlight w:val="none"/>
          <w:u w:val="single"/>
        </w:rPr>
        <w:t>签订合同之日起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内</w:t>
      </w:r>
      <w:r>
        <w:rPr>
          <w:rFonts w:hint="eastAsia" w:ascii="宋体" w:hAnsi="宋体" w:eastAsia="宋体" w:cs="宋体"/>
          <w:color w:val="auto"/>
          <w:sz w:val="24"/>
          <w:szCs w:val="24"/>
          <w:highlight w:val="none"/>
          <w:u w:val="single"/>
        </w:rPr>
        <w:t>交付使用并通过验收；交付地点：广西区内甲方指定地点（以最终确定活动地点为准）。</w:t>
      </w:r>
    </w:p>
    <w:p w14:paraId="658EBD17">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2.乙方提供不符合采购文件规定或者响应文件承诺的和本合同规定的货物，甲方有权拒绝接受。</w:t>
      </w:r>
    </w:p>
    <w:p w14:paraId="7C8D1BC9">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071EDCA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4.乙方应对产品作出全面检查和对验收文件进行整理，并列出清单，作为甲方验收和使用的技术条件依据，检验的结果应随货物交甲方。</w:t>
      </w:r>
    </w:p>
    <w:p w14:paraId="6B1446F0">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5.甲方对乙方提供的货物在使用前进行调试时，乙方需负责安装并培训甲方的使用操作人员，并协助甲方一起调试，直到符合技术要求，甲方才做最终验收。</w:t>
      </w:r>
    </w:p>
    <w:p w14:paraId="3A31DF2F">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当在到货并安装、调试完毕后，达到验收条件时以书面形式提请甲方进行验收，甲方应在收到验收请求后5个工作日内组织开展履约验收。验收合格后由甲乙双方签署货物验收单并加盖甲方公章，甲乙双方各执壹份。</w:t>
      </w:r>
    </w:p>
    <w:p w14:paraId="79BAF53D">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7.对技术复杂的货物，甲方可请国家认可的专业检测机构参与初步验收及最终验收，并由其出具质量检测报告。</w:t>
      </w:r>
    </w:p>
    <w:p w14:paraId="774F9869">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3965ED8B">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9.甲方对验收有异议的，在验收后5个工作日内以书面形式向乙方提出，乙方应自收到甲方书面异议后7日内及时予以解决。</w:t>
      </w:r>
    </w:p>
    <w:p w14:paraId="2CE34374">
      <w:pPr>
        <w:snapToGrid w:val="0"/>
        <w:spacing w:line="360" w:lineRule="auto"/>
        <w:ind w:left="-61"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10.验收时乙方必须在现场，验收完毕后作出验收结果报告；验收过程所产生的一切费用均由乙方承担。</w:t>
      </w:r>
    </w:p>
    <w:p w14:paraId="461058C4">
      <w:pPr>
        <w:snapToGrid w:val="0"/>
        <w:spacing w:line="360" w:lineRule="auto"/>
        <w:ind w:left="-61"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11.货物在交付甲方前发生的风险均由乙方负责。</w:t>
      </w:r>
    </w:p>
    <w:p w14:paraId="16E284A1">
      <w:pPr>
        <w:spacing w:after="120"/>
        <w:ind w:firstLine="480" w:firstLineChars="200"/>
        <w:rPr>
          <w:rFonts w:ascii="宋体" w:hAnsi="宋体" w:eastAsia="宋体" w:cs="宋体"/>
          <w:color w:val="auto"/>
          <w:szCs w:val="24"/>
          <w:highlight w:val="none"/>
        </w:rPr>
      </w:pPr>
      <w:r>
        <w:rPr>
          <w:rFonts w:hint="eastAsia" w:ascii="宋体" w:hAnsi="宋体" w:eastAsia="宋体" w:cs="宋体"/>
          <w:color w:val="auto"/>
          <w:sz w:val="24"/>
          <w:szCs w:val="24"/>
          <w:highlight w:val="none"/>
        </w:rPr>
        <w:t>12.本合同的验收条款与采购需求商务条款中的货物验收条款互为补充。</w:t>
      </w:r>
    </w:p>
    <w:p w14:paraId="331938F0">
      <w:pPr>
        <w:snapToGrid w:val="0"/>
        <w:spacing w:line="360" w:lineRule="auto"/>
        <w:ind w:left="-61" w:firstLine="514"/>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付款方式</w:t>
      </w:r>
    </w:p>
    <w:p w14:paraId="0F38185C">
      <w:pPr>
        <w:snapToGrid w:val="0"/>
        <w:spacing w:line="360" w:lineRule="auto"/>
        <w:ind w:left="-61"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1.自签订合同之日起10个工作日内，甲方向乙方支付合同金额的30%作为预付款，乙方交付完毕并经甲方验收合格后10个工作日内，甲方向乙方支付合同金额的70%。</w:t>
      </w:r>
    </w:p>
    <w:p w14:paraId="786F4DFA">
      <w:pPr>
        <w:snapToGrid w:val="0"/>
        <w:spacing w:line="360" w:lineRule="auto"/>
        <w:ind w:left="-61"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2.甲方付款前，乙方向甲方提供等额有效的合格发票。甲方未收到发票的，有权不予支付相应款项并不承担延迟付款责任。</w:t>
      </w:r>
    </w:p>
    <w:p w14:paraId="63C3E38E">
      <w:pPr>
        <w:snapToGrid w:val="0"/>
        <w:spacing w:line="360" w:lineRule="auto"/>
        <w:ind w:left="-61"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3.本项目使用货币币制如未作特别说明均为人民币。</w:t>
      </w:r>
    </w:p>
    <w:p w14:paraId="4580F1B4">
      <w:pPr>
        <w:snapToGrid w:val="0"/>
        <w:spacing w:line="360" w:lineRule="auto"/>
        <w:ind w:left="-61"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成交供应商承担。</w:t>
      </w:r>
    </w:p>
    <w:p w14:paraId="41118D1B">
      <w:pPr>
        <w:snapToGrid w:val="0"/>
        <w:spacing w:line="4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履约保证金</w:t>
      </w:r>
    </w:p>
    <w:p w14:paraId="7567C77E">
      <w:pPr>
        <w:snapToGrid w:val="0"/>
        <w:spacing w:line="46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1.履约保证金金额：</w:t>
      </w:r>
      <w:r>
        <w:rPr>
          <w:rFonts w:hint="eastAsia" w:ascii="宋体" w:hAnsi="宋体" w:eastAsia="宋体" w:cs="宋体"/>
          <w:color w:val="auto"/>
          <w:sz w:val="24"/>
          <w:szCs w:val="24"/>
          <w:highlight w:val="none"/>
          <w:u w:val="single"/>
          <w:lang w:eastAsia="zh-Hans"/>
        </w:rPr>
        <w:t>合同金额的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即人民币（大写）       ；</w:t>
      </w:r>
      <w:r>
        <w:rPr>
          <w:rFonts w:hint="eastAsia" w:ascii="宋体" w:hAnsi="宋体" w:eastAsia="宋体" w:cs="宋体"/>
          <w:color w:val="auto"/>
          <w:sz w:val="24"/>
          <w:szCs w:val="24"/>
          <w:highlight w:val="none"/>
        </w:rPr>
        <w:t>乙方在签订合同时交至指定账户，否则不予签订合同（备注：非道路车辆智能制造生产实践装备履约保证金。）</w:t>
      </w:r>
    </w:p>
    <w:p w14:paraId="6061E8A5">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递交方式：电汇、转账、支票、汇票、本票、保函等非现金形式。采用保函形式缴纳的，甲方在质量保证期限届满后及时对收取的保证金进行核实和结算。在成交通知书发出后、合同签订前，乙方须足额缴纳履约保证金到甲方指定账户。</w:t>
      </w:r>
    </w:p>
    <w:p w14:paraId="7C96DE27">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3、履约保证金退付方式、时间及条件：履约保证金在质保期满后，由供应商提出申请，采购人在5个工作日内无息退还（除违约扣除部分外）。</w:t>
      </w:r>
    </w:p>
    <w:p w14:paraId="447676D2">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4.备注：</w:t>
      </w:r>
    </w:p>
    <w:p w14:paraId="6A25C988">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（1）履约保证金必须足额缴纳，或出具的保函额度必须足额且保函有效期不能低于合同履行期限（即签订采购合同之日起至履行完合同约定的权利及义务之日止）。</w:t>
      </w:r>
    </w:p>
    <w:p w14:paraId="2034374E">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（2）采用保函的，必须为无条件保函，否则不予签订合同。</w:t>
      </w:r>
    </w:p>
    <w:p w14:paraId="4C95BE19">
      <w:pPr>
        <w:snapToGrid w:val="0"/>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（3）履约保证金缴纳账号信息：</w:t>
      </w:r>
    </w:p>
    <w:p w14:paraId="62C43E75">
      <w:pPr>
        <w:snapToGrid w:val="0"/>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开户名称：广西交通职业技术学院 </w:t>
      </w:r>
    </w:p>
    <w:p w14:paraId="2714C175">
      <w:pPr>
        <w:snapToGrid w:val="0"/>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开户银行：中国建设银行股份有限公司南宁园湖北路支行</w:t>
      </w:r>
    </w:p>
    <w:p w14:paraId="248C74C1">
      <w:pPr>
        <w:snapToGrid w:val="0"/>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银行账号：45050160435309888999</w:t>
      </w:r>
    </w:p>
    <w:p w14:paraId="021C141E">
      <w:pPr>
        <w:snapToGrid w:val="0"/>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签订合同后，如乙方不按双方签订的合同规定履约，则其全部履约保证金甲方不予退还；履约保证金不足以赔偿甲方损失的，按实际损失赔偿。</w:t>
      </w:r>
    </w:p>
    <w:p w14:paraId="58A22F27">
      <w:pPr>
        <w:snapToGrid w:val="0"/>
        <w:spacing w:line="460" w:lineRule="exact"/>
        <w:ind w:firstLine="514"/>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税费</w:t>
      </w:r>
    </w:p>
    <w:p w14:paraId="4613949B">
      <w:pPr>
        <w:snapToGrid w:val="0"/>
        <w:spacing w:line="460" w:lineRule="exact"/>
        <w:ind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本合同执行中相关的一切税费均由乙方负担，合同另有约定的除外。</w:t>
      </w:r>
    </w:p>
    <w:p w14:paraId="78B1A2D2">
      <w:pPr>
        <w:snapToGrid w:val="0"/>
        <w:spacing w:line="460" w:lineRule="exact"/>
        <w:ind w:firstLine="514"/>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第十条  质量保证、售后服务</w:t>
      </w:r>
    </w:p>
    <w:p w14:paraId="20A90785">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kern w:val="0"/>
          <w:sz w:val="24"/>
          <w:szCs w:val="24"/>
          <w:highlight w:val="none"/>
        </w:rPr>
        <w:t>.乙方应按照国家有关法律法规和“三包”规定以及采购文件要求、响应文件承诺和本合同所附的《售后服务承诺》，为甲方提供售后服务。</w:t>
      </w:r>
    </w:p>
    <w:p w14:paraId="1D656CDA">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2.乙方应按采购文件规定的设备和软件性能、技术要求、质量标准向甲方提供未经使用的全新产品。对达不到要求者，根据实际情况，经双方协商，可按以下办法处理：</w:t>
      </w:r>
    </w:p>
    <w:p w14:paraId="24AA8424">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（1）更换：由乙方承担所发生的全部费用。</w:t>
      </w:r>
    </w:p>
    <w:p w14:paraId="17A59A09">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（2）贬值处理：由甲乙双方合议定价。</w:t>
      </w:r>
    </w:p>
    <w:p w14:paraId="46231B92">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（3）退货处理：乙方应退还甲方支付的合同款，同时应承担该货物的直接费用（运输、保险、检验、货款利息及银行手续费等）。</w:t>
      </w:r>
    </w:p>
    <w:p w14:paraId="1F4D27B0">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如果双方不能就上述第（1）、（2）项达成协议，则甲方有权单方选择第（3）项方式。</w:t>
      </w:r>
    </w:p>
    <w:p w14:paraId="32035E03">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3.乙方提供的服务承诺和售后服务及质量保证期责任等其他具体约定事项（见合同附件）。</w:t>
      </w:r>
    </w:p>
    <w:p w14:paraId="031767AC">
      <w:pPr>
        <w:snapToGrid w:val="0"/>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kern w:val="0"/>
          <w:sz w:val="24"/>
          <w:szCs w:val="24"/>
          <w:highlight w:val="none"/>
        </w:rPr>
        <w:t>.乙方除承担运输、安装、调试、验收与培训等义务外，还将为甲方提供技术支持，包括质量保证期外的技术指导。</w:t>
      </w:r>
    </w:p>
    <w:p w14:paraId="1A8EA735">
      <w:pPr>
        <w:snapToGrid w:val="0"/>
        <w:spacing w:line="460" w:lineRule="exact"/>
        <w:ind w:firstLine="480" w:firstLineChars="200"/>
        <w:rPr>
          <w:rFonts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5.质量保证期：</w:t>
      </w:r>
      <w:r>
        <w:rPr>
          <w:rFonts w:hint="eastAsia" w:ascii="宋体" w:hAnsi="宋体" w:eastAsia="宋体" w:cs="宋体"/>
          <w:bCs/>
          <w:color w:val="auto"/>
          <w:kern w:val="0"/>
          <w:sz w:val="24"/>
          <w:szCs w:val="24"/>
          <w:highlight w:val="none"/>
          <w:u w:val="single"/>
        </w:rPr>
        <w:t xml:space="preserve">   年；分项货物或配置有明确要求的按分项要求；生产厂家承诺的质量保证期更长的按生产厂家的承诺，交货验收合格之日起计。</w:t>
      </w:r>
    </w:p>
    <w:p w14:paraId="4A4C73CC">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6.负责送货上门、负责提供产品原厂工程师现场安装、安装调试服务、负责技术培训和远程服务。</w:t>
      </w:r>
    </w:p>
    <w:p w14:paraId="0C3C4788">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7.维修响应：售后服务要求7天×8小时工作制，乙方在接到甲方维修电话后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小时内响应，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小时内到达现场处理，一般情况下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小时内恢复正常使用。若不能修复须有合理应对方案。</w:t>
      </w:r>
    </w:p>
    <w:p w14:paraId="1EEDB7C5">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在质量保证期内，由乙方对出现的任何故障及损失免费维修、更换配件，并负责对供应货物进行软件更新升级、系统维护和远程服务。质量保证期内因设备性能故障检修三次仍不能正常使用的，无偿更换新设备。</w:t>
      </w:r>
    </w:p>
    <w:p w14:paraId="77045C60">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val="en-US" w:eastAsia="zh-CN"/>
        </w:rPr>
        <w:t>满</w:t>
      </w:r>
      <w:r>
        <w:rPr>
          <w:rFonts w:hint="eastAsia" w:ascii="宋体" w:hAnsi="宋体" w:eastAsia="宋体" w:cs="宋体"/>
          <w:color w:val="auto"/>
          <w:sz w:val="24"/>
          <w:highlight w:val="none"/>
        </w:rPr>
        <w:t>后提供的终身技术咨询服务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质保期满</w:t>
      </w:r>
      <w:r>
        <w:rPr>
          <w:rFonts w:hint="eastAsia" w:ascii="宋体" w:hAnsi="宋体" w:eastAsia="宋体" w:cs="宋体"/>
          <w:color w:val="auto"/>
          <w:sz w:val="24"/>
          <w:highlight w:val="none"/>
        </w:rPr>
        <w:t>1年内，软件的升级、维护等（在本招标范围内的要求），免费提供软件相关技术支持，仅收取软件工程师人工费用。质保期</w:t>
      </w:r>
      <w:r>
        <w:rPr>
          <w:rFonts w:hint="eastAsia" w:ascii="宋体" w:hAnsi="宋体" w:eastAsia="宋体" w:cs="宋体"/>
          <w:color w:val="auto"/>
          <w:sz w:val="24"/>
          <w:highlight w:val="none"/>
          <w:lang w:val="en-US" w:eastAsia="zh-CN"/>
        </w:rPr>
        <w:t>满后</w:t>
      </w:r>
      <w:r>
        <w:rPr>
          <w:rFonts w:hint="eastAsia" w:ascii="宋体" w:hAnsi="宋体" w:eastAsia="宋体" w:cs="宋体"/>
          <w:color w:val="auto"/>
          <w:sz w:val="24"/>
          <w:highlight w:val="none"/>
        </w:rPr>
        <w:t>1年后，按同期正常市场价收取费用。</w:t>
      </w:r>
    </w:p>
    <w:p w14:paraId="07460EED">
      <w:pPr>
        <w:snapToGrid w:val="0"/>
        <w:spacing w:line="4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违约责任</w:t>
      </w:r>
    </w:p>
    <w:p w14:paraId="2CF0EE09">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所提供的产品名称、商标品牌、生产厂家、规格型号、技术参数等不合格的，应及时更换，更换不及时的按废标处理；因质量问题甲方不同意接收的或者特殊情况甲方同意接收的，乙方应向甲方支付违约货款额20%违约金并赔偿甲方经济损失。</w:t>
      </w:r>
    </w:p>
    <w:p w14:paraId="21F611A7">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2.乙方提供的货物如侵犯了第三方合法权益而引发的任何纠纷或者诉讼，均由乙方负责交涉并承担全部责任。</w:t>
      </w:r>
    </w:p>
    <w:p w14:paraId="0202DF77">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3.因包装、运输引起的货物损坏，按质量不合格处理。</w:t>
      </w:r>
    </w:p>
    <w:p w14:paraId="44448808">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4.合同一方不履行合同义务、履行合同义务不符合约定或者违反合同项下所作保证的，应向对方承担继续履行、采取修理、更换、退货等补救措施或者赔偿损失等违约责任。</w:t>
      </w:r>
    </w:p>
    <w:p w14:paraId="32E48965">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甲方无故延期接收货物、乙方逾期交货的，每逾期一天按合同金额的万分之五支付违约金，该违约金累计不超过合同金额的5%，超过10天对方有权解除合同，违约方承担因此给对方造成经济损失；甲方延期付货款的，每逾期一天向乙方偿付逾期款额万分之五违约金，但违约金累计不得超过延期款额5%。</w:t>
      </w:r>
    </w:p>
    <w:p w14:paraId="45880958">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6.乙方未按本合同和响应文件承诺提供售后服务的，乙方应按本合同总价的5%向甲方支付违约金。</w:t>
      </w:r>
    </w:p>
    <w:p w14:paraId="29193A96">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7.乙方提供的货物在质量保证期内，因设计、工艺或者材料的缺陷和其它质量原因造成的问题，由乙方负责，费用从余款或者履约保证金中扣除，不足另补。</w:t>
      </w:r>
    </w:p>
    <w:p w14:paraId="2912B6A7">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乙方不得将项目全部或部分进行转包、分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086DF398">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9.其它违约行为按合同金额的5%收取违约金并赔偿经济损失。</w:t>
      </w:r>
    </w:p>
    <w:p w14:paraId="587E16D0">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10.其它违约责任按《中华人民共和国民法典》处理。</w:t>
      </w:r>
    </w:p>
    <w:p w14:paraId="4E085261">
      <w:pPr>
        <w:snapToGrid w:val="0"/>
        <w:spacing w:line="460" w:lineRule="exact"/>
        <w:ind w:firstLine="472" w:firstLineChars="196"/>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第十二条  不可抗力事件处理</w:t>
      </w:r>
    </w:p>
    <w:p w14:paraId="64CED180">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14:paraId="79B1153D">
      <w:pPr>
        <w:snapToGrid w:val="0"/>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2.不可抗力事件发生后，应立即通知对方，并寄送有关权威机构出具的证明。</w:t>
      </w:r>
    </w:p>
    <w:p w14:paraId="32DEFB06">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3、不可抗力事件延续一百二十天以上，双方应通过友好协商，确定是否继续履行合同。</w:t>
      </w:r>
    </w:p>
    <w:p w14:paraId="2C489624">
      <w:pPr>
        <w:snapToGrid w:val="0"/>
        <w:spacing w:line="46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  合同争议解决</w:t>
      </w:r>
    </w:p>
    <w:p w14:paraId="3B385904">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1.因货物质量问题发生争议的，应邀请国家认可的质量检测机构对货物质量进行鉴定。货物符合标准的，鉴定费由甲方承担；货物不符合标准的，鉴定费由乙方承担。</w:t>
      </w:r>
    </w:p>
    <w:p w14:paraId="2DA848AE">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2.因履行本合同引起的或者与本合同有关的争议，甲乙双方应首先通过友好协商解决，如果协商不能解决，任何一方可向甲方所在地有管辖权的人民法院提起诉讼。</w:t>
      </w:r>
    </w:p>
    <w:p w14:paraId="7DC07CC8">
      <w:pPr>
        <w:snapToGrid w:val="0"/>
        <w:spacing w:line="460" w:lineRule="exact"/>
        <w:ind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3.诉讼期间，本合同无争议部分须继续履行。</w:t>
      </w:r>
    </w:p>
    <w:p w14:paraId="3CA07270">
      <w:pPr>
        <w:snapToGrid w:val="0"/>
        <w:spacing w:line="460" w:lineRule="exact"/>
        <w:ind w:firstLine="472" w:firstLineChars="196"/>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第十四条  合同生效及其他</w:t>
      </w:r>
    </w:p>
    <w:p w14:paraId="32A20D93">
      <w:pPr>
        <w:snapToGrid w:val="0"/>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1、合同经双方法定代表人或者授权代表签字并加盖单位公章后生效（委托代理人签字的需后附授权委托书，格式自拟）。</w:t>
      </w:r>
    </w:p>
    <w:p w14:paraId="19B873F3">
      <w:pPr>
        <w:snapToGrid w:val="0"/>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2、合同执行中涉及采购资金和采购内容修改或者补充的，须经财政部门审批，并签书面补充协议报财政部门备案，方可作为主合同不可分割的一部分。</w:t>
      </w:r>
    </w:p>
    <w:p w14:paraId="2842B937">
      <w:pPr>
        <w:snapToGrid w:val="0"/>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3、本合同未尽事宜，遵照《中华人民共和国民法典》有关条文执行。</w:t>
      </w:r>
    </w:p>
    <w:p w14:paraId="6B2B4921">
      <w:pPr>
        <w:snapToGrid w:val="0"/>
        <w:spacing w:line="4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合同的变更、终止与转让</w:t>
      </w:r>
    </w:p>
    <w:p w14:paraId="7EE8ED3F">
      <w:pPr>
        <w:snapToGri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1.除《中华人民共和国政府采购法》第五十条规定的情形外，本合同一经签订，甲乙双方不得擅自变更、中止或者终止。</w:t>
      </w:r>
    </w:p>
    <w:p w14:paraId="5A5C3B5D">
      <w:pPr>
        <w:snapToGrid w:val="0"/>
        <w:spacing w:line="460" w:lineRule="exact"/>
        <w:ind w:firstLine="5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3EE08BA4">
      <w:pPr>
        <w:snapToGrid w:val="0"/>
        <w:spacing w:line="460" w:lineRule="exact"/>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第十六条　</w:t>
      </w:r>
      <w:r>
        <w:rPr>
          <w:rFonts w:hint="eastAsia" w:ascii="宋体" w:hAnsi="宋体" w:eastAsia="宋体" w:cs="宋体"/>
          <w:color w:val="auto"/>
          <w:spacing w:val="-2"/>
          <w:kern w:val="0"/>
          <w:sz w:val="24"/>
          <w:szCs w:val="24"/>
          <w:highlight w:val="none"/>
        </w:rPr>
        <w:t>本</w:t>
      </w:r>
      <w:r>
        <w:rPr>
          <w:rFonts w:hint="eastAsia" w:ascii="宋体" w:hAnsi="宋体" w:eastAsia="宋体" w:cs="宋体"/>
          <w:color w:val="auto"/>
          <w:kern w:val="0"/>
          <w:sz w:val="24"/>
          <w:szCs w:val="24"/>
          <w:highlight w:val="none"/>
        </w:rPr>
        <w:t>合同书</w:t>
      </w:r>
      <w:r>
        <w:rPr>
          <w:rFonts w:hint="eastAsia" w:ascii="宋体" w:hAnsi="宋体" w:eastAsia="宋体" w:cs="宋体"/>
          <w:color w:val="auto"/>
          <w:spacing w:val="-2"/>
          <w:kern w:val="0"/>
          <w:sz w:val="24"/>
          <w:szCs w:val="24"/>
          <w:highlight w:val="none"/>
        </w:rPr>
        <w:t>与</w:t>
      </w:r>
      <w:r>
        <w:rPr>
          <w:rFonts w:hint="eastAsia" w:ascii="宋体" w:hAnsi="宋体" w:eastAsia="宋体" w:cs="宋体"/>
          <w:color w:val="auto"/>
          <w:kern w:val="0"/>
          <w:sz w:val="24"/>
          <w:szCs w:val="24"/>
          <w:highlight w:val="none"/>
        </w:rPr>
        <w:t>下</w:t>
      </w:r>
      <w:r>
        <w:rPr>
          <w:rFonts w:hint="eastAsia" w:ascii="宋体" w:hAnsi="宋体" w:eastAsia="宋体" w:cs="宋体"/>
          <w:color w:val="auto"/>
          <w:spacing w:val="-2"/>
          <w:kern w:val="0"/>
          <w:sz w:val="24"/>
          <w:szCs w:val="24"/>
          <w:highlight w:val="none"/>
        </w:rPr>
        <w:t>列</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件一</w:t>
      </w:r>
      <w:r>
        <w:rPr>
          <w:rFonts w:hint="eastAsia" w:ascii="宋体" w:hAnsi="宋体" w:eastAsia="宋体" w:cs="宋体"/>
          <w:color w:val="auto"/>
          <w:kern w:val="0"/>
          <w:sz w:val="24"/>
          <w:szCs w:val="24"/>
          <w:highlight w:val="none"/>
        </w:rPr>
        <w:t>起构</w:t>
      </w:r>
      <w:r>
        <w:rPr>
          <w:rFonts w:hint="eastAsia" w:ascii="宋体" w:hAnsi="宋体" w:eastAsia="宋体" w:cs="宋体"/>
          <w:color w:val="auto"/>
          <w:spacing w:val="-2"/>
          <w:kern w:val="0"/>
          <w:sz w:val="24"/>
          <w:szCs w:val="24"/>
          <w:highlight w:val="none"/>
        </w:rPr>
        <w:t>成</w:t>
      </w:r>
      <w:r>
        <w:rPr>
          <w:rFonts w:hint="eastAsia" w:ascii="宋体" w:hAnsi="宋体" w:eastAsia="宋体" w:cs="宋体"/>
          <w:color w:val="auto"/>
          <w:kern w:val="0"/>
          <w:sz w:val="24"/>
          <w:szCs w:val="24"/>
          <w:highlight w:val="none"/>
        </w:rPr>
        <w:t>合</w:t>
      </w:r>
      <w:r>
        <w:rPr>
          <w:rFonts w:hint="eastAsia" w:ascii="宋体" w:hAnsi="宋体" w:eastAsia="宋体" w:cs="宋体"/>
          <w:color w:val="auto"/>
          <w:spacing w:val="-2"/>
          <w:kern w:val="0"/>
          <w:sz w:val="24"/>
          <w:szCs w:val="24"/>
          <w:highlight w:val="none"/>
        </w:rPr>
        <w:t>同</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p>
    <w:p w14:paraId="6B3B1397">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1.成交通知书</w:t>
      </w:r>
    </w:p>
    <w:p w14:paraId="11ECD452">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2.采购需求</w:t>
      </w:r>
    </w:p>
    <w:p w14:paraId="492E4F74">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1"/>
          <w:highlight w:val="none"/>
        </w:rPr>
        <w:t>参与竞争性谈判</w:t>
      </w:r>
      <w:r>
        <w:rPr>
          <w:rFonts w:hint="eastAsia" w:ascii="宋体" w:hAnsi="宋体" w:eastAsia="宋体" w:cs="宋体"/>
          <w:color w:val="auto"/>
          <w:kern w:val="0"/>
          <w:sz w:val="24"/>
          <w:szCs w:val="24"/>
          <w:highlight w:val="none"/>
        </w:rPr>
        <w:t>声明函</w:t>
      </w:r>
    </w:p>
    <w:p w14:paraId="2332FD76">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1"/>
          <w:highlight w:val="none"/>
        </w:rPr>
        <w:t>竞争性谈判</w:t>
      </w:r>
      <w:r>
        <w:rPr>
          <w:rFonts w:hint="eastAsia" w:ascii="宋体" w:hAnsi="宋体" w:eastAsia="宋体" w:cs="宋体"/>
          <w:color w:val="auto"/>
          <w:kern w:val="0"/>
          <w:sz w:val="24"/>
          <w:szCs w:val="24"/>
          <w:highlight w:val="none"/>
        </w:rPr>
        <w:t>报价表及货物配置清单</w:t>
      </w:r>
    </w:p>
    <w:p w14:paraId="7A1A1405">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5.商务要求偏离表和技术要求偏离表</w:t>
      </w:r>
    </w:p>
    <w:p w14:paraId="4D7F40C8">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6.售后服务承诺</w:t>
      </w:r>
    </w:p>
    <w:p w14:paraId="53864472">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7.其他合同文件</w:t>
      </w:r>
    </w:p>
    <w:p w14:paraId="14476C5C">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上述合同文件互相补充和解释。如果合同文件之间存在矛盾或者不一致之处，以上述文件的排列顺序在先者为准。</w:t>
      </w:r>
    </w:p>
    <w:p w14:paraId="378A2DFA">
      <w:pPr>
        <w:snapToGrid w:val="0"/>
        <w:spacing w:line="460" w:lineRule="exact"/>
        <w:ind w:firstLine="472" w:firstLineChars="196"/>
        <w:rPr>
          <w:rFonts w:ascii="宋体" w:hAnsi="宋体" w:eastAsia="宋体" w:cs="宋体"/>
          <w:bCs/>
          <w:color w:val="auto"/>
          <w:kern w:val="0"/>
          <w:sz w:val="24"/>
          <w:szCs w:val="21"/>
          <w:highlight w:val="none"/>
        </w:rPr>
      </w:pPr>
      <w:r>
        <w:rPr>
          <w:rFonts w:hint="eastAsia" w:ascii="宋体" w:hAnsi="宋体" w:eastAsia="宋体" w:cs="宋体"/>
          <w:b/>
          <w:color w:val="auto"/>
          <w:kern w:val="0"/>
          <w:sz w:val="24"/>
          <w:szCs w:val="21"/>
          <w:highlight w:val="none"/>
        </w:rPr>
        <w:t>第十七条　</w:t>
      </w:r>
      <w:r>
        <w:rPr>
          <w:rFonts w:hint="eastAsia" w:ascii="宋体" w:hAnsi="宋体" w:eastAsia="宋体" w:cs="宋体"/>
          <w:bCs/>
          <w:color w:val="auto"/>
          <w:kern w:val="0"/>
          <w:sz w:val="24"/>
          <w:szCs w:val="21"/>
          <w:highlight w:val="none"/>
        </w:rPr>
        <w:t>本合同一式柒份，具有同等法律效力，甲方肆份，乙方贰份，采购代理机构壹份（可根据需要另增加）。</w:t>
      </w:r>
    </w:p>
    <w:p w14:paraId="0DB44D47">
      <w:pPr>
        <w:snapToGrid w:val="0"/>
        <w:spacing w:line="460" w:lineRule="exact"/>
        <w:ind w:firstLine="470" w:firstLineChars="196"/>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本合同甲乙双方签字盖章后生效，自签订之日起七个工作日内，甲方应当将合同副本报同级财政部门备案。</w:t>
      </w:r>
    </w:p>
    <w:p w14:paraId="1D038FC1">
      <w:pPr>
        <w:snapToGrid w:val="0"/>
        <w:spacing w:line="460" w:lineRule="exact"/>
        <w:ind w:firstLine="470" w:firstLineChars="196"/>
        <w:rPr>
          <w:rFonts w:ascii="宋体" w:hAnsi="宋体" w:eastAsia="宋体" w:cs="宋体"/>
          <w:bCs/>
          <w:color w:val="auto"/>
          <w:kern w:val="0"/>
          <w:sz w:val="24"/>
          <w:szCs w:val="21"/>
          <w:highlight w:val="none"/>
        </w:rPr>
      </w:pPr>
      <w:r>
        <w:rPr>
          <w:rFonts w:hint="eastAsia" w:ascii="宋体" w:hAnsi="宋体" w:eastAsia="宋体" w:cs="宋体"/>
          <w:bCs/>
          <w:color w:val="auto"/>
          <w:kern w:val="0"/>
          <w:sz w:val="24"/>
          <w:szCs w:val="21"/>
          <w:highlight w:val="none"/>
        </w:rPr>
        <w:t>本合同自签订之日起2个工作日内，甲方应当将采购合同在广西壮族自治区财政厅指定的媒体上公告。</w:t>
      </w:r>
    </w:p>
    <w:p w14:paraId="7AEDB9D0">
      <w:pPr>
        <w:rPr>
          <w:rFonts w:ascii="宋体" w:hAnsi="宋体" w:eastAsia="宋体" w:cs="宋体"/>
          <w:color w:val="auto"/>
          <w:highlight w:val="none"/>
        </w:rPr>
      </w:pPr>
      <w:r>
        <w:rPr>
          <w:rFonts w:hint="eastAsia" w:ascii="宋体" w:hAnsi="宋体" w:eastAsia="宋体" w:cs="宋体"/>
          <w:color w:val="auto"/>
          <w:highlight w:val="none"/>
        </w:rPr>
        <w:br w:type="page"/>
      </w:r>
    </w:p>
    <w:p w14:paraId="4E30420A">
      <w:pPr>
        <w:snapToGrid w:val="0"/>
        <w:spacing w:line="460" w:lineRule="exact"/>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（以下无正文）</w:t>
      </w:r>
    </w:p>
    <w:tbl>
      <w:tblPr>
        <w:tblStyle w:val="22"/>
        <w:tblpPr w:leftFromText="180" w:rightFromText="180" w:vertAnchor="text" w:horzAnchor="margin" w:tblpXSpec="center" w:tblpY="214"/>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70"/>
      </w:tblGrid>
      <w:tr w14:paraId="5DA6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569" w:type="dxa"/>
            <w:tcBorders>
              <w:top w:val="single" w:color="auto" w:sz="4" w:space="0"/>
              <w:left w:val="single" w:color="auto" w:sz="4" w:space="0"/>
              <w:bottom w:val="single" w:color="auto" w:sz="4" w:space="0"/>
              <w:right w:val="single" w:color="auto" w:sz="4" w:space="0"/>
            </w:tcBorders>
            <w:vAlign w:val="center"/>
          </w:tcPr>
          <w:p w14:paraId="2AD24F07">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甲方：（章）</w:t>
            </w:r>
          </w:p>
          <w:p w14:paraId="3E96DE94">
            <w:pPr>
              <w:pStyle w:val="36"/>
              <w:spacing w:line="46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广西交通职业技术学院</w:t>
            </w:r>
          </w:p>
          <w:p w14:paraId="7D6744D4">
            <w:pPr>
              <w:pStyle w:val="36"/>
              <w:spacing w:line="460" w:lineRule="exact"/>
              <w:ind w:firstLine="480"/>
              <w:rPr>
                <w:rFonts w:ascii="宋体" w:hAnsi="宋体" w:eastAsia="宋体" w:cs="宋体"/>
                <w:color w:val="auto"/>
                <w:sz w:val="24"/>
                <w:szCs w:val="24"/>
                <w:highlight w:val="none"/>
              </w:rPr>
            </w:pPr>
          </w:p>
          <w:p w14:paraId="191D333C">
            <w:pPr>
              <w:snapToGrid w:val="0"/>
              <w:spacing w:line="460" w:lineRule="exact"/>
              <w:ind w:firstLine="1080" w:firstLineChars="45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tc>
        <w:tc>
          <w:tcPr>
            <w:tcW w:w="4570" w:type="dxa"/>
            <w:tcBorders>
              <w:top w:val="single" w:color="auto" w:sz="4" w:space="0"/>
              <w:left w:val="single" w:color="auto" w:sz="4" w:space="0"/>
              <w:bottom w:val="single" w:color="auto" w:sz="4" w:space="0"/>
              <w:right w:val="single" w:color="auto" w:sz="4" w:space="0"/>
            </w:tcBorders>
            <w:vAlign w:val="center"/>
          </w:tcPr>
          <w:p w14:paraId="2F1A89CE">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乙方：（章）       </w:t>
            </w:r>
          </w:p>
          <w:p w14:paraId="36ADEB15">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F470B39">
            <w:pPr>
              <w:snapToGrid w:val="0"/>
              <w:spacing w:line="460" w:lineRule="exact"/>
              <w:jc w:val="right"/>
              <w:rPr>
                <w:rFonts w:ascii="宋体" w:hAnsi="宋体" w:eastAsia="宋体" w:cs="宋体"/>
                <w:color w:val="auto"/>
                <w:sz w:val="24"/>
                <w:highlight w:val="none"/>
              </w:rPr>
            </w:pPr>
          </w:p>
          <w:p w14:paraId="4599A339">
            <w:pPr>
              <w:snapToGrid w:val="0"/>
              <w:spacing w:line="460" w:lineRule="exact"/>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7C50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9" w:type="dxa"/>
            <w:tcBorders>
              <w:top w:val="single" w:color="auto" w:sz="4" w:space="0"/>
              <w:left w:val="single" w:color="auto" w:sz="4" w:space="0"/>
              <w:bottom w:val="single" w:color="auto" w:sz="4" w:space="0"/>
              <w:right w:val="single" w:color="auto" w:sz="4" w:space="0"/>
            </w:tcBorders>
            <w:vAlign w:val="center"/>
          </w:tcPr>
          <w:p w14:paraId="1E6989B1">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单位地址：南宁市兴宁区昆仑大道1258号广西交通职业技术学院 </w:t>
            </w:r>
          </w:p>
        </w:tc>
        <w:tc>
          <w:tcPr>
            <w:tcW w:w="4570" w:type="dxa"/>
            <w:tcBorders>
              <w:top w:val="single" w:color="auto" w:sz="4" w:space="0"/>
              <w:left w:val="single" w:color="auto" w:sz="4" w:space="0"/>
              <w:bottom w:val="single" w:color="auto" w:sz="4" w:space="0"/>
              <w:right w:val="single" w:color="auto" w:sz="4" w:space="0"/>
            </w:tcBorders>
            <w:vAlign w:val="center"/>
          </w:tcPr>
          <w:p w14:paraId="07181A73">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单位地址： </w:t>
            </w:r>
          </w:p>
        </w:tc>
      </w:tr>
      <w:tr w14:paraId="281E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69" w:type="dxa"/>
            <w:tcBorders>
              <w:top w:val="single" w:color="auto" w:sz="4" w:space="0"/>
              <w:left w:val="single" w:color="auto" w:sz="4" w:space="0"/>
              <w:bottom w:val="single" w:color="auto" w:sz="4" w:space="0"/>
              <w:right w:val="single" w:color="auto" w:sz="4" w:space="0"/>
            </w:tcBorders>
            <w:vAlign w:val="center"/>
          </w:tcPr>
          <w:p w14:paraId="220A67FF">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p>
          <w:p w14:paraId="7477E312">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（签字或盖章）：</w:t>
            </w:r>
          </w:p>
        </w:tc>
        <w:tc>
          <w:tcPr>
            <w:tcW w:w="4570" w:type="dxa"/>
            <w:tcBorders>
              <w:top w:val="single" w:color="auto" w:sz="4" w:space="0"/>
              <w:left w:val="single" w:color="auto" w:sz="4" w:space="0"/>
              <w:bottom w:val="single" w:color="auto" w:sz="4" w:space="0"/>
              <w:right w:val="single" w:color="auto" w:sz="4" w:space="0"/>
            </w:tcBorders>
            <w:vAlign w:val="center"/>
          </w:tcPr>
          <w:p w14:paraId="2A3EC092">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p>
          <w:p w14:paraId="5DFC177B">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（签字或盖章）：</w:t>
            </w:r>
          </w:p>
        </w:tc>
      </w:tr>
      <w:tr w14:paraId="1646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569" w:type="dxa"/>
            <w:tcBorders>
              <w:top w:val="single" w:color="auto" w:sz="4" w:space="0"/>
              <w:left w:val="single" w:color="auto" w:sz="4" w:space="0"/>
              <w:bottom w:val="single" w:color="auto" w:sz="4" w:space="0"/>
              <w:right w:val="single" w:color="auto" w:sz="4" w:space="0"/>
            </w:tcBorders>
            <w:vAlign w:val="center"/>
          </w:tcPr>
          <w:p w14:paraId="142CA459">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电话：0771-5650225</w:t>
            </w:r>
          </w:p>
        </w:tc>
        <w:tc>
          <w:tcPr>
            <w:tcW w:w="4570" w:type="dxa"/>
            <w:tcBorders>
              <w:top w:val="single" w:color="auto" w:sz="4" w:space="0"/>
              <w:left w:val="single" w:color="auto" w:sz="4" w:space="0"/>
              <w:bottom w:val="single" w:color="auto" w:sz="4" w:space="0"/>
              <w:right w:val="single" w:color="auto" w:sz="4" w:space="0"/>
            </w:tcBorders>
            <w:vAlign w:val="center"/>
          </w:tcPr>
          <w:p w14:paraId="39E76B78">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4ADC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569" w:type="dxa"/>
            <w:tcBorders>
              <w:top w:val="single" w:color="auto" w:sz="4" w:space="0"/>
              <w:left w:val="single" w:color="auto" w:sz="4" w:space="0"/>
              <w:bottom w:val="single" w:color="auto" w:sz="4" w:space="0"/>
              <w:right w:val="single" w:color="auto" w:sz="4" w:space="0"/>
            </w:tcBorders>
            <w:vAlign w:val="center"/>
          </w:tcPr>
          <w:p w14:paraId="71514649">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tc>
        <w:tc>
          <w:tcPr>
            <w:tcW w:w="4570" w:type="dxa"/>
            <w:tcBorders>
              <w:top w:val="single" w:color="auto" w:sz="4" w:space="0"/>
              <w:left w:val="single" w:color="auto" w:sz="4" w:space="0"/>
              <w:bottom w:val="single" w:color="auto" w:sz="4" w:space="0"/>
              <w:right w:val="single" w:color="auto" w:sz="4" w:space="0"/>
            </w:tcBorders>
            <w:vAlign w:val="center"/>
          </w:tcPr>
          <w:p w14:paraId="648DE61D">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tc>
      </w:tr>
      <w:tr w14:paraId="4CA9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569" w:type="dxa"/>
            <w:tcBorders>
              <w:top w:val="single" w:color="auto" w:sz="4" w:space="0"/>
              <w:left w:val="single" w:color="auto" w:sz="4" w:space="0"/>
              <w:bottom w:val="single" w:color="auto" w:sz="4" w:space="0"/>
              <w:right w:val="single" w:color="auto" w:sz="4" w:space="0"/>
            </w:tcBorders>
            <w:vAlign w:val="center"/>
          </w:tcPr>
          <w:p w14:paraId="59205C40">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4570" w:type="dxa"/>
            <w:tcBorders>
              <w:top w:val="single" w:color="auto" w:sz="4" w:space="0"/>
              <w:left w:val="single" w:color="auto" w:sz="4" w:space="0"/>
              <w:bottom w:val="single" w:color="auto" w:sz="4" w:space="0"/>
              <w:right w:val="single" w:color="auto" w:sz="4" w:space="0"/>
            </w:tcBorders>
            <w:vAlign w:val="center"/>
          </w:tcPr>
          <w:p w14:paraId="04583A8C">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0F37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4569" w:type="dxa"/>
            <w:tcBorders>
              <w:top w:val="single" w:color="auto" w:sz="4" w:space="0"/>
              <w:left w:val="single" w:color="auto" w:sz="4" w:space="0"/>
              <w:bottom w:val="single" w:color="auto" w:sz="4" w:space="0"/>
              <w:right w:val="single" w:color="auto" w:sz="4" w:space="0"/>
            </w:tcBorders>
            <w:vAlign w:val="center"/>
          </w:tcPr>
          <w:p w14:paraId="2404AE18">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4570" w:type="dxa"/>
            <w:tcBorders>
              <w:top w:val="single" w:color="auto" w:sz="4" w:space="0"/>
              <w:left w:val="single" w:color="auto" w:sz="4" w:space="0"/>
              <w:bottom w:val="single" w:color="auto" w:sz="4" w:space="0"/>
              <w:right w:val="single" w:color="auto" w:sz="4" w:space="0"/>
            </w:tcBorders>
            <w:vAlign w:val="center"/>
          </w:tcPr>
          <w:p w14:paraId="0360F6DF">
            <w:pPr>
              <w:snapToGrid w:val="0"/>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c>
      </w:tr>
    </w:tbl>
    <w:p w14:paraId="6F1F80BE">
      <w:pPr>
        <w:rPr>
          <w:rFonts w:ascii="宋体" w:hAnsi="宋体" w:eastAsia="宋体" w:cs="宋体"/>
          <w:color w:val="auto"/>
          <w:highlight w:val="none"/>
        </w:rPr>
      </w:pPr>
    </w:p>
    <w:sectPr>
      <w:headerReference r:id="rId9" w:type="default"/>
      <w:footerReference r:id="rId10" w:type="default"/>
      <w:pgSz w:w="11905" w:h="16838"/>
      <w:pgMar w:top="1417" w:right="1417" w:bottom="1417" w:left="141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8E18">
    <w:pPr>
      <w:tabs>
        <w:tab w:val="center" w:pos="4153"/>
        <w:tab w:val="right" w:pos="8306"/>
      </w:tabs>
      <w:snapToGrid w:val="0"/>
      <w:jc w:val="left"/>
      <w:rPr>
        <w:rFonts w:ascii="Times New Roman" w:hAnsi="Times New Roman" w:eastAsia="宋体" w:cs="Times New Roman"/>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38A4">
    <w:pPr>
      <w:framePr w:wrap="around" w:vAnchor="text" w:hAnchor="margin" w:xAlign="center" w:y="1"/>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szCs w:val="24"/>
      </w:rPr>
      <w:instrText xml:space="preserve">PAGE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szCs w:val="24"/>
      </w:rPr>
      <w:t>1</w:t>
    </w:r>
    <w:r>
      <w:rPr>
        <w:rFonts w:ascii="Times New Roman" w:hAnsi="Times New Roman" w:eastAsia="宋体" w:cs="Times New Roman"/>
        <w:kern w:val="0"/>
        <w:sz w:val="18"/>
        <w:szCs w:val="18"/>
      </w:rPr>
      <w:fldChar w:fldCharType="end"/>
    </w:r>
  </w:p>
  <w:p w14:paraId="115D65C1">
    <w:pPr>
      <w:tabs>
        <w:tab w:val="center" w:pos="4153"/>
        <w:tab w:val="right" w:pos="8306"/>
      </w:tabs>
      <w:snapToGrid w:val="0"/>
      <w:jc w:val="left"/>
      <w:rPr>
        <w:rFonts w:ascii="Times New Roman" w:hAnsi="Times New Roman" w:eastAsia="宋体" w:cs="Times New Roman"/>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A7D8">
    <w:pPr>
      <w:tabs>
        <w:tab w:val="center" w:pos="4153"/>
        <w:tab w:val="right" w:pos="8306"/>
      </w:tabs>
      <w:snapToGrid w:val="0"/>
      <w:jc w:val="center"/>
      <w:rPr>
        <w:rFonts w:ascii="Times New Roman" w:hAnsi="Times New Roman" w:eastAsia="宋体" w:cs="Times New Roman"/>
        <w:kern w:val="0"/>
        <w:sz w:val="18"/>
        <w:szCs w:val="18"/>
      </w:rPr>
    </w:pPr>
  </w:p>
  <w:p w14:paraId="76C39023">
    <w:pPr>
      <w:tabs>
        <w:tab w:val="center" w:pos="4153"/>
        <w:tab w:val="right" w:pos="8306"/>
      </w:tabs>
      <w:snapToGrid w:val="0"/>
      <w:jc w:val="left"/>
      <w:rPr>
        <w:rFonts w:ascii="Times New Roman" w:hAnsi="Times New Roman" w:eastAsia="宋体" w:cs="Times New Roman"/>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3B68">
    <w:pPr>
      <w:tabs>
        <w:tab w:val="center" w:pos="4153"/>
        <w:tab w:val="right" w:pos="8306"/>
      </w:tabs>
      <w:snapToGrid w:val="0"/>
      <w:jc w:val="left"/>
      <w:rPr>
        <w:rFonts w:ascii="Times New Roman" w:hAnsi="Times New Roman" w:eastAsia="宋体" w:cs="Times New Roman"/>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7D7E">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B2F7D7E">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0241">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1C6D4">
                          <w:pPr>
                            <w:pStyle w:val="15"/>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7E1C6D4">
                    <w:pPr>
                      <w:pStyle w:val="15"/>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80B0">
    <w:pPr>
      <w:tabs>
        <w:tab w:val="center" w:pos="4153"/>
        <w:tab w:val="right" w:pos="8306"/>
      </w:tabs>
      <w:snapToGrid w:val="0"/>
      <w:jc w:val="right"/>
      <w:rPr>
        <w:rFonts w:ascii="Times New Roman" w:hAnsi="Times New Roman" w:eastAsia="宋体"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C7D0">
    <w:pPr>
      <w:tabs>
        <w:tab w:val="center" w:pos="4153"/>
        <w:tab w:val="right" w:pos="8306"/>
      </w:tabs>
      <w:snapToGrid w:val="0"/>
      <w:jc w:val="center"/>
      <w:rPr>
        <w:rFonts w:ascii="Times New Roman" w:hAnsi="Times New Roman" w:eastAsia="宋体" w:cs="Times New Roman"/>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77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91D86"/>
    <w:multiLevelType w:val="singleLevel"/>
    <w:tmpl w:val="C7891D86"/>
    <w:lvl w:ilvl="0" w:tentative="0">
      <w:start w:val="1"/>
      <w:numFmt w:val="decimal"/>
      <w:pStyle w:val="6"/>
      <w:lvlText w:val="%1."/>
      <w:lvlJc w:val="left"/>
      <w:pPr>
        <w:tabs>
          <w:tab w:val="left" w:pos="360"/>
        </w:tabs>
        <w:ind w:left="360" w:hanging="360"/>
      </w:pPr>
    </w:lvl>
  </w:abstractNum>
  <w:abstractNum w:abstractNumId="1">
    <w:nsid w:val="094AF323"/>
    <w:multiLevelType w:val="singleLevel"/>
    <w:tmpl w:val="094AF323"/>
    <w:lvl w:ilvl="0" w:tentative="0">
      <w:start w:val="3"/>
      <w:numFmt w:val="chineseCounting"/>
      <w:suff w:val="nothing"/>
      <w:lvlText w:val="（%1）"/>
      <w:lvlJc w:val="left"/>
      <w:rPr>
        <w:rFonts w:hint="eastAsia"/>
      </w:rPr>
    </w:lvl>
  </w:abstractNum>
  <w:abstractNum w:abstractNumId="2">
    <w:nsid w:val="61BF1AE8"/>
    <w:multiLevelType w:val="multilevel"/>
    <w:tmpl w:val="61BF1AE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ZDE2OTMwOWYyZDI4OWViNTBkNzI3MTk4OTZjNWUifQ=="/>
  </w:docVars>
  <w:rsids>
    <w:rsidRoot w:val="00172A27"/>
    <w:rsid w:val="00013F7D"/>
    <w:rsid w:val="00026811"/>
    <w:rsid w:val="000273CC"/>
    <w:rsid w:val="00046407"/>
    <w:rsid w:val="000465C0"/>
    <w:rsid w:val="00050A9A"/>
    <w:rsid w:val="000547AA"/>
    <w:rsid w:val="00057922"/>
    <w:rsid w:val="00057AD1"/>
    <w:rsid w:val="000706CD"/>
    <w:rsid w:val="00073715"/>
    <w:rsid w:val="00080E65"/>
    <w:rsid w:val="000851C7"/>
    <w:rsid w:val="00090915"/>
    <w:rsid w:val="00097AE2"/>
    <w:rsid w:val="000C7B73"/>
    <w:rsid w:val="000E1D3D"/>
    <w:rsid w:val="000F77A5"/>
    <w:rsid w:val="000F78DB"/>
    <w:rsid w:val="001021AC"/>
    <w:rsid w:val="0011680A"/>
    <w:rsid w:val="00116CDE"/>
    <w:rsid w:val="0013142C"/>
    <w:rsid w:val="00131BA7"/>
    <w:rsid w:val="001362F8"/>
    <w:rsid w:val="00137E0A"/>
    <w:rsid w:val="001516EE"/>
    <w:rsid w:val="0016248E"/>
    <w:rsid w:val="00166D81"/>
    <w:rsid w:val="00172A27"/>
    <w:rsid w:val="00176CF7"/>
    <w:rsid w:val="0018117F"/>
    <w:rsid w:val="00182732"/>
    <w:rsid w:val="001852F3"/>
    <w:rsid w:val="001866D8"/>
    <w:rsid w:val="00191584"/>
    <w:rsid w:val="00193BF2"/>
    <w:rsid w:val="00193F18"/>
    <w:rsid w:val="001B701D"/>
    <w:rsid w:val="001C378D"/>
    <w:rsid w:val="001C700D"/>
    <w:rsid w:val="001C71FD"/>
    <w:rsid w:val="001C7BD1"/>
    <w:rsid w:val="001D2137"/>
    <w:rsid w:val="001E1C6E"/>
    <w:rsid w:val="001E6F75"/>
    <w:rsid w:val="001F0914"/>
    <w:rsid w:val="001F0F42"/>
    <w:rsid w:val="001F2DDA"/>
    <w:rsid w:val="001F31DA"/>
    <w:rsid w:val="001F7D19"/>
    <w:rsid w:val="001F7F06"/>
    <w:rsid w:val="00205C0B"/>
    <w:rsid w:val="00214276"/>
    <w:rsid w:val="002207FD"/>
    <w:rsid w:val="0022279A"/>
    <w:rsid w:val="00222C1D"/>
    <w:rsid w:val="00224840"/>
    <w:rsid w:val="00257DF7"/>
    <w:rsid w:val="0026071A"/>
    <w:rsid w:val="0026289A"/>
    <w:rsid w:val="002639C3"/>
    <w:rsid w:val="002715DD"/>
    <w:rsid w:val="00273EBB"/>
    <w:rsid w:val="00274EB4"/>
    <w:rsid w:val="00280FDC"/>
    <w:rsid w:val="00294C22"/>
    <w:rsid w:val="00295EC8"/>
    <w:rsid w:val="002B3681"/>
    <w:rsid w:val="002B4B0E"/>
    <w:rsid w:val="002C7394"/>
    <w:rsid w:val="002C7FA4"/>
    <w:rsid w:val="002D0635"/>
    <w:rsid w:val="002D3C43"/>
    <w:rsid w:val="002E1092"/>
    <w:rsid w:val="002E1705"/>
    <w:rsid w:val="002F6060"/>
    <w:rsid w:val="00322278"/>
    <w:rsid w:val="00322BFF"/>
    <w:rsid w:val="00324ACE"/>
    <w:rsid w:val="00324E54"/>
    <w:rsid w:val="003375F5"/>
    <w:rsid w:val="0034232A"/>
    <w:rsid w:val="003423B5"/>
    <w:rsid w:val="003502D4"/>
    <w:rsid w:val="0035367F"/>
    <w:rsid w:val="0035388F"/>
    <w:rsid w:val="00360600"/>
    <w:rsid w:val="003842E4"/>
    <w:rsid w:val="00385995"/>
    <w:rsid w:val="003937EF"/>
    <w:rsid w:val="00397131"/>
    <w:rsid w:val="003A10AD"/>
    <w:rsid w:val="003A521A"/>
    <w:rsid w:val="003A73CF"/>
    <w:rsid w:val="003B2F07"/>
    <w:rsid w:val="003B52B3"/>
    <w:rsid w:val="003C24E2"/>
    <w:rsid w:val="003C5D0C"/>
    <w:rsid w:val="003D4AD1"/>
    <w:rsid w:val="003E0013"/>
    <w:rsid w:val="003E0DAC"/>
    <w:rsid w:val="003E483A"/>
    <w:rsid w:val="003E5A6C"/>
    <w:rsid w:val="003E602B"/>
    <w:rsid w:val="003E71EF"/>
    <w:rsid w:val="003F1EEC"/>
    <w:rsid w:val="00402493"/>
    <w:rsid w:val="00406A83"/>
    <w:rsid w:val="00406BDB"/>
    <w:rsid w:val="0041056A"/>
    <w:rsid w:val="00410617"/>
    <w:rsid w:val="00416C1A"/>
    <w:rsid w:val="00422320"/>
    <w:rsid w:val="00423A90"/>
    <w:rsid w:val="00426D38"/>
    <w:rsid w:val="004573BE"/>
    <w:rsid w:val="00475734"/>
    <w:rsid w:val="00480685"/>
    <w:rsid w:val="004831CD"/>
    <w:rsid w:val="004861FB"/>
    <w:rsid w:val="004A3DF5"/>
    <w:rsid w:val="004A3E9A"/>
    <w:rsid w:val="004B4322"/>
    <w:rsid w:val="004C4783"/>
    <w:rsid w:val="004C7B85"/>
    <w:rsid w:val="004D4162"/>
    <w:rsid w:val="004D6E7B"/>
    <w:rsid w:val="004D6FC0"/>
    <w:rsid w:val="004F2672"/>
    <w:rsid w:val="004F2C79"/>
    <w:rsid w:val="0050581F"/>
    <w:rsid w:val="005073A4"/>
    <w:rsid w:val="0051500E"/>
    <w:rsid w:val="00515868"/>
    <w:rsid w:val="00516AB8"/>
    <w:rsid w:val="00521321"/>
    <w:rsid w:val="00521C67"/>
    <w:rsid w:val="00540D97"/>
    <w:rsid w:val="00552911"/>
    <w:rsid w:val="005631B9"/>
    <w:rsid w:val="005641AC"/>
    <w:rsid w:val="0057178A"/>
    <w:rsid w:val="00580799"/>
    <w:rsid w:val="0058504F"/>
    <w:rsid w:val="00590454"/>
    <w:rsid w:val="005A3B0F"/>
    <w:rsid w:val="005B1B8D"/>
    <w:rsid w:val="005B2E22"/>
    <w:rsid w:val="005C0147"/>
    <w:rsid w:val="005C0612"/>
    <w:rsid w:val="005C20E3"/>
    <w:rsid w:val="005C467B"/>
    <w:rsid w:val="005C5FDA"/>
    <w:rsid w:val="005D0DDF"/>
    <w:rsid w:val="005D224B"/>
    <w:rsid w:val="005D6F7E"/>
    <w:rsid w:val="005E1377"/>
    <w:rsid w:val="005E790D"/>
    <w:rsid w:val="005F0649"/>
    <w:rsid w:val="005F33AE"/>
    <w:rsid w:val="005F389A"/>
    <w:rsid w:val="005F5815"/>
    <w:rsid w:val="006069A8"/>
    <w:rsid w:val="00614644"/>
    <w:rsid w:val="00623B9F"/>
    <w:rsid w:val="00646590"/>
    <w:rsid w:val="00650899"/>
    <w:rsid w:val="006518F0"/>
    <w:rsid w:val="00652F1C"/>
    <w:rsid w:val="00662E97"/>
    <w:rsid w:val="00663166"/>
    <w:rsid w:val="006B1096"/>
    <w:rsid w:val="006B1B97"/>
    <w:rsid w:val="006B5ACA"/>
    <w:rsid w:val="006C0701"/>
    <w:rsid w:val="006D51FC"/>
    <w:rsid w:val="006D74E5"/>
    <w:rsid w:val="006E0455"/>
    <w:rsid w:val="006E32E3"/>
    <w:rsid w:val="006E7636"/>
    <w:rsid w:val="006F0C71"/>
    <w:rsid w:val="007217E9"/>
    <w:rsid w:val="00725621"/>
    <w:rsid w:val="00731C17"/>
    <w:rsid w:val="00732798"/>
    <w:rsid w:val="00734820"/>
    <w:rsid w:val="00743261"/>
    <w:rsid w:val="00746B4A"/>
    <w:rsid w:val="0075314C"/>
    <w:rsid w:val="00766DA3"/>
    <w:rsid w:val="007757D7"/>
    <w:rsid w:val="0079001C"/>
    <w:rsid w:val="007909A1"/>
    <w:rsid w:val="007A6EB9"/>
    <w:rsid w:val="007A7031"/>
    <w:rsid w:val="007B02B7"/>
    <w:rsid w:val="007B2C40"/>
    <w:rsid w:val="007B5DF3"/>
    <w:rsid w:val="007B5F6B"/>
    <w:rsid w:val="007C4DF1"/>
    <w:rsid w:val="007C7876"/>
    <w:rsid w:val="007D0F48"/>
    <w:rsid w:val="007D3F29"/>
    <w:rsid w:val="007D7054"/>
    <w:rsid w:val="007E71EE"/>
    <w:rsid w:val="007F10A5"/>
    <w:rsid w:val="007F7C18"/>
    <w:rsid w:val="00800CE2"/>
    <w:rsid w:val="008046E1"/>
    <w:rsid w:val="0081078B"/>
    <w:rsid w:val="00813FD7"/>
    <w:rsid w:val="00816543"/>
    <w:rsid w:val="00820B20"/>
    <w:rsid w:val="00836D59"/>
    <w:rsid w:val="00842ECC"/>
    <w:rsid w:val="00847C85"/>
    <w:rsid w:val="008569F6"/>
    <w:rsid w:val="00867560"/>
    <w:rsid w:val="008675AD"/>
    <w:rsid w:val="008711BC"/>
    <w:rsid w:val="00877056"/>
    <w:rsid w:val="00877AD1"/>
    <w:rsid w:val="00893EFD"/>
    <w:rsid w:val="008A03CE"/>
    <w:rsid w:val="008A34DC"/>
    <w:rsid w:val="008A64F9"/>
    <w:rsid w:val="008B1FB2"/>
    <w:rsid w:val="008B3896"/>
    <w:rsid w:val="008B4C6B"/>
    <w:rsid w:val="008B756D"/>
    <w:rsid w:val="008C50A0"/>
    <w:rsid w:val="008C69D5"/>
    <w:rsid w:val="008D2930"/>
    <w:rsid w:val="008D352A"/>
    <w:rsid w:val="008D5412"/>
    <w:rsid w:val="008E34F5"/>
    <w:rsid w:val="008E49BA"/>
    <w:rsid w:val="008E7F0F"/>
    <w:rsid w:val="008F3876"/>
    <w:rsid w:val="00901275"/>
    <w:rsid w:val="00913BBC"/>
    <w:rsid w:val="00920E2E"/>
    <w:rsid w:val="00930E01"/>
    <w:rsid w:val="009321E3"/>
    <w:rsid w:val="00936E56"/>
    <w:rsid w:val="00944334"/>
    <w:rsid w:val="009463FF"/>
    <w:rsid w:val="00947EC5"/>
    <w:rsid w:val="009518EE"/>
    <w:rsid w:val="00952386"/>
    <w:rsid w:val="009530E9"/>
    <w:rsid w:val="00953156"/>
    <w:rsid w:val="00955A78"/>
    <w:rsid w:val="00956008"/>
    <w:rsid w:val="00956E65"/>
    <w:rsid w:val="00962DF8"/>
    <w:rsid w:val="009736BD"/>
    <w:rsid w:val="00983615"/>
    <w:rsid w:val="009878CA"/>
    <w:rsid w:val="009A6B93"/>
    <w:rsid w:val="009B4754"/>
    <w:rsid w:val="009D14B2"/>
    <w:rsid w:val="009E0690"/>
    <w:rsid w:val="009F0541"/>
    <w:rsid w:val="00A00DD3"/>
    <w:rsid w:val="00A02233"/>
    <w:rsid w:val="00A06F4D"/>
    <w:rsid w:val="00A14AB8"/>
    <w:rsid w:val="00A24ABE"/>
    <w:rsid w:val="00A30294"/>
    <w:rsid w:val="00A46E0F"/>
    <w:rsid w:val="00A54811"/>
    <w:rsid w:val="00A73C97"/>
    <w:rsid w:val="00A948B7"/>
    <w:rsid w:val="00AA015C"/>
    <w:rsid w:val="00AA597B"/>
    <w:rsid w:val="00AA62DF"/>
    <w:rsid w:val="00AB490F"/>
    <w:rsid w:val="00AB6D21"/>
    <w:rsid w:val="00AC160F"/>
    <w:rsid w:val="00AD5343"/>
    <w:rsid w:val="00AF0925"/>
    <w:rsid w:val="00AF63D3"/>
    <w:rsid w:val="00B1664D"/>
    <w:rsid w:val="00B20656"/>
    <w:rsid w:val="00B20F19"/>
    <w:rsid w:val="00B21061"/>
    <w:rsid w:val="00B32358"/>
    <w:rsid w:val="00B42A91"/>
    <w:rsid w:val="00B75E84"/>
    <w:rsid w:val="00B97049"/>
    <w:rsid w:val="00BA650E"/>
    <w:rsid w:val="00BA653D"/>
    <w:rsid w:val="00BA78C8"/>
    <w:rsid w:val="00BB1C04"/>
    <w:rsid w:val="00BB4BE4"/>
    <w:rsid w:val="00BB6D01"/>
    <w:rsid w:val="00BC0C85"/>
    <w:rsid w:val="00BC5B5C"/>
    <w:rsid w:val="00BD0D1E"/>
    <w:rsid w:val="00BD0EF6"/>
    <w:rsid w:val="00BE19B6"/>
    <w:rsid w:val="00BF11B3"/>
    <w:rsid w:val="00BF20CC"/>
    <w:rsid w:val="00BF32EA"/>
    <w:rsid w:val="00BF3486"/>
    <w:rsid w:val="00C06143"/>
    <w:rsid w:val="00C07FC9"/>
    <w:rsid w:val="00C10695"/>
    <w:rsid w:val="00C16920"/>
    <w:rsid w:val="00C271F0"/>
    <w:rsid w:val="00C50DAE"/>
    <w:rsid w:val="00C55021"/>
    <w:rsid w:val="00C60C2F"/>
    <w:rsid w:val="00C7277C"/>
    <w:rsid w:val="00C76907"/>
    <w:rsid w:val="00C810A7"/>
    <w:rsid w:val="00C82322"/>
    <w:rsid w:val="00C836E9"/>
    <w:rsid w:val="00C90C31"/>
    <w:rsid w:val="00C95898"/>
    <w:rsid w:val="00CB14E9"/>
    <w:rsid w:val="00CC154F"/>
    <w:rsid w:val="00CD0203"/>
    <w:rsid w:val="00CD3DE6"/>
    <w:rsid w:val="00CE29A2"/>
    <w:rsid w:val="00CE50D4"/>
    <w:rsid w:val="00CF771B"/>
    <w:rsid w:val="00D00AB9"/>
    <w:rsid w:val="00D13A33"/>
    <w:rsid w:val="00D1556A"/>
    <w:rsid w:val="00D20FD7"/>
    <w:rsid w:val="00D31936"/>
    <w:rsid w:val="00D3292A"/>
    <w:rsid w:val="00D37D71"/>
    <w:rsid w:val="00D41B7D"/>
    <w:rsid w:val="00D424F6"/>
    <w:rsid w:val="00D42527"/>
    <w:rsid w:val="00D46B44"/>
    <w:rsid w:val="00D571B1"/>
    <w:rsid w:val="00D730ED"/>
    <w:rsid w:val="00D74FE6"/>
    <w:rsid w:val="00D80A55"/>
    <w:rsid w:val="00D9456E"/>
    <w:rsid w:val="00DC1A07"/>
    <w:rsid w:val="00DC5593"/>
    <w:rsid w:val="00DC6844"/>
    <w:rsid w:val="00DD1E79"/>
    <w:rsid w:val="00DD72C6"/>
    <w:rsid w:val="00DD738C"/>
    <w:rsid w:val="00DE0251"/>
    <w:rsid w:val="00DE587D"/>
    <w:rsid w:val="00DF2297"/>
    <w:rsid w:val="00E022F8"/>
    <w:rsid w:val="00E04041"/>
    <w:rsid w:val="00E1128D"/>
    <w:rsid w:val="00E201D5"/>
    <w:rsid w:val="00E20B79"/>
    <w:rsid w:val="00E27390"/>
    <w:rsid w:val="00E3024B"/>
    <w:rsid w:val="00E305F8"/>
    <w:rsid w:val="00E31EEF"/>
    <w:rsid w:val="00E33499"/>
    <w:rsid w:val="00E3765C"/>
    <w:rsid w:val="00E424EC"/>
    <w:rsid w:val="00E51991"/>
    <w:rsid w:val="00E64213"/>
    <w:rsid w:val="00E66D05"/>
    <w:rsid w:val="00E80DE1"/>
    <w:rsid w:val="00EA4CE3"/>
    <w:rsid w:val="00EB54D8"/>
    <w:rsid w:val="00EB55FF"/>
    <w:rsid w:val="00EB698E"/>
    <w:rsid w:val="00EC7159"/>
    <w:rsid w:val="00ED677D"/>
    <w:rsid w:val="00EE424C"/>
    <w:rsid w:val="00EE668A"/>
    <w:rsid w:val="00EF4EA6"/>
    <w:rsid w:val="00F03635"/>
    <w:rsid w:val="00F112E3"/>
    <w:rsid w:val="00F11E7E"/>
    <w:rsid w:val="00F417B8"/>
    <w:rsid w:val="00F41A31"/>
    <w:rsid w:val="00F426DA"/>
    <w:rsid w:val="00F44BEE"/>
    <w:rsid w:val="00F47C85"/>
    <w:rsid w:val="00F607D1"/>
    <w:rsid w:val="00F67FE9"/>
    <w:rsid w:val="00F70B7D"/>
    <w:rsid w:val="00F81045"/>
    <w:rsid w:val="00F87257"/>
    <w:rsid w:val="00F91A5B"/>
    <w:rsid w:val="00F949C0"/>
    <w:rsid w:val="00F9652D"/>
    <w:rsid w:val="00F96EAB"/>
    <w:rsid w:val="00FB26D4"/>
    <w:rsid w:val="00FB675B"/>
    <w:rsid w:val="00FB7168"/>
    <w:rsid w:val="00FC3FBA"/>
    <w:rsid w:val="00FD126A"/>
    <w:rsid w:val="00FD1DAF"/>
    <w:rsid w:val="00FF7B6E"/>
    <w:rsid w:val="018C5B7B"/>
    <w:rsid w:val="03451AAA"/>
    <w:rsid w:val="03E63A3B"/>
    <w:rsid w:val="0523040F"/>
    <w:rsid w:val="057709E6"/>
    <w:rsid w:val="05CC0E93"/>
    <w:rsid w:val="05D7642D"/>
    <w:rsid w:val="060E1B99"/>
    <w:rsid w:val="065B15E4"/>
    <w:rsid w:val="0673692E"/>
    <w:rsid w:val="07EC00BE"/>
    <w:rsid w:val="07FE66CB"/>
    <w:rsid w:val="08470072"/>
    <w:rsid w:val="087921F6"/>
    <w:rsid w:val="09385EEE"/>
    <w:rsid w:val="093C7A0B"/>
    <w:rsid w:val="099A2222"/>
    <w:rsid w:val="0A454A85"/>
    <w:rsid w:val="0AE93662"/>
    <w:rsid w:val="0B1306DF"/>
    <w:rsid w:val="0BAE53AF"/>
    <w:rsid w:val="0C29507A"/>
    <w:rsid w:val="0C7552D0"/>
    <w:rsid w:val="0CD21ED4"/>
    <w:rsid w:val="0E9C09EC"/>
    <w:rsid w:val="0F156D04"/>
    <w:rsid w:val="0F7B3609"/>
    <w:rsid w:val="0F7F7548"/>
    <w:rsid w:val="10AD46EA"/>
    <w:rsid w:val="10CD7582"/>
    <w:rsid w:val="1198193E"/>
    <w:rsid w:val="12CB32C1"/>
    <w:rsid w:val="12D44058"/>
    <w:rsid w:val="12D83FDB"/>
    <w:rsid w:val="14357918"/>
    <w:rsid w:val="174A2743"/>
    <w:rsid w:val="17D86F39"/>
    <w:rsid w:val="17DF0A39"/>
    <w:rsid w:val="17F2364A"/>
    <w:rsid w:val="19153348"/>
    <w:rsid w:val="19AA220F"/>
    <w:rsid w:val="19C332D1"/>
    <w:rsid w:val="1A361CF4"/>
    <w:rsid w:val="1A862C7C"/>
    <w:rsid w:val="1A8F5759"/>
    <w:rsid w:val="1C411EE7"/>
    <w:rsid w:val="1C6D57B7"/>
    <w:rsid w:val="1C8853E8"/>
    <w:rsid w:val="1C94719F"/>
    <w:rsid w:val="1CBF2475"/>
    <w:rsid w:val="1EBB4EBE"/>
    <w:rsid w:val="1ECC7581"/>
    <w:rsid w:val="1F073974"/>
    <w:rsid w:val="1FA5652B"/>
    <w:rsid w:val="1FC61D6D"/>
    <w:rsid w:val="20134BB0"/>
    <w:rsid w:val="250C1FD0"/>
    <w:rsid w:val="25FF0B3F"/>
    <w:rsid w:val="26114E7A"/>
    <w:rsid w:val="266320C3"/>
    <w:rsid w:val="26A66F74"/>
    <w:rsid w:val="272279FF"/>
    <w:rsid w:val="28F434A6"/>
    <w:rsid w:val="29852351"/>
    <w:rsid w:val="29E057D9"/>
    <w:rsid w:val="2A174258"/>
    <w:rsid w:val="2A5F29FA"/>
    <w:rsid w:val="2AEF2177"/>
    <w:rsid w:val="2B4A3852"/>
    <w:rsid w:val="2BFF0713"/>
    <w:rsid w:val="2C4958B7"/>
    <w:rsid w:val="2CA25669"/>
    <w:rsid w:val="2D0A5C7E"/>
    <w:rsid w:val="2DE2072E"/>
    <w:rsid w:val="2EA614C1"/>
    <w:rsid w:val="2FEC137B"/>
    <w:rsid w:val="31B859B9"/>
    <w:rsid w:val="3261562C"/>
    <w:rsid w:val="32A23F73"/>
    <w:rsid w:val="33AB2AE8"/>
    <w:rsid w:val="34D32B0A"/>
    <w:rsid w:val="35B7365C"/>
    <w:rsid w:val="36B028B5"/>
    <w:rsid w:val="36D6068F"/>
    <w:rsid w:val="36EA7C97"/>
    <w:rsid w:val="36EE3C2B"/>
    <w:rsid w:val="3720190B"/>
    <w:rsid w:val="37926A3C"/>
    <w:rsid w:val="37A824E5"/>
    <w:rsid w:val="38815040"/>
    <w:rsid w:val="391104A1"/>
    <w:rsid w:val="3A6F0AB3"/>
    <w:rsid w:val="3AE9565D"/>
    <w:rsid w:val="3AF70BD4"/>
    <w:rsid w:val="3B4E4A54"/>
    <w:rsid w:val="3C03644E"/>
    <w:rsid w:val="3E6F0D06"/>
    <w:rsid w:val="41693003"/>
    <w:rsid w:val="41A56C30"/>
    <w:rsid w:val="422C5032"/>
    <w:rsid w:val="426E79CE"/>
    <w:rsid w:val="445350CD"/>
    <w:rsid w:val="4506563D"/>
    <w:rsid w:val="46D616BA"/>
    <w:rsid w:val="47F00E85"/>
    <w:rsid w:val="48150D91"/>
    <w:rsid w:val="49EB5DA8"/>
    <w:rsid w:val="4AE41175"/>
    <w:rsid w:val="4BA15994"/>
    <w:rsid w:val="4BA601D9"/>
    <w:rsid w:val="4C417253"/>
    <w:rsid w:val="4C650094"/>
    <w:rsid w:val="4CEB1049"/>
    <w:rsid w:val="4E173610"/>
    <w:rsid w:val="4E884B66"/>
    <w:rsid w:val="4ECB49FA"/>
    <w:rsid w:val="4FC679C6"/>
    <w:rsid w:val="504A47C7"/>
    <w:rsid w:val="505468AF"/>
    <w:rsid w:val="50A11883"/>
    <w:rsid w:val="50CB4343"/>
    <w:rsid w:val="515406D7"/>
    <w:rsid w:val="51CC4711"/>
    <w:rsid w:val="51FE32BD"/>
    <w:rsid w:val="52CB6777"/>
    <w:rsid w:val="53660ADC"/>
    <w:rsid w:val="53E0692D"/>
    <w:rsid w:val="547666C3"/>
    <w:rsid w:val="54D1276A"/>
    <w:rsid w:val="54DE7749"/>
    <w:rsid w:val="556E620B"/>
    <w:rsid w:val="560F0B18"/>
    <w:rsid w:val="56C24467"/>
    <w:rsid w:val="57DD4F82"/>
    <w:rsid w:val="5C1C6713"/>
    <w:rsid w:val="5C4E46A0"/>
    <w:rsid w:val="5C985ADA"/>
    <w:rsid w:val="5D5071A3"/>
    <w:rsid w:val="5DB62D8D"/>
    <w:rsid w:val="5E157EEA"/>
    <w:rsid w:val="5E6006BB"/>
    <w:rsid w:val="5F3C2ED6"/>
    <w:rsid w:val="5F6F7A8C"/>
    <w:rsid w:val="5F831931"/>
    <w:rsid w:val="5F867738"/>
    <w:rsid w:val="5FB4034E"/>
    <w:rsid w:val="601479AF"/>
    <w:rsid w:val="61664B49"/>
    <w:rsid w:val="61B95EF5"/>
    <w:rsid w:val="61C62E4D"/>
    <w:rsid w:val="61DC0E6F"/>
    <w:rsid w:val="62B1716A"/>
    <w:rsid w:val="6424155C"/>
    <w:rsid w:val="651D7306"/>
    <w:rsid w:val="66C51A03"/>
    <w:rsid w:val="69767B74"/>
    <w:rsid w:val="6A49294B"/>
    <w:rsid w:val="6A835E5D"/>
    <w:rsid w:val="6ACD5779"/>
    <w:rsid w:val="6B010BEE"/>
    <w:rsid w:val="6C256AA0"/>
    <w:rsid w:val="6CD8238D"/>
    <w:rsid w:val="6CF63F77"/>
    <w:rsid w:val="6EA20E61"/>
    <w:rsid w:val="6F025CBC"/>
    <w:rsid w:val="6F067220"/>
    <w:rsid w:val="6F59059B"/>
    <w:rsid w:val="6F6E5C99"/>
    <w:rsid w:val="6F842BAB"/>
    <w:rsid w:val="707D1FD6"/>
    <w:rsid w:val="70EA4839"/>
    <w:rsid w:val="71AE46CA"/>
    <w:rsid w:val="72771BDA"/>
    <w:rsid w:val="72A133F4"/>
    <w:rsid w:val="72D30B06"/>
    <w:rsid w:val="735E4F61"/>
    <w:rsid w:val="73B726D3"/>
    <w:rsid w:val="752E64C5"/>
    <w:rsid w:val="76D323F4"/>
    <w:rsid w:val="77306772"/>
    <w:rsid w:val="786646C8"/>
    <w:rsid w:val="78E75809"/>
    <w:rsid w:val="7AAD4830"/>
    <w:rsid w:val="7C3153FF"/>
    <w:rsid w:val="7D2F3C22"/>
    <w:rsid w:val="7DB639FC"/>
    <w:rsid w:val="7E9D7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eastAsia="宋体"/>
      <w:b/>
      <w:bCs/>
      <w:kern w:val="44"/>
      <w:sz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4">
    <w:name w:val="heading 5"/>
    <w:basedOn w:val="1"/>
    <w:next w:val="5"/>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semiHidden/>
    <w:unhideWhenUsed/>
    <w:qFormat/>
    <w:uiPriority w:val="99"/>
    <w:pPr>
      <w:numPr>
        <w:ilvl w:val="0"/>
        <w:numId w:val="1"/>
      </w:numPr>
    </w:pPr>
  </w:style>
  <w:style w:type="paragraph" w:styleId="7">
    <w:name w:val="annotation text"/>
    <w:basedOn w:val="1"/>
    <w:next w:val="8"/>
    <w:link w:val="32"/>
    <w:semiHidden/>
    <w:unhideWhenUsed/>
    <w:qFormat/>
    <w:uiPriority w:val="99"/>
    <w:pPr>
      <w:jc w:val="left"/>
    </w:pPr>
  </w:style>
  <w:style w:type="paragraph" w:styleId="8">
    <w:name w:val="Body Text Indent"/>
    <w:basedOn w:val="1"/>
    <w:next w:val="9"/>
    <w:qFormat/>
    <w:uiPriority w:val="0"/>
    <w:pPr>
      <w:ind w:firstLine="830" w:firstLineChars="352"/>
    </w:pPr>
    <w:rPr>
      <w:rFonts w:ascii="仿宋_GB2312" w:eastAsia="仿宋_GB2312"/>
      <w:kern w:val="0"/>
      <w:sz w:val="32"/>
      <w:szCs w:val="20"/>
    </w:rPr>
  </w:style>
  <w:style w:type="paragraph" w:styleId="9">
    <w:name w:val="envelope return"/>
    <w:basedOn w:val="1"/>
    <w:qFormat/>
    <w:uiPriority w:val="0"/>
    <w:pPr>
      <w:snapToGrid w:val="0"/>
    </w:pPr>
    <w:rPr>
      <w:rFonts w:ascii="Arial" w:hAnsi="Arial"/>
    </w:r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0"/>
    <w:pPr>
      <w:spacing w:after="120"/>
    </w:p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kern w:val="0"/>
      <w:sz w:val="20"/>
      <w:szCs w:val="21"/>
    </w:r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eastAsia="宋体"/>
      <w:sz w:val="28"/>
    </w:rPr>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rPr>
      <w:rFonts w:ascii="Calibri" w:hAnsi="Calibri"/>
      <w:kern w:val="0"/>
      <w:sz w:val="24"/>
    </w:rPr>
  </w:style>
  <w:style w:type="paragraph" w:styleId="20">
    <w:name w:val="annotation subject"/>
    <w:basedOn w:val="7"/>
    <w:next w:val="7"/>
    <w:link w:val="33"/>
    <w:semiHidden/>
    <w:unhideWhenUsed/>
    <w:qFormat/>
    <w:uiPriority w:val="99"/>
    <w:rPr>
      <w:b/>
      <w:bCs/>
    </w:rPr>
  </w:style>
  <w:style w:type="paragraph" w:styleId="21">
    <w:name w:val="Body Text First Indent"/>
    <w:basedOn w:val="11"/>
    <w:next w:val="1"/>
    <w:qFormat/>
    <w:uiPriority w:val="0"/>
    <w:pPr>
      <w:ind w:firstLine="420" w:firstLineChars="1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annotation reference"/>
    <w:basedOn w:val="24"/>
    <w:semiHidden/>
    <w:unhideWhenUsed/>
    <w:qFormat/>
    <w:uiPriority w:val="99"/>
    <w:rPr>
      <w:sz w:val="21"/>
      <w:szCs w:val="21"/>
    </w:rPr>
  </w:style>
  <w:style w:type="paragraph" w:customStyle="1" w:styleId="2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28">
    <w:name w:val="List Paragraph"/>
    <w:basedOn w:val="1"/>
    <w:qFormat/>
    <w:uiPriority w:val="34"/>
    <w:pPr>
      <w:ind w:firstLine="420" w:firstLineChars="200"/>
    </w:pPr>
  </w:style>
  <w:style w:type="character" w:customStyle="1" w:styleId="29">
    <w:name w:val="页眉 Char"/>
    <w:basedOn w:val="24"/>
    <w:link w:val="16"/>
    <w:qFormat/>
    <w:uiPriority w:val="99"/>
    <w:rPr>
      <w:sz w:val="18"/>
      <w:szCs w:val="18"/>
    </w:rPr>
  </w:style>
  <w:style w:type="character" w:customStyle="1" w:styleId="30">
    <w:name w:val="页脚 Char"/>
    <w:basedOn w:val="24"/>
    <w:link w:val="15"/>
    <w:qFormat/>
    <w:uiPriority w:val="99"/>
    <w:rPr>
      <w:sz w:val="18"/>
      <w:szCs w:val="18"/>
    </w:rPr>
  </w:style>
  <w:style w:type="character" w:customStyle="1" w:styleId="31">
    <w:name w:val="批注框文本 Char"/>
    <w:basedOn w:val="24"/>
    <w:link w:val="14"/>
    <w:semiHidden/>
    <w:qFormat/>
    <w:uiPriority w:val="99"/>
    <w:rPr>
      <w:kern w:val="2"/>
      <w:sz w:val="18"/>
      <w:szCs w:val="18"/>
    </w:rPr>
  </w:style>
  <w:style w:type="character" w:customStyle="1" w:styleId="32">
    <w:name w:val="批注文字 Char"/>
    <w:basedOn w:val="24"/>
    <w:link w:val="7"/>
    <w:semiHidden/>
    <w:qFormat/>
    <w:uiPriority w:val="99"/>
    <w:rPr>
      <w:kern w:val="2"/>
      <w:sz w:val="21"/>
      <w:szCs w:val="22"/>
    </w:rPr>
  </w:style>
  <w:style w:type="character" w:customStyle="1" w:styleId="33">
    <w:name w:val="批注主题 Char"/>
    <w:basedOn w:val="32"/>
    <w:link w:val="20"/>
    <w:semiHidden/>
    <w:qFormat/>
    <w:uiPriority w:val="99"/>
    <w:rPr>
      <w:b/>
      <w:bCs/>
      <w:kern w:val="2"/>
      <w:sz w:val="21"/>
      <w:szCs w:val="22"/>
    </w:rPr>
  </w:style>
  <w:style w:type="paragraph" w:customStyle="1" w:styleId="34">
    <w:name w:val="Table Paragraph"/>
    <w:basedOn w:val="1"/>
    <w:qFormat/>
    <w:uiPriority w:val="1"/>
    <w:pPr>
      <w:jc w:val="left"/>
    </w:pPr>
    <w:rPr>
      <w:rFonts w:ascii="Calibri" w:hAnsi="Calibri"/>
      <w:kern w:val="0"/>
      <w:sz w:val="22"/>
      <w:lang w:eastAsia="en-US"/>
    </w:rPr>
  </w:style>
  <w:style w:type="paragraph" w:customStyle="1" w:styleId="3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
    <w:name w:val="样式 0正文 + 首行缩进:  2 字符1"/>
    <w:basedOn w:val="1"/>
    <w:qFormat/>
    <w:uiPriority w:val="99"/>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104</Pages>
  <Words>22540</Words>
  <Characters>24386</Characters>
  <Lines>453</Lines>
  <Paragraphs>127</Paragraphs>
  <TotalTime>11</TotalTime>
  <ScaleCrop>false</ScaleCrop>
  <LinksUpToDate>false</LinksUpToDate>
  <CharactersWithSpaces>24543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2024-12-26T11:02:00Z</dcterms:created>
  <dc:creator>Lenovo</dc:creator>
  <cp:lastModifiedBy>栩.</cp:lastModifiedBy>
  <cp:lastPrinted>2024-10-21T07:47:00Z</cp:lastPrinted>
  <dcterms:modified xsi:type="dcterms:W3CDTF">2025-08-19T01:22:27Z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D3BEB457503F459AB3A57C9983E45DDA_13</vt:lpwstr>
  </property>
  <property fmtid="{D5CDD505-2E9C-101B-9397-08002B2CF9AE}" pid="4" name="KSOTemplateDocerSaveRecord">
    <vt:lpwstr>eyJoZGlkIjoiYmNmNzU3YmEyNjk5NTFjZjE0NGQ0YTYwYTBlNDQ4NDAiLCJ1c2VySWQiOiI2NjExMjAxOTUifQ==</vt:lpwstr>
  </property>
</Properties>
</file>