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560DD">
      <w:pPr>
        <w:spacing w:line="360" w:lineRule="auto"/>
        <w:jc w:val="center"/>
        <w:rPr>
          <w:rFonts w:hint="eastAsia" w:ascii="宋体" w:hAnsi="宋体" w:eastAsia="宋体" w:cs="宋体"/>
          <w:color w:val="auto"/>
          <w:sz w:val="52"/>
          <w:szCs w:val="52"/>
          <w:highlight w:val="none"/>
        </w:rPr>
      </w:pPr>
      <w:bookmarkStart w:id="113" w:name="_GoBack"/>
      <w:bookmarkEnd w:id="113"/>
    </w:p>
    <w:p w14:paraId="1C3A491A">
      <w:pPr>
        <w:spacing w:before="312" w:beforeLines="100" w:after="156" w:afterLines="50" w:line="360" w:lineRule="auto"/>
        <w:jc w:val="center"/>
        <w:rPr>
          <w:rFonts w:hint="eastAsia" w:ascii="宋体" w:hAnsi="宋体" w:eastAsia="宋体" w:cs="宋体"/>
          <w:b/>
          <w:bCs/>
          <w:color w:val="auto"/>
          <w:sz w:val="56"/>
          <w:szCs w:val="56"/>
          <w:highlight w:val="none"/>
          <w:lang w:eastAsia="zh-CN"/>
        </w:rPr>
      </w:pPr>
      <w:r>
        <w:rPr>
          <w:rFonts w:hint="eastAsia" w:ascii="宋体" w:hAnsi="宋体" w:cs="宋体"/>
          <w:b/>
          <w:bCs/>
          <w:color w:val="auto"/>
          <w:sz w:val="56"/>
          <w:szCs w:val="56"/>
          <w:highlight w:val="none"/>
          <w:lang w:eastAsia="zh-CN"/>
        </w:rPr>
        <w:t>广西泓贯项目咨询管理有限公司</w:t>
      </w:r>
    </w:p>
    <w:p w14:paraId="4744BAE7">
      <w:pPr>
        <w:spacing w:before="312" w:beforeLines="100" w:after="156" w:afterLines="50" w:line="360" w:lineRule="auto"/>
        <w:jc w:val="center"/>
        <w:outlineLvl w:val="9"/>
        <w:rPr>
          <w:rFonts w:hint="eastAsia" w:ascii="宋体" w:hAnsi="宋体" w:cs="宋体"/>
          <w:b/>
          <w:bCs/>
          <w:color w:val="auto"/>
          <w:sz w:val="52"/>
          <w:szCs w:val="52"/>
          <w:highlight w:val="none"/>
        </w:rPr>
      </w:pPr>
    </w:p>
    <w:p w14:paraId="7677E995">
      <w:pPr>
        <w:outlineLvl w:val="9"/>
        <w:rPr>
          <w:rFonts w:hint="eastAsia"/>
          <w:color w:val="auto"/>
          <w:highlight w:val="none"/>
        </w:rPr>
      </w:pPr>
    </w:p>
    <w:p w14:paraId="0CFB36F2">
      <w:pPr>
        <w:snapToGrid w:val="0"/>
        <w:spacing w:before="156" w:beforeLines="50" w:line="360" w:lineRule="auto"/>
        <w:jc w:val="center"/>
        <w:rPr>
          <w:rFonts w:hint="eastAsia" w:ascii="宋体" w:hAnsi="宋体" w:cs="宋体"/>
          <w:b/>
          <w:bCs/>
          <w:color w:val="auto"/>
          <w:sz w:val="56"/>
          <w:szCs w:val="56"/>
          <w:highlight w:val="none"/>
        </w:rPr>
      </w:pPr>
      <w:r>
        <w:rPr>
          <w:rFonts w:hint="eastAsia" w:ascii="宋体" w:hAnsi="宋体" w:cs="宋体"/>
          <w:b/>
          <w:bCs/>
          <w:color w:val="auto"/>
          <w:sz w:val="56"/>
          <w:szCs w:val="56"/>
          <w:highlight w:val="none"/>
          <w:lang w:val="en-US" w:eastAsia="zh-CN"/>
        </w:rPr>
        <w:t>招标</w:t>
      </w:r>
      <w:r>
        <w:rPr>
          <w:rFonts w:hint="eastAsia" w:ascii="宋体" w:hAnsi="宋体" w:cs="宋体"/>
          <w:b/>
          <w:bCs/>
          <w:color w:val="auto"/>
          <w:sz w:val="56"/>
          <w:szCs w:val="56"/>
          <w:highlight w:val="none"/>
        </w:rPr>
        <w:t>文件</w:t>
      </w:r>
    </w:p>
    <w:p w14:paraId="42119530">
      <w:pPr>
        <w:outlineLvl w:val="9"/>
        <w:rPr>
          <w:rFonts w:hint="eastAsia"/>
          <w:color w:val="auto"/>
          <w:highlight w:val="none"/>
        </w:rPr>
      </w:pPr>
    </w:p>
    <w:p w14:paraId="3AFB12C8">
      <w:pPr>
        <w:snapToGrid w:val="0"/>
        <w:spacing w:line="360" w:lineRule="auto"/>
        <w:ind w:firstLine="1125" w:firstLineChars="393"/>
        <w:rPr>
          <w:rFonts w:hint="eastAsia" w:ascii="宋体" w:hAnsi="宋体" w:cs="宋体"/>
          <w:b/>
          <w:bCs/>
          <w:color w:val="auto"/>
          <w:w w:val="95"/>
          <w:sz w:val="30"/>
          <w:szCs w:val="30"/>
          <w:highlight w:val="none"/>
        </w:rPr>
      </w:pPr>
      <w:r>
        <w:rPr>
          <w:rFonts w:hint="eastAsia" w:ascii="宋体" w:hAnsi="宋体" w:cs="宋体"/>
          <w:b/>
          <w:bCs/>
          <w:color w:val="auto"/>
          <w:w w:val="95"/>
          <w:sz w:val="30"/>
          <w:szCs w:val="30"/>
          <w:highlight w:val="none"/>
        </w:rPr>
        <w:t xml:space="preserve">  </w:t>
      </w:r>
    </w:p>
    <w:p w14:paraId="3620AC96">
      <w:pPr>
        <w:keepNext w:val="0"/>
        <w:keepLines w:val="0"/>
        <w:widowControl/>
        <w:suppressLineNumbers w:val="0"/>
        <w:ind w:left="3602" w:leftChars="855" w:hanging="1807" w:hangingChars="500"/>
        <w:jc w:val="left"/>
        <w:rPr>
          <w:rFonts w:hint="eastAsia" w:ascii="宋体" w:hAnsi="宋体" w:eastAsia="宋体" w:cs="宋体"/>
          <w:b/>
          <w:bCs/>
          <w:color w:val="auto"/>
          <w:kern w:val="0"/>
          <w:sz w:val="36"/>
          <w:szCs w:val="36"/>
          <w:highlight w:val="none"/>
        </w:rPr>
      </w:pPr>
      <w:r>
        <w:rPr>
          <w:rFonts w:hint="eastAsia" w:ascii="宋体" w:hAnsi="宋体" w:eastAsia="宋体" w:cs="宋体"/>
          <w:b/>
          <w:bCs/>
          <w:color w:val="auto"/>
          <w:kern w:val="0"/>
          <w:sz w:val="36"/>
          <w:szCs w:val="36"/>
          <w:highlight w:val="none"/>
        </w:rPr>
        <w:t>项目名称：</w:t>
      </w:r>
      <w:r>
        <w:rPr>
          <w:rFonts w:hint="eastAsia" w:ascii="宋体" w:hAnsi="宋体" w:cs="宋体"/>
          <w:b/>
          <w:bCs/>
          <w:color w:val="auto"/>
          <w:kern w:val="0"/>
          <w:sz w:val="36"/>
          <w:szCs w:val="36"/>
          <w:highlight w:val="none"/>
          <w:lang w:val="en-US" w:eastAsia="zh-CN"/>
        </w:rPr>
        <w:t>2025年农产品质量安全产地准出市场准入监管服务</w:t>
      </w:r>
    </w:p>
    <w:p w14:paraId="3A866414">
      <w:pPr>
        <w:autoSpaceDE w:val="0"/>
        <w:autoSpaceDN w:val="0"/>
        <w:adjustRightInd w:val="0"/>
        <w:spacing w:line="600" w:lineRule="auto"/>
        <w:ind w:left="3602" w:leftChars="855" w:hanging="1807" w:hangingChars="500"/>
        <w:jc w:val="left"/>
        <w:rPr>
          <w:rFonts w:hint="eastAsia" w:ascii="宋体" w:hAnsi="宋体" w:eastAsia="宋体" w:cs="宋体"/>
          <w:b/>
          <w:bCs/>
          <w:color w:val="auto"/>
          <w:kern w:val="0"/>
          <w:sz w:val="36"/>
          <w:szCs w:val="36"/>
          <w:highlight w:val="none"/>
          <w:lang w:eastAsia="zh-CN"/>
        </w:rPr>
      </w:pPr>
      <w:r>
        <w:rPr>
          <w:rFonts w:hint="eastAsia" w:ascii="宋体" w:hAnsi="宋体" w:eastAsia="宋体" w:cs="宋体"/>
          <w:b/>
          <w:bCs/>
          <w:color w:val="auto"/>
          <w:kern w:val="0"/>
          <w:sz w:val="36"/>
          <w:szCs w:val="36"/>
          <w:highlight w:val="none"/>
        </w:rPr>
        <w:t>项目编号：GXZC2025-G3-001431-HGXM</w:t>
      </w:r>
    </w:p>
    <w:p w14:paraId="748F0B32">
      <w:pPr>
        <w:autoSpaceDE w:val="0"/>
        <w:autoSpaceDN w:val="0"/>
        <w:adjustRightInd w:val="0"/>
        <w:spacing w:line="600" w:lineRule="auto"/>
        <w:ind w:firstLine="4200" w:firstLineChars="200"/>
        <w:jc w:val="center"/>
        <w:rPr>
          <w:rFonts w:hint="eastAsia" w:ascii="宋体" w:hAnsi="宋体" w:eastAsia="宋体" w:cs="宋体"/>
          <w:color w:val="auto"/>
          <w:spacing w:val="900"/>
          <w:w w:val="100"/>
          <w:kern w:val="0"/>
          <w:sz w:val="30"/>
          <w:szCs w:val="30"/>
          <w:highlight w:val="none"/>
          <w:fitText w:val="1200" w:id="1973948421"/>
        </w:rPr>
      </w:pPr>
    </w:p>
    <w:p w14:paraId="0FEB6775">
      <w:pPr>
        <w:autoSpaceDE w:val="0"/>
        <w:autoSpaceDN w:val="0"/>
        <w:adjustRightInd w:val="0"/>
        <w:spacing w:line="600" w:lineRule="auto"/>
        <w:ind w:firstLine="1807" w:firstLineChars="500"/>
        <w:jc w:val="left"/>
        <w:rPr>
          <w:rFonts w:hint="eastAsia" w:ascii="宋体" w:hAnsi="宋体" w:eastAsia="宋体" w:cs="宋体"/>
          <w:b/>
          <w:bCs/>
          <w:color w:val="auto"/>
          <w:kern w:val="0"/>
          <w:sz w:val="36"/>
          <w:szCs w:val="36"/>
          <w:highlight w:val="none"/>
          <w:lang w:val="en-US" w:eastAsia="zh-CN"/>
        </w:rPr>
      </w:pPr>
      <w:r>
        <w:rPr>
          <w:rFonts w:hint="eastAsia" w:ascii="宋体" w:hAnsi="宋体" w:eastAsia="宋体" w:cs="宋体"/>
          <w:b/>
          <w:bCs/>
          <w:color w:val="auto"/>
          <w:kern w:val="0"/>
          <w:sz w:val="36"/>
          <w:szCs w:val="36"/>
          <w:highlight w:val="none"/>
          <w:lang w:val="en-US" w:eastAsia="zh-CN"/>
        </w:rPr>
        <w:t>采购人</w:t>
      </w:r>
      <w:r>
        <w:rPr>
          <w:rFonts w:hint="eastAsia" w:ascii="宋体" w:hAnsi="宋体" w:eastAsia="宋体" w:cs="宋体"/>
          <w:b/>
          <w:bCs/>
          <w:color w:val="auto"/>
          <w:kern w:val="0"/>
          <w:sz w:val="36"/>
          <w:szCs w:val="36"/>
          <w:highlight w:val="none"/>
        </w:rPr>
        <w:t>：广西壮族自治区农业农村厅</w:t>
      </w:r>
    </w:p>
    <w:p w14:paraId="2831FA5B">
      <w:pPr>
        <w:autoSpaceDE w:val="0"/>
        <w:autoSpaceDN w:val="0"/>
        <w:adjustRightInd w:val="0"/>
        <w:spacing w:line="600" w:lineRule="auto"/>
        <w:ind w:firstLine="1807" w:firstLineChars="500"/>
        <w:jc w:val="left"/>
        <w:rPr>
          <w:rFonts w:hint="eastAsia" w:ascii="宋体" w:hAnsi="宋体" w:eastAsia="宋体" w:cs="宋体"/>
          <w:b/>
          <w:bCs/>
          <w:color w:val="auto"/>
          <w:kern w:val="0"/>
          <w:sz w:val="36"/>
          <w:szCs w:val="36"/>
          <w:highlight w:val="none"/>
        </w:rPr>
      </w:pPr>
      <w:r>
        <w:rPr>
          <w:rFonts w:hint="eastAsia" w:ascii="宋体" w:hAnsi="宋体" w:eastAsia="宋体" w:cs="宋体"/>
          <w:b/>
          <w:bCs/>
          <w:color w:val="auto"/>
          <w:kern w:val="0"/>
          <w:sz w:val="36"/>
          <w:szCs w:val="36"/>
          <w:highlight w:val="none"/>
          <w:lang w:eastAsia="zh-CN"/>
        </w:rPr>
        <w:t>招标代理机构</w:t>
      </w:r>
      <w:r>
        <w:rPr>
          <w:rFonts w:hint="eastAsia" w:ascii="宋体" w:hAnsi="宋体" w:eastAsia="宋体" w:cs="宋体"/>
          <w:b/>
          <w:bCs/>
          <w:color w:val="auto"/>
          <w:kern w:val="0"/>
          <w:sz w:val="36"/>
          <w:szCs w:val="36"/>
          <w:highlight w:val="none"/>
        </w:rPr>
        <w:t>：广西泓贯项目咨询管理有限公司</w:t>
      </w:r>
      <w:permStart w:id="0" w:edGrp="everyone"/>
      <w:permEnd w:id="0"/>
    </w:p>
    <w:p w14:paraId="14E415D6">
      <w:pPr>
        <w:autoSpaceDE w:val="0"/>
        <w:autoSpaceDN w:val="0"/>
        <w:adjustRightInd w:val="0"/>
        <w:spacing w:line="600" w:lineRule="auto"/>
        <w:ind w:firstLine="1807" w:firstLineChars="500"/>
        <w:jc w:val="left"/>
        <w:rPr>
          <w:rFonts w:hint="eastAsia" w:ascii="宋体" w:hAnsi="宋体" w:eastAsia="宋体" w:cs="宋体"/>
          <w:b/>
          <w:bCs/>
          <w:color w:val="auto"/>
          <w:kern w:val="0"/>
          <w:sz w:val="36"/>
          <w:szCs w:val="36"/>
          <w:highlight w:val="none"/>
        </w:rPr>
      </w:pPr>
    </w:p>
    <w:p w14:paraId="12A09B30">
      <w:pPr>
        <w:jc w:val="center"/>
        <w:rPr>
          <w:rFonts w:ascii="宋体" w:hAnsi="宋体" w:cs="宋体"/>
          <w:color w:val="auto"/>
          <w:sz w:val="44"/>
          <w:szCs w:val="44"/>
          <w:highlight w:val="none"/>
        </w:rPr>
      </w:pPr>
      <w:r>
        <w:rPr>
          <w:rFonts w:hint="eastAsia" w:ascii="宋体" w:hAnsi="宋体" w:eastAsia="宋体" w:cs="宋体"/>
          <w:b/>
          <w:bCs/>
          <w:color w:val="auto"/>
          <w:kern w:val="0"/>
          <w:sz w:val="36"/>
          <w:szCs w:val="36"/>
          <w:highlight w:val="none"/>
          <w:lang w:eastAsia="zh-CN"/>
        </w:rPr>
        <w:t>202</w:t>
      </w:r>
      <w:r>
        <w:rPr>
          <w:rFonts w:hint="eastAsia" w:ascii="宋体" w:hAnsi="宋体" w:cs="宋体"/>
          <w:b/>
          <w:bCs/>
          <w:color w:val="auto"/>
          <w:kern w:val="0"/>
          <w:sz w:val="36"/>
          <w:szCs w:val="36"/>
          <w:highlight w:val="none"/>
          <w:lang w:val="en-US" w:eastAsia="zh-CN"/>
        </w:rPr>
        <w:t>5</w:t>
      </w:r>
      <w:r>
        <w:rPr>
          <w:rFonts w:hint="eastAsia" w:ascii="宋体" w:hAnsi="宋体" w:eastAsia="宋体" w:cs="宋体"/>
          <w:b/>
          <w:bCs/>
          <w:color w:val="auto"/>
          <w:kern w:val="0"/>
          <w:sz w:val="36"/>
          <w:szCs w:val="36"/>
          <w:highlight w:val="none"/>
          <w:lang w:eastAsia="zh-CN"/>
        </w:rPr>
        <w:t>年</w:t>
      </w:r>
      <w:r>
        <w:rPr>
          <w:rFonts w:hint="eastAsia" w:ascii="宋体" w:hAnsi="宋体" w:cs="宋体"/>
          <w:b/>
          <w:bCs/>
          <w:color w:val="auto"/>
          <w:kern w:val="0"/>
          <w:sz w:val="36"/>
          <w:szCs w:val="36"/>
          <w:highlight w:val="none"/>
          <w:lang w:val="en-US" w:eastAsia="zh-CN"/>
        </w:rPr>
        <w:t>6</w:t>
      </w:r>
      <w:r>
        <w:rPr>
          <w:rFonts w:hint="eastAsia" w:ascii="宋体" w:hAnsi="宋体" w:eastAsia="宋体" w:cs="宋体"/>
          <w:b/>
          <w:bCs/>
          <w:color w:val="auto"/>
          <w:kern w:val="0"/>
          <w:sz w:val="36"/>
          <w:szCs w:val="36"/>
          <w:highlight w:val="none"/>
          <w:lang w:eastAsia="zh-CN"/>
        </w:rPr>
        <w:t>月</w:t>
      </w:r>
    </w:p>
    <w:p w14:paraId="47E60A27">
      <w:pPr>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br w:type="page"/>
      </w:r>
    </w:p>
    <w:p w14:paraId="0AECE5AE">
      <w:pPr>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04985E9B">
      <w:pPr>
        <w:rPr>
          <w:rFonts w:ascii="宋体" w:hAnsi="宋体" w:cs="宋体"/>
          <w:color w:val="auto"/>
          <w:highlight w:val="none"/>
        </w:rPr>
      </w:pPr>
    </w:p>
    <w:p w14:paraId="5B7C8085">
      <w:pPr>
        <w:pStyle w:val="31"/>
        <w:tabs>
          <w:tab w:val="right" w:leader="dot" w:pos="9638"/>
          <w:tab w:val="clear" w:pos="8296"/>
          <w:tab w:val="clear" w:pos="8398"/>
        </w:tabs>
        <w:spacing w:line="600" w:lineRule="auto"/>
        <w:jc w:val="both"/>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highlight w:val="none"/>
        </w:rPr>
        <w:fldChar w:fldCharType="begin"/>
      </w:r>
      <w:r>
        <w:rPr>
          <w:rFonts w:hint="eastAsia" w:ascii="宋体" w:hAnsi="宋体" w:eastAsia="宋体" w:cs="宋体"/>
          <w:b/>
          <w:bCs w:val="0"/>
          <w:color w:val="auto"/>
          <w:sz w:val="28"/>
          <w:szCs w:val="28"/>
          <w:highlight w:val="none"/>
        </w:rPr>
        <w:instrText xml:space="preserve">TOC \o "1-1" \h \u </w:instrText>
      </w:r>
      <w:r>
        <w:rPr>
          <w:rFonts w:hint="eastAsia" w:ascii="宋体" w:hAnsi="宋体" w:eastAsia="宋体" w:cs="宋体"/>
          <w:b/>
          <w:bCs w:val="0"/>
          <w:color w:val="auto"/>
          <w:sz w:val="28"/>
          <w:szCs w:val="28"/>
          <w:highlight w:val="none"/>
        </w:rPr>
        <w:fldChar w:fldCharType="separate"/>
      </w:r>
      <w:r>
        <w:rPr>
          <w:rFonts w:hint="eastAsia" w:ascii="宋体" w:hAnsi="宋体" w:eastAsia="宋体" w:cs="宋体"/>
          <w:b/>
          <w:bCs w:val="0"/>
          <w:color w:val="auto"/>
          <w:sz w:val="28"/>
          <w:szCs w:val="28"/>
          <w:highlight w:val="none"/>
        </w:rPr>
        <w:fldChar w:fldCharType="begin"/>
      </w:r>
      <w:r>
        <w:rPr>
          <w:rFonts w:hint="eastAsia" w:ascii="宋体" w:hAnsi="宋体" w:eastAsia="宋体" w:cs="宋体"/>
          <w:b/>
          <w:bCs w:val="0"/>
          <w:color w:val="auto"/>
          <w:sz w:val="28"/>
          <w:szCs w:val="28"/>
          <w:highlight w:val="none"/>
        </w:rPr>
        <w:instrText xml:space="preserve"> HYPERLINK \l _Toc25011 </w:instrText>
      </w:r>
      <w:r>
        <w:rPr>
          <w:rFonts w:hint="eastAsia" w:ascii="宋体" w:hAnsi="宋体" w:eastAsia="宋体" w:cs="宋体"/>
          <w:b/>
          <w:bCs w:val="0"/>
          <w:color w:val="auto"/>
          <w:sz w:val="28"/>
          <w:szCs w:val="28"/>
          <w:highlight w:val="none"/>
        </w:rPr>
        <w:fldChar w:fldCharType="separate"/>
      </w:r>
      <w:r>
        <w:rPr>
          <w:rFonts w:hint="eastAsia" w:ascii="宋体" w:hAnsi="宋体" w:eastAsia="宋体" w:cs="宋体"/>
          <w:b/>
          <w:bCs w:val="0"/>
          <w:color w:val="auto"/>
          <w:sz w:val="28"/>
          <w:szCs w:val="28"/>
          <w:highlight w:val="none"/>
        </w:rPr>
        <w:t>第一章  招标公告</w:t>
      </w:r>
      <w:r>
        <w:rPr>
          <w:rFonts w:hint="eastAsia" w:ascii="宋体" w:hAnsi="宋体" w:eastAsia="宋体" w:cs="宋体"/>
          <w:b/>
          <w:bCs w:val="0"/>
          <w:color w:val="auto"/>
          <w:sz w:val="28"/>
          <w:szCs w:val="28"/>
        </w:rPr>
        <w:tab/>
      </w:r>
      <w:r>
        <w:rPr>
          <w:rFonts w:hint="eastAsia" w:ascii="宋体" w:hAnsi="宋体" w:eastAsia="宋体" w:cs="宋体"/>
          <w:b/>
          <w:bCs w:val="0"/>
          <w:color w:val="auto"/>
          <w:sz w:val="28"/>
          <w:szCs w:val="28"/>
        </w:rPr>
        <w:fldChar w:fldCharType="begin"/>
      </w:r>
      <w:r>
        <w:rPr>
          <w:rFonts w:hint="eastAsia" w:ascii="宋体" w:hAnsi="宋体" w:eastAsia="宋体" w:cs="宋体"/>
          <w:b/>
          <w:bCs w:val="0"/>
          <w:color w:val="auto"/>
          <w:sz w:val="28"/>
          <w:szCs w:val="28"/>
        </w:rPr>
        <w:instrText xml:space="preserve"> PAGEREF _Toc25011 \h </w:instrText>
      </w:r>
      <w:r>
        <w:rPr>
          <w:rFonts w:hint="eastAsia" w:ascii="宋体" w:hAnsi="宋体" w:eastAsia="宋体" w:cs="宋体"/>
          <w:b/>
          <w:bCs w:val="0"/>
          <w:color w:val="auto"/>
          <w:sz w:val="28"/>
          <w:szCs w:val="28"/>
        </w:rPr>
        <w:fldChar w:fldCharType="separate"/>
      </w:r>
      <w:r>
        <w:rPr>
          <w:rFonts w:hint="eastAsia" w:ascii="宋体" w:hAnsi="宋体" w:eastAsia="宋体" w:cs="宋体"/>
          <w:b/>
          <w:bCs w:val="0"/>
          <w:color w:val="auto"/>
          <w:sz w:val="28"/>
          <w:szCs w:val="28"/>
        </w:rPr>
        <w:t>1</w:t>
      </w:r>
      <w:r>
        <w:rPr>
          <w:rFonts w:hint="eastAsia" w:ascii="宋体" w:hAnsi="宋体" w:eastAsia="宋体" w:cs="宋体"/>
          <w:b/>
          <w:bCs w:val="0"/>
          <w:color w:val="auto"/>
          <w:sz w:val="28"/>
          <w:szCs w:val="28"/>
        </w:rPr>
        <w:fldChar w:fldCharType="end"/>
      </w:r>
      <w:r>
        <w:rPr>
          <w:rFonts w:hint="eastAsia" w:ascii="宋体" w:hAnsi="宋体" w:eastAsia="宋体" w:cs="宋体"/>
          <w:b/>
          <w:bCs w:val="0"/>
          <w:color w:val="auto"/>
          <w:sz w:val="28"/>
          <w:szCs w:val="28"/>
          <w:highlight w:val="none"/>
        </w:rPr>
        <w:fldChar w:fldCharType="end"/>
      </w:r>
    </w:p>
    <w:p w14:paraId="657FAA96">
      <w:pPr>
        <w:pStyle w:val="31"/>
        <w:tabs>
          <w:tab w:val="right" w:leader="dot" w:pos="9638"/>
          <w:tab w:val="clear" w:pos="8296"/>
          <w:tab w:val="clear" w:pos="8398"/>
        </w:tabs>
        <w:spacing w:line="600" w:lineRule="auto"/>
        <w:jc w:val="both"/>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highlight w:val="none"/>
        </w:rPr>
        <w:fldChar w:fldCharType="begin"/>
      </w:r>
      <w:r>
        <w:rPr>
          <w:rFonts w:hint="eastAsia" w:ascii="宋体" w:hAnsi="宋体" w:eastAsia="宋体" w:cs="宋体"/>
          <w:b/>
          <w:bCs w:val="0"/>
          <w:color w:val="auto"/>
          <w:sz w:val="28"/>
          <w:szCs w:val="28"/>
          <w:highlight w:val="none"/>
        </w:rPr>
        <w:instrText xml:space="preserve"> HYPERLINK \l _Toc20305 </w:instrText>
      </w:r>
      <w:r>
        <w:rPr>
          <w:rFonts w:hint="eastAsia" w:ascii="宋体" w:hAnsi="宋体" w:eastAsia="宋体" w:cs="宋体"/>
          <w:b/>
          <w:bCs w:val="0"/>
          <w:color w:val="auto"/>
          <w:sz w:val="28"/>
          <w:szCs w:val="28"/>
          <w:highlight w:val="none"/>
        </w:rPr>
        <w:fldChar w:fldCharType="separate"/>
      </w:r>
      <w:r>
        <w:rPr>
          <w:rFonts w:hint="eastAsia" w:ascii="宋体" w:hAnsi="宋体" w:eastAsia="宋体" w:cs="宋体"/>
          <w:b/>
          <w:bCs w:val="0"/>
          <w:color w:val="auto"/>
          <w:sz w:val="28"/>
          <w:szCs w:val="28"/>
          <w:highlight w:val="none"/>
        </w:rPr>
        <w:t>第二章  招标项目采购需求</w:t>
      </w:r>
      <w:r>
        <w:rPr>
          <w:rFonts w:hint="eastAsia" w:ascii="宋体" w:hAnsi="宋体" w:eastAsia="宋体" w:cs="宋体"/>
          <w:b/>
          <w:bCs w:val="0"/>
          <w:color w:val="auto"/>
          <w:sz w:val="28"/>
          <w:szCs w:val="28"/>
        </w:rPr>
        <w:tab/>
      </w:r>
      <w:r>
        <w:rPr>
          <w:rFonts w:hint="eastAsia" w:ascii="宋体" w:hAnsi="宋体" w:eastAsia="宋体" w:cs="宋体"/>
          <w:b/>
          <w:bCs w:val="0"/>
          <w:color w:val="auto"/>
          <w:sz w:val="28"/>
          <w:szCs w:val="28"/>
        </w:rPr>
        <w:fldChar w:fldCharType="begin"/>
      </w:r>
      <w:r>
        <w:rPr>
          <w:rFonts w:hint="eastAsia" w:ascii="宋体" w:hAnsi="宋体" w:eastAsia="宋体" w:cs="宋体"/>
          <w:b/>
          <w:bCs w:val="0"/>
          <w:color w:val="auto"/>
          <w:sz w:val="28"/>
          <w:szCs w:val="28"/>
        </w:rPr>
        <w:instrText xml:space="preserve"> PAGEREF _Toc20305 \h </w:instrText>
      </w:r>
      <w:r>
        <w:rPr>
          <w:rFonts w:hint="eastAsia" w:ascii="宋体" w:hAnsi="宋体" w:eastAsia="宋体" w:cs="宋体"/>
          <w:b/>
          <w:bCs w:val="0"/>
          <w:color w:val="auto"/>
          <w:sz w:val="28"/>
          <w:szCs w:val="28"/>
        </w:rPr>
        <w:fldChar w:fldCharType="separate"/>
      </w:r>
      <w:r>
        <w:rPr>
          <w:rFonts w:hint="eastAsia" w:ascii="宋体" w:hAnsi="宋体" w:eastAsia="宋体" w:cs="宋体"/>
          <w:b/>
          <w:bCs w:val="0"/>
          <w:color w:val="auto"/>
          <w:sz w:val="28"/>
          <w:szCs w:val="28"/>
        </w:rPr>
        <w:t>4</w:t>
      </w:r>
      <w:r>
        <w:rPr>
          <w:rFonts w:hint="eastAsia" w:ascii="宋体" w:hAnsi="宋体" w:eastAsia="宋体" w:cs="宋体"/>
          <w:b/>
          <w:bCs w:val="0"/>
          <w:color w:val="auto"/>
          <w:sz w:val="28"/>
          <w:szCs w:val="28"/>
        </w:rPr>
        <w:fldChar w:fldCharType="end"/>
      </w:r>
      <w:r>
        <w:rPr>
          <w:rFonts w:hint="eastAsia" w:ascii="宋体" w:hAnsi="宋体" w:eastAsia="宋体" w:cs="宋体"/>
          <w:b/>
          <w:bCs w:val="0"/>
          <w:color w:val="auto"/>
          <w:sz w:val="28"/>
          <w:szCs w:val="28"/>
          <w:highlight w:val="none"/>
        </w:rPr>
        <w:fldChar w:fldCharType="end"/>
      </w:r>
    </w:p>
    <w:p w14:paraId="35C18E10">
      <w:pPr>
        <w:pStyle w:val="31"/>
        <w:tabs>
          <w:tab w:val="right" w:leader="dot" w:pos="9638"/>
          <w:tab w:val="clear" w:pos="8296"/>
          <w:tab w:val="clear" w:pos="8398"/>
        </w:tabs>
        <w:spacing w:line="600" w:lineRule="auto"/>
        <w:jc w:val="both"/>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highlight w:val="none"/>
        </w:rPr>
        <w:fldChar w:fldCharType="begin"/>
      </w:r>
      <w:r>
        <w:rPr>
          <w:rFonts w:hint="eastAsia" w:ascii="宋体" w:hAnsi="宋体" w:eastAsia="宋体" w:cs="宋体"/>
          <w:b/>
          <w:bCs w:val="0"/>
          <w:color w:val="auto"/>
          <w:sz w:val="28"/>
          <w:szCs w:val="28"/>
          <w:highlight w:val="none"/>
        </w:rPr>
        <w:instrText xml:space="preserve"> HYPERLINK \l _Toc1498 </w:instrText>
      </w:r>
      <w:r>
        <w:rPr>
          <w:rFonts w:hint="eastAsia" w:ascii="宋体" w:hAnsi="宋体" w:eastAsia="宋体" w:cs="宋体"/>
          <w:b/>
          <w:bCs w:val="0"/>
          <w:color w:val="auto"/>
          <w:sz w:val="28"/>
          <w:szCs w:val="28"/>
          <w:highlight w:val="none"/>
        </w:rPr>
        <w:fldChar w:fldCharType="separate"/>
      </w:r>
      <w:r>
        <w:rPr>
          <w:rFonts w:hint="eastAsia" w:ascii="宋体" w:hAnsi="宋体" w:eastAsia="宋体" w:cs="宋体"/>
          <w:b/>
          <w:bCs w:val="0"/>
          <w:color w:val="auto"/>
          <w:sz w:val="28"/>
          <w:szCs w:val="28"/>
          <w:highlight w:val="none"/>
        </w:rPr>
        <w:t>第三章  投标人须知</w:t>
      </w:r>
      <w:r>
        <w:rPr>
          <w:rFonts w:hint="eastAsia" w:ascii="宋体" w:hAnsi="宋体" w:eastAsia="宋体" w:cs="宋体"/>
          <w:b/>
          <w:bCs w:val="0"/>
          <w:color w:val="auto"/>
          <w:sz w:val="28"/>
          <w:szCs w:val="28"/>
        </w:rPr>
        <w:tab/>
      </w:r>
      <w:r>
        <w:rPr>
          <w:rFonts w:hint="eastAsia" w:ascii="宋体" w:hAnsi="宋体" w:eastAsia="宋体" w:cs="宋体"/>
          <w:b/>
          <w:bCs w:val="0"/>
          <w:color w:val="auto"/>
          <w:sz w:val="28"/>
          <w:szCs w:val="28"/>
        </w:rPr>
        <w:fldChar w:fldCharType="begin"/>
      </w:r>
      <w:r>
        <w:rPr>
          <w:rFonts w:hint="eastAsia" w:ascii="宋体" w:hAnsi="宋体" w:eastAsia="宋体" w:cs="宋体"/>
          <w:b/>
          <w:bCs w:val="0"/>
          <w:color w:val="auto"/>
          <w:sz w:val="28"/>
          <w:szCs w:val="28"/>
        </w:rPr>
        <w:instrText xml:space="preserve"> PAGEREF _Toc1498 \h </w:instrText>
      </w:r>
      <w:r>
        <w:rPr>
          <w:rFonts w:hint="eastAsia" w:ascii="宋体" w:hAnsi="宋体" w:eastAsia="宋体" w:cs="宋体"/>
          <w:b/>
          <w:bCs w:val="0"/>
          <w:color w:val="auto"/>
          <w:sz w:val="28"/>
          <w:szCs w:val="28"/>
        </w:rPr>
        <w:fldChar w:fldCharType="separate"/>
      </w:r>
      <w:r>
        <w:rPr>
          <w:rFonts w:hint="eastAsia" w:ascii="宋体" w:hAnsi="宋体" w:eastAsia="宋体" w:cs="宋体"/>
          <w:b/>
          <w:bCs w:val="0"/>
          <w:color w:val="auto"/>
          <w:sz w:val="28"/>
          <w:szCs w:val="28"/>
        </w:rPr>
        <w:t>19</w:t>
      </w:r>
      <w:r>
        <w:rPr>
          <w:rFonts w:hint="eastAsia" w:ascii="宋体" w:hAnsi="宋体" w:eastAsia="宋体" w:cs="宋体"/>
          <w:b/>
          <w:bCs w:val="0"/>
          <w:color w:val="auto"/>
          <w:sz w:val="28"/>
          <w:szCs w:val="28"/>
        </w:rPr>
        <w:fldChar w:fldCharType="end"/>
      </w:r>
      <w:r>
        <w:rPr>
          <w:rFonts w:hint="eastAsia" w:ascii="宋体" w:hAnsi="宋体" w:eastAsia="宋体" w:cs="宋体"/>
          <w:b/>
          <w:bCs w:val="0"/>
          <w:color w:val="auto"/>
          <w:sz w:val="28"/>
          <w:szCs w:val="28"/>
          <w:highlight w:val="none"/>
        </w:rPr>
        <w:fldChar w:fldCharType="end"/>
      </w:r>
    </w:p>
    <w:p w14:paraId="3FF6AFFE">
      <w:pPr>
        <w:pStyle w:val="31"/>
        <w:tabs>
          <w:tab w:val="right" w:leader="dot" w:pos="9638"/>
          <w:tab w:val="clear" w:pos="8296"/>
          <w:tab w:val="clear" w:pos="8398"/>
        </w:tabs>
        <w:spacing w:line="600" w:lineRule="auto"/>
        <w:jc w:val="both"/>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highlight w:val="none"/>
        </w:rPr>
        <w:fldChar w:fldCharType="begin"/>
      </w:r>
      <w:r>
        <w:rPr>
          <w:rFonts w:hint="eastAsia" w:ascii="宋体" w:hAnsi="宋体" w:eastAsia="宋体" w:cs="宋体"/>
          <w:b/>
          <w:bCs w:val="0"/>
          <w:color w:val="auto"/>
          <w:sz w:val="28"/>
          <w:szCs w:val="28"/>
          <w:highlight w:val="none"/>
        </w:rPr>
        <w:instrText xml:space="preserve"> HYPERLINK \l _Toc1607 </w:instrText>
      </w:r>
      <w:r>
        <w:rPr>
          <w:rFonts w:hint="eastAsia" w:ascii="宋体" w:hAnsi="宋体" w:eastAsia="宋体" w:cs="宋体"/>
          <w:b/>
          <w:bCs w:val="0"/>
          <w:color w:val="auto"/>
          <w:sz w:val="28"/>
          <w:szCs w:val="28"/>
          <w:highlight w:val="none"/>
        </w:rPr>
        <w:fldChar w:fldCharType="separate"/>
      </w:r>
      <w:r>
        <w:rPr>
          <w:rFonts w:hint="eastAsia" w:ascii="宋体" w:hAnsi="宋体" w:eastAsia="宋体" w:cs="宋体"/>
          <w:b/>
          <w:bCs w:val="0"/>
          <w:color w:val="auto"/>
          <w:sz w:val="28"/>
          <w:szCs w:val="28"/>
          <w:highlight w:val="none"/>
        </w:rPr>
        <w:t>第四章  评标方法及评分标准</w:t>
      </w:r>
      <w:r>
        <w:rPr>
          <w:rFonts w:hint="eastAsia" w:ascii="宋体" w:hAnsi="宋体" w:eastAsia="宋体" w:cs="宋体"/>
          <w:b/>
          <w:bCs w:val="0"/>
          <w:color w:val="auto"/>
          <w:sz w:val="28"/>
          <w:szCs w:val="28"/>
        </w:rPr>
        <w:tab/>
      </w:r>
      <w:r>
        <w:rPr>
          <w:rFonts w:hint="eastAsia" w:ascii="宋体" w:hAnsi="宋体" w:eastAsia="宋体" w:cs="宋体"/>
          <w:b/>
          <w:bCs w:val="0"/>
          <w:color w:val="auto"/>
          <w:sz w:val="28"/>
          <w:szCs w:val="28"/>
        </w:rPr>
        <w:fldChar w:fldCharType="begin"/>
      </w:r>
      <w:r>
        <w:rPr>
          <w:rFonts w:hint="eastAsia" w:ascii="宋体" w:hAnsi="宋体" w:eastAsia="宋体" w:cs="宋体"/>
          <w:b/>
          <w:bCs w:val="0"/>
          <w:color w:val="auto"/>
          <w:sz w:val="28"/>
          <w:szCs w:val="28"/>
        </w:rPr>
        <w:instrText xml:space="preserve"> PAGEREF _Toc1607 \h </w:instrText>
      </w:r>
      <w:r>
        <w:rPr>
          <w:rFonts w:hint="eastAsia" w:ascii="宋体" w:hAnsi="宋体" w:eastAsia="宋体" w:cs="宋体"/>
          <w:b/>
          <w:bCs w:val="0"/>
          <w:color w:val="auto"/>
          <w:sz w:val="28"/>
          <w:szCs w:val="28"/>
        </w:rPr>
        <w:fldChar w:fldCharType="separate"/>
      </w:r>
      <w:r>
        <w:rPr>
          <w:rFonts w:hint="eastAsia" w:ascii="宋体" w:hAnsi="宋体" w:eastAsia="宋体" w:cs="宋体"/>
          <w:b/>
          <w:bCs w:val="0"/>
          <w:color w:val="auto"/>
          <w:sz w:val="28"/>
          <w:szCs w:val="28"/>
        </w:rPr>
        <w:t>35</w:t>
      </w:r>
      <w:r>
        <w:rPr>
          <w:rFonts w:hint="eastAsia" w:ascii="宋体" w:hAnsi="宋体" w:eastAsia="宋体" w:cs="宋体"/>
          <w:b/>
          <w:bCs w:val="0"/>
          <w:color w:val="auto"/>
          <w:sz w:val="28"/>
          <w:szCs w:val="28"/>
        </w:rPr>
        <w:fldChar w:fldCharType="end"/>
      </w:r>
      <w:r>
        <w:rPr>
          <w:rFonts w:hint="eastAsia" w:ascii="宋体" w:hAnsi="宋体" w:eastAsia="宋体" w:cs="宋体"/>
          <w:b/>
          <w:bCs w:val="0"/>
          <w:color w:val="auto"/>
          <w:sz w:val="28"/>
          <w:szCs w:val="28"/>
          <w:highlight w:val="none"/>
        </w:rPr>
        <w:fldChar w:fldCharType="end"/>
      </w:r>
    </w:p>
    <w:p w14:paraId="1948D776">
      <w:pPr>
        <w:pStyle w:val="31"/>
        <w:tabs>
          <w:tab w:val="right" w:leader="dot" w:pos="9638"/>
          <w:tab w:val="clear" w:pos="8296"/>
          <w:tab w:val="clear" w:pos="8398"/>
        </w:tabs>
        <w:spacing w:line="600" w:lineRule="auto"/>
        <w:jc w:val="both"/>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highlight w:val="none"/>
        </w:rPr>
        <w:fldChar w:fldCharType="begin"/>
      </w:r>
      <w:r>
        <w:rPr>
          <w:rFonts w:hint="eastAsia" w:ascii="宋体" w:hAnsi="宋体" w:eastAsia="宋体" w:cs="宋体"/>
          <w:b/>
          <w:bCs w:val="0"/>
          <w:color w:val="auto"/>
          <w:sz w:val="28"/>
          <w:szCs w:val="28"/>
          <w:highlight w:val="none"/>
        </w:rPr>
        <w:instrText xml:space="preserve"> HYPERLINK \l _Toc29272 </w:instrText>
      </w:r>
      <w:r>
        <w:rPr>
          <w:rFonts w:hint="eastAsia" w:ascii="宋体" w:hAnsi="宋体" w:eastAsia="宋体" w:cs="宋体"/>
          <w:b/>
          <w:bCs w:val="0"/>
          <w:color w:val="auto"/>
          <w:sz w:val="28"/>
          <w:szCs w:val="28"/>
          <w:highlight w:val="none"/>
        </w:rPr>
        <w:fldChar w:fldCharType="separate"/>
      </w:r>
      <w:r>
        <w:rPr>
          <w:rFonts w:hint="eastAsia" w:ascii="宋体" w:hAnsi="宋体" w:eastAsia="宋体" w:cs="宋体"/>
          <w:b/>
          <w:bCs w:val="0"/>
          <w:color w:val="auto"/>
          <w:sz w:val="28"/>
          <w:szCs w:val="28"/>
          <w:highlight w:val="none"/>
        </w:rPr>
        <w:t>第五章  政府采购合同主要条款</w:t>
      </w:r>
      <w:r>
        <w:rPr>
          <w:rFonts w:hint="eastAsia" w:ascii="宋体" w:hAnsi="宋体" w:eastAsia="宋体" w:cs="宋体"/>
          <w:b/>
          <w:bCs w:val="0"/>
          <w:color w:val="auto"/>
          <w:sz w:val="28"/>
          <w:szCs w:val="28"/>
        </w:rPr>
        <w:tab/>
      </w:r>
      <w:r>
        <w:rPr>
          <w:rFonts w:hint="eastAsia" w:ascii="宋体" w:hAnsi="宋体" w:eastAsia="宋体" w:cs="宋体"/>
          <w:b/>
          <w:bCs w:val="0"/>
          <w:color w:val="auto"/>
          <w:sz w:val="28"/>
          <w:szCs w:val="28"/>
        </w:rPr>
        <w:fldChar w:fldCharType="begin"/>
      </w:r>
      <w:r>
        <w:rPr>
          <w:rFonts w:hint="eastAsia" w:ascii="宋体" w:hAnsi="宋体" w:eastAsia="宋体" w:cs="宋体"/>
          <w:b/>
          <w:bCs w:val="0"/>
          <w:color w:val="auto"/>
          <w:sz w:val="28"/>
          <w:szCs w:val="28"/>
        </w:rPr>
        <w:instrText xml:space="preserve"> PAGEREF _Toc29272 \h </w:instrText>
      </w:r>
      <w:r>
        <w:rPr>
          <w:rFonts w:hint="eastAsia" w:ascii="宋体" w:hAnsi="宋体" w:eastAsia="宋体" w:cs="宋体"/>
          <w:b/>
          <w:bCs w:val="0"/>
          <w:color w:val="auto"/>
          <w:sz w:val="28"/>
          <w:szCs w:val="28"/>
        </w:rPr>
        <w:fldChar w:fldCharType="separate"/>
      </w:r>
      <w:r>
        <w:rPr>
          <w:rFonts w:hint="eastAsia" w:ascii="宋体" w:hAnsi="宋体" w:eastAsia="宋体" w:cs="宋体"/>
          <w:b/>
          <w:bCs w:val="0"/>
          <w:color w:val="auto"/>
          <w:sz w:val="28"/>
          <w:szCs w:val="28"/>
        </w:rPr>
        <w:t>46</w:t>
      </w:r>
      <w:r>
        <w:rPr>
          <w:rFonts w:hint="eastAsia" w:ascii="宋体" w:hAnsi="宋体" w:eastAsia="宋体" w:cs="宋体"/>
          <w:b/>
          <w:bCs w:val="0"/>
          <w:color w:val="auto"/>
          <w:sz w:val="28"/>
          <w:szCs w:val="28"/>
        </w:rPr>
        <w:fldChar w:fldCharType="end"/>
      </w:r>
      <w:r>
        <w:rPr>
          <w:rFonts w:hint="eastAsia" w:ascii="宋体" w:hAnsi="宋体" w:eastAsia="宋体" w:cs="宋体"/>
          <w:b/>
          <w:bCs w:val="0"/>
          <w:color w:val="auto"/>
          <w:sz w:val="28"/>
          <w:szCs w:val="28"/>
          <w:highlight w:val="none"/>
        </w:rPr>
        <w:fldChar w:fldCharType="end"/>
      </w:r>
    </w:p>
    <w:p w14:paraId="35EB4016">
      <w:pPr>
        <w:pStyle w:val="31"/>
        <w:tabs>
          <w:tab w:val="right" w:leader="dot" w:pos="9638"/>
          <w:tab w:val="clear" w:pos="8296"/>
          <w:tab w:val="clear" w:pos="8398"/>
        </w:tabs>
        <w:spacing w:line="600" w:lineRule="auto"/>
        <w:jc w:val="both"/>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highlight w:val="none"/>
        </w:rPr>
        <w:fldChar w:fldCharType="begin"/>
      </w:r>
      <w:r>
        <w:rPr>
          <w:rFonts w:hint="eastAsia" w:ascii="宋体" w:hAnsi="宋体" w:eastAsia="宋体" w:cs="宋体"/>
          <w:b/>
          <w:bCs w:val="0"/>
          <w:color w:val="auto"/>
          <w:sz w:val="28"/>
          <w:szCs w:val="28"/>
          <w:highlight w:val="none"/>
        </w:rPr>
        <w:instrText xml:space="preserve"> HYPERLINK \l _Toc6601 </w:instrText>
      </w:r>
      <w:r>
        <w:rPr>
          <w:rFonts w:hint="eastAsia" w:ascii="宋体" w:hAnsi="宋体" w:eastAsia="宋体" w:cs="宋体"/>
          <w:b/>
          <w:bCs w:val="0"/>
          <w:color w:val="auto"/>
          <w:sz w:val="28"/>
          <w:szCs w:val="28"/>
          <w:highlight w:val="none"/>
        </w:rPr>
        <w:fldChar w:fldCharType="separate"/>
      </w:r>
      <w:r>
        <w:rPr>
          <w:rFonts w:hint="eastAsia" w:ascii="宋体" w:hAnsi="宋体" w:eastAsia="宋体" w:cs="宋体"/>
          <w:b/>
          <w:bCs w:val="0"/>
          <w:color w:val="auto"/>
          <w:sz w:val="28"/>
          <w:szCs w:val="28"/>
          <w:highlight w:val="none"/>
        </w:rPr>
        <w:t>第六章　投标文件格式</w:t>
      </w:r>
      <w:r>
        <w:rPr>
          <w:rFonts w:hint="eastAsia" w:ascii="宋体" w:hAnsi="宋体" w:eastAsia="宋体" w:cs="宋体"/>
          <w:b/>
          <w:bCs w:val="0"/>
          <w:color w:val="auto"/>
          <w:sz w:val="28"/>
          <w:szCs w:val="28"/>
        </w:rPr>
        <w:tab/>
      </w:r>
      <w:r>
        <w:rPr>
          <w:rFonts w:hint="eastAsia" w:ascii="宋体" w:hAnsi="宋体" w:eastAsia="宋体" w:cs="宋体"/>
          <w:b/>
          <w:bCs w:val="0"/>
          <w:color w:val="auto"/>
          <w:sz w:val="28"/>
          <w:szCs w:val="28"/>
        </w:rPr>
        <w:fldChar w:fldCharType="begin"/>
      </w:r>
      <w:r>
        <w:rPr>
          <w:rFonts w:hint="eastAsia" w:ascii="宋体" w:hAnsi="宋体" w:eastAsia="宋体" w:cs="宋体"/>
          <w:b/>
          <w:bCs w:val="0"/>
          <w:color w:val="auto"/>
          <w:sz w:val="28"/>
          <w:szCs w:val="28"/>
        </w:rPr>
        <w:instrText xml:space="preserve"> PAGEREF _Toc6601 \h </w:instrText>
      </w:r>
      <w:r>
        <w:rPr>
          <w:rFonts w:hint="eastAsia" w:ascii="宋体" w:hAnsi="宋体" w:eastAsia="宋体" w:cs="宋体"/>
          <w:b/>
          <w:bCs w:val="0"/>
          <w:color w:val="auto"/>
          <w:sz w:val="28"/>
          <w:szCs w:val="28"/>
        </w:rPr>
        <w:fldChar w:fldCharType="separate"/>
      </w:r>
      <w:r>
        <w:rPr>
          <w:rFonts w:hint="eastAsia" w:ascii="宋体" w:hAnsi="宋体" w:eastAsia="宋体" w:cs="宋体"/>
          <w:b/>
          <w:bCs w:val="0"/>
          <w:color w:val="auto"/>
          <w:sz w:val="28"/>
          <w:szCs w:val="28"/>
        </w:rPr>
        <w:t>53</w:t>
      </w:r>
      <w:r>
        <w:rPr>
          <w:rFonts w:hint="eastAsia" w:ascii="宋体" w:hAnsi="宋体" w:eastAsia="宋体" w:cs="宋体"/>
          <w:b/>
          <w:bCs w:val="0"/>
          <w:color w:val="auto"/>
          <w:sz w:val="28"/>
          <w:szCs w:val="28"/>
        </w:rPr>
        <w:fldChar w:fldCharType="end"/>
      </w:r>
      <w:r>
        <w:rPr>
          <w:rFonts w:hint="eastAsia" w:ascii="宋体" w:hAnsi="宋体" w:eastAsia="宋体" w:cs="宋体"/>
          <w:b/>
          <w:bCs w:val="0"/>
          <w:color w:val="auto"/>
          <w:sz w:val="28"/>
          <w:szCs w:val="28"/>
          <w:highlight w:val="none"/>
        </w:rPr>
        <w:fldChar w:fldCharType="end"/>
      </w:r>
    </w:p>
    <w:p w14:paraId="78E8CEE1">
      <w:pPr>
        <w:pStyle w:val="31"/>
        <w:tabs>
          <w:tab w:val="right" w:leader="dot" w:pos="9638"/>
          <w:tab w:val="clear" w:pos="8296"/>
          <w:tab w:val="clear" w:pos="8398"/>
        </w:tabs>
        <w:spacing w:line="600" w:lineRule="auto"/>
        <w:jc w:val="both"/>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highlight w:val="none"/>
        </w:rPr>
        <w:fldChar w:fldCharType="begin"/>
      </w:r>
      <w:r>
        <w:rPr>
          <w:rFonts w:hint="eastAsia" w:ascii="宋体" w:hAnsi="宋体" w:eastAsia="宋体" w:cs="宋体"/>
          <w:b/>
          <w:bCs w:val="0"/>
          <w:color w:val="auto"/>
          <w:sz w:val="28"/>
          <w:szCs w:val="28"/>
          <w:highlight w:val="none"/>
        </w:rPr>
        <w:instrText xml:space="preserve"> HYPERLINK \l _Toc1401 </w:instrText>
      </w:r>
      <w:r>
        <w:rPr>
          <w:rFonts w:hint="eastAsia" w:ascii="宋体" w:hAnsi="宋体" w:eastAsia="宋体" w:cs="宋体"/>
          <w:b/>
          <w:bCs w:val="0"/>
          <w:color w:val="auto"/>
          <w:sz w:val="28"/>
          <w:szCs w:val="28"/>
          <w:highlight w:val="none"/>
        </w:rPr>
        <w:fldChar w:fldCharType="separate"/>
      </w:r>
      <w:r>
        <w:rPr>
          <w:rFonts w:hint="eastAsia" w:ascii="宋体" w:hAnsi="宋体" w:eastAsia="宋体" w:cs="宋体"/>
          <w:b/>
          <w:bCs w:val="0"/>
          <w:color w:val="auto"/>
          <w:sz w:val="28"/>
          <w:szCs w:val="28"/>
          <w:highlight w:val="none"/>
        </w:rPr>
        <w:t>第七章 质疑、投诉材料格式</w:t>
      </w:r>
      <w:r>
        <w:rPr>
          <w:rFonts w:hint="eastAsia" w:ascii="宋体" w:hAnsi="宋体" w:eastAsia="宋体" w:cs="宋体"/>
          <w:b/>
          <w:bCs w:val="0"/>
          <w:color w:val="auto"/>
          <w:sz w:val="28"/>
          <w:szCs w:val="28"/>
        </w:rPr>
        <w:tab/>
      </w:r>
      <w:r>
        <w:rPr>
          <w:rFonts w:hint="eastAsia" w:ascii="宋体" w:hAnsi="宋体" w:eastAsia="宋体" w:cs="宋体"/>
          <w:b/>
          <w:bCs w:val="0"/>
          <w:color w:val="auto"/>
          <w:sz w:val="28"/>
          <w:szCs w:val="28"/>
        </w:rPr>
        <w:fldChar w:fldCharType="begin"/>
      </w:r>
      <w:r>
        <w:rPr>
          <w:rFonts w:hint="eastAsia" w:ascii="宋体" w:hAnsi="宋体" w:eastAsia="宋体" w:cs="宋体"/>
          <w:b/>
          <w:bCs w:val="0"/>
          <w:color w:val="auto"/>
          <w:sz w:val="28"/>
          <w:szCs w:val="28"/>
        </w:rPr>
        <w:instrText xml:space="preserve"> PAGEREF _Toc1401 \h </w:instrText>
      </w:r>
      <w:r>
        <w:rPr>
          <w:rFonts w:hint="eastAsia" w:ascii="宋体" w:hAnsi="宋体" w:eastAsia="宋体" w:cs="宋体"/>
          <w:b/>
          <w:bCs w:val="0"/>
          <w:color w:val="auto"/>
          <w:sz w:val="28"/>
          <w:szCs w:val="28"/>
        </w:rPr>
        <w:fldChar w:fldCharType="separate"/>
      </w:r>
      <w:r>
        <w:rPr>
          <w:rFonts w:hint="eastAsia" w:ascii="宋体" w:hAnsi="宋体" w:eastAsia="宋体" w:cs="宋体"/>
          <w:b/>
          <w:bCs w:val="0"/>
          <w:color w:val="auto"/>
          <w:sz w:val="28"/>
          <w:szCs w:val="28"/>
        </w:rPr>
        <w:t>72</w:t>
      </w:r>
      <w:r>
        <w:rPr>
          <w:rFonts w:hint="eastAsia" w:ascii="宋体" w:hAnsi="宋体" w:eastAsia="宋体" w:cs="宋体"/>
          <w:b/>
          <w:bCs w:val="0"/>
          <w:color w:val="auto"/>
          <w:sz w:val="28"/>
          <w:szCs w:val="28"/>
        </w:rPr>
        <w:fldChar w:fldCharType="end"/>
      </w:r>
      <w:r>
        <w:rPr>
          <w:rFonts w:hint="eastAsia" w:ascii="宋体" w:hAnsi="宋体" w:eastAsia="宋体" w:cs="宋体"/>
          <w:b/>
          <w:bCs w:val="0"/>
          <w:color w:val="auto"/>
          <w:sz w:val="28"/>
          <w:szCs w:val="28"/>
          <w:highlight w:val="none"/>
        </w:rPr>
        <w:fldChar w:fldCharType="end"/>
      </w:r>
    </w:p>
    <w:p w14:paraId="57AC12DD">
      <w:pPr>
        <w:spacing w:line="600" w:lineRule="auto"/>
        <w:jc w:val="both"/>
        <w:rPr>
          <w:rFonts w:ascii="宋体" w:hAnsi="宋体" w:cs="宋体"/>
          <w:color w:val="auto"/>
          <w:highlight w:val="none"/>
        </w:rPr>
      </w:pPr>
      <w:r>
        <w:rPr>
          <w:rFonts w:hint="eastAsia" w:ascii="宋体" w:hAnsi="宋体" w:eastAsia="宋体" w:cs="宋体"/>
          <w:b/>
          <w:bCs w:val="0"/>
          <w:color w:val="auto"/>
          <w:sz w:val="28"/>
          <w:szCs w:val="28"/>
          <w:highlight w:val="none"/>
        </w:rPr>
        <w:fldChar w:fldCharType="end"/>
      </w:r>
    </w:p>
    <w:p w14:paraId="64F8C320">
      <w:pPr>
        <w:rPr>
          <w:rFonts w:ascii="宋体" w:hAnsi="宋体" w:cs="宋体"/>
          <w:color w:val="auto"/>
          <w:highlight w:val="none"/>
        </w:rPr>
      </w:pPr>
    </w:p>
    <w:p w14:paraId="7CDA627B">
      <w:pPr>
        <w:rPr>
          <w:rFonts w:ascii="宋体" w:hAnsi="宋体" w:cs="宋体"/>
          <w:color w:val="auto"/>
          <w:highlight w:val="none"/>
        </w:rPr>
      </w:pPr>
    </w:p>
    <w:p w14:paraId="09804A6C">
      <w:pPr>
        <w:spacing w:line="400" w:lineRule="exact"/>
        <w:jc w:val="center"/>
        <w:rPr>
          <w:rFonts w:ascii="宋体" w:hAnsi="宋体" w:cs="宋体"/>
          <w:color w:val="auto"/>
          <w:sz w:val="32"/>
          <w:szCs w:val="32"/>
          <w:highlight w:val="none"/>
        </w:rPr>
        <w:sectPr>
          <w:headerReference r:id="rId3" w:type="default"/>
          <w:pgSz w:w="11906" w:h="16838"/>
          <w:pgMar w:top="1134" w:right="1134" w:bottom="1134" w:left="1134" w:header="720" w:footer="720" w:gutter="0"/>
          <w:pgNumType w:start="1"/>
          <w:cols w:space="720" w:num="1"/>
          <w:docGrid w:type="lines" w:linePitch="331" w:charSpace="0"/>
        </w:sectPr>
      </w:pPr>
    </w:p>
    <w:p w14:paraId="2FF7DD06">
      <w:pPr>
        <w:pStyle w:val="20"/>
        <w:rPr>
          <w:color w:val="auto"/>
          <w:highlight w:val="none"/>
        </w:rPr>
      </w:pPr>
    </w:p>
    <w:p w14:paraId="284865C4">
      <w:pPr>
        <w:spacing w:line="400" w:lineRule="exact"/>
        <w:jc w:val="center"/>
        <w:rPr>
          <w:rFonts w:ascii="宋体" w:hAnsi="宋体" w:cs="宋体"/>
          <w:color w:val="auto"/>
          <w:sz w:val="32"/>
          <w:szCs w:val="32"/>
          <w:highlight w:val="none"/>
        </w:rPr>
      </w:pPr>
    </w:p>
    <w:p w14:paraId="77F75B15">
      <w:pPr>
        <w:spacing w:line="400" w:lineRule="exact"/>
        <w:jc w:val="center"/>
        <w:rPr>
          <w:rFonts w:ascii="宋体" w:hAnsi="宋体" w:cs="宋体"/>
          <w:color w:val="auto"/>
          <w:sz w:val="32"/>
          <w:szCs w:val="32"/>
          <w:highlight w:val="none"/>
        </w:rPr>
      </w:pPr>
    </w:p>
    <w:p w14:paraId="570E55AE">
      <w:pPr>
        <w:spacing w:line="400" w:lineRule="exact"/>
        <w:jc w:val="center"/>
        <w:rPr>
          <w:rFonts w:ascii="宋体" w:hAnsi="宋体" w:cs="宋体"/>
          <w:color w:val="auto"/>
          <w:sz w:val="32"/>
          <w:szCs w:val="32"/>
          <w:highlight w:val="none"/>
        </w:rPr>
      </w:pPr>
    </w:p>
    <w:p w14:paraId="0A1FC0E4">
      <w:pPr>
        <w:spacing w:line="400" w:lineRule="exact"/>
        <w:jc w:val="center"/>
        <w:rPr>
          <w:rFonts w:ascii="宋体" w:hAnsi="宋体" w:cs="宋体"/>
          <w:color w:val="auto"/>
          <w:sz w:val="32"/>
          <w:szCs w:val="32"/>
          <w:highlight w:val="none"/>
        </w:rPr>
      </w:pPr>
    </w:p>
    <w:p w14:paraId="655C0920">
      <w:pPr>
        <w:spacing w:line="400" w:lineRule="exact"/>
        <w:jc w:val="center"/>
        <w:rPr>
          <w:rFonts w:ascii="宋体" w:hAnsi="宋体" w:cs="宋体"/>
          <w:color w:val="auto"/>
          <w:sz w:val="32"/>
          <w:szCs w:val="32"/>
          <w:highlight w:val="none"/>
        </w:rPr>
      </w:pPr>
    </w:p>
    <w:p w14:paraId="7D2B104A">
      <w:pPr>
        <w:spacing w:line="400" w:lineRule="exact"/>
        <w:jc w:val="center"/>
        <w:rPr>
          <w:rFonts w:ascii="宋体" w:hAnsi="宋体" w:cs="宋体"/>
          <w:color w:val="auto"/>
          <w:sz w:val="32"/>
          <w:szCs w:val="32"/>
          <w:highlight w:val="none"/>
        </w:rPr>
      </w:pPr>
    </w:p>
    <w:p w14:paraId="3C03A037">
      <w:pPr>
        <w:spacing w:line="400" w:lineRule="exact"/>
        <w:jc w:val="center"/>
        <w:rPr>
          <w:rFonts w:ascii="宋体" w:hAnsi="宋体" w:cs="宋体"/>
          <w:color w:val="auto"/>
          <w:sz w:val="32"/>
          <w:szCs w:val="32"/>
          <w:highlight w:val="none"/>
        </w:rPr>
      </w:pPr>
    </w:p>
    <w:p w14:paraId="12EBB120">
      <w:pPr>
        <w:spacing w:line="400" w:lineRule="exact"/>
        <w:jc w:val="center"/>
        <w:rPr>
          <w:rFonts w:ascii="宋体" w:hAnsi="宋体" w:cs="宋体"/>
          <w:color w:val="auto"/>
          <w:sz w:val="32"/>
          <w:szCs w:val="32"/>
          <w:highlight w:val="none"/>
        </w:rPr>
      </w:pPr>
    </w:p>
    <w:p w14:paraId="50A6689C">
      <w:pPr>
        <w:spacing w:line="400" w:lineRule="exact"/>
        <w:jc w:val="center"/>
        <w:rPr>
          <w:rFonts w:ascii="宋体" w:hAnsi="宋体" w:cs="宋体"/>
          <w:color w:val="auto"/>
          <w:sz w:val="32"/>
          <w:szCs w:val="32"/>
          <w:highlight w:val="none"/>
        </w:rPr>
      </w:pPr>
    </w:p>
    <w:p w14:paraId="2DE8C09E">
      <w:pPr>
        <w:spacing w:line="400" w:lineRule="exact"/>
        <w:jc w:val="center"/>
        <w:rPr>
          <w:rFonts w:ascii="宋体" w:hAnsi="宋体" w:cs="宋体"/>
          <w:color w:val="auto"/>
          <w:sz w:val="32"/>
          <w:szCs w:val="32"/>
          <w:highlight w:val="none"/>
        </w:rPr>
      </w:pPr>
    </w:p>
    <w:p w14:paraId="14F099D3">
      <w:pPr>
        <w:pStyle w:val="42"/>
        <w:rPr>
          <w:rFonts w:ascii="宋体" w:hAnsi="宋体" w:cs="宋体"/>
          <w:color w:val="auto"/>
          <w:sz w:val="44"/>
          <w:szCs w:val="44"/>
          <w:highlight w:val="none"/>
        </w:rPr>
      </w:pPr>
      <w:bookmarkStart w:id="0" w:name="_Toc25011"/>
      <w:bookmarkStart w:id="1" w:name="_Toc14572"/>
      <w:bookmarkStart w:id="2" w:name="_Toc476436173"/>
      <w:bookmarkStart w:id="3" w:name="_Toc476436432"/>
      <w:bookmarkStart w:id="4" w:name="_Toc476436431"/>
      <w:bookmarkStart w:id="5" w:name="_Toc476436172"/>
      <w:bookmarkStart w:id="6" w:name="_Toc26748"/>
      <w:r>
        <w:rPr>
          <w:rFonts w:hint="eastAsia" w:ascii="宋体" w:hAnsi="宋体" w:cs="宋体"/>
          <w:color w:val="auto"/>
          <w:sz w:val="44"/>
          <w:szCs w:val="44"/>
          <w:highlight w:val="none"/>
        </w:rPr>
        <w:t>第一章  招标公告</w:t>
      </w:r>
      <w:bookmarkEnd w:id="0"/>
    </w:p>
    <w:p w14:paraId="5E13339C">
      <w:pPr>
        <w:rPr>
          <w:rFonts w:ascii="宋体" w:hAnsi="宋体" w:cs="宋体"/>
          <w:color w:val="auto"/>
          <w:highlight w:val="none"/>
        </w:rPr>
      </w:pPr>
    </w:p>
    <w:p w14:paraId="29D5395B">
      <w:pPr>
        <w:rPr>
          <w:rFonts w:ascii="宋体" w:hAnsi="宋体" w:cs="宋体"/>
          <w:color w:val="auto"/>
          <w:highlight w:val="none"/>
        </w:rPr>
      </w:pPr>
    </w:p>
    <w:p w14:paraId="6BA1E602">
      <w:pPr>
        <w:jc w:val="center"/>
        <w:rPr>
          <w:rFonts w:hint="eastAsia" w:ascii="宋体" w:hAnsi="宋体" w:cs="宋体"/>
          <w:color w:val="auto"/>
          <w:sz w:val="44"/>
          <w:szCs w:val="44"/>
          <w:highlight w:val="none"/>
          <w:lang w:eastAsia="zh-CN"/>
        </w:rPr>
        <w:sectPr>
          <w:footerReference r:id="rId4" w:type="default"/>
          <w:pgSz w:w="11906" w:h="16838"/>
          <w:pgMar w:top="1134" w:right="1134" w:bottom="1134" w:left="1134" w:header="720" w:footer="720" w:gutter="0"/>
          <w:pgNumType w:start="1"/>
          <w:cols w:space="720" w:num="1"/>
          <w:docGrid w:type="lines" w:linePitch="331" w:charSpace="0"/>
        </w:sectPr>
      </w:pPr>
    </w:p>
    <w:p w14:paraId="085EC50B">
      <w:pPr>
        <w:jc w:val="center"/>
        <w:rPr>
          <w:rFonts w:hint="eastAsia" w:ascii="宋体" w:hAnsi="宋体" w:eastAsia="宋体" w:cs="宋体"/>
          <w:color w:val="auto"/>
          <w:sz w:val="44"/>
          <w:szCs w:val="44"/>
          <w:highlight w:val="none"/>
          <w:lang w:eastAsia="zh-CN"/>
        </w:rPr>
      </w:pPr>
      <w:r>
        <w:rPr>
          <w:rFonts w:hint="eastAsia" w:ascii="宋体" w:hAnsi="宋体" w:cs="宋体"/>
          <w:color w:val="auto"/>
          <w:sz w:val="44"/>
          <w:szCs w:val="44"/>
          <w:highlight w:val="none"/>
          <w:lang w:eastAsia="zh-CN"/>
        </w:rPr>
        <w:t>广西泓贯项目咨询管理有限公司</w:t>
      </w:r>
    </w:p>
    <w:p w14:paraId="6EDDF083">
      <w:pPr>
        <w:jc w:val="center"/>
        <w:rPr>
          <w:rFonts w:ascii="宋体" w:hAnsi="宋体" w:cs="宋体"/>
          <w:color w:val="auto"/>
          <w:sz w:val="44"/>
          <w:szCs w:val="44"/>
          <w:highlight w:val="none"/>
        </w:rPr>
      </w:pPr>
      <w:r>
        <w:rPr>
          <w:rFonts w:hint="eastAsia" w:ascii="宋体" w:hAnsi="宋体" w:cs="宋体"/>
          <w:color w:val="auto"/>
          <w:sz w:val="44"/>
          <w:szCs w:val="44"/>
          <w:highlight w:val="none"/>
        </w:rPr>
        <w:t>招标公告</w:t>
      </w:r>
    </w:p>
    <w:p w14:paraId="776AB799">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36"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项目概况</w:t>
      </w:r>
    </w:p>
    <w:p w14:paraId="679BC6B2">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36"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u w:val="single"/>
          <w:lang w:eastAsia="zh-CN"/>
        </w:rPr>
        <w:t>2025年农产品质量安全产地准出市场准入监管服务</w:t>
      </w:r>
      <w:r>
        <w:rPr>
          <w:rFonts w:hint="eastAsia" w:ascii="宋体" w:hAnsi="宋体" w:cs="宋体"/>
          <w:color w:val="auto"/>
          <w:szCs w:val="21"/>
          <w:highlight w:val="none"/>
        </w:rPr>
        <w:t>招标项目的潜在投标人应在</w:t>
      </w:r>
      <w:r>
        <w:rPr>
          <w:rFonts w:hint="eastAsia" w:ascii="宋体" w:hAnsi="宋体" w:cs="宋体"/>
          <w:color w:val="auto"/>
          <w:szCs w:val="21"/>
          <w:highlight w:val="none"/>
          <w:u w:val="single"/>
        </w:rPr>
        <w:t>“广西政府采购云平台”（https://www.zcygov.cn）</w:t>
      </w:r>
      <w:r>
        <w:rPr>
          <w:rFonts w:hint="eastAsia" w:ascii="宋体" w:hAnsi="宋体" w:cs="宋体"/>
          <w:color w:val="auto"/>
          <w:szCs w:val="21"/>
          <w:highlight w:val="none"/>
        </w:rPr>
        <w:t>获取招标文件，并于</w:t>
      </w:r>
      <w:r>
        <w:rPr>
          <w:rFonts w:hint="eastAsia" w:ascii="宋体" w:hAnsi="宋体" w:cs="宋体"/>
          <w:color w:val="auto"/>
          <w:szCs w:val="21"/>
          <w:highlight w:val="none"/>
          <w:u w:val="single"/>
          <w:lang w:val="en-US" w:eastAsia="zh-CN"/>
        </w:rPr>
        <w:t>2025</w:t>
      </w:r>
      <w:r>
        <w:rPr>
          <w:rFonts w:hint="eastAsia" w:ascii="宋体" w:hAnsi="宋体" w:cs="宋体"/>
          <w:color w:val="auto"/>
          <w:szCs w:val="21"/>
          <w:highlight w:val="none"/>
          <w:u w:val="single"/>
        </w:rPr>
        <w:t>年</w:t>
      </w:r>
      <w:r>
        <w:rPr>
          <w:rFonts w:hint="eastAsia" w:ascii="宋体" w:hAnsi="宋体" w:cs="宋体"/>
          <w:bCs/>
          <w:color w:val="auto"/>
          <w:szCs w:val="21"/>
          <w:highlight w:val="none"/>
          <w:u w:val="single"/>
          <w:lang w:val="en-US" w:eastAsia="zh-CN"/>
        </w:rPr>
        <w:t>6</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25</w:t>
      </w:r>
      <w:r>
        <w:rPr>
          <w:rFonts w:hint="eastAsia" w:ascii="宋体" w:hAnsi="宋体" w:cs="宋体"/>
          <w:bCs/>
          <w:color w:val="auto"/>
          <w:szCs w:val="21"/>
          <w:highlight w:val="none"/>
          <w:u w:val="single"/>
        </w:rPr>
        <w:t>日</w:t>
      </w:r>
      <w:r>
        <w:rPr>
          <w:rFonts w:hint="eastAsia" w:ascii="宋体" w:hAnsi="宋体" w:cs="宋体"/>
          <w:bCs/>
          <w:color w:val="auto"/>
          <w:szCs w:val="21"/>
          <w:highlight w:val="none"/>
          <w:u w:val="single"/>
          <w:lang w:val="en-US" w:eastAsia="zh-CN"/>
        </w:rPr>
        <w:t>09</w:t>
      </w:r>
      <w:r>
        <w:rPr>
          <w:rFonts w:hint="eastAsia" w:ascii="宋体" w:hAnsi="宋体" w:cs="宋体"/>
          <w:bCs/>
          <w:color w:val="auto"/>
          <w:szCs w:val="21"/>
          <w:highlight w:val="none"/>
          <w:u w:val="single"/>
        </w:rPr>
        <w:t>点</w:t>
      </w:r>
      <w:r>
        <w:rPr>
          <w:rFonts w:hint="eastAsia" w:ascii="宋体" w:hAnsi="宋体" w:cs="宋体"/>
          <w:bCs/>
          <w:color w:val="auto"/>
          <w:szCs w:val="21"/>
          <w:highlight w:val="none"/>
          <w:u w:val="single"/>
          <w:lang w:val="en-US" w:eastAsia="zh-CN"/>
        </w:rPr>
        <w:t>30</w:t>
      </w:r>
      <w:r>
        <w:rPr>
          <w:rFonts w:hint="eastAsia" w:ascii="宋体" w:hAnsi="宋体" w:cs="宋体"/>
          <w:bCs/>
          <w:color w:val="auto"/>
          <w:szCs w:val="21"/>
          <w:highlight w:val="none"/>
          <w:u w:val="single"/>
        </w:rPr>
        <w:t>分（</w:t>
      </w:r>
      <w:r>
        <w:rPr>
          <w:rFonts w:hint="eastAsia" w:ascii="宋体" w:hAnsi="宋体" w:cs="宋体"/>
          <w:bCs/>
          <w:color w:val="auto"/>
          <w:szCs w:val="21"/>
          <w:highlight w:val="none"/>
        </w:rPr>
        <w:t>北京时间）前递交投标文件</w:t>
      </w:r>
      <w:r>
        <w:rPr>
          <w:rFonts w:hint="eastAsia" w:ascii="宋体" w:hAnsi="宋体" w:cs="宋体"/>
          <w:color w:val="auto"/>
          <w:szCs w:val="21"/>
          <w:highlight w:val="none"/>
        </w:rPr>
        <w:t>。</w:t>
      </w:r>
    </w:p>
    <w:p w14:paraId="7DABC505">
      <w:pPr>
        <w:keepNext w:val="0"/>
        <w:keepLines w:val="0"/>
        <w:pageBreakBefore w:val="0"/>
        <w:kinsoku/>
        <w:wordWrap/>
        <w:overflowPunct/>
        <w:topLinePunct w:val="0"/>
        <w:autoSpaceDE/>
        <w:autoSpaceDN/>
        <w:bidi w:val="0"/>
        <w:spacing w:line="336" w:lineRule="auto"/>
        <w:textAlignment w:val="auto"/>
        <w:rPr>
          <w:rFonts w:hint="eastAsia" w:ascii="宋体" w:hAnsi="宋体" w:eastAsia="宋体" w:cs="宋体"/>
          <w:b/>
          <w:color w:val="auto"/>
          <w:highlight w:val="none"/>
        </w:rPr>
      </w:pPr>
      <w:bookmarkStart w:id="7" w:name="_Toc35393629"/>
      <w:bookmarkStart w:id="8" w:name="_Toc35393798"/>
      <w:bookmarkStart w:id="9" w:name="_Toc28359012"/>
      <w:bookmarkStart w:id="10" w:name="_Toc28359089"/>
      <w:bookmarkStart w:id="11" w:name="_Toc35393792"/>
      <w:bookmarkStart w:id="12" w:name="_Toc35393623"/>
      <w:r>
        <w:rPr>
          <w:rFonts w:hint="eastAsia" w:ascii="宋体" w:hAnsi="宋体" w:eastAsia="宋体" w:cs="宋体"/>
          <w:b/>
          <w:color w:val="auto"/>
          <w:highlight w:val="none"/>
        </w:rPr>
        <w:t>一、项目基本情况</w:t>
      </w:r>
      <w:bookmarkEnd w:id="7"/>
      <w:bookmarkEnd w:id="8"/>
      <w:bookmarkEnd w:id="9"/>
      <w:bookmarkEnd w:id="10"/>
    </w:p>
    <w:p w14:paraId="1FCD5F49">
      <w:pPr>
        <w:keepNext w:val="0"/>
        <w:keepLines w:val="0"/>
        <w:pageBreakBefore w:val="0"/>
        <w:widowControl/>
        <w:kinsoku/>
        <w:wordWrap/>
        <w:overflowPunct/>
        <w:topLinePunct w:val="0"/>
        <w:autoSpaceDE/>
        <w:autoSpaceDN/>
        <w:bidi w:val="0"/>
        <w:adjustRightInd w:val="0"/>
        <w:snapToGrid w:val="0"/>
        <w:spacing w:line="336" w:lineRule="auto"/>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项目编号：GXZC2025-G3-001431-HGXM</w:t>
      </w:r>
    </w:p>
    <w:p w14:paraId="49E8901A">
      <w:pPr>
        <w:keepNext w:val="0"/>
        <w:keepLines w:val="0"/>
        <w:pageBreakBefore w:val="0"/>
        <w:widowControl/>
        <w:kinsoku/>
        <w:wordWrap/>
        <w:overflowPunct/>
        <w:topLinePunct w:val="0"/>
        <w:autoSpaceDE/>
        <w:autoSpaceDN/>
        <w:bidi w:val="0"/>
        <w:adjustRightInd w:val="0"/>
        <w:snapToGrid w:val="0"/>
        <w:spacing w:line="336" w:lineRule="auto"/>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u w:val="none"/>
        </w:rPr>
        <w:t>：</w:t>
      </w:r>
      <w:r>
        <w:rPr>
          <w:rFonts w:hint="eastAsia" w:ascii="宋体" w:hAnsi="宋体" w:cs="宋体"/>
          <w:color w:val="auto"/>
          <w:szCs w:val="21"/>
          <w:highlight w:val="none"/>
          <w:u w:val="none"/>
          <w:lang w:eastAsia="zh-CN"/>
        </w:rPr>
        <w:t>2025年农产品质量安全产地准出市场准入监管服务</w:t>
      </w:r>
    </w:p>
    <w:p w14:paraId="527C2758">
      <w:pPr>
        <w:keepNext w:val="0"/>
        <w:keepLines w:val="0"/>
        <w:pageBreakBefore w:val="0"/>
        <w:kinsoku/>
        <w:wordWrap/>
        <w:overflowPunct/>
        <w:topLinePunct w:val="0"/>
        <w:autoSpaceDE/>
        <w:autoSpaceDN/>
        <w:bidi w:val="0"/>
        <w:spacing w:line="336"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highlight w:val="none"/>
        </w:rPr>
        <w:t>预算金额（</w:t>
      </w:r>
      <w:r>
        <w:rPr>
          <w:rFonts w:hint="eastAsia" w:ascii="宋体" w:hAnsi="宋体" w:eastAsia="宋体" w:cs="宋体"/>
          <w:color w:val="auto"/>
          <w:highlight w:val="none"/>
          <w:lang w:val="en-US" w:eastAsia="zh-CN"/>
        </w:rPr>
        <w:t>万</w:t>
      </w:r>
      <w:r>
        <w:rPr>
          <w:rFonts w:hint="eastAsia" w:ascii="宋体" w:hAnsi="宋体" w:eastAsia="宋体" w:cs="宋体"/>
          <w:color w:val="auto"/>
          <w:highlight w:val="none"/>
        </w:rPr>
        <w:t>元）：</w:t>
      </w:r>
      <w:r>
        <w:rPr>
          <w:rFonts w:hint="eastAsia" w:ascii="宋体" w:hAnsi="宋体" w:cs="宋体"/>
          <w:color w:val="auto"/>
          <w:kern w:val="0"/>
          <w:szCs w:val="21"/>
          <w:highlight w:val="none"/>
          <w:lang w:val="en-US" w:eastAsia="zh-CN"/>
        </w:rPr>
        <w:t>360</w:t>
      </w:r>
      <w:r>
        <w:rPr>
          <w:rFonts w:hint="eastAsia" w:ascii="宋体" w:hAnsi="宋体" w:eastAsia="宋体" w:cs="宋体"/>
          <w:color w:val="auto"/>
          <w:kern w:val="0"/>
          <w:szCs w:val="21"/>
          <w:highlight w:val="none"/>
          <w:lang w:val="en-US" w:eastAsia="zh-CN"/>
        </w:rPr>
        <w:t>万元；</w:t>
      </w:r>
    </w:p>
    <w:p w14:paraId="303C06AA">
      <w:pPr>
        <w:keepNext w:val="0"/>
        <w:keepLines w:val="0"/>
        <w:pageBreakBefore w:val="0"/>
        <w:kinsoku/>
        <w:wordWrap/>
        <w:overflowPunct/>
        <w:topLinePunct w:val="0"/>
        <w:autoSpaceDE/>
        <w:autoSpaceDN/>
        <w:bidi w:val="0"/>
        <w:spacing w:line="336"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其中A分标：9</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lang w:val="en-US" w:eastAsia="zh-CN"/>
        </w:rPr>
        <w:t>万元； B分标：9</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lang w:val="en-US" w:eastAsia="zh-CN"/>
        </w:rPr>
        <w:t>万元；C分标：</w:t>
      </w:r>
      <w:r>
        <w:rPr>
          <w:rFonts w:hint="eastAsia" w:ascii="宋体" w:hAnsi="宋体" w:cs="宋体"/>
          <w:color w:val="auto"/>
          <w:kern w:val="0"/>
          <w:szCs w:val="21"/>
          <w:highlight w:val="none"/>
          <w:lang w:val="en-US" w:eastAsia="zh-CN"/>
        </w:rPr>
        <w:t>74</w:t>
      </w:r>
      <w:r>
        <w:rPr>
          <w:rFonts w:hint="eastAsia" w:ascii="宋体" w:hAnsi="宋体" w:eastAsia="宋体" w:cs="宋体"/>
          <w:color w:val="auto"/>
          <w:kern w:val="0"/>
          <w:szCs w:val="21"/>
          <w:highlight w:val="none"/>
          <w:lang w:val="en-US" w:eastAsia="zh-CN"/>
        </w:rPr>
        <w:t>万元；D分标：</w:t>
      </w:r>
      <w:r>
        <w:rPr>
          <w:rFonts w:hint="eastAsia" w:ascii="宋体" w:hAnsi="宋体" w:cs="宋体"/>
          <w:color w:val="auto"/>
          <w:kern w:val="0"/>
          <w:szCs w:val="21"/>
          <w:highlight w:val="none"/>
          <w:lang w:val="en-US" w:eastAsia="zh-CN"/>
        </w:rPr>
        <w:t>90</w:t>
      </w:r>
      <w:r>
        <w:rPr>
          <w:rFonts w:hint="eastAsia" w:ascii="宋体" w:hAnsi="宋体" w:eastAsia="宋体" w:cs="宋体"/>
          <w:color w:val="auto"/>
          <w:kern w:val="0"/>
          <w:szCs w:val="21"/>
          <w:highlight w:val="none"/>
          <w:lang w:val="en-US" w:eastAsia="zh-CN"/>
        </w:rPr>
        <w:t>万元。</w:t>
      </w:r>
    </w:p>
    <w:p w14:paraId="389ACDB8">
      <w:pPr>
        <w:keepNext w:val="0"/>
        <w:keepLines w:val="0"/>
        <w:pageBreakBefore w:val="0"/>
        <w:kinsoku/>
        <w:wordWrap/>
        <w:overflowPunct/>
        <w:topLinePunct w:val="0"/>
        <w:autoSpaceDE/>
        <w:autoSpaceDN/>
        <w:bidi w:val="0"/>
        <w:spacing w:line="336"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rPr>
        <w:t>采购需求：</w:t>
      </w:r>
    </w:p>
    <w:tbl>
      <w:tblPr>
        <w:tblStyle w:val="46"/>
        <w:tblW w:w="9652" w:type="dxa"/>
        <w:jc w:val="center"/>
        <w:tblLayout w:type="fixed"/>
        <w:tblCellMar>
          <w:top w:w="0" w:type="dxa"/>
          <w:left w:w="10" w:type="dxa"/>
          <w:bottom w:w="0" w:type="dxa"/>
          <w:right w:w="10" w:type="dxa"/>
        </w:tblCellMar>
      </w:tblPr>
      <w:tblGrid>
        <w:gridCol w:w="942"/>
        <w:gridCol w:w="3022"/>
        <w:gridCol w:w="946"/>
        <w:gridCol w:w="981"/>
        <w:gridCol w:w="2960"/>
        <w:gridCol w:w="801"/>
      </w:tblGrid>
      <w:tr w14:paraId="74C6EE50">
        <w:tblPrEx>
          <w:tblCellMar>
            <w:top w:w="0" w:type="dxa"/>
            <w:left w:w="10" w:type="dxa"/>
            <w:bottom w:w="0" w:type="dxa"/>
            <w:right w:w="10" w:type="dxa"/>
          </w:tblCellMar>
        </w:tblPrEx>
        <w:trPr>
          <w:trHeight w:val="605" w:hRule="atLeast"/>
          <w:jc w:val="center"/>
        </w:trPr>
        <w:tc>
          <w:tcPr>
            <w:tcW w:w="94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8B2BE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pacing w:line="336" w:lineRule="auto"/>
              <w:jc w:val="center"/>
              <w:textAlignment w:val="auto"/>
              <w:rPr>
                <w:rFonts w:hint="default" w:ascii="宋体" w:hAnsi="宋体" w:eastAsia="宋体" w:cs="宋体"/>
                <w:b/>
                <w:bCs/>
                <w:color w:val="auto"/>
                <w:kern w:val="1"/>
                <w:sz w:val="24"/>
                <w:szCs w:val="24"/>
                <w:highlight w:val="none"/>
                <w:lang w:val="en-US" w:eastAsia="zh-CN"/>
              </w:rPr>
            </w:pPr>
            <w:r>
              <w:rPr>
                <w:rFonts w:hint="eastAsia" w:ascii="宋体" w:hAnsi="宋体" w:eastAsia="宋体" w:cs="宋体"/>
                <w:b/>
                <w:bCs/>
                <w:color w:val="auto"/>
                <w:kern w:val="1"/>
                <w:sz w:val="24"/>
                <w:szCs w:val="24"/>
                <w:highlight w:val="none"/>
                <w:lang w:val="en-US" w:eastAsia="zh-CN"/>
              </w:rPr>
              <w:t>分标号</w:t>
            </w:r>
          </w:p>
        </w:tc>
        <w:tc>
          <w:tcPr>
            <w:tcW w:w="30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EC16A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pacing w:line="336" w:lineRule="auto"/>
              <w:jc w:val="center"/>
              <w:textAlignment w:val="auto"/>
              <w:rPr>
                <w:rFonts w:hint="eastAsia" w:ascii="宋体" w:hAnsi="宋体" w:eastAsia="宋体" w:cs="宋体"/>
                <w:b/>
                <w:bCs/>
                <w:color w:val="auto"/>
                <w:kern w:val="1"/>
                <w:sz w:val="24"/>
                <w:szCs w:val="24"/>
                <w:highlight w:val="none"/>
              </w:rPr>
            </w:pPr>
            <w:r>
              <w:rPr>
                <w:rFonts w:hint="eastAsia" w:ascii="宋体" w:hAnsi="宋体" w:eastAsia="宋体" w:cs="宋体"/>
                <w:b/>
                <w:bCs/>
                <w:color w:val="auto"/>
                <w:kern w:val="1"/>
                <w:sz w:val="24"/>
                <w:szCs w:val="24"/>
                <w:highlight w:val="none"/>
              </w:rPr>
              <w:t>采购项目名称</w:t>
            </w:r>
          </w:p>
        </w:tc>
        <w:tc>
          <w:tcPr>
            <w:tcW w:w="946"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8863C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pacing w:line="336" w:lineRule="auto"/>
              <w:jc w:val="center"/>
              <w:textAlignment w:val="auto"/>
              <w:rPr>
                <w:rFonts w:hint="eastAsia" w:ascii="宋体" w:hAnsi="宋体" w:eastAsia="宋体" w:cs="宋体"/>
                <w:b/>
                <w:bCs/>
                <w:color w:val="auto"/>
                <w:kern w:val="1"/>
                <w:sz w:val="24"/>
                <w:szCs w:val="24"/>
                <w:highlight w:val="none"/>
              </w:rPr>
            </w:pPr>
            <w:r>
              <w:rPr>
                <w:rFonts w:hint="eastAsia" w:ascii="宋体" w:hAnsi="宋体" w:eastAsia="宋体" w:cs="宋体"/>
                <w:b/>
                <w:bCs/>
                <w:color w:val="auto"/>
                <w:kern w:val="1"/>
                <w:sz w:val="24"/>
                <w:szCs w:val="24"/>
                <w:highlight w:val="none"/>
              </w:rPr>
              <w:t>数量</w:t>
            </w:r>
          </w:p>
        </w:tc>
        <w:tc>
          <w:tcPr>
            <w:tcW w:w="98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F7BF7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pacing w:line="336" w:lineRule="auto"/>
              <w:jc w:val="center"/>
              <w:textAlignment w:val="auto"/>
              <w:rPr>
                <w:rFonts w:hint="eastAsia" w:ascii="宋体" w:hAnsi="宋体" w:eastAsia="宋体" w:cs="宋体"/>
                <w:b/>
                <w:bCs/>
                <w:color w:val="auto"/>
                <w:kern w:val="1"/>
                <w:sz w:val="24"/>
                <w:szCs w:val="24"/>
                <w:highlight w:val="none"/>
              </w:rPr>
            </w:pPr>
            <w:r>
              <w:rPr>
                <w:rFonts w:hint="eastAsia" w:ascii="宋体" w:hAnsi="宋体" w:eastAsia="宋体" w:cs="宋体"/>
                <w:b/>
                <w:bCs/>
                <w:color w:val="auto"/>
                <w:kern w:val="1"/>
                <w:sz w:val="24"/>
                <w:szCs w:val="24"/>
                <w:highlight w:val="none"/>
              </w:rPr>
              <w:t>单位</w:t>
            </w:r>
          </w:p>
        </w:tc>
        <w:tc>
          <w:tcPr>
            <w:tcW w:w="296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B3397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pacing w:line="336" w:lineRule="auto"/>
              <w:jc w:val="center"/>
              <w:textAlignment w:val="auto"/>
              <w:rPr>
                <w:rFonts w:hint="eastAsia" w:ascii="宋体" w:hAnsi="宋体" w:eastAsia="宋体" w:cs="宋体"/>
                <w:b/>
                <w:bCs/>
                <w:color w:val="auto"/>
                <w:kern w:val="1"/>
                <w:sz w:val="24"/>
                <w:szCs w:val="24"/>
                <w:highlight w:val="none"/>
              </w:rPr>
            </w:pPr>
            <w:r>
              <w:rPr>
                <w:rFonts w:hint="eastAsia" w:ascii="宋体" w:hAnsi="宋体" w:eastAsia="宋体" w:cs="宋体"/>
                <w:b/>
                <w:bCs/>
                <w:color w:val="auto"/>
                <w:kern w:val="1"/>
                <w:sz w:val="24"/>
                <w:szCs w:val="24"/>
                <w:highlight w:val="none"/>
              </w:rPr>
              <w:t>项目需求</w:t>
            </w:r>
          </w:p>
        </w:tc>
        <w:tc>
          <w:tcPr>
            <w:tcW w:w="80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7D337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pacing w:line="336" w:lineRule="auto"/>
              <w:jc w:val="center"/>
              <w:textAlignment w:val="auto"/>
              <w:rPr>
                <w:rFonts w:hint="eastAsia" w:ascii="宋体" w:hAnsi="宋体" w:eastAsia="宋体" w:cs="宋体"/>
                <w:b/>
                <w:bCs/>
                <w:color w:val="auto"/>
                <w:kern w:val="1"/>
                <w:sz w:val="24"/>
                <w:szCs w:val="24"/>
                <w:highlight w:val="none"/>
              </w:rPr>
            </w:pPr>
            <w:r>
              <w:rPr>
                <w:rFonts w:hint="eastAsia" w:ascii="宋体" w:hAnsi="宋体" w:eastAsia="宋体" w:cs="宋体"/>
                <w:b/>
                <w:bCs/>
                <w:color w:val="auto"/>
                <w:kern w:val="1"/>
                <w:sz w:val="24"/>
                <w:szCs w:val="24"/>
                <w:highlight w:val="none"/>
              </w:rPr>
              <w:t>备注</w:t>
            </w:r>
          </w:p>
        </w:tc>
      </w:tr>
      <w:tr w14:paraId="4CB8616A">
        <w:tblPrEx>
          <w:tblCellMar>
            <w:top w:w="0" w:type="dxa"/>
            <w:left w:w="10" w:type="dxa"/>
            <w:bottom w:w="0" w:type="dxa"/>
            <w:right w:w="10" w:type="dxa"/>
          </w:tblCellMar>
        </w:tblPrEx>
        <w:trPr>
          <w:trHeight w:val="852" w:hRule="atLeast"/>
          <w:jc w:val="center"/>
        </w:trPr>
        <w:tc>
          <w:tcPr>
            <w:tcW w:w="94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B870B8">
            <w:pPr>
              <w:keepNext w:val="0"/>
              <w:keepLines w:val="0"/>
              <w:pageBreakBefore w:val="0"/>
              <w:widowControl/>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A分标</w:t>
            </w:r>
          </w:p>
        </w:tc>
        <w:tc>
          <w:tcPr>
            <w:tcW w:w="30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C9D4DD">
            <w:pPr>
              <w:keepNext w:val="0"/>
              <w:keepLines w:val="0"/>
              <w:pageBreakBefore w:val="0"/>
              <w:widowControl/>
              <w:kinsoku/>
              <w:wordWrap/>
              <w:overflowPunct/>
              <w:topLinePunct w:val="0"/>
              <w:autoSpaceDE/>
              <w:autoSpaceDN/>
              <w:bidi w:val="0"/>
              <w:adjustRightInd w:val="0"/>
              <w:snapToGrid w:val="0"/>
              <w:spacing w:line="336" w:lineRule="auto"/>
              <w:jc w:val="center"/>
              <w:textAlignment w:val="auto"/>
              <w:rPr>
                <w:rFonts w:hint="default"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lang w:val="en-US" w:eastAsia="zh-CN"/>
              </w:rPr>
              <w:t>芹菜、芒果、荔枝、香蕉、水产品等胶体金快速检测试纸、仪器、设备及技术支持、培训</w:t>
            </w:r>
          </w:p>
        </w:tc>
        <w:tc>
          <w:tcPr>
            <w:tcW w:w="946"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A3A685">
            <w:pPr>
              <w:keepNext w:val="0"/>
              <w:keepLines w:val="0"/>
              <w:pageBreakBefore w:val="0"/>
              <w:widowControl/>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98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5276EAC">
            <w:pPr>
              <w:keepNext w:val="0"/>
              <w:keepLines w:val="0"/>
              <w:pageBreakBefore w:val="0"/>
              <w:widowControl/>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项</w:t>
            </w:r>
          </w:p>
        </w:tc>
        <w:tc>
          <w:tcPr>
            <w:tcW w:w="296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71F470">
            <w:pPr>
              <w:keepNext w:val="0"/>
              <w:keepLines w:val="0"/>
              <w:pageBreakBefore w:val="0"/>
              <w:widowControl/>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具体内容详见第二章招标项目采购需求。</w:t>
            </w:r>
          </w:p>
        </w:tc>
        <w:tc>
          <w:tcPr>
            <w:tcW w:w="80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A5343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pacing w:line="336" w:lineRule="auto"/>
              <w:jc w:val="right"/>
              <w:textAlignment w:val="auto"/>
              <w:rPr>
                <w:rFonts w:hint="eastAsia" w:ascii="宋体" w:hAnsi="宋体" w:eastAsia="宋体" w:cs="宋体"/>
                <w:b/>
                <w:bCs/>
                <w:color w:val="auto"/>
                <w:kern w:val="1"/>
                <w:sz w:val="24"/>
                <w:szCs w:val="24"/>
                <w:highlight w:val="none"/>
              </w:rPr>
            </w:pPr>
            <w:r>
              <w:rPr>
                <w:rFonts w:hint="eastAsia" w:ascii="宋体" w:hAnsi="宋体" w:eastAsia="宋体" w:cs="宋体"/>
                <w:b/>
                <w:bCs/>
                <w:color w:val="auto"/>
                <w:kern w:val="1"/>
                <w:sz w:val="24"/>
                <w:szCs w:val="24"/>
                <w:highlight w:val="none"/>
              </w:rPr>
              <w:t>　</w:t>
            </w:r>
          </w:p>
        </w:tc>
      </w:tr>
      <w:tr w14:paraId="61652505">
        <w:tblPrEx>
          <w:tblCellMar>
            <w:top w:w="0" w:type="dxa"/>
            <w:left w:w="10" w:type="dxa"/>
            <w:bottom w:w="0" w:type="dxa"/>
            <w:right w:w="10" w:type="dxa"/>
          </w:tblCellMar>
        </w:tblPrEx>
        <w:trPr>
          <w:trHeight w:val="473" w:hRule="atLeast"/>
          <w:jc w:val="center"/>
        </w:trPr>
        <w:tc>
          <w:tcPr>
            <w:tcW w:w="94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513639">
            <w:pPr>
              <w:keepNext w:val="0"/>
              <w:keepLines w:val="0"/>
              <w:pageBreakBefore w:val="0"/>
              <w:widowControl/>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B分标</w:t>
            </w:r>
          </w:p>
        </w:tc>
        <w:tc>
          <w:tcPr>
            <w:tcW w:w="30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2E2E17">
            <w:pPr>
              <w:keepNext w:val="0"/>
              <w:keepLines w:val="0"/>
              <w:pageBreakBefore w:val="0"/>
              <w:widowControl/>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芹菜、芒果、荔枝、香蕉、水产品等胶体金快速检测试纸、仪器、设备及技术支持和培训</w:t>
            </w:r>
          </w:p>
        </w:tc>
        <w:tc>
          <w:tcPr>
            <w:tcW w:w="946"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555E98">
            <w:pPr>
              <w:keepNext w:val="0"/>
              <w:keepLines w:val="0"/>
              <w:pageBreakBefore w:val="0"/>
              <w:widowControl/>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98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0B805E">
            <w:pPr>
              <w:keepNext w:val="0"/>
              <w:keepLines w:val="0"/>
              <w:pageBreakBefore w:val="0"/>
              <w:widowControl/>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项</w:t>
            </w:r>
          </w:p>
        </w:tc>
        <w:tc>
          <w:tcPr>
            <w:tcW w:w="296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3B8744">
            <w:pPr>
              <w:keepNext w:val="0"/>
              <w:keepLines w:val="0"/>
              <w:pageBreakBefore w:val="0"/>
              <w:widowControl/>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具体内容详见第二章招标项目采购需求。</w:t>
            </w:r>
          </w:p>
        </w:tc>
        <w:tc>
          <w:tcPr>
            <w:tcW w:w="80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66224E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pacing w:line="336" w:lineRule="auto"/>
              <w:jc w:val="right"/>
              <w:textAlignment w:val="auto"/>
              <w:rPr>
                <w:rFonts w:hint="eastAsia" w:ascii="宋体" w:hAnsi="宋体" w:eastAsia="宋体" w:cs="宋体"/>
                <w:b/>
                <w:bCs/>
                <w:color w:val="auto"/>
                <w:kern w:val="1"/>
                <w:sz w:val="24"/>
                <w:szCs w:val="24"/>
                <w:highlight w:val="none"/>
              </w:rPr>
            </w:pPr>
          </w:p>
        </w:tc>
      </w:tr>
      <w:tr w14:paraId="26052B78">
        <w:tblPrEx>
          <w:tblCellMar>
            <w:top w:w="0" w:type="dxa"/>
            <w:left w:w="10" w:type="dxa"/>
            <w:bottom w:w="0" w:type="dxa"/>
            <w:right w:w="10" w:type="dxa"/>
          </w:tblCellMar>
        </w:tblPrEx>
        <w:trPr>
          <w:trHeight w:val="987" w:hRule="atLeast"/>
          <w:jc w:val="center"/>
        </w:trPr>
        <w:tc>
          <w:tcPr>
            <w:tcW w:w="94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1CA7FE">
            <w:pPr>
              <w:keepNext w:val="0"/>
              <w:keepLines w:val="0"/>
              <w:pageBreakBefore w:val="0"/>
              <w:widowControl/>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C分标</w:t>
            </w:r>
          </w:p>
        </w:tc>
        <w:tc>
          <w:tcPr>
            <w:tcW w:w="30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EC3FFE">
            <w:pPr>
              <w:keepNext w:val="0"/>
              <w:keepLines w:val="0"/>
              <w:pageBreakBefore w:val="0"/>
              <w:widowControl/>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芹菜、芒果、荔枝、香蕉、水产品等胶体金快速检测试纸、仪器、设备及技术支持和培训</w:t>
            </w:r>
          </w:p>
        </w:tc>
        <w:tc>
          <w:tcPr>
            <w:tcW w:w="946"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016A38">
            <w:pPr>
              <w:keepNext w:val="0"/>
              <w:keepLines w:val="0"/>
              <w:pageBreakBefore w:val="0"/>
              <w:widowControl/>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98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24537F">
            <w:pPr>
              <w:keepNext w:val="0"/>
              <w:keepLines w:val="0"/>
              <w:pageBreakBefore w:val="0"/>
              <w:widowControl/>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项</w:t>
            </w:r>
          </w:p>
        </w:tc>
        <w:tc>
          <w:tcPr>
            <w:tcW w:w="296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EF4D83">
            <w:pPr>
              <w:keepNext w:val="0"/>
              <w:keepLines w:val="0"/>
              <w:pageBreakBefore w:val="0"/>
              <w:widowControl/>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具体内容详见第二章招标项目采购需求。</w:t>
            </w:r>
          </w:p>
        </w:tc>
        <w:tc>
          <w:tcPr>
            <w:tcW w:w="80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4FCA8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pacing w:line="336" w:lineRule="auto"/>
              <w:jc w:val="right"/>
              <w:textAlignment w:val="auto"/>
              <w:rPr>
                <w:rFonts w:hint="eastAsia" w:ascii="宋体" w:hAnsi="宋体" w:eastAsia="宋体" w:cs="宋体"/>
                <w:b/>
                <w:bCs/>
                <w:color w:val="auto"/>
                <w:kern w:val="1"/>
                <w:sz w:val="24"/>
                <w:szCs w:val="24"/>
                <w:highlight w:val="none"/>
              </w:rPr>
            </w:pPr>
          </w:p>
        </w:tc>
      </w:tr>
      <w:tr w14:paraId="5B76D524">
        <w:tblPrEx>
          <w:tblCellMar>
            <w:top w:w="0" w:type="dxa"/>
            <w:left w:w="10" w:type="dxa"/>
            <w:bottom w:w="0" w:type="dxa"/>
            <w:right w:w="10" w:type="dxa"/>
          </w:tblCellMar>
        </w:tblPrEx>
        <w:trPr>
          <w:trHeight w:val="987" w:hRule="atLeast"/>
          <w:jc w:val="center"/>
        </w:trPr>
        <w:tc>
          <w:tcPr>
            <w:tcW w:w="94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427BF8">
            <w:pPr>
              <w:keepNext w:val="0"/>
              <w:keepLines w:val="0"/>
              <w:pageBreakBefore w:val="0"/>
              <w:widowControl/>
              <w:kinsoku/>
              <w:wordWrap/>
              <w:overflowPunct/>
              <w:topLinePunct w:val="0"/>
              <w:autoSpaceDE/>
              <w:autoSpaceDN/>
              <w:bidi w:val="0"/>
              <w:adjustRightInd w:val="0"/>
              <w:snapToGrid w:val="0"/>
              <w:spacing w:line="336"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D分标</w:t>
            </w:r>
          </w:p>
        </w:tc>
        <w:tc>
          <w:tcPr>
            <w:tcW w:w="30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7C49D6">
            <w:pPr>
              <w:keepNext w:val="0"/>
              <w:keepLines w:val="0"/>
              <w:pageBreakBefore w:val="0"/>
              <w:widowControl/>
              <w:kinsoku/>
              <w:wordWrap/>
              <w:overflowPunct/>
              <w:topLinePunct w:val="0"/>
              <w:autoSpaceDE/>
              <w:autoSpaceDN/>
              <w:bidi w:val="0"/>
              <w:adjustRightInd w:val="0"/>
              <w:snapToGrid w:val="0"/>
              <w:spacing w:line="336" w:lineRule="auto"/>
              <w:jc w:val="center"/>
              <w:textAlignment w:val="auto"/>
              <w:rPr>
                <w:rFonts w:hint="default"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lang w:val="en-US" w:eastAsia="zh-CN"/>
              </w:rPr>
              <w:t>农产品高通量快速筛查服务</w:t>
            </w:r>
          </w:p>
        </w:tc>
        <w:tc>
          <w:tcPr>
            <w:tcW w:w="946"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740136">
            <w:pPr>
              <w:keepNext w:val="0"/>
              <w:keepLines w:val="0"/>
              <w:pageBreakBefore w:val="0"/>
              <w:widowControl/>
              <w:kinsoku/>
              <w:wordWrap/>
              <w:overflowPunct/>
              <w:topLinePunct w:val="0"/>
              <w:autoSpaceDE/>
              <w:autoSpaceDN/>
              <w:bidi w:val="0"/>
              <w:adjustRightInd w:val="0"/>
              <w:snapToGrid w:val="0"/>
              <w:spacing w:line="336"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98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6F136F">
            <w:pPr>
              <w:keepNext w:val="0"/>
              <w:keepLines w:val="0"/>
              <w:pageBreakBefore w:val="0"/>
              <w:widowControl/>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项</w:t>
            </w:r>
          </w:p>
        </w:tc>
        <w:tc>
          <w:tcPr>
            <w:tcW w:w="296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8D7F51">
            <w:pPr>
              <w:keepNext w:val="0"/>
              <w:keepLines w:val="0"/>
              <w:pageBreakBefore w:val="0"/>
              <w:widowControl/>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具体内容详见第二章招标项目采购需求。</w:t>
            </w:r>
          </w:p>
        </w:tc>
        <w:tc>
          <w:tcPr>
            <w:tcW w:w="80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1323A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pacing w:line="336" w:lineRule="auto"/>
              <w:jc w:val="right"/>
              <w:textAlignment w:val="auto"/>
              <w:rPr>
                <w:rFonts w:hint="eastAsia" w:ascii="宋体" w:hAnsi="宋体" w:eastAsia="宋体" w:cs="宋体"/>
                <w:b/>
                <w:bCs/>
                <w:color w:val="auto"/>
                <w:kern w:val="1"/>
                <w:sz w:val="24"/>
                <w:szCs w:val="24"/>
                <w:highlight w:val="none"/>
              </w:rPr>
            </w:pPr>
          </w:p>
        </w:tc>
      </w:tr>
    </w:tbl>
    <w:p w14:paraId="6A92E738">
      <w:pPr>
        <w:keepNext w:val="0"/>
        <w:keepLines w:val="0"/>
        <w:pageBreakBefore w:val="0"/>
        <w:kinsoku/>
        <w:wordWrap/>
        <w:overflowPunct/>
        <w:topLinePunct w:val="0"/>
        <w:autoSpaceDE/>
        <w:autoSpaceDN/>
        <w:bidi w:val="0"/>
        <w:spacing w:line="336"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合同履约期限：</w:t>
      </w:r>
      <w:r>
        <w:rPr>
          <w:rFonts w:hint="eastAsia" w:ascii="宋体" w:hAnsi="宋体" w:cs="宋体"/>
          <w:color w:val="auto"/>
          <w:szCs w:val="21"/>
          <w:highlight w:val="none"/>
          <w:lang w:eastAsia="zh-CN"/>
        </w:rPr>
        <w:t>自合同签订之日起一年内</w:t>
      </w:r>
      <w:r>
        <w:rPr>
          <w:rFonts w:hint="eastAsia" w:ascii="宋体" w:hAnsi="宋体" w:cs="宋体"/>
          <w:b w:val="0"/>
          <w:bCs/>
          <w:color w:val="auto"/>
          <w:sz w:val="21"/>
          <w:szCs w:val="21"/>
          <w:highlight w:val="none"/>
          <w:lang w:eastAsia="zh-CN"/>
        </w:rPr>
        <w:t>。</w:t>
      </w:r>
    </w:p>
    <w:p w14:paraId="0D3D16C7">
      <w:pPr>
        <w:keepNext w:val="0"/>
        <w:keepLines w:val="0"/>
        <w:pageBreakBefore w:val="0"/>
        <w:kinsoku/>
        <w:wordWrap/>
        <w:overflowPunct/>
        <w:topLinePunct w:val="0"/>
        <w:autoSpaceDE/>
        <w:autoSpaceDN/>
        <w:bidi w:val="0"/>
        <w:spacing w:line="336"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w:t>
      </w:r>
      <w:r>
        <w:rPr>
          <w:rFonts w:hint="eastAsia" w:ascii="宋体" w:hAnsi="宋体" w:eastAsia="宋体" w:cs="宋体"/>
          <w:color w:val="auto"/>
          <w:highlight w:val="none"/>
          <w:lang w:val="en-US" w:eastAsia="zh-CN"/>
        </w:rPr>
        <w:t>项目</w:t>
      </w:r>
      <w:r>
        <w:rPr>
          <w:rFonts w:hint="eastAsia" w:ascii="宋体" w:hAnsi="宋体" w:eastAsia="宋体" w:cs="宋体"/>
          <w:color w:val="auto"/>
          <w:highlight w:val="none"/>
        </w:rPr>
        <w:t>（否）接受联合体投标</w:t>
      </w:r>
    </w:p>
    <w:p w14:paraId="70AD5D29">
      <w:pPr>
        <w:keepNext w:val="0"/>
        <w:keepLines w:val="0"/>
        <w:pageBreakBefore w:val="0"/>
        <w:kinsoku/>
        <w:wordWrap/>
        <w:overflowPunct/>
        <w:topLinePunct w:val="0"/>
        <w:autoSpaceDE/>
        <w:autoSpaceDN/>
        <w:bidi w:val="0"/>
        <w:spacing w:line="336"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备注：本项目为线上电子招标项目，有意向参与本项目的供应商应当做好参与全流程电子招投标交易的充分准备。</w:t>
      </w:r>
    </w:p>
    <w:p w14:paraId="73D61CAB">
      <w:pPr>
        <w:keepNext w:val="0"/>
        <w:keepLines w:val="0"/>
        <w:pageBreakBefore w:val="0"/>
        <w:kinsoku/>
        <w:wordWrap/>
        <w:overflowPunct/>
        <w:topLinePunct w:val="0"/>
        <w:autoSpaceDE/>
        <w:autoSpaceDN/>
        <w:bidi w:val="0"/>
        <w:spacing w:line="336" w:lineRule="auto"/>
        <w:textAlignment w:val="auto"/>
        <w:rPr>
          <w:rFonts w:hint="eastAsia" w:ascii="宋体" w:hAnsi="宋体" w:eastAsia="宋体" w:cs="宋体"/>
          <w:b/>
          <w:color w:val="auto"/>
          <w:highlight w:val="none"/>
        </w:rPr>
      </w:pPr>
      <w:bookmarkStart w:id="13" w:name="_Toc35393630"/>
      <w:bookmarkStart w:id="14" w:name="_Toc28359090"/>
      <w:bookmarkStart w:id="15" w:name="_Toc35393799"/>
      <w:bookmarkStart w:id="16" w:name="_Toc28359013"/>
      <w:r>
        <w:rPr>
          <w:rFonts w:hint="eastAsia" w:ascii="宋体" w:hAnsi="宋体" w:eastAsia="宋体" w:cs="宋体"/>
          <w:b/>
          <w:color w:val="auto"/>
          <w:highlight w:val="none"/>
        </w:rPr>
        <w:t>二、申请人的资格要求：</w:t>
      </w:r>
      <w:bookmarkEnd w:id="13"/>
      <w:bookmarkEnd w:id="14"/>
      <w:bookmarkEnd w:id="15"/>
      <w:bookmarkEnd w:id="16"/>
    </w:p>
    <w:bookmarkEnd w:id="11"/>
    <w:bookmarkEnd w:id="12"/>
    <w:p w14:paraId="528A70AF">
      <w:pPr>
        <w:keepNext w:val="0"/>
        <w:keepLines w:val="0"/>
        <w:pageBreakBefore w:val="0"/>
        <w:kinsoku/>
        <w:wordWrap/>
        <w:overflowPunct/>
        <w:topLinePunct w:val="0"/>
        <w:autoSpaceDE/>
        <w:autoSpaceDN/>
        <w:bidi w:val="0"/>
        <w:spacing w:line="336" w:lineRule="auto"/>
        <w:ind w:firstLine="420" w:firstLineChars="200"/>
        <w:textAlignment w:val="auto"/>
        <w:rPr>
          <w:rFonts w:hint="eastAsia" w:ascii="宋体" w:hAnsi="宋体" w:eastAsia="宋体" w:cs="宋体"/>
          <w:color w:val="auto"/>
          <w:highlight w:val="none"/>
        </w:rPr>
      </w:pPr>
      <w:bookmarkStart w:id="17" w:name="_Toc35393631"/>
      <w:bookmarkStart w:id="18" w:name="_Toc35393800"/>
      <w:r>
        <w:rPr>
          <w:rFonts w:hint="eastAsia" w:ascii="宋体" w:hAnsi="宋体" w:eastAsia="宋体" w:cs="宋体"/>
          <w:color w:val="auto"/>
          <w:highlight w:val="none"/>
        </w:rPr>
        <w:t>1.满足《中华人民共和国政府采购法》第二十二条规定；</w:t>
      </w:r>
    </w:p>
    <w:p w14:paraId="3C948D75">
      <w:pPr>
        <w:keepNext w:val="0"/>
        <w:keepLines w:val="0"/>
        <w:pageBreakBefore w:val="0"/>
        <w:kinsoku/>
        <w:wordWrap/>
        <w:overflowPunct/>
        <w:topLinePunct w:val="0"/>
        <w:autoSpaceDE/>
        <w:autoSpaceDN/>
        <w:bidi w:val="0"/>
        <w:spacing w:before="1"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highlight w:val="none"/>
        </w:rPr>
        <w:t>2.落实政府采购政策需满足的资格要求：</w:t>
      </w:r>
    </w:p>
    <w:p w14:paraId="53EEB0D3">
      <w:pPr>
        <w:keepNext w:val="0"/>
        <w:keepLines w:val="0"/>
        <w:pageBreakBefore w:val="0"/>
        <w:kinsoku/>
        <w:wordWrap/>
        <w:overflowPunct/>
        <w:topLinePunct w:val="0"/>
        <w:autoSpaceDE/>
        <w:autoSpaceDN/>
        <w:bidi w:val="0"/>
        <w:spacing w:before="68" w:line="336" w:lineRule="auto"/>
        <w:ind w:firstLine="624"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专门面向中小企业采购的项目（供应商应为中小微企业、监狱企业、残疾人福利性单位</w:t>
      </w:r>
      <w:r>
        <w:rPr>
          <w:rFonts w:hint="eastAsia" w:ascii="宋体" w:hAnsi="宋体" w:eastAsia="宋体" w:cs="宋体"/>
          <w:color w:val="auto"/>
          <w:spacing w:val="-1"/>
          <w:sz w:val="21"/>
          <w:szCs w:val="21"/>
          <w:highlight w:val="none"/>
          <w:lang w:eastAsia="zh-CN"/>
        </w:rPr>
        <w:t>）</w:t>
      </w:r>
    </w:p>
    <w:p w14:paraId="7AEC4B9C">
      <w:pPr>
        <w:keepNext w:val="0"/>
        <w:keepLines w:val="0"/>
        <w:pageBreakBefore w:val="0"/>
        <w:kinsoku/>
        <w:wordWrap/>
        <w:overflowPunct/>
        <w:topLinePunct w:val="0"/>
        <w:autoSpaceDE/>
        <w:autoSpaceDN/>
        <w:bidi w:val="0"/>
        <w:spacing w:before="66" w:line="336" w:lineRule="auto"/>
        <w:ind w:firstLine="618"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非专门面向中小企业采购的项目</w:t>
      </w:r>
    </w:p>
    <w:p w14:paraId="7736499C">
      <w:pPr>
        <w:keepNext w:val="0"/>
        <w:keepLines w:val="0"/>
        <w:pageBreakBefore w:val="0"/>
        <w:kinsoku/>
        <w:wordWrap/>
        <w:overflowPunct/>
        <w:topLinePunct w:val="0"/>
        <w:autoSpaceDE/>
        <w:autoSpaceDN/>
        <w:bidi w:val="0"/>
        <w:spacing w:line="336" w:lineRule="auto"/>
        <w:ind w:firstLine="420" w:firstLineChars="200"/>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highlight w:val="none"/>
        </w:rPr>
        <w:t>3.本项目的特定资格要求：</w:t>
      </w:r>
      <w:r>
        <w:rPr>
          <w:rFonts w:hint="eastAsia" w:ascii="宋体" w:hAnsi="宋体" w:eastAsia="宋体" w:cs="宋体"/>
          <w:color w:val="auto"/>
          <w:highlight w:val="none"/>
          <w:lang w:val="en-US" w:eastAsia="zh-CN"/>
        </w:rPr>
        <w:t>无。</w:t>
      </w:r>
      <w:r>
        <w:rPr>
          <w:rFonts w:hint="eastAsia" w:ascii="宋体" w:hAnsi="宋体" w:eastAsia="宋体" w:cs="宋体"/>
          <w:color w:val="auto"/>
          <w:spacing w:val="-2"/>
          <w:sz w:val="21"/>
          <w:szCs w:val="21"/>
          <w:highlight w:val="none"/>
        </w:rPr>
        <w:t> </w:t>
      </w:r>
    </w:p>
    <w:p w14:paraId="7E788758">
      <w:pPr>
        <w:keepNext w:val="0"/>
        <w:keepLines w:val="0"/>
        <w:pageBreakBefore w:val="0"/>
        <w:kinsoku/>
        <w:wordWrap/>
        <w:overflowPunct/>
        <w:topLinePunct w:val="0"/>
        <w:autoSpaceDE/>
        <w:autoSpaceDN/>
        <w:bidi w:val="0"/>
        <w:spacing w:line="336" w:lineRule="auto"/>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三、获取采购文件</w:t>
      </w:r>
      <w:bookmarkEnd w:id="17"/>
      <w:bookmarkEnd w:id="18"/>
    </w:p>
    <w:p w14:paraId="5781D027">
      <w:pPr>
        <w:keepNext w:val="0"/>
        <w:keepLines w:val="0"/>
        <w:pageBreakBefore w:val="0"/>
        <w:kinsoku/>
        <w:wordWrap/>
        <w:overflowPunct/>
        <w:topLinePunct w:val="0"/>
        <w:autoSpaceDE/>
        <w:autoSpaceDN/>
        <w:bidi w:val="0"/>
        <w:spacing w:line="336"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时间：</w:t>
      </w:r>
      <w:r>
        <w:rPr>
          <w:rFonts w:hint="eastAsia" w:ascii="宋体" w:hAnsi="宋体" w:eastAsia="宋体" w:cs="宋体"/>
          <w:color w:val="auto"/>
          <w:highlight w:val="none"/>
          <w:u w:val="single"/>
          <w:lang w:val="en-US" w:eastAsia="zh-CN"/>
        </w:rPr>
        <w:t>202</w:t>
      </w:r>
      <w:r>
        <w:rPr>
          <w:rFonts w:hint="eastAsia" w:ascii="宋体" w:hAnsi="宋体" w:cs="宋体"/>
          <w:color w:val="auto"/>
          <w:highlight w:val="none"/>
          <w:u w:val="single"/>
          <w:lang w:val="en-US" w:eastAsia="zh-CN"/>
        </w:rPr>
        <w:t>5</w:t>
      </w:r>
      <w:r>
        <w:rPr>
          <w:rFonts w:hint="eastAsia" w:ascii="宋体" w:hAnsi="宋体" w:eastAsia="宋体" w:cs="宋体"/>
          <w:color w:val="auto"/>
          <w:highlight w:val="none"/>
          <w:u w:val="single"/>
        </w:rPr>
        <w:t>年</w:t>
      </w:r>
      <w:r>
        <w:rPr>
          <w:rFonts w:hint="eastAsia" w:ascii="宋体" w:hAnsi="宋体" w:cs="宋体"/>
          <w:color w:val="auto"/>
          <w:highlight w:val="none"/>
          <w:u w:val="single"/>
          <w:lang w:val="en-US" w:eastAsia="zh-CN"/>
        </w:rPr>
        <w:t>6</w:t>
      </w:r>
      <w:r>
        <w:rPr>
          <w:rFonts w:hint="eastAsia" w:ascii="宋体" w:hAnsi="宋体" w:eastAsia="宋体" w:cs="宋体"/>
          <w:color w:val="auto"/>
          <w:highlight w:val="none"/>
          <w:u w:val="single"/>
        </w:rPr>
        <w:t>月</w:t>
      </w:r>
      <w:r>
        <w:rPr>
          <w:rFonts w:hint="eastAsia" w:ascii="宋体" w:hAnsi="宋体" w:cs="宋体"/>
          <w:color w:val="auto"/>
          <w:highlight w:val="none"/>
          <w:u w:val="single"/>
          <w:lang w:val="en-US" w:eastAsia="zh-CN"/>
        </w:rPr>
        <w:t>5</w:t>
      </w:r>
      <w:r>
        <w:rPr>
          <w:rFonts w:hint="eastAsia" w:ascii="宋体" w:hAnsi="宋体" w:eastAsia="宋体" w:cs="宋体"/>
          <w:color w:val="auto"/>
          <w:highlight w:val="none"/>
          <w:u w:val="single"/>
        </w:rPr>
        <w:t>日</w:t>
      </w:r>
      <w:r>
        <w:rPr>
          <w:rFonts w:hint="eastAsia" w:ascii="宋体" w:hAnsi="宋体" w:eastAsia="宋体" w:cs="宋体"/>
          <w:color w:val="auto"/>
          <w:highlight w:val="none"/>
        </w:rPr>
        <w:t>至</w:t>
      </w:r>
      <w:r>
        <w:rPr>
          <w:rFonts w:hint="eastAsia" w:ascii="宋体" w:hAnsi="宋体" w:eastAsia="宋体" w:cs="宋体"/>
          <w:color w:val="auto"/>
          <w:highlight w:val="none"/>
          <w:u w:val="single"/>
          <w:lang w:val="en-US" w:eastAsia="zh-CN"/>
        </w:rPr>
        <w:t>202</w:t>
      </w:r>
      <w:r>
        <w:rPr>
          <w:rFonts w:hint="eastAsia" w:ascii="宋体" w:hAnsi="宋体" w:cs="宋体"/>
          <w:color w:val="auto"/>
          <w:highlight w:val="none"/>
          <w:u w:val="single"/>
          <w:lang w:val="en-US" w:eastAsia="zh-CN"/>
        </w:rPr>
        <w:t>5</w:t>
      </w:r>
      <w:r>
        <w:rPr>
          <w:rFonts w:hint="eastAsia" w:ascii="宋体" w:hAnsi="宋体" w:eastAsia="宋体" w:cs="宋体"/>
          <w:color w:val="auto"/>
          <w:highlight w:val="none"/>
          <w:u w:val="single"/>
        </w:rPr>
        <w:t>年</w:t>
      </w:r>
      <w:r>
        <w:rPr>
          <w:rFonts w:hint="eastAsia" w:ascii="宋体" w:hAnsi="宋体" w:cs="宋体"/>
          <w:color w:val="auto"/>
          <w:highlight w:val="none"/>
          <w:u w:val="single"/>
          <w:lang w:val="en-US" w:eastAsia="zh-CN"/>
        </w:rPr>
        <w:t>6</w:t>
      </w:r>
      <w:r>
        <w:rPr>
          <w:rFonts w:hint="eastAsia" w:ascii="宋体" w:hAnsi="宋体" w:eastAsia="宋体" w:cs="宋体"/>
          <w:color w:val="auto"/>
          <w:highlight w:val="none"/>
          <w:u w:val="single"/>
        </w:rPr>
        <w:t>月</w:t>
      </w:r>
      <w:r>
        <w:rPr>
          <w:rFonts w:hint="eastAsia" w:ascii="宋体" w:hAnsi="宋体" w:cs="宋体"/>
          <w:color w:val="auto"/>
          <w:highlight w:val="none"/>
          <w:u w:val="single"/>
          <w:lang w:val="en-US" w:eastAsia="zh-CN"/>
        </w:rPr>
        <w:t>12</w:t>
      </w:r>
      <w:r>
        <w:rPr>
          <w:rFonts w:hint="eastAsia" w:ascii="宋体" w:hAnsi="宋体" w:eastAsia="宋体" w:cs="宋体"/>
          <w:color w:val="auto"/>
          <w:highlight w:val="none"/>
          <w:u w:val="single"/>
        </w:rPr>
        <w:t>日</w:t>
      </w:r>
      <w:r>
        <w:rPr>
          <w:rFonts w:hint="eastAsia" w:ascii="宋体" w:hAnsi="宋体" w:eastAsia="宋体" w:cs="宋体"/>
          <w:color w:val="auto"/>
          <w:highlight w:val="none"/>
        </w:rPr>
        <w:t>，每天上午</w:t>
      </w:r>
      <w:r>
        <w:rPr>
          <w:rFonts w:hint="eastAsia" w:ascii="宋体" w:hAnsi="宋体" w:eastAsia="宋体" w:cs="宋体"/>
          <w:color w:val="auto"/>
          <w:highlight w:val="none"/>
          <w:u w:val="single"/>
          <w:lang w:val="en-US" w:eastAsia="zh-CN"/>
        </w:rPr>
        <w:t>09</w:t>
      </w:r>
      <w:r>
        <w:rPr>
          <w:rFonts w:hint="eastAsia" w:ascii="宋体" w:hAnsi="宋体" w:eastAsia="宋体" w:cs="宋体"/>
          <w:color w:val="auto"/>
          <w:highlight w:val="none"/>
          <w:u w:val="single"/>
        </w:rPr>
        <w:t>时</w:t>
      </w:r>
      <w:r>
        <w:rPr>
          <w:rFonts w:hint="eastAsia" w:ascii="宋体" w:hAnsi="宋体" w:eastAsia="宋体" w:cs="宋体"/>
          <w:color w:val="auto"/>
          <w:highlight w:val="none"/>
          <w:u w:val="single"/>
          <w:lang w:val="en-US" w:eastAsia="zh-CN"/>
        </w:rPr>
        <w:t>00</w:t>
      </w:r>
      <w:r>
        <w:rPr>
          <w:rFonts w:hint="eastAsia" w:ascii="宋体" w:hAnsi="宋体" w:eastAsia="宋体" w:cs="宋体"/>
          <w:color w:val="auto"/>
          <w:highlight w:val="none"/>
          <w:u w:val="single"/>
        </w:rPr>
        <w:t>分</w:t>
      </w:r>
      <w:r>
        <w:rPr>
          <w:rFonts w:hint="eastAsia" w:ascii="宋体" w:hAnsi="宋体" w:eastAsia="宋体" w:cs="宋体"/>
          <w:color w:val="auto"/>
          <w:highlight w:val="none"/>
        </w:rPr>
        <w:t>至</w:t>
      </w:r>
      <w:r>
        <w:rPr>
          <w:rFonts w:hint="eastAsia" w:ascii="宋体" w:hAnsi="宋体" w:eastAsia="宋体" w:cs="宋体"/>
          <w:color w:val="auto"/>
          <w:highlight w:val="none"/>
          <w:u w:val="single"/>
        </w:rPr>
        <w:t>12时00分</w:t>
      </w:r>
      <w:r>
        <w:rPr>
          <w:rFonts w:hint="eastAsia" w:ascii="宋体" w:hAnsi="宋体" w:eastAsia="宋体" w:cs="宋体"/>
          <w:color w:val="auto"/>
          <w:highlight w:val="none"/>
        </w:rPr>
        <w:t>，下午</w:t>
      </w:r>
      <w:r>
        <w:rPr>
          <w:rFonts w:hint="eastAsia" w:ascii="宋体" w:hAnsi="宋体" w:eastAsia="宋体" w:cs="宋体"/>
          <w:color w:val="auto"/>
          <w:highlight w:val="none"/>
          <w:u w:val="single"/>
        </w:rPr>
        <w:t>15时00分</w:t>
      </w:r>
      <w:r>
        <w:rPr>
          <w:rFonts w:hint="eastAsia" w:ascii="宋体" w:hAnsi="宋体" w:eastAsia="宋体" w:cs="宋体"/>
          <w:color w:val="auto"/>
          <w:highlight w:val="none"/>
        </w:rPr>
        <w:t>至</w:t>
      </w:r>
      <w:r>
        <w:rPr>
          <w:rFonts w:hint="eastAsia" w:ascii="宋体" w:hAnsi="宋体" w:eastAsia="宋体" w:cs="宋体"/>
          <w:color w:val="auto"/>
          <w:highlight w:val="none"/>
          <w:u w:val="single"/>
        </w:rPr>
        <w:t>18时00分</w:t>
      </w:r>
      <w:r>
        <w:rPr>
          <w:rFonts w:hint="eastAsia" w:ascii="宋体" w:hAnsi="宋体" w:eastAsia="宋体" w:cs="宋体"/>
          <w:color w:val="auto"/>
          <w:highlight w:val="none"/>
        </w:rPr>
        <w:t>（北京时间，法定节假日除外 ）</w:t>
      </w:r>
    </w:p>
    <w:p w14:paraId="7DC57787">
      <w:pPr>
        <w:keepNext w:val="0"/>
        <w:keepLines w:val="0"/>
        <w:pageBreakBefore w:val="0"/>
        <w:kinsoku/>
        <w:wordWrap/>
        <w:overflowPunct/>
        <w:topLinePunct w:val="0"/>
        <w:autoSpaceDE/>
        <w:autoSpaceDN/>
        <w:bidi w:val="0"/>
        <w:spacing w:line="336" w:lineRule="auto"/>
        <w:ind w:firstLine="420" w:firstLineChars="2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地点：“广西政府采购云平台”（https://www.zcygov.cn）；</w:t>
      </w:r>
    </w:p>
    <w:p w14:paraId="12FD0478">
      <w:pPr>
        <w:keepNext w:val="0"/>
        <w:keepLines w:val="0"/>
        <w:pageBreakBefore w:val="0"/>
        <w:kinsoku/>
        <w:wordWrap/>
        <w:overflowPunct/>
        <w:topLinePunct w:val="0"/>
        <w:autoSpaceDE/>
        <w:autoSpaceDN/>
        <w:bidi w:val="0"/>
        <w:spacing w:line="336"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方式：请登录“广西政府采购云平台”（https://www.zcygov.cn）进行报名并获取采购文件；未注册的供应商可在</w:t>
      </w:r>
      <w:r>
        <w:rPr>
          <w:rFonts w:hint="eastAsia" w:ascii="宋体" w:hAnsi="宋体" w:eastAsia="宋体" w:cs="宋体"/>
          <w:color w:val="auto"/>
          <w:szCs w:val="21"/>
          <w:highlight w:val="none"/>
        </w:rPr>
        <w:t>广西政府采购云平台</w:t>
      </w:r>
      <w:r>
        <w:rPr>
          <w:rFonts w:hint="eastAsia" w:ascii="宋体" w:hAnsi="宋体" w:eastAsia="宋体" w:cs="宋体"/>
          <w:color w:val="auto"/>
          <w:highlight w:val="none"/>
        </w:rPr>
        <w:t>完成注册后再行报名。如在操作过程中遇到问题或需技术支持，请致电政采云客服热线：95763。提示：供应商只有在“</w:t>
      </w:r>
      <w:r>
        <w:rPr>
          <w:rFonts w:hint="eastAsia" w:ascii="宋体" w:hAnsi="宋体" w:eastAsia="宋体" w:cs="宋体"/>
          <w:color w:val="auto"/>
          <w:szCs w:val="21"/>
          <w:highlight w:val="none"/>
        </w:rPr>
        <w:t>广西政府采购云平台</w:t>
      </w:r>
      <w:r>
        <w:rPr>
          <w:rFonts w:hint="eastAsia" w:ascii="宋体" w:hAnsi="宋体" w:eastAsia="宋体" w:cs="宋体"/>
          <w:color w:val="auto"/>
          <w:highlight w:val="none"/>
        </w:rPr>
        <w:t>”完成获取采购文件申请并下载了采购文件后才视作依法获取采购文件（法律法规所指的供应商获取采购文件时间以供应商完成获取采购文件申请后下载采购文件的时间为准）。</w:t>
      </w:r>
    </w:p>
    <w:p w14:paraId="25952539">
      <w:pPr>
        <w:keepNext w:val="0"/>
        <w:keepLines w:val="0"/>
        <w:pageBreakBefore w:val="0"/>
        <w:kinsoku/>
        <w:wordWrap/>
        <w:overflowPunct/>
        <w:topLinePunct w:val="0"/>
        <w:autoSpaceDE/>
        <w:autoSpaceDN/>
        <w:bidi w:val="0"/>
        <w:spacing w:line="336"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rPr>
        <w:t>售价（元）：0</w:t>
      </w:r>
    </w:p>
    <w:p w14:paraId="34EF2168">
      <w:pPr>
        <w:keepNext w:val="0"/>
        <w:keepLines w:val="0"/>
        <w:pageBreakBefore w:val="0"/>
        <w:kinsoku/>
        <w:wordWrap/>
        <w:overflowPunct/>
        <w:topLinePunct w:val="0"/>
        <w:autoSpaceDE/>
        <w:autoSpaceDN/>
        <w:bidi w:val="0"/>
        <w:spacing w:line="336" w:lineRule="auto"/>
        <w:textAlignment w:val="auto"/>
        <w:rPr>
          <w:rFonts w:hint="eastAsia" w:ascii="宋体" w:hAnsi="宋体" w:eastAsia="宋体" w:cs="宋体"/>
          <w:b/>
          <w:color w:val="auto"/>
          <w:highlight w:val="none"/>
        </w:rPr>
      </w:pPr>
      <w:bookmarkStart w:id="19" w:name="_Toc35393632"/>
      <w:bookmarkStart w:id="20" w:name="_Toc28359015"/>
      <w:bookmarkStart w:id="21" w:name="_Toc28359092"/>
      <w:bookmarkStart w:id="22" w:name="_Toc35393801"/>
      <w:r>
        <w:rPr>
          <w:rFonts w:hint="eastAsia" w:ascii="宋体" w:hAnsi="宋体" w:eastAsia="宋体" w:cs="宋体"/>
          <w:b/>
          <w:color w:val="auto"/>
          <w:highlight w:val="none"/>
        </w:rPr>
        <w:t>四、响应文件提交</w:t>
      </w:r>
      <w:bookmarkEnd w:id="19"/>
      <w:bookmarkEnd w:id="20"/>
      <w:bookmarkEnd w:id="21"/>
      <w:bookmarkEnd w:id="22"/>
    </w:p>
    <w:p w14:paraId="51C61EFB">
      <w:pPr>
        <w:keepNext w:val="0"/>
        <w:keepLines w:val="0"/>
        <w:pageBreakBefore w:val="0"/>
        <w:kinsoku/>
        <w:wordWrap/>
        <w:overflowPunct/>
        <w:topLinePunct w:val="0"/>
        <w:autoSpaceDE/>
        <w:autoSpaceDN/>
        <w:bidi w:val="0"/>
        <w:spacing w:line="336" w:lineRule="auto"/>
        <w:ind w:firstLine="420" w:firstLineChars="200"/>
        <w:textAlignment w:val="auto"/>
        <w:rPr>
          <w:rFonts w:hint="eastAsia" w:ascii="宋体" w:hAnsi="宋体" w:eastAsia="宋体" w:cs="宋体"/>
          <w:bCs/>
          <w:color w:val="auto"/>
          <w:highlight w:val="none"/>
          <w:u w:val="single"/>
        </w:rPr>
      </w:pPr>
      <w:r>
        <w:rPr>
          <w:rFonts w:hint="eastAsia" w:ascii="宋体" w:hAnsi="宋体" w:eastAsia="宋体" w:cs="宋体"/>
          <w:color w:val="auto"/>
          <w:highlight w:val="none"/>
        </w:rPr>
        <w:t>截止时间：</w:t>
      </w:r>
      <w:r>
        <w:rPr>
          <w:rFonts w:hint="eastAsia" w:ascii="宋体" w:hAnsi="宋体" w:eastAsia="宋体" w:cs="宋体"/>
          <w:bCs/>
          <w:color w:val="auto"/>
          <w:highlight w:val="none"/>
          <w:lang w:val="en-US" w:eastAsia="zh-CN"/>
        </w:rPr>
        <w:t>202</w:t>
      </w:r>
      <w:r>
        <w:rPr>
          <w:rFonts w:hint="eastAsia" w:ascii="宋体" w:hAnsi="宋体" w:cs="宋体"/>
          <w:bCs/>
          <w:color w:val="auto"/>
          <w:highlight w:val="none"/>
          <w:lang w:val="en-US" w:eastAsia="zh-CN"/>
        </w:rPr>
        <w:t>5</w:t>
      </w:r>
      <w:r>
        <w:rPr>
          <w:rFonts w:hint="eastAsia" w:ascii="宋体" w:hAnsi="宋体" w:eastAsia="宋体" w:cs="宋体"/>
          <w:bCs/>
          <w:color w:val="auto"/>
          <w:highlight w:val="none"/>
        </w:rPr>
        <w:t>年</w:t>
      </w:r>
      <w:r>
        <w:rPr>
          <w:rFonts w:hint="eastAsia" w:ascii="宋体" w:hAnsi="宋体" w:cs="宋体"/>
          <w:bCs/>
          <w:color w:val="auto"/>
          <w:highlight w:val="none"/>
          <w:lang w:val="en-US" w:eastAsia="zh-CN"/>
        </w:rPr>
        <w:t>6</w:t>
      </w:r>
      <w:r>
        <w:rPr>
          <w:rFonts w:hint="eastAsia" w:ascii="宋体" w:hAnsi="宋体" w:eastAsia="宋体" w:cs="宋体"/>
          <w:bCs/>
          <w:color w:val="auto"/>
          <w:highlight w:val="none"/>
        </w:rPr>
        <w:t>月</w:t>
      </w:r>
      <w:r>
        <w:rPr>
          <w:rFonts w:hint="eastAsia" w:ascii="宋体" w:hAnsi="宋体" w:cs="宋体"/>
          <w:bCs/>
          <w:color w:val="auto"/>
          <w:highlight w:val="none"/>
          <w:lang w:val="en-US" w:eastAsia="zh-CN"/>
        </w:rPr>
        <w:t>25</w:t>
      </w:r>
      <w:r>
        <w:rPr>
          <w:rFonts w:hint="eastAsia" w:ascii="宋体" w:hAnsi="宋体" w:eastAsia="宋体" w:cs="宋体"/>
          <w:bCs/>
          <w:color w:val="auto"/>
          <w:highlight w:val="none"/>
        </w:rPr>
        <w:t>日 09:30（北京时间）</w:t>
      </w:r>
    </w:p>
    <w:p w14:paraId="4AC017C8">
      <w:pPr>
        <w:keepNext w:val="0"/>
        <w:keepLines w:val="0"/>
        <w:pageBreakBefore w:val="0"/>
        <w:kinsoku/>
        <w:wordWrap/>
        <w:overflowPunct/>
        <w:topLinePunct w:val="0"/>
        <w:autoSpaceDE/>
        <w:autoSpaceDN/>
        <w:bidi w:val="0"/>
        <w:spacing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地点（网址）：</w:t>
      </w:r>
      <w:r>
        <w:rPr>
          <w:rFonts w:hint="eastAsia" w:ascii="宋体" w:hAnsi="宋体" w:eastAsia="宋体" w:cs="宋体"/>
          <w:color w:val="auto"/>
          <w:szCs w:val="21"/>
          <w:highlight w:val="none"/>
        </w:rPr>
        <w:t>广西政府采购云平台</w:t>
      </w:r>
      <w:r>
        <w:rPr>
          <w:rFonts w:hint="eastAsia" w:ascii="宋体" w:hAnsi="宋体" w:eastAsia="宋体" w:cs="宋体"/>
          <w:color w:val="auto"/>
          <w:highlight w:val="none"/>
        </w:rPr>
        <w:t>（https://www.zcygov.cn）</w:t>
      </w:r>
      <w:r>
        <w:rPr>
          <w:rFonts w:hint="eastAsia" w:ascii="宋体" w:hAnsi="宋体" w:eastAsia="宋体" w:cs="宋体"/>
          <w:color w:val="auto"/>
          <w:szCs w:val="21"/>
          <w:highlight w:val="none"/>
        </w:rPr>
        <w:t>（本项目不要求供应商到达开标现场，但供应商应派法定代表人或委托代理人准时在线出席电子开评标会议，随时关注开评标进度，如在开评标过程中有电子询标，应在规定的时间内对电子询标函进行澄清回复。）</w:t>
      </w:r>
    </w:p>
    <w:p w14:paraId="0A41A316">
      <w:pPr>
        <w:keepNext w:val="0"/>
        <w:keepLines w:val="0"/>
        <w:pageBreakBefore w:val="0"/>
        <w:kinsoku/>
        <w:wordWrap/>
        <w:overflowPunct/>
        <w:topLinePunct w:val="0"/>
        <w:autoSpaceDE/>
        <w:autoSpaceDN/>
        <w:bidi w:val="0"/>
        <w:spacing w:line="336" w:lineRule="auto"/>
        <w:textAlignment w:val="auto"/>
        <w:rPr>
          <w:rFonts w:hint="eastAsia" w:ascii="宋体" w:hAnsi="宋体" w:eastAsia="宋体" w:cs="宋体"/>
          <w:b/>
          <w:color w:val="auto"/>
          <w:highlight w:val="none"/>
        </w:rPr>
      </w:pPr>
      <w:bookmarkStart w:id="23" w:name="_Toc35393633"/>
      <w:bookmarkStart w:id="24" w:name="_Toc35393802"/>
      <w:bookmarkStart w:id="25" w:name="_Toc28359093"/>
      <w:bookmarkStart w:id="26" w:name="_Toc28359016"/>
      <w:bookmarkStart w:id="27" w:name="_Toc35393634"/>
      <w:bookmarkStart w:id="28" w:name="_Toc28359094"/>
      <w:bookmarkStart w:id="29" w:name="_Toc35393803"/>
      <w:bookmarkStart w:id="30" w:name="_Toc28359017"/>
      <w:r>
        <w:rPr>
          <w:rFonts w:hint="eastAsia" w:ascii="宋体" w:hAnsi="宋体" w:eastAsia="宋体" w:cs="宋体"/>
          <w:b/>
          <w:color w:val="auto"/>
          <w:highlight w:val="none"/>
        </w:rPr>
        <w:t>五、开启</w:t>
      </w:r>
      <w:bookmarkEnd w:id="23"/>
      <w:bookmarkEnd w:id="24"/>
      <w:bookmarkEnd w:id="25"/>
      <w:bookmarkEnd w:id="26"/>
    </w:p>
    <w:p w14:paraId="624A11C3">
      <w:pPr>
        <w:keepNext w:val="0"/>
        <w:keepLines w:val="0"/>
        <w:pageBreakBefore w:val="0"/>
        <w:kinsoku/>
        <w:wordWrap/>
        <w:overflowPunct/>
        <w:topLinePunct w:val="0"/>
        <w:autoSpaceDE/>
        <w:autoSpaceDN/>
        <w:bidi w:val="0"/>
        <w:spacing w:line="336" w:lineRule="auto"/>
        <w:ind w:firstLine="420" w:firstLineChars="200"/>
        <w:textAlignment w:val="auto"/>
        <w:rPr>
          <w:rFonts w:hint="eastAsia" w:ascii="宋体" w:hAnsi="宋体" w:eastAsia="宋体" w:cs="宋体"/>
          <w:bCs/>
          <w:color w:val="auto"/>
          <w:highlight w:val="none"/>
          <w:u w:val="single"/>
        </w:rPr>
      </w:pPr>
      <w:r>
        <w:rPr>
          <w:rFonts w:hint="eastAsia" w:ascii="宋体" w:hAnsi="宋体" w:eastAsia="宋体" w:cs="宋体"/>
          <w:color w:val="auto"/>
          <w:highlight w:val="none"/>
        </w:rPr>
        <w:t>开启时间：</w:t>
      </w:r>
      <w:r>
        <w:rPr>
          <w:rFonts w:hint="eastAsia" w:ascii="宋体" w:hAnsi="宋体" w:eastAsia="宋体" w:cs="宋体"/>
          <w:bCs/>
          <w:color w:val="auto"/>
          <w:highlight w:val="none"/>
          <w:lang w:val="en-US" w:eastAsia="zh-CN"/>
        </w:rPr>
        <w:t>202</w:t>
      </w:r>
      <w:r>
        <w:rPr>
          <w:rFonts w:hint="eastAsia" w:ascii="宋体" w:hAnsi="宋体" w:cs="宋体"/>
          <w:bCs/>
          <w:color w:val="auto"/>
          <w:highlight w:val="none"/>
          <w:lang w:val="en-US" w:eastAsia="zh-CN"/>
        </w:rPr>
        <w:t>5</w:t>
      </w:r>
      <w:r>
        <w:rPr>
          <w:rFonts w:hint="eastAsia" w:ascii="宋体" w:hAnsi="宋体" w:eastAsia="宋体" w:cs="宋体"/>
          <w:bCs/>
          <w:color w:val="auto"/>
          <w:highlight w:val="none"/>
        </w:rPr>
        <w:t>年</w:t>
      </w:r>
      <w:r>
        <w:rPr>
          <w:rFonts w:hint="eastAsia" w:ascii="宋体" w:hAnsi="宋体" w:cs="宋体"/>
          <w:bCs/>
          <w:color w:val="auto"/>
          <w:highlight w:val="none"/>
          <w:lang w:val="en-US" w:eastAsia="zh-CN"/>
        </w:rPr>
        <w:t>6</w:t>
      </w:r>
      <w:r>
        <w:rPr>
          <w:rFonts w:hint="eastAsia" w:ascii="宋体" w:hAnsi="宋体" w:eastAsia="宋体" w:cs="宋体"/>
          <w:bCs/>
          <w:color w:val="auto"/>
          <w:highlight w:val="none"/>
        </w:rPr>
        <w:t>月</w:t>
      </w:r>
      <w:r>
        <w:rPr>
          <w:rFonts w:hint="eastAsia" w:ascii="宋体" w:hAnsi="宋体" w:cs="宋体"/>
          <w:bCs/>
          <w:color w:val="auto"/>
          <w:highlight w:val="none"/>
          <w:lang w:val="en-US" w:eastAsia="zh-CN"/>
        </w:rPr>
        <w:t>25</w:t>
      </w:r>
      <w:r>
        <w:rPr>
          <w:rFonts w:hint="eastAsia" w:ascii="宋体" w:hAnsi="宋体" w:eastAsia="宋体" w:cs="宋体"/>
          <w:bCs/>
          <w:color w:val="auto"/>
          <w:highlight w:val="none"/>
        </w:rPr>
        <w:t>日 09:30（北京时间）</w:t>
      </w:r>
    </w:p>
    <w:p w14:paraId="57B12F56">
      <w:pPr>
        <w:keepNext w:val="0"/>
        <w:keepLines w:val="0"/>
        <w:pageBreakBefore w:val="0"/>
        <w:kinsoku/>
        <w:wordWrap/>
        <w:overflowPunct/>
        <w:topLinePunct w:val="0"/>
        <w:autoSpaceDE/>
        <w:autoSpaceDN/>
        <w:bidi w:val="0"/>
        <w:spacing w:line="336" w:lineRule="auto"/>
        <w:ind w:firstLine="420" w:firstLineChars="200"/>
        <w:textAlignment w:val="auto"/>
        <w:rPr>
          <w:rFonts w:hint="eastAsia" w:ascii="宋体" w:hAnsi="宋体" w:eastAsia="宋体" w:cs="宋体"/>
          <w:b/>
          <w:color w:val="auto"/>
          <w:szCs w:val="21"/>
          <w:highlight w:val="none"/>
          <w:lang w:eastAsia="zh-CN"/>
        </w:rPr>
      </w:pPr>
      <w:r>
        <w:rPr>
          <w:rFonts w:hint="eastAsia" w:ascii="宋体" w:hAnsi="宋体" w:eastAsia="宋体" w:cs="宋体"/>
          <w:color w:val="auto"/>
          <w:highlight w:val="none"/>
        </w:rPr>
        <w:t>地点：</w:t>
      </w:r>
      <w:r>
        <w:rPr>
          <w:rFonts w:hint="eastAsia" w:ascii="宋体" w:hAnsi="宋体" w:eastAsia="宋体" w:cs="宋体"/>
          <w:color w:val="auto"/>
          <w:szCs w:val="21"/>
          <w:highlight w:val="none"/>
        </w:rPr>
        <w:t>广西政府采购云平台</w:t>
      </w:r>
      <w:r>
        <w:rPr>
          <w:rFonts w:hint="eastAsia" w:ascii="宋体" w:hAnsi="宋体" w:eastAsia="宋体" w:cs="宋体"/>
          <w:color w:val="auto"/>
          <w:szCs w:val="21"/>
          <w:highlight w:val="none"/>
          <w:lang w:eastAsia="zh-CN"/>
        </w:rPr>
        <w:t>电子开标大厅开标。</w:t>
      </w:r>
    </w:p>
    <w:p w14:paraId="789FBB94">
      <w:pPr>
        <w:keepNext w:val="0"/>
        <w:keepLines w:val="0"/>
        <w:pageBreakBefore w:val="0"/>
        <w:kinsoku/>
        <w:wordWrap/>
        <w:overflowPunct/>
        <w:topLinePunct w:val="0"/>
        <w:autoSpaceDE/>
        <w:autoSpaceDN/>
        <w:bidi w:val="0"/>
        <w:spacing w:line="336" w:lineRule="auto"/>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六、公告期限</w:t>
      </w:r>
      <w:bookmarkEnd w:id="27"/>
      <w:bookmarkEnd w:id="28"/>
      <w:bookmarkEnd w:id="29"/>
      <w:bookmarkEnd w:id="30"/>
    </w:p>
    <w:p w14:paraId="0B6C2322">
      <w:pPr>
        <w:keepNext w:val="0"/>
        <w:keepLines w:val="0"/>
        <w:pageBreakBefore w:val="0"/>
        <w:kinsoku/>
        <w:wordWrap/>
        <w:overflowPunct/>
        <w:topLinePunct w:val="0"/>
        <w:autoSpaceDE/>
        <w:autoSpaceDN/>
        <w:bidi w:val="0"/>
        <w:spacing w:line="336" w:lineRule="auto"/>
        <w:ind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自本公告发布之日起</w:t>
      </w:r>
      <w:r>
        <w:rPr>
          <w:rFonts w:hint="eastAsia" w:ascii="宋体" w:hAnsi="宋体" w:eastAsia="宋体" w:cs="宋体"/>
          <w:color w:val="auto"/>
          <w:kern w:val="0"/>
          <w:highlight w:val="none"/>
          <w:lang w:val="en-US" w:eastAsia="zh-CN"/>
        </w:rPr>
        <w:t>5</w:t>
      </w:r>
      <w:r>
        <w:rPr>
          <w:rFonts w:hint="eastAsia" w:ascii="宋体" w:hAnsi="宋体" w:eastAsia="宋体" w:cs="宋体"/>
          <w:color w:val="auto"/>
          <w:kern w:val="0"/>
          <w:highlight w:val="none"/>
        </w:rPr>
        <w:t>个工作日。</w:t>
      </w:r>
    </w:p>
    <w:p w14:paraId="42C32950">
      <w:pPr>
        <w:keepNext w:val="0"/>
        <w:keepLines w:val="0"/>
        <w:pageBreakBefore w:val="0"/>
        <w:kinsoku/>
        <w:wordWrap/>
        <w:overflowPunct/>
        <w:topLinePunct w:val="0"/>
        <w:autoSpaceDE/>
        <w:autoSpaceDN/>
        <w:bidi w:val="0"/>
        <w:spacing w:line="336" w:lineRule="auto"/>
        <w:textAlignment w:val="auto"/>
        <w:rPr>
          <w:rFonts w:hint="eastAsia" w:ascii="宋体" w:hAnsi="宋体" w:eastAsia="宋体" w:cs="宋体"/>
          <w:b/>
          <w:color w:val="auto"/>
          <w:highlight w:val="none"/>
        </w:rPr>
      </w:pPr>
      <w:bookmarkStart w:id="31" w:name="_Toc35393804"/>
      <w:bookmarkStart w:id="32" w:name="_Toc35393635"/>
      <w:r>
        <w:rPr>
          <w:rFonts w:hint="eastAsia" w:ascii="宋体" w:hAnsi="宋体" w:eastAsia="宋体" w:cs="宋体"/>
          <w:b/>
          <w:color w:val="auto"/>
          <w:highlight w:val="none"/>
        </w:rPr>
        <w:t>七、其他补充事宜</w:t>
      </w:r>
      <w:bookmarkEnd w:id="31"/>
      <w:bookmarkEnd w:id="32"/>
    </w:p>
    <w:p w14:paraId="5515EB99">
      <w:pPr>
        <w:keepNext w:val="0"/>
        <w:keepLines w:val="0"/>
        <w:pageBreakBefore w:val="0"/>
        <w:kinsoku/>
        <w:wordWrap/>
        <w:overflowPunct/>
        <w:topLinePunct w:val="0"/>
        <w:autoSpaceDE/>
        <w:autoSpaceDN/>
        <w:bidi w:val="0"/>
        <w:spacing w:line="336" w:lineRule="auto"/>
        <w:ind w:firstLine="422"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b/>
          <w:color w:val="auto"/>
          <w:highlight w:val="none"/>
        </w:rPr>
        <w:t>1.</w:t>
      </w:r>
      <w:r>
        <w:rPr>
          <w:rFonts w:hint="eastAsia" w:ascii="宋体" w:hAnsi="宋体" w:eastAsia="宋体" w:cs="宋体"/>
          <w:b/>
          <w:bCs/>
          <w:color w:val="auto"/>
          <w:highlight w:val="none"/>
        </w:rPr>
        <w:t xml:space="preserve"> </w:t>
      </w:r>
      <w:r>
        <w:rPr>
          <w:rFonts w:hint="eastAsia" w:ascii="宋体" w:hAnsi="宋体" w:eastAsia="宋体" w:cs="宋体"/>
          <w:b/>
          <w:color w:val="auto"/>
          <w:szCs w:val="21"/>
          <w:highlight w:val="none"/>
          <w:lang w:val="en-US" w:eastAsia="zh-CN"/>
        </w:rPr>
        <w:t>投标</w:t>
      </w:r>
      <w:r>
        <w:rPr>
          <w:rFonts w:hint="eastAsia" w:ascii="宋体" w:hAnsi="宋体" w:eastAsia="宋体" w:cs="宋体"/>
          <w:b/>
          <w:bCs/>
          <w:color w:val="auto"/>
          <w:highlight w:val="none"/>
        </w:rPr>
        <w:t>保证金</w:t>
      </w:r>
      <w:r>
        <w:rPr>
          <w:rFonts w:hint="eastAsia" w:ascii="宋体" w:hAnsi="宋体" w:eastAsia="宋体" w:cs="宋体"/>
          <w:b/>
          <w:color w:val="auto"/>
          <w:highlight w:val="none"/>
        </w:rPr>
        <w:t>（人民币）：</w:t>
      </w:r>
      <w:r>
        <w:rPr>
          <w:rFonts w:hint="eastAsia" w:ascii="宋体" w:hAnsi="宋体" w:eastAsia="宋体" w:cs="宋体"/>
          <w:b w:val="0"/>
          <w:bCs/>
          <w:color w:val="auto"/>
          <w:highlight w:val="none"/>
        </w:rPr>
        <w:t>A分标：</w:t>
      </w:r>
      <w:r>
        <w:rPr>
          <w:rFonts w:hint="eastAsia" w:ascii="宋体" w:hAnsi="宋体" w:cs="宋体"/>
          <w:b w:val="0"/>
          <w:bCs/>
          <w:color w:val="auto"/>
          <w:highlight w:val="none"/>
          <w:lang w:val="en-US" w:eastAsia="zh-CN"/>
        </w:rPr>
        <w:t>98</w:t>
      </w:r>
      <w:r>
        <w:rPr>
          <w:rFonts w:hint="eastAsia" w:ascii="宋体" w:hAnsi="宋体" w:eastAsia="宋体" w:cs="宋体"/>
          <w:b w:val="0"/>
          <w:bCs/>
          <w:color w:val="auto"/>
          <w:highlight w:val="none"/>
          <w:lang w:val="en-US" w:eastAsia="zh-CN"/>
        </w:rPr>
        <w:t>00</w:t>
      </w:r>
      <w:r>
        <w:rPr>
          <w:rFonts w:hint="eastAsia" w:ascii="宋体" w:hAnsi="宋体" w:eastAsia="宋体" w:cs="宋体"/>
          <w:b w:val="0"/>
          <w:bCs/>
          <w:color w:val="auto"/>
          <w:highlight w:val="none"/>
        </w:rPr>
        <w:t>元； B分标：</w:t>
      </w:r>
      <w:r>
        <w:rPr>
          <w:rFonts w:hint="eastAsia" w:ascii="宋体" w:hAnsi="宋体" w:cs="宋体"/>
          <w:b w:val="0"/>
          <w:bCs/>
          <w:color w:val="auto"/>
          <w:highlight w:val="none"/>
          <w:lang w:val="en-US" w:eastAsia="zh-CN"/>
        </w:rPr>
        <w:t>98</w:t>
      </w:r>
      <w:r>
        <w:rPr>
          <w:rFonts w:hint="eastAsia" w:ascii="宋体" w:hAnsi="宋体" w:eastAsia="宋体" w:cs="宋体"/>
          <w:b w:val="0"/>
          <w:bCs/>
          <w:color w:val="auto"/>
          <w:highlight w:val="none"/>
          <w:lang w:val="en-US" w:eastAsia="zh-CN"/>
        </w:rPr>
        <w:t>00</w:t>
      </w:r>
      <w:r>
        <w:rPr>
          <w:rFonts w:hint="eastAsia" w:ascii="宋体" w:hAnsi="宋体" w:eastAsia="宋体" w:cs="宋体"/>
          <w:b w:val="0"/>
          <w:bCs/>
          <w:color w:val="auto"/>
          <w:highlight w:val="none"/>
        </w:rPr>
        <w:t>元；C分标：</w:t>
      </w:r>
      <w:r>
        <w:rPr>
          <w:rFonts w:hint="eastAsia" w:ascii="宋体" w:hAnsi="宋体" w:cs="宋体"/>
          <w:b w:val="0"/>
          <w:bCs/>
          <w:color w:val="auto"/>
          <w:highlight w:val="none"/>
          <w:lang w:val="en-US" w:eastAsia="zh-CN"/>
        </w:rPr>
        <w:t>74</w:t>
      </w:r>
      <w:r>
        <w:rPr>
          <w:rFonts w:hint="eastAsia" w:ascii="宋体" w:hAnsi="宋体" w:eastAsia="宋体" w:cs="宋体"/>
          <w:b w:val="0"/>
          <w:bCs/>
          <w:color w:val="auto"/>
          <w:highlight w:val="none"/>
          <w:lang w:val="en-US" w:eastAsia="zh-CN"/>
        </w:rPr>
        <w:t>00</w:t>
      </w:r>
      <w:r>
        <w:rPr>
          <w:rFonts w:hint="eastAsia" w:ascii="宋体" w:hAnsi="宋体" w:eastAsia="宋体" w:cs="宋体"/>
          <w:b w:val="0"/>
          <w:bCs/>
          <w:color w:val="auto"/>
          <w:highlight w:val="none"/>
        </w:rPr>
        <w:t>元；D分标：</w:t>
      </w:r>
      <w:r>
        <w:rPr>
          <w:rFonts w:hint="eastAsia" w:ascii="宋体" w:hAnsi="宋体" w:cs="宋体"/>
          <w:b w:val="0"/>
          <w:bCs/>
          <w:color w:val="auto"/>
          <w:highlight w:val="none"/>
          <w:lang w:val="en-US" w:eastAsia="zh-CN"/>
        </w:rPr>
        <w:t>90</w:t>
      </w:r>
      <w:r>
        <w:rPr>
          <w:rFonts w:hint="eastAsia" w:ascii="宋体" w:hAnsi="宋体" w:eastAsia="宋体" w:cs="宋体"/>
          <w:b w:val="0"/>
          <w:bCs/>
          <w:color w:val="auto"/>
          <w:highlight w:val="none"/>
          <w:lang w:val="en-US" w:eastAsia="zh-CN"/>
        </w:rPr>
        <w:t>00</w:t>
      </w:r>
      <w:r>
        <w:rPr>
          <w:rFonts w:hint="eastAsia" w:ascii="宋体" w:hAnsi="宋体" w:eastAsia="宋体" w:cs="宋体"/>
          <w:b w:val="0"/>
          <w:bCs/>
          <w:color w:val="auto"/>
          <w:highlight w:val="none"/>
        </w:rPr>
        <w:t>元。（必须足额交纳）</w:t>
      </w:r>
    </w:p>
    <w:p w14:paraId="03C4BBEE">
      <w:pPr>
        <w:keepNext w:val="0"/>
        <w:keepLines w:val="0"/>
        <w:pageBreakBefore w:val="0"/>
        <w:kinsoku/>
        <w:wordWrap/>
        <w:overflowPunct/>
        <w:topLinePunct w:val="0"/>
        <w:autoSpaceDE/>
        <w:autoSpaceDN/>
        <w:bidi w:val="0"/>
        <w:spacing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（1）保证金的交纳方式：支票、汇票、本票、网上银行或者</w:t>
      </w:r>
      <w:r>
        <w:rPr>
          <w:rFonts w:hint="eastAsia" w:ascii="宋体" w:hAnsi="宋体" w:eastAsia="宋体" w:cs="宋体"/>
          <w:color w:val="auto"/>
          <w:szCs w:val="21"/>
          <w:highlight w:val="none"/>
          <w:lang w:val="en-US" w:eastAsia="zh-CN"/>
        </w:rPr>
        <w:t>金融机构</w:t>
      </w:r>
      <w:r>
        <w:rPr>
          <w:rFonts w:hint="eastAsia" w:ascii="宋体" w:hAnsi="宋体" w:eastAsia="宋体" w:cs="宋体"/>
          <w:color w:val="auto"/>
          <w:szCs w:val="21"/>
          <w:highlight w:val="none"/>
        </w:rPr>
        <w:t>、保险机构出具的保函等非现金形式。</w:t>
      </w:r>
    </w:p>
    <w:p w14:paraId="13A23C2C">
      <w:pPr>
        <w:keepNext w:val="0"/>
        <w:keepLines w:val="0"/>
        <w:pageBreakBefore w:val="0"/>
        <w:kinsoku/>
        <w:wordWrap/>
        <w:overflowPunct/>
        <w:topLinePunct w:val="0"/>
        <w:autoSpaceDE/>
        <w:autoSpaceDN/>
        <w:bidi w:val="0"/>
        <w:spacing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（2）采用银行转账方式的，供应商应于</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文件提交截止时间前将</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保证金交至以下账户：</w:t>
      </w:r>
    </w:p>
    <w:p w14:paraId="28226EA4">
      <w:pPr>
        <w:keepNext w:val="0"/>
        <w:keepLines w:val="0"/>
        <w:pageBreakBefore w:val="0"/>
        <w:kinsoku/>
        <w:wordWrap/>
        <w:overflowPunct/>
        <w:topLinePunct w:val="0"/>
        <w:autoSpaceDE/>
        <w:autoSpaceDN/>
        <w:bidi w:val="0"/>
        <w:spacing w:line="336"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开户名称：</w:t>
      </w:r>
      <w:r>
        <w:rPr>
          <w:rFonts w:hint="eastAsia" w:ascii="宋体" w:hAnsi="宋体" w:eastAsia="宋体" w:cs="宋体"/>
          <w:color w:val="auto"/>
          <w:szCs w:val="21"/>
          <w:highlight w:val="none"/>
          <w:lang w:eastAsia="zh-CN"/>
        </w:rPr>
        <w:t>广西泓贯项目咨询管理有限公司</w:t>
      </w:r>
    </w:p>
    <w:p w14:paraId="3A3111C7">
      <w:pPr>
        <w:keepNext w:val="0"/>
        <w:keepLines w:val="0"/>
        <w:pageBreakBefore w:val="0"/>
        <w:kinsoku/>
        <w:wordWrap/>
        <w:overflowPunct/>
        <w:topLinePunct w:val="0"/>
        <w:autoSpaceDE/>
        <w:autoSpaceDN/>
        <w:bidi w:val="0"/>
        <w:spacing w:line="336"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lang w:eastAsia="zh-CN"/>
        </w:rPr>
        <w:t>招商银行股份有限公司南宁五一路支行</w:t>
      </w:r>
    </w:p>
    <w:p w14:paraId="0F263A5F">
      <w:pPr>
        <w:keepNext w:val="0"/>
        <w:keepLines w:val="0"/>
        <w:pageBreakBefore w:val="0"/>
        <w:kinsoku/>
        <w:wordWrap/>
        <w:overflowPunct/>
        <w:topLinePunct w:val="0"/>
        <w:autoSpaceDE/>
        <w:autoSpaceDN/>
        <w:bidi w:val="0"/>
        <w:spacing w:line="336"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银行账号：</w:t>
      </w:r>
      <w:r>
        <w:rPr>
          <w:rFonts w:hint="eastAsia" w:ascii="宋体" w:hAnsi="宋体" w:eastAsia="宋体" w:cs="宋体"/>
          <w:color w:val="auto"/>
          <w:szCs w:val="21"/>
          <w:highlight w:val="none"/>
          <w:lang w:eastAsia="zh-CN"/>
        </w:rPr>
        <w:t>771903556710001</w:t>
      </w:r>
    </w:p>
    <w:p w14:paraId="11DB3F72">
      <w:pPr>
        <w:keepNext w:val="0"/>
        <w:keepLines w:val="0"/>
        <w:pageBreakBefore w:val="0"/>
        <w:kinsoku/>
        <w:wordWrap/>
        <w:overflowPunct/>
        <w:topLinePunct w:val="0"/>
        <w:autoSpaceDE/>
        <w:autoSpaceDN/>
        <w:bidi w:val="0"/>
        <w:spacing w:line="336"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注：转账备注项目名称</w:t>
      </w:r>
      <w:r>
        <w:rPr>
          <w:rFonts w:hint="eastAsia" w:ascii="宋体" w:hAnsi="宋体" w:cs="宋体"/>
          <w:b/>
          <w:bCs/>
          <w:color w:val="auto"/>
          <w:szCs w:val="21"/>
          <w:highlight w:val="none"/>
          <w:lang w:val="en-US" w:eastAsia="zh-CN"/>
        </w:rPr>
        <w:t>或项目编号</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分标的</w:t>
      </w:r>
      <w:r>
        <w:rPr>
          <w:rFonts w:hint="eastAsia" w:ascii="宋体" w:hAnsi="宋体" w:cs="宋体"/>
          <w:b/>
          <w:bCs/>
          <w:color w:val="auto"/>
          <w:szCs w:val="21"/>
          <w:highlight w:val="none"/>
          <w:u w:val="single"/>
          <w:lang w:val="en-US" w:eastAsia="zh-CN"/>
        </w:rPr>
        <w:t>投标保证金</w:t>
      </w:r>
      <w:r>
        <w:rPr>
          <w:rFonts w:hint="eastAsia" w:ascii="宋体" w:hAnsi="宋体" w:cs="宋体"/>
          <w:b/>
          <w:bCs/>
          <w:color w:val="auto"/>
          <w:szCs w:val="21"/>
          <w:highlight w:val="none"/>
          <w:u w:val="none"/>
          <w:lang w:val="en-US" w:eastAsia="zh-CN"/>
        </w:rPr>
        <w:t>。</w:t>
      </w:r>
      <w:r>
        <w:rPr>
          <w:rFonts w:hint="eastAsia" w:ascii="宋体" w:hAnsi="宋体" w:eastAsia="宋体" w:cs="宋体"/>
          <w:b/>
          <w:bCs/>
          <w:color w:val="auto"/>
          <w:szCs w:val="21"/>
          <w:highlight w:val="none"/>
          <w:u w:val="none"/>
        </w:rPr>
        <w:t xml:space="preserve"> </w:t>
      </w:r>
      <w:r>
        <w:rPr>
          <w:rFonts w:hint="eastAsia" w:ascii="宋体" w:hAnsi="宋体" w:eastAsia="宋体" w:cs="宋体"/>
          <w:b/>
          <w:bCs/>
          <w:color w:val="auto"/>
          <w:szCs w:val="21"/>
          <w:highlight w:val="none"/>
        </w:rPr>
        <w:t xml:space="preserve">       </w:t>
      </w:r>
    </w:p>
    <w:p w14:paraId="3A47F66F">
      <w:pPr>
        <w:keepNext w:val="0"/>
        <w:keepLines w:val="0"/>
        <w:pageBreakBefore w:val="0"/>
        <w:numPr>
          <w:ilvl w:val="0"/>
          <w:numId w:val="1"/>
        </w:numPr>
        <w:kinsoku/>
        <w:wordWrap/>
        <w:overflowPunct/>
        <w:topLinePunct w:val="0"/>
        <w:autoSpaceDE/>
        <w:autoSpaceDN/>
        <w:bidi w:val="0"/>
        <w:spacing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采用支票、汇票、本票或者保函等方式的，供应商应于响应文件提交截止时间前递交单独密封的支票、汇票、本票或者保函原件至我公司。（地址：</w:t>
      </w:r>
      <w:r>
        <w:rPr>
          <w:rFonts w:hint="eastAsia" w:ascii="宋体" w:hAnsi="宋体" w:eastAsia="宋体" w:cs="宋体"/>
          <w:color w:val="auto"/>
          <w:szCs w:val="21"/>
          <w:highlight w:val="none"/>
          <w:lang w:eastAsia="zh-CN"/>
        </w:rPr>
        <w:t>广西南宁市那洪大道7号研祥智谷A1栋705号房</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lang w:eastAsia="zh-CN"/>
        </w:rPr>
        <w:t>0771-3313954</w:t>
      </w:r>
      <w:r>
        <w:rPr>
          <w:rFonts w:hint="eastAsia" w:ascii="宋体" w:hAnsi="宋体" w:eastAsia="宋体" w:cs="宋体"/>
          <w:color w:val="auto"/>
          <w:szCs w:val="21"/>
          <w:highlight w:val="none"/>
        </w:rPr>
        <w:t>）</w:t>
      </w:r>
    </w:p>
    <w:p w14:paraId="0109B6DD">
      <w:pPr>
        <w:keepNext w:val="0"/>
        <w:keepLines w:val="0"/>
        <w:pageBreakBefore w:val="0"/>
        <w:numPr>
          <w:ilvl w:val="0"/>
          <w:numId w:val="1"/>
        </w:numPr>
        <w:kinsoku/>
        <w:wordWrap/>
        <w:overflowPunct/>
        <w:topLinePunct w:val="0"/>
        <w:autoSpaceDE/>
        <w:autoSpaceDN/>
        <w:bidi w:val="0"/>
        <w:spacing w:line="336"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缴纳投标保证金截止时间：2025年6月23日</w:t>
      </w:r>
      <w:r>
        <w:rPr>
          <w:rFonts w:hint="eastAsia" w:ascii="宋体" w:hAnsi="宋体" w:cs="宋体"/>
          <w:b/>
          <w:bCs/>
          <w:color w:val="auto"/>
          <w:szCs w:val="21"/>
          <w:highlight w:val="none"/>
          <w:lang w:val="en-US" w:eastAsia="zh-CN"/>
        </w:rPr>
        <w:t>下午18:00</w:t>
      </w:r>
    </w:p>
    <w:p w14:paraId="532F6366">
      <w:pPr>
        <w:keepNext w:val="0"/>
        <w:keepLines w:val="0"/>
        <w:pageBreakBefore w:val="0"/>
        <w:kinsoku/>
        <w:wordWrap/>
        <w:overflowPunct/>
        <w:topLinePunct w:val="0"/>
        <w:autoSpaceDE/>
        <w:autoSpaceDN/>
        <w:bidi w:val="0"/>
        <w:spacing w:line="336" w:lineRule="auto"/>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2.本项目需要落实的政府采购政策</w:t>
      </w:r>
    </w:p>
    <w:p w14:paraId="1F51F489">
      <w:pPr>
        <w:keepNext w:val="0"/>
        <w:keepLines w:val="0"/>
        <w:pageBreakBefore w:val="0"/>
        <w:kinsoku/>
        <w:wordWrap/>
        <w:overflowPunct/>
        <w:topLinePunct w:val="0"/>
        <w:autoSpaceDE/>
        <w:autoSpaceDN/>
        <w:bidi w:val="0"/>
        <w:spacing w:line="336" w:lineRule="auto"/>
        <w:ind w:firstLine="420" w:firstLineChars="200"/>
        <w:textAlignment w:val="auto"/>
        <w:rPr>
          <w:rFonts w:hint="eastAsia" w:ascii="宋体" w:hAnsi="宋体" w:eastAsia="宋体" w:cs="宋体"/>
          <w:b/>
          <w:color w:val="auto"/>
          <w:highlight w:val="none"/>
        </w:rPr>
      </w:pPr>
      <w:r>
        <w:rPr>
          <w:rFonts w:hint="eastAsia" w:ascii="宋体" w:hAnsi="宋体" w:eastAsia="宋体" w:cs="宋体"/>
          <w:color w:val="auto"/>
          <w:szCs w:val="21"/>
          <w:highlight w:val="none"/>
        </w:rPr>
        <w:t>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p>
    <w:p w14:paraId="7E103941">
      <w:pPr>
        <w:keepNext w:val="0"/>
        <w:keepLines w:val="0"/>
        <w:pageBreakBefore w:val="0"/>
        <w:kinsoku/>
        <w:wordWrap/>
        <w:overflowPunct/>
        <w:topLinePunct w:val="0"/>
        <w:autoSpaceDE/>
        <w:autoSpaceDN/>
        <w:bidi w:val="0"/>
        <w:spacing w:line="336" w:lineRule="auto"/>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3.网上公告媒体查询</w:t>
      </w:r>
    </w:p>
    <w:p w14:paraId="50E9F37F">
      <w:pPr>
        <w:keepNext w:val="0"/>
        <w:keepLines w:val="0"/>
        <w:pageBreakBefore w:val="0"/>
        <w:kinsoku/>
        <w:wordWrap/>
        <w:overflowPunct/>
        <w:topLinePunct w:val="0"/>
        <w:autoSpaceDE/>
        <w:autoSpaceDN/>
        <w:bidi w:val="0"/>
        <w:spacing w:line="336" w:lineRule="auto"/>
        <w:ind w:firstLine="420" w:firstLineChars="200"/>
        <w:textAlignment w:val="auto"/>
        <w:rPr>
          <w:rFonts w:hint="eastAsia" w:ascii="宋体" w:hAnsi="宋体" w:eastAsia="宋体"/>
          <w:color w:val="auto"/>
          <w:highlight w:val="none"/>
          <w:lang w:eastAsia="zh-CN"/>
        </w:rPr>
      </w:pPr>
      <w:r>
        <w:rPr>
          <w:rFonts w:hint="eastAsia" w:ascii="宋体" w:hAnsi="宋体" w:eastAsia="宋体" w:cs="宋体"/>
          <w:color w:val="auto"/>
          <w:szCs w:val="21"/>
          <w:highlight w:val="none"/>
        </w:rPr>
        <w:t>中国政府采购网（www.ccgp.gov.cn）、广西壮族自治区政府采购网（zfcg.gxzf.gov.cn）</w:t>
      </w:r>
      <w:r>
        <w:rPr>
          <w:rFonts w:hint="eastAsia" w:ascii="宋体" w:hAnsi="宋体" w:eastAsia="宋体" w:cs="宋体"/>
          <w:color w:val="auto"/>
          <w:szCs w:val="21"/>
          <w:highlight w:val="none"/>
          <w:lang w:eastAsia="zh-CN"/>
        </w:rPr>
        <w:t>、</w:t>
      </w:r>
      <w:r>
        <w:rPr>
          <w:rFonts w:hint="eastAsia" w:ascii="宋体" w:hAnsi="宋体" w:cs="Arial"/>
          <w:color w:val="auto"/>
          <w:highlight w:val="none"/>
        </w:rPr>
        <w:t>广西壮族自治区公共资源交易中心网（gxggzy.gxzf.gov.cn）</w:t>
      </w:r>
      <w:r>
        <w:rPr>
          <w:rFonts w:hint="eastAsia" w:ascii="宋体" w:hAnsi="宋体"/>
          <w:color w:val="auto"/>
          <w:highlight w:val="none"/>
          <w:lang w:eastAsia="zh-CN"/>
        </w:rPr>
        <w:t>。</w:t>
      </w:r>
    </w:p>
    <w:p w14:paraId="4BB5A12D">
      <w:pPr>
        <w:keepNext w:val="0"/>
        <w:keepLines w:val="0"/>
        <w:pageBreakBefore w:val="0"/>
        <w:kinsoku/>
        <w:wordWrap/>
        <w:overflowPunct/>
        <w:topLinePunct w:val="0"/>
        <w:autoSpaceDE/>
        <w:autoSpaceDN/>
        <w:bidi w:val="0"/>
        <w:spacing w:line="336"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highlight w:val="none"/>
        </w:rPr>
        <w:t>4.</w:t>
      </w:r>
      <w:r>
        <w:rPr>
          <w:rFonts w:hint="eastAsia" w:ascii="宋体" w:hAnsi="宋体" w:eastAsia="宋体" w:cs="宋体"/>
          <w:b/>
          <w:color w:val="auto"/>
          <w:szCs w:val="21"/>
          <w:highlight w:val="none"/>
        </w:rPr>
        <w:t>其他注意事项</w:t>
      </w:r>
    </w:p>
    <w:p w14:paraId="4D0507EA">
      <w:pPr>
        <w:keepNext w:val="0"/>
        <w:keepLines w:val="0"/>
        <w:pageBreakBefore w:val="0"/>
        <w:kinsoku/>
        <w:wordWrap/>
        <w:overflowPunct/>
        <w:topLinePunct w:val="0"/>
        <w:autoSpaceDE/>
        <w:autoSpaceDN/>
        <w:bidi w:val="0"/>
        <w:spacing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（1）本项目实行电子</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，供应商应按照本项目招标文件和广西政府采购云平台的要求编制、加密并提交</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文件。供应商在使用系统参与</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过程中遇到涉及平台使用的任何问题，可致电政采云平台技术支持热线咨询，联系方式：95763。</w:t>
      </w:r>
    </w:p>
    <w:p w14:paraId="70535D37">
      <w:pPr>
        <w:keepNext w:val="0"/>
        <w:keepLines w:val="0"/>
        <w:pageBreakBefore w:val="0"/>
        <w:kinsoku/>
        <w:wordWrap/>
        <w:overflowPunct/>
        <w:topLinePunct w:val="0"/>
        <w:autoSpaceDE/>
        <w:autoSpaceDN/>
        <w:bidi w:val="0"/>
        <w:spacing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应及时熟悉掌握电子标系统操作指南（见政采云电子卖场首页右上角—服务中心—帮助文档—项目采购）：https://service.zcygov.cn/#/knowledges/tree?tag=AG1DtGwBFdiHxlNdhY0r。</w:t>
      </w:r>
    </w:p>
    <w:p w14:paraId="3EC1F77B">
      <w:pPr>
        <w:keepNext w:val="0"/>
        <w:keepLines w:val="0"/>
        <w:pageBreakBefore w:val="0"/>
        <w:kinsoku/>
        <w:wordWrap/>
        <w:overflowPunct/>
        <w:topLinePunct w:val="0"/>
        <w:autoSpaceDE/>
        <w:autoSpaceDN/>
        <w:bidi w:val="0"/>
        <w:spacing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应及时完成CA申领和绑定（见广西壮族自治区政府采购网—办事服务—下载专区-政采云CA证书办理操作指南）；</w:t>
      </w:r>
    </w:p>
    <w:p w14:paraId="6043687C">
      <w:pPr>
        <w:keepNext w:val="0"/>
        <w:keepLines w:val="0"/>
        <w:pageBreakBefore w:val="0"/>
        <w:kinsoku/>
        <w:wordWrap/>
        <w:overflowPunct/>
        <w:topLinePunct w:val="0"/>
        <w:autoSpaceDE/>
        <w:autoSpaceDN/>
        <w:bidi w:val="0"/>
        <w:spacing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通过政采云投标客户端软件制作</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文件，政采云投标客户端软件请</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自行前往下载并安装（见广西壮族自治区政府采购网—办事服务—下载专区-广西壮族自治区全流程电子招投标项目管理系统--供应商客户端）。</w:t>
      </w:r>
    </w:p>
    <w:p w14:paraId="731F47AF">
      <w:pPr>
        <w:keepNext w:val="0"/>
        <w:keepLines w:val="0"/>
        <w:pageBreakBefore w:val="0"/>
        <w:kinsoku/>
        <w:wordWrap/>
        <w:overflowPunct/>
        <w:topLinePunct w:val="0"/>
        <w:autoSpaceDE/>
        <w:autoSpaceDN/>
        <w:bidi w:val="0"/>
        <w:spacing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（5）因未注册入库、未办理CA数字证书、CA证书故障、操作不当等原因造成无法投标或投标失败等后果由</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自行承担。</w:t>
      </w:r>
    </w:p>
    <w:p w14:paraId="3459BC0D">
      <w:pPr>
        <w:keepNext w:val="0"/>
        <w:keepLines w:val="0"/>
        <w:pageBreakBefore w:val="0"/>
        <w:kinsoku/>
        <w:wordWrap/>
        <w:overflowPunct/>
        <w:topLinePunct w:val="0"/>
        <w:autoSpaceDE/>
        <w:autoSpaceDN/>
        <w:bidi w:val="0"/>
        <w:spacing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投标文件</w:t>
      </w:r>
      <w:r>
        <w:rPr>
          <w:rFonts w:hint="eastAsia" w:ascii="宋体" w:hAnsi="宋体" w:eastAsia="宋体" w:cs="宋体"/>
          <w:color w:val="auto"/>
          <w:szCs w:val="21"/>
          <w:highlight w:val="none"/>
        </w:rPr>
        <w:t>网上提交截止后，广西政府采购云平台（电子标系统）自动提取所有</w:t>
      </w:r>
      <w:r>
        <w:rPr>
          <w:rFonts w:hint="eastAsia" w:ascii="宋体" w:hAnsi="宋体" w:eastAsia="宋体" w:cs="宋体"/>
          <w:color w:val="auto"/>
          <w:szCs w:val="21"/>
          <w:highlight w:val="none"/>
          <w:lang w:eastAsia="zh-CN"/>
        </w:rPr>
        <w:t>投标文件</w:t>
      </w:r>
      <w:r>
        <w:rPr>
          <w:rFonts w:hint="eastAsia" w:ascii="宋体" w:hAnsi="宋体" w:eastAsia="宋体" w:cs="宋体"/>
          <w:color w:val="auto"/>
          <w:szCs w:val="21"/>
          <w:highlight w:val="none"/>
        </w:rPr>
        <w:t>，各</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须在开标开始后30分钟内对上传广西政府采购云平台的</w:t>
      </w:r>
      <w:r>
        <w:rPr>
          <w:rFonts w:hint="eastAsia" w:ascii="宋体" w:hAnsi="宋体" w:eastAsia="宋体" w:cs="宋体"/>
          <w:color w:val="auto"/>
          <w:szCs w:val="21"/>
          <w:highlight w:val="none"/>
          <w:lang w:eastAsia="zh-CN"/>
        </w:rPr>
        <w:t>投标文件</w:t>
      </w:r>
      <w:r>
        <w:rPr>
          <w:rFonts w:hint="eastAsia" w:ascii="宋体" w:hAnsi="宋体" w:eastAsia="宋体" w:cs="宋体"/>
          <w:color w:val="auto"/>
          <w:szCs w:val="21"/>
          <w:highlight w:val="none"/>
        </w:rPr>
        <w:t>进行解密，所有</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在规定的解密时限内解密完成或解密时限结束后，本公司开启</w:t>
      </w:r>
      <w:r>
        <w:rPr>
          <w:rFonts w:hint="eastAsia" w:ascii="宋体" w:hAnsi="宋体" w:eastAsia="宋体" w:cs="宋体"/>
          <w:color w:val="auto"/>
          <w:szCs w:val="21"/>
          <w:highlight w:val="none"/>
          <w:lang w:eastAsia="zh-CN"/>
        </w:rPr>
        <w:t>投标文件</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超过解密时限的，系统默认自动放弃。</w:t>
      </w:r>
    </w:p>
    <w:p w14:paraId="126F2990">
      <w:pPr>
        <w:keepNext w:val="0"/>
        <w:keepLines w:val="0"/>
        <w:pageBreakBefore w:val="0"/>
        <w:kinsoku/>
        <w:wordWrap/>
        <w:overflowPunct/>
        <w:topLinePunct w:val="0"/>
        <w:autoSpaceDE/>
        <w:autoSpaceDN/>
        <w:bidi w:val="0"/>
        <w:spacing w:line="336"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（7）特别说明：投标人可以对所有分标进行投标，也可以选择某个分标或某几个分标进行投标并报价。为保证履约质量，一个投标人只能中 A、B、C、D分标其中一个分标。评标/中标顺序按 A→B→C→D分标顺推。(即中A分标后不能再中 B、C、D分标;中B分标后不能再中 C、D分标，中C分标后不能再中 D分标，以此类推)。采购人应当按评审委员会推荐的排名顺序，按前述原则确定中标候选人作为中标人。</w:t>
      </w:r>
    </w:p>
    <w:p w14:paraId="0EDD83DB">
      <w:pPr>
        <w:keepNext w:val="0"/>
        <w:keepLines w:val="0"/>
        <w:pageBreakBefore w:val="0"/>
        <w:kinsoku/>
        <w:wordWrap/>
        <w:overflowPunct/>
        <w:topLinePunct w:val="0"/>
        <w:autoSpaceDE/>
        <w:autoSpaceDN/>
        <w:bidi w:val="0"/>
        <w:spacing w:line="336" w:lineRule="auto"/>
        <w:textAlignment w:val="auto"/>
        <w:rPr>
          <w:rFonts w:hint="eastAsia" w:ascii="宋体" w:hAnsi="宋体" w:eastAsia="宋体" w:cs="宋体"/>
          <w:b/>
          <w:color w:val="auto"/>
          <w:highlight w:val="none"/>
        </w:rPr>
      </w:pPr>
      <w:bookmarkStart w:id="33" w:name="_Toc28359095"/>
      <w:bookmarkStart w:id="34" w:name="_Toc28359018"/>
      <w:bookmarkStart w:id="35" w:name="_Toc35393805"/>
      <w:bookmarkStart w:id="36" w:name="_Toc35393636"/>
      <w:r>
        <w:rPr>
          <w:rFonts w:hint="eastAsia" w:ascii="宋体" w:hAnsi="宋体" w:eastAsia="宋体" w:cs="宋体"/>
          <w:b/>
          <w:color w:val="auto"/>
          <w:highlight w:val="none"/>
        </w:rPr>
        <w:t>八、凡对本次采购提出询问，请按以下方式联系。</w:t>
      </w:r>
      <w:bookmarkEnd w:id="33"/>
      <w:bookmarkEnd w:id="34"/>
      <w:bookmarkEnd w:id="35"/>
      <w:bookmarkEnd w:id="36"/>
    </w:p>
    <w:p w14:paraId="653FFFF8">
      <w:pPr>
        <w:keepNext w:val="0"/>
        <w:keepLines w:val="0"/>
        <w:pageBreakBefore w:val="0"/>
        <w:kinsoku/>
        <w:wordWrap/>
        <w:overflowPunct/>
        <w:topLinePunct w:val="0"/>
        <w:autoSpaceDE/>
        <w:autoSpaceDN/>
        <w:bidi w:val="0"/>
        <w:spacing w:line="336"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1.采购人信息</w:t>
      </w:r>
    </w:p>
    <w:p w14:paraId="444B1778">
      <w:pPr>
        <w:keepNext w:val="0"/>
        <w:keepLines w:val="0"/>
        <w:pageBreakBefore w:val="0"/>
        <w:kinsoku/>
        <w:wordWrap/>
        <w:overflowPunct/>
        <w:topLinePunct w:val="0"/>
        <w:autoSpaceDE/>
        <w:autoSpaceDN/>
        <w:bidi w:val="0"/>
        <w:spacing w:line="336"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名    称：</w:t>
      </w:r>
      <w:r>
        <w:rPr>
          <w:rFonts w:hint="eastAsia" w:ascii="宋体" w:hAnsi="宋体" w:eastAsia="宋体" w:cs="宋体"/>
          <w:color w:val="auto"/>
          <w:highlight w:val="none"/>
          <w:lang w:eastAsia="zh-CN"/>
        </w:rPr>
        <w:t>广西壮族自治区农业农村厅</w:t>
      </w:r>
    </w:p>
    <w:p w14:paraId="3791F54E">
      <w:pPr>
        <w:keepNext w:val="0"/>
        <w:keepLines w:val="0"/>
        <w:pageBreakBefore w:val="0"/>
        <w:kinsoku/>
        <w:wordWrap/>
        <w:overflowPunct/>
        <w:topLinePunct w:val="0"/>
        <w:autoSpaceDE/>
        <w:autoSpaceDN/>
        <w:bidi w:val="0"/>
        <w:spacing w:line="336"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地    址：</w:t>
      </w:r>
      <w:r>
        <w:rPr>
          <w:rFonts w:hint="eastAsia" w:ascii="宋体" w:hAnsi="宋体" w:eastAsia="宋体" w:cs="宋体"/>
          <w:color w:val="auto"/>
          <w:highlight w:val="none"/>
          <w:lang w:eastAsia="zh-CN"/>
        </w:rPr>
        <w:t>广西壮族自治区南宁市青秀区青山路8号</w:t>
      </w:r>
    </w:p>
    <w:p w14:paraId="3DEB6401">
      <w:pPr>
        <w:keepNext w:val="0"/>
        <w:keepLines w:val="0"/>
        <w:pageBreakBefore w:val="0"/>
        <w:kinsoku/>
        <w:wordWrap/>
        <w:overflowPunct/>
        <w:topLinePunct w:val="0"/>
        <w:autoSpaceDE/>
        <w:autoSpaceDN/>
        <w:bidi w:val="0"/>
        <w:spacing w:line="336" w:lineRule="auto"/>
        <w:ind w:firstLine="420" w:firstLineChars="200"/>
        <w:textAlignment w:val="auto"/>
        <w:rPr>
          <w:rFonts w:hint="default" w:ascii="宋体" w:hAnsi="宋体" w:eastAsia="宋体" w:cs="宋体"/>
          <w:color w:val="auto"/>
          <w:highlight w:val="none"/>
          <w:lang w:val="en-US" w:eastAsia="zh-CN"/>
        </w:rPr>
      </w:pPr>
      <w:bookmarkStart w:id="37" w:name="_Toc28359086"/>
      <w:bookmarkStart w:id="38" w:name="_Toc28359009"/>
      <w:r>
        <w:rPr>
          <w:rFonts w:hint="eastAsia" w:ascii="宋体" w:hAnsi="宋体" w:eastAsia="宋体" w:cs="宋体"/>
          <w:color w:val="auto"/>
          <w:highlight w:val="none"/>
          <w:lang w:eastAsia="zh-CN"/>
        </w:rPr>
        <w:t>联系方式：</w:t>
      </w:r>
      <w:r>
        <w:rPr>
          <w:rFonts w:hint="eastAsia" w:ascii="宋体" w:hAnsi="宋体" w:eastAsia="宋体" w:cs="宋体"/>
          <w:color w:val="auto"/>
          <w:highlight w:val="none"/>
          <w:lang w:val="en-US" w:eastAsia="zh-CN"/>
        </w:rPr>
        <w:t>0771-2182772</w:t>
      </w:r>
    </w:p>
    <w:p w14:paraId="755184BF">
      <w:pPr>
        <w:keepNext w:val="0"/>
        <w:keepLines w:val="0"/>
        <w:pageBreakBefore w:val="0"/>
        <w:kinsoku/>
        <w:wordWrap/>
        <w:overflowPunct/>
        <w:topLinePunct w:val="0"/>
        <w:autoSpaceDE/>
        <w:autoSpaceDN/>
        <w:bidi w:val="0"/>
        <w:spacing w:line="336"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2.采购代理机构信息</w:t>
      </w:r>
      <w:bookmarkEnd w:id="37"/>
      <w:bookmarkEnd w:id="38"/>
    </w:p>
    <w:p w14:paraId="693850D1">
      <w:pPr>
        <w:keepNext w:val="0"/>
        <w:keepLines w:val="0"/>
        <w:pageBreakBefore w:val="0"/>
        <w:kinsoku/>
        <w:wordWrap/>
        <w:overflowPunct/>
        <w:topLinePunct w:val="0"/>
        <w:autoSpaceDE/>
        <w:autoSpaceDN/>
        <w:bidi w:val="0"/>
        <w:spacing w:line="336"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名    称：</w:t>
      </w:r>
      <w:r>
        <w:rPr>
          <w:rFonts w:hint="eastAsia" w:ascii="宋体" w:hAnsi="宋体" w:eastAsia="宋体" w:cs="宋体"/>
          <w:color w:val="auto"/>
          <w:highlight w:val="none"/>
          <w:lang w:eastAsia="zh-CN"/>
        </w:rPr>
        <w:t>广西泓贯项目咨询管理有限公司</w:t>
      </w:r>
    </w:p>
    <w:p w14:paraId="4A48F27C">
      <w:pPr>
        <w:keepNext w:val="0"/>
        <w:keepLines w:val="0"/>
        <w:pageBreakBefore w:val="0"/>
        <w:kinsoku/>
        <w:wordWrap/>
        <w:overflowPunct/>
        <w:topLinePunct w:val="0"/>
        <w:autoSpaceDE/>
        <w:autoSpaceDN/>
        <w:bidi w:val="0"/>
        <w:spacing w:line="336"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地    址：</w:t>
      </w:r>
      <w:r>
        <w:rPr>
          <w:rFonts w:hint="eastAsia" w:ascii="宋体" w:hAnsi="宋体" w:eastAsia="宋体" w:cs="宋体"/>
          <w:color w:val="auto"/>
          <w:highlight w:val="none"/>
          <w:lang w:eastAsia="zh-CN"/>
        </w:rPr>
        <w:t>广西南宁市那洪大道7号研祥智谷A1栋705号房</w:t>
      </w:r>
    </w:p>
    <w:p w14:paraId="09218707">
      <w:pPr>
        <w:keepNext w:val="0"/>
        <w:keepLines w:val="0"/>
        <w:pageBreakBefore w:val="0"/>
        <w:kinsoku/>
        <w:wordWrap/>
        <w:overflowPunct/>
        <w:topLinePunct w:val="0"/>
        <w:autoSpaceDE/>
        <w:autoSpaceDN/>
        <w:bidi w:val="0"/>
        <w:spacing w:line="336" w:lineRule="auto"/>
        <w:ind w:firstLine="420" w:firstLineChars="200"/>
        <w:textAlignment w:val="auto"/>
        <w:rPr>
          <w:rFonts w:hint="eastAsia" w:ascii="宋体" w:hAnsi="宋体" w:cs="宋体"/>
          <w:color w:val="auto"/>
          <w:highlight w:val="none"/>
          <w:lang w:val="en-US" w:eastAsia="zh-CN"/>
        </w:rPr>
      </w:pPr>
      <w:r>
        <w:rPr>
          <w:rFonts w:hint="eastAsia" w:ascii="宋体" w:hAnsi="宋体" w:eastAsia="宋体" w:cs="宋体"/>
          <w:color w:val="auto"/>
          <w:highlight w:val="none"/>
        </w:rPr>
        <w:t>项目联系人：</w:t>
      </w:r>
      <w:r>
        <w:rPr>
          <w:rFonts w:hint="eastAsia" w:ascii="宋体" w:hAnsi="宋体" w:cs="宋体"/>
          <w:color w:val="auto"/>
          <w:highlight w:val="none"/>
          <w:lang w:val="en-US" w:eastAsia="zh-CN"/>
        </w:rPr>
        <w:t>方工</w:t>
      </w:r>
    </w:p>
    <w:p w14:paraId="30D85343">
      <w:pPr>
        <w:keepNext w:val="0"/>
        <w:keepLines w:val="0"/>
        <w:pageBreakBefore w:val="0"/>
        <w:kinsoku/>
        <w:wordWrap/>
        <w:overflowPunct/>
        <w:topLinePunct w:val="0"/>
        <w:autoSpaceDE/>
        <w:autoSpaceDN/>
        <w:bidi w:val="0"/>
        <w:spacing w:line="336"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项目联系方式：</w:t>
      </w:r>
      <w:r>
        <w:rPr>
          <w:rFonts w:hint="eastAsia" w:ascii="宋体" w:hAnsi="宋体" w:eastAsia="宋体" w:cs="宋体"/>
          <w:color w:val="auto"/>
          <w:highlight w:val="none"/>
          <w:lang w:eastAsia="zh-CN"/>
        </w:rPr>
        <w:t>0771-3313954</w:t>
      </w:r>
    </w:p>
    <w:p w14:paraId="0AC66383">
      <w:pPr>
        <w:keepNext w:val="0"/>
        <w:keepLines w:val="0"/>
        <w:pageBreakBefore w:val="0"/>
        <w:kinsoku/>
        <w:wordWrap/>
        <w:overflowPunct/>
        <w:topLinePunct w:val="0"/>
        <w:autoSpaceDE/>
        <w:autoSpaceDN/>
        <w:bidi w:val="0"/>
        <w:snapToGrid w:val="0"/>
        <w:spacing w:line="336" w:lineRule="auto"/>
        <w:ind w:left="238"/>
        <w:jc w:val="righ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广西泓贯项目咨询管理有限公司</w:t>
      </w:r>
    </w:p>
    <w:p w14:paraId="6D31D678">
      <w:pPr>
        <w:keepNext w:val="0"/>
        <w:keepLines w:val="0"/>
        <w:pageBreakBefore w:val="0"/>
        <w:kinsoku/>
        <w:wordWrap/>
        <w:overflowPunct/>
        <w:topLinePunct w:val="0"/>
        <w:autoSpaceDE/>
        <w:autoSpaceDN/>
        <w:bidi w:val="0"/>
        <w:spacing w:line="336" w:lineRule="auto"/>
        <w:ind w:right="105" w:firstLine="420" w:firstLineChars="200"/>
        <w:jc w:val="right"/>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lang w:val="en-US" w:eastAsia="zh-CN"/>
        </w:rPr>
        <w:t>202</w:t>
      </w:r>
      <w:r>
        <w:rPr>
          <w:rFonts w:hint="eastAsia" w:ascii="宋体" w:hAnsi="宋体" w:cs="宋体"/>
          <w:color w:val="auto"/>
          <w:highlight w:val="none"/>
          <w:lang w:val="en-US" w:eastAsia="zh-CN"/>
        </w:rPr>
        <w:t>5</w:t>
      </w:r>
      <w:r>
        <w:rPr>
          <w:rFonts w:hint="eastAsia" w:ascii="宋体" w:hAnsi="宋体" w:eastAsia="宋体" w:cs="宋体"/>
          <w:color w:val="auto"/>
          <w:highlight w:val="none"/>
        </w:rPr>
        <w:t>年</w:t>
      </w:r>
      <w:r>
        <w:rPr>
          <w:rFonts w:hint="eastAsia" w:ascii="宋体" w:hAnsi="宋体" w:cs="宋体"/>
          <w:color w:val="auto"/>
          <w:highlight w:val="none"/>
          <w:lang w:val="en-US" w:eastAsia="zh-CN"/>
        </w:rPr>
        <w:t>6</w:t>
      </w:r>
      <w:r>
        <w:rPr>
          <w:rFonts w:hint="eastAsia" w:ascii="宋体" w:hAnsi="宋体" w:eastAsia="宋体" w:cs="宋体"/>
          <w:color w:val="auto"/>
          <w:highlight w:val="none"/>
        </w:rPr>
        <w:t>月</w:t>
      </w:r>
      <w:r>
        <w:rPr>
          <w:rFonts w:hint="eastAsia" w:ascii="宋体" w:hAnsi="宋体" w:cs="宋体"/>
          <w:color w:val="auto"/>
          <w:highlight w:val="none"/>
          <w:lang w:val="en-US" w:eastAsia="zh-CN"/>
        </w:rPr>
        <w:t>4</w:t>
      </w:r>
      <w:r>
        <w:rPr>
          <w:rFonts w:hint="eastAsia" w:ascii="宋体" w:hAnsi="宋体" w:eastAsia="宋体" w:cs="宋体"/>
          <w:color w:val="auto"/>
          <w:highlight w:val="none"/>
        </w:rPr>
        <w:t>日</w:t>
      </w:r>
    </w:p>
    <w:p w14:paraId="256703D8">
      <w:pPr>
        <w:spacing w:line="40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br w:type="page"/>
      </w:r>
    </w:p>
    <w:p w14:paraId="27382AE1">
      <w:pPr>
        <w:spacing w:line="400" w:lineRule="exact"/>
        <w:jc w:val="center"/>
        <w:rPr>
          <w:rFonts w:ascii="宋体" w:hAnsi="宋体" w:cs="宋体"/>
          <w:color w:val="auto"/>
          <w:sz w:val="32"/>
          <w:szCs w:val="32"/>
          <w:highlight w:val="none"/>
        </w:rPr>
      </w:pPr>
    </w:p>
    <w:p w14:paraId="1EFBA6D4">
      <w:pPr>
        <w:spacing w:line="400" w:lineRule="exact"/>
        <w:jc w:val="center"/>
        <w:rPr>
          <w:rFonts w:ascii="宋体" w:hAnsi="宋体" w:cs="宋体"/>
          <w:color w:val="auto"/>
          <w:sz w:val="32"/>
          <w:szCs w:val="32"/>
          <w:highlight w:val="none"/>
        </w:rPr>
      </w:pPr>
    </w:p>
    <w:p w14:paraId="78D90223">
      <w:pPr>
        <w:spacing w:line="400" w:lineRule="exact"/>
        <w:jc w:val="center"/>
        <w:rPr>
          <w:rFonts w:ascii="宋体" w:hAnsi="宋体" w:cs="宋体"/>
          <w:color w:val="auto"/>
          <w:sz w:val="32"/>
          <w:szCs w:val="32"/>
          <w:highlight w:val="none"/>
        </w:rPr>
      </w:pPr>
    </w:p>
    <w:p w14:paraId="6A26EA5F">
      <w:pPr>
        <w:spacing w:line="400" w:lineRule="exact"/>
        <w:jc w:val="center"/>
        <w:rPr>
          <w:rFonts w:ascii="宋体" w:hAnsi="宋体" w:cs="宋体"/>
          <w:color w:val="auto"/>
          <w:sz w:val="32"/>
          <w:szCs w:val="32"/>
          <w:highlight w:val="none"/>
        </w:rPr>
      </w:pPr>
    </w:p>
    <w:p w14:paraId="46926CF2">
      <w:pPr>
        <w:spacing w:line="400" w:lineRule="exact"/>
        <w:jc w:val="center"/>
        <w:rPr>
          <w:rFonts w:ascii="宋体" w:hAnsi="宋体" w:cs="宋体"/>
          <w:color w:val="auto"/>
          <w:sz w:val="32"/>
          <w:szCs w:val="32"/>
          <w:highlight w:val="none"/>
        </w:rPr>
      </w:pPr>
    </w:p>
    <w:p w14:paraId="727D7B33">
      <w:pPr>
        <w:spacing w:line="400" w:lineRule="exact"/>
        <w:jc w:val="center"/>
        <w:rPr>
          <w:rFonts w:ascii="宋体" w:hAnsi="宋体" w:cs="宋体"/>
          <w:color w:val="auto"/>
          <w:sz w:val="32"/>
          <w:szCs w:val="32"/>
          <w:highlight w:val="none"/>
        </w:rPr>
      </w:pPr>
    </w:p>
    <w:p w14:paraId="4212B525">
      <w:pPr>
        <w:spacing w:line="400" w:lineRule="exact"/>
        <w:jc w:val="center"/>
        <w:rPr>
          <w:rFonts w:ascii="宋体" w:hAnsi="宋体" w:cs="宋体"/>
          <w:color w:val="auto"/>
          <w:sz w:val="32"/>
          <w:szCs w:val="32"/>
          <w:highlight w:val="none"/>
        </w:rPr>
      </w:pPr>
    </w:p>
    <w:p w14:paraId="03492792">
      <w:pPr>
        <w:spacing w:line="400" w:lineRule="exact"/>
        <w:jc w:val="center"/>
        <w:rPr>
          <w:rFonts w:ascii="宋体" w:hAnsi="宋体" w:cs="宋体"/>
          <w:color w:val="auto"/>
          <w:sz w:val="32"/>
          <w:szCs w:val="32"/>
          <w:highlight w:val="none"/>
        </w:rPr>
      </w:pPr>
    </w:p>
    <w:p w14:paraId="18C75487">
      <w:pPr>
        <w:spacing w:line="400" w:lineRule="exact"/>
        <w:jc w:val="center"/>
        <w:rPr>
          <w:rFonts w:ascii="宋体" w:hAnsi="宋体" w:cs="宋体"/>
          <w:color w:val="auto"/>
          <w:sz w:val="32"/>
          <w:szCs w:val="32"/>
          <w:highlight w:val="none"/>
        </w:rPr>
      </w:pPr>
    </w:p>
    <w:p w14:paraId="04FBE3BD">
      <w:pPr>
        <w:spacing w:line="400" w:lineRule="exact"/>
        <w:jc w:val="center"/>
        <w:rPr>
          <w:rFonts w:ascii="宋体" w:hAnsi="宋体" w:cs="宋体"/>
          <w:color w:val="auto"/>
          <w:sz w:val="32"/>
          <w:szCs w:val="32"/>
          <w:highlight w:val="none"/>
        </w:rPr>
      </w:pPr>
    </w:p>
    <w:p w14:paraId="1D1F3169">
      <w:pPr>
        <w:spacing w:line="400" w:lineRule="exact"/>
        <w:jc w:val="center"/>
        <w:rPr>
          <w:rFonts w:ascii="宋体" w:hAnsi="宋体" w:cs="宋体"/>
          <w:color w:val="auto"/>
          <w:sz w:val="32"/>
          <w:szCs w:val="32"/>
          <w:highlight w:val="none"/>
        </w:rPr>
      </w:pPr>
    </w:p>
    <w:p w14:paraId="0A803CA0">
      <w:pPr>
        <w:spacing w:line="400" w:lineRule="exact"/>
        <w:rPr>
          <w:rFonts w:ascii="宋体" w:hAnsi="宋体" w:cs="宋体"/>
          <w:color w:val="auto"/>
          <w:sz w:val="32"/>
          <w:szCs w:val="32"/>
          <w:highlight w:val="none"/>
        </w:rPr>
      </w:pPr>
    </w:p>
    <w:p w14:paraId="59095FBC">
      <w:pPr>
        <w:pStyle w:val="42"/>
        <w:rPr>
          <w:rFonts w:ascii="宋体" w:hAnsi="宋体" w:cs="宋体"/>
          <w:color w:val="auto"/>
          <w:sz w:val="44"/>
          <w:szCs w:val="44"/>
          <w:highlight w:val="none"/>
        </w:rPr>
      </w:pPr>
      <w:bookmarkStart w:id="39" w:name="_Toc20305"/>
      <w:r>
        <w:rPr>
          <w:rFonts w:hint="eastAsia" w:ascii="宋体" w:hAnsi="宋体" w:cs="宋体"/>
          <w:color w:val="auto"/>
          <w:sz w:val="44"/>
          <w:szCs w:val="44"/>
          <w:highlight w:val="none"/>
        </w:rPr>
        <w:t>第二章  招标项目采购需求</w:t>
      </w:r>
      <w:bookmarkEnd w:id="1"/>
      <w:bookmarkEnd w:id="2"/>
      <w:bookmarkEnd w:id="3"/>
      <w:bookmarkEnd w:id="39"/>
    </w:p>
    <w:p w14:paraId="6B191D53">
      <w:pPr>
        <w:snapToGrid w:val="0"/>
        <w:spacing w:before="156" w:beforeLines="50" w:after="156" w:afterLines="50"/>
        <w:ind w:left="238"/>
        <w:jc w:val="center"/>
        <w:rPr>
          <w:rFonts w:ascii="宋体" w:hAnsi="宋体" w:cs="宋体"/>
          <w:color w:val="auto"/>
          <w:sz w:val="32"/>
          <w:szCs w:val="32"/>
          <w:highlight w:val="none"/>
        </w:rPr>
      </w:pPr>
    </w:p>
    <w:p w14:paraId="7A13447F">
      <w:pPr>
        <w:snapToGrid w:val="0"/>
        <w:spacing w:before="156" w:beforeLines="50" w:after="156" w:afterLines="50"/>
        <w:ind w:left="238"/>
        <w:jc w:val="center"/>
        <w:rPr>
          <w:rFonts w:ascii="宋体" w:hAnsi="宋体" w:cs="宋体"/>
          <w:color w:val="auto"/>
          <w:sz w:val="32"/>
          <w:szCs w:val="32"/>
          <w:highlight w:val="none"/>
        </w:rPr>
      </w:pPr>
    </w:p>
    <w:p w14:paraId="6D039411">
      <w:pPr>
        <w:snapToGrid w:val="0"/>
        <w:spacing w:before="156" w:beforeLines="50" w:after="156" w:afterLines="50"/>
        <w:ind w:left="238"/>
        <w:jc w:val="center"/>
        <w:rPr>
          <w:rFonts w:ascii="宋体" w:hAnsi="宋体" w:cs="宋体"/>
          <w:color w:val="auto"/>
          <w:sz w:val="32"/>
          <w:szCs w:val="32"/>
          <w:highlight w:val="none"/>
        </w:rPr>
      </w:pPr>
    </w:p>
    <w:p w14:paraId="4B5EF6FF">
      <w:pPr>
        <w:snapToGrid w:val="0"/>
        <w:spacing w:before="156" w:beforeLines="50" w:after="156" w:afterLines="50"/>
        <w:ind w:left="238"/>
        <w:jc w:val="center"/>
        <w:rPr>
          <w:rFonts w:ascii="宋体" w:hAnsi="宋体" w:cs="宋体"/>
          <w:color w:val="auto"/>
          <w:sz w:val="32"/>
          <w:szCs w:val="32"/>
          <w:highlight w:val="none"/>
        </w:rPr>
      </w:pPr>
    </w:p>
    <w:p w14:paraId="5F686AFB">
      <w:pPr>
        <w:snapToGrid w:val="0"/>
        <w:spacing w:before="156" w:beforeLines="50" w:after="156" w:afterLines="50"/>
        <w:ind w:left="238"/>
        <w:jc w:val="center"/>
        <w:rPr>
          <w:rFonts w:ascii="宋体" w:hAnsi="宋体" w:cs="宋体"/>
          <w:color w:val="auto"/>
          <w:sz w:val="32"/>
          <w:szCs w:val="32"/>
          <w:highlight w:val="none"/>
        </w:rPr>
      </w:pPr>
    </w:p>
    <w:p w14:paraId="213694F0">
      <w:pPr>
        <w:snapToGrid w:val="0"/>
        <w:spacing w:before="156" w:beforeLines="50" w:after="156" w:afterLines="50"/>
        <w:ind w:left="238"/>
        <w:jc w:val="center"/>
        <w:rPr>
          <w:rFonts w:ascii="宋体" w:hAnsi="宋体" w:cs="宋体"/>
          <w:color w:val="auto"/>
          <w:sz w:val="32"/>
          <w:szCs w:val="32"/>
          <w:highlight w:val="none"/>
        </w:rPr>
      </w:pPr>
    </w:p>
    <w:p w14:paraId="3D800AAF">
      <w:pPr>
        <w:spacing w:line="360" w:lineRule="auto"/>
        <w:ind w:firstLine="420" w:firstLineChars="200"/>
        <w:jc w:val="center"/>
        <w:rPr>
          <w:rFonts w:ascii="宋体" w:hAnsi="宋体" w:cs="宋体"/>
          <w:b/>
          <w:color w:val="auto"/>
          <w:sz w:val="32"/>
          <w:szCs w:val="32"/>
          <w:highlight w:val="none"/>
        </w:rPr>
      </w:pPr>
      <w:r>
        <w:rPr>
          <w:rFonts w:hint="eastAsia" w:ascii="宋体" w:hAnsi="宋体" w:cs="宋体"/>
          <w:bCs/>
          <w:color w:val="auto"/>
          <w:highlight w:val="none"/>
        </w:rPr>
        <w:br w:type="page"/>
      </w:r>
      <w:r>
        <w:rPr>
          <w:rFonts w:hint="eastAsia" w:ascii="宋体" w:hAnsi="宋体" w:eastAsia="宋体" w:cs="宋体"/>
          <w:b/>
          <w:color w:val="auto"/>
          <w:sz w:val="32"/>
          <w:szCs w:val="32"/>
          <w:highlight w:val="none"/>
        </w:rPr>
        <w:t>招标</w:t>
      </w:r>
      <w:r>
        <w:rPr>
          <w:rFonts w:hint="eastAsia" w:ascii="宋体" w:hAnsi="宋体" w:cs="宋体"/>
          <w:b/>
          <w:color w:val="auto"/>
          <w:sz w:val="32"/>
          <w:szCs w:val="32"/>
          <w:highlight w:val="none"/>
        </w:rPr>
        <w:t>项目采购需求</w:t>
      </w:r>
    </w:p>
    <w:p w14:paraId="459C272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p w14:paraId="70D4E136">
      <w:pPr>
        <w:keepNext w:val="0"/>
        <w:keepLines w:val="0"/>
        <w:pageBreakBefore w:val="0"/>
        <w:widowControl w:val="0"/>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 为落实政府采购政策需满足的要求</w:t>
      </w:r>
    </w:p>
    <w:p w14:paraId="47656F42">
      <w:pPr>
        <w:keepNext w:val="0"/>
        <w:keepLines w:val="0"/>
        <w:pageBreakBefore w:val="0"/>
        <w:widowControl w:val="0"/>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（1）本招标文件所称中小企业必须符合《政府采购促进中小企业发展管理办法》（财库〔2020〕46号）的规定。</w:t>
      </w:r>
    </w:p>
    <w:p w14:paraId="21DA093D">
      <w:pPr>
        <w:keepNext w:val="0"/>
        <w:keepLines w:val="0"/>
        <w:pageBreakBefore w:val="0"/>
        <w:widowControl w:val="0"/>
        <w:kinsoku/>
        <w:wordWrap/>
        <w:overflowPunct/>
        <w:topLinePunct w:val="0"/>
        <w:autoSpaceDE/>
        <w:autoSpaceDN/>
        <w:bidi w:val="0"/>
        <w:snapToGrid w:val="0"/>
        <w:spacing w:line="360" w:lineRule="auto"/>
        <w:ind w:firstLine="424" w:firstLineChars="202"/>
        <w:jc w:val="left"/>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highlight w:val="none"/>
        </w:rPr>
        <w:t>如投标人投标产品存在侵犯他人的知识产权或者专利成果行为的，应承担相应法律责任。</w:t>
      </w:r>
    </w:p>
    <w:p w14:paraId="4874224F">
      <w:pPr>
        <w:keepNext w:val="0"/>
        <w:keepLines w:val="0"/>
        <w:pageBreakBefore w:val="0"/>
        <w:widowControl w:val="0"/>
        <w:kinsoku/>
        <w:wordWrap/>
        <w:overflowPunct/>
        <w:topLinePunct w:val="0"/>
        <w:autoSpaceDE/>
        <w:autoSpaceDN/>
        <w:bidi w:val="0"/>
        <w:snapToGrid w:val="0"/>
        <w:spacing w:line="360" w:lineRule="auto"/>
        <w:ind w:firstLine="424" w:firstLineChars="202"/>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.“实质性要求”是指招标文件中已经指明不满足则投标无效的条款，或者不能负偏离的条款，或者采购需求中带“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”的条款。</w:t>
      </w:r>
    </w:p>
    <w:p w14:paraId="37D55AF4">
      <w:pPr>
        <w:keepNext w:val="0"/>
        <w:keepLines w:val="0"/>
        <w:pageBreakBefore w:val="0"/>
        <w:widowControl w:val="0"/>
        <w:kinsoku/>
        <w:wordWrap/>
        <w:overflowPunct/>
        <w:topLinePunct w:val="0"/>
        <w:autoSpaceDE/>
        <w:autoSpaceDN/>
        <w:bidi w:val="0"/>
        <w:snapToGrid w:val="0"/>
        <w:spacing w:line="360" w:lineRule="auto"/>
        <w:ind w:firstLine="424" w:firstLineChars="202"/>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2341C368">
      <w:pPr>
        <w:keepNext w:val="0"/>
        <w:keepLines w:val="0"/>
        <w:pageBreakBefore w:val="0"/>
        <w:widowControl w:val="0"/>
        <w:kinsoku/>
        <w:wordWrap/>
        <w:overflowPunct/>
        <w:topLinePunct w:val="0"/>
        <w:autoSpaceDE/>
        <w:autoSpaceDN/>
        <w:bidi w:val="0"/>
        <w:snapToGrid w:val="0"/>
        <w:spacing w:line="360" w:lineRule="auto"/>
        <w:ind w:firstLine="424" w:firstLineChars="202"/>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采购标的对应的中小企业划分标准所属行业：</w:t>
      </w:r>
      <w:r>
        <w:rPr>
          <w:rFonts w:hint="eastAsia" w:ascii="宋体" w:hAnsi="宋体" w:eastAsia="宋体" w:cs="宋体"/>
          <w:color w:val="auto"/>
          <w:szCs w:val="21"/>
          <w:highlight w:val="none"/>
          <w:lang w:val="en-US" w:eastAsia="zh-CN"/>
        </w:rPr>
        <w:t>农、林、牧、渔业</w:t>
      </w:r>
      <w:r>
        <w:rPr>
          <w:rFonts w:hint="eastAsia" w:ascii="宋体" w:hAnsi="宋体" w:eastAsia="宋体" w:cs="宋体"/>
          <w:color w:val="auto"/>
          <w:szCs w:val="21"/>
          <w:highlight w:val="none"/>
        </w:rPr>
        <w:t>。</w:t>
      </w:r>
    </w:p>
    <w:tbl>
      <w:tblPr>
        <w:tblStyle w:val="46"/>
        <w:tblW w:w="96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6"/>
        <w:gridCol w:w="1344"/>
        <w:gridCol w:w="492"/>
        <w:gridCol w:w="348"/>
        <w:gridCol w:w="780"/>
        <w:gridCol w:w="6214"/>
      </w:tblGrid>
      <w:tr w14:paraId="0DEE2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4" w:hRule="atLeast"/>
        </w:trPr>
        <w:tc>
          <w:tcPr>
            <w:tcW w:w="486" w:type="dxa"/>
            <w:noWrap w:val="0"/>
            <w:vAlign w:val="center"/>
          </w:tcPr>
          <w:p w14:paraId="6000B101">
            <w:pPr>
              <w:tabs>
                <w:tab w:val="left" w:pos="180"/>
                <w:tab w:val="left" w:pos="1620"/>
              </w:tabs>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分标</w:t>
            </w:r>
          </w:p>
        </w:tc>
        <w:tc>
          <w:tcPr>
            <w:tcW w:w="1344" w:type="dxa"/>
            <w:noWrap w:val="0"/>
            <w:vAlign w:val="center"/>
          </w:tcPr>
          <w:p w14:paraId="7BFEC382">
            <w:pPr>
              <w:tabs>
                <w:tab w:val="left" w:pos="180"/>
                <w:tab w:val="left" w:pos="1620"/>
              </w:tabs>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标的名称</w:t>
            </w:r>
          </w:p>
        </w:tc>
        <w:tc>
          <w:tcPr>
            <w:tcW w:w="840" w:type="dxa"/>
            <w:gridSpan w:val="2"/>
            <w:noWrap w:val="0"/>
            <w:vAlign w:val="center"/>
          </w:tcPr>
          <w:p w14:paraId="3D37C50D">
            <w:pPr>
              <w:tabs>
                <w:tab w:val="left" w:pos="180"/>
                <w:tab w:val="left" w:pos="1620"/>
              </w:tabs>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780" w:type="dxa"/>
            <w:noWrap w:val="0"/>
            <w:vAlign w:val="center"/>
          </w:tcPr>
          <w:p w14:paraId="79A92345">
            <w:pPr>
              <w:tabs>
                <w:tab w:val="left" w:pos="180"/>
                <w:tab w:val="left" w:pos="1620"/>
              </w:tabs>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6214" w:type="dxa"/>
            <w:noWrap w:val="0"/>
            <w:vAlign w:val="center"/>
          </w:tcPr>
          <w:p w14:paraId="6C4EA5ED">
            <w:pPr>
              <w:tabs>
                <w:tab w:val="left" w:pos="180"/>
                <w:tab w:val="left" w:pos="1620"/>
              </w:tabs>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采购需求</w:t>
            </w:r>
          </w:p>
        </w:tc>
      </w:tr>
      <w:tr w14:paraId="164F2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486" w:type="dxa"/>
            <w:noWrap w:val="0"/>
            <w:vAlign w:val="center"/>
          </w:tcPr>
          <w:p w14:paraId="41E7EBE1">
            <w:pPr>
              <w:pStyle w:val="139"/>
              <w:spacing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A</w:t>
            </w:r>
            <w:r>
              <w:rPr>
                <w:rFonts w:hint="eastAsia" w:ascii="宋体" w:hAnsi="宋体" w:eastAsia="宋体" w:cs="宋体"/>
                <w:b/>
                <w:bCs/>
                <w:color w:val="auto"/>
                <w:sz w:val="21"/>
                <w:szCs w:val="21"/>
                <w:highlight w:val="none"/>
              </w:rPr>
              <w:t>分标</w:t>
            </w:r>
          </w:p>
        </w:tc>
        <w:tc>
          <w:tcPr>
            <w:tcW w:w="1344" w:type="dxa"/>
            <w:noWrap w:val="0"/>
            <w:vAlign w:val="center"/>
          </w:tcPr>
          <w:p w14:paraId="14F4501D">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芹菜、芒果、荔枝、香蕉、水产品等胶体金快速检测</w:t>
            </w:r>
            <w:r>
              <w:rPr>
                <w:rFonts w:hint="eastAsia" w:ascii="宋体" w:hAnsi="宋体" w:eastAsia="宋体" w:cs="宋体"/>
                <w:b/>
                <w:bCs/>
                <w:color w:val="auto"/>
                <w:sz w:val="21"/>
                <w:szCs w:val="21"/>
                <w:highlight w:val="none"/>
              </w:rPr>
              <w:t>试纸、仪器、设备及技术支持、培训</w:t>
            </w:r>
          </w:p>
        </w:tc>
        <w:tc>
          <w:tcPr>
            <w:tcW w:w="840" w:type="dxa"/>
            <w:gridSpan w:val="2"/>
            <w:noWrap w:val="0"/>
            <w:vAlign w:val="center"/>
          </w:tcPr>
          <w:p w14:paraId="5857239B">
            <w:pPr>
              <w:tabs>
                <w:tab w:val="left" w:pos="180"/>
                <w:tab w:val="left" w:pos="1620"/>
              </w:tabs>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≥7000</w:t>
            </w:r>
          </w:p>
        </w:tc>
        <w:tc>
          <w:tcPr>
            <w:tcW w:w="780" w:type="dxa"/>
            <w:noWrap w:val="0"/>
            <w:vAlign w:val="center"/>
          </w:tcPr>
          <w:p w14:paraId="58EEF530">
            <w:pPr>
              <w:tabs>
                <w:tab w:val="left" w:pos="180"/>
                <w:tab w:val="left" w:pos="1620"/>
              </w:tabs>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rPr>
              <w:t>批次</w:t>
            </w:r>
          </w:p>
        </w:tc>
        <w:tc>
          <w:tcPr>
            <w:tcW w:w="6214" w:type="dxa"/>
            <w:noWrap w:val="0"/>
            <w:vAlign w:val="center"/>
          </w:tcPr>
          <w:p w14:paraId="3EBD245E">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一、提供服务的内容</w:t>
            </w:r>
          </w:p>
          <w:p w14:paraId="7A1AC5D9">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采购芹菜、芒果、荔枝、香蕉、水产品等胶体金快速检测服务7000批次，其中芹菜、  芒果、荔枝、香蕉等种植业</w:t>
            </w:r>
            <w:r>
              <w:rPr>
                <w:rFonts w:hint="eastAsia" w:ascii="宋体" w:hAnsi="宋体" w:eastAsia="宋体" w:cs="宋体"/>
                <w:b w:val="0"/>
                <w:bCs w:val="0"/>
                <w:color w:val="auto"/>
                <w:kern w:val="0"/>
                <w:sz w:val="21"/>
                <w:szCs w:val="21"/>
                <w:highlight w:val="none"/>
                <w:lang w:val="en-US" w:eastAsia="zh-CN"/>
              </w:rPr>
              <w:t>产品3000批次，每批次检测至少8个参数；水产品等4000批次，每批次至少检测4个参数；</w:t>
            </w:r>
            <w:r>
              <w:rPr>
                <w:rFonts w:hint="eastAsia" w:ascii="宋体" w:hAnsi="宋体" w:eastAsia="宋体" w:cs="宋体"/>
                <w:b w:val="0"/>
                <w:bCs w:val="0"/>
                <w:color w:val="auto"/>
                <w:sz w:val="21"/>
                <w:szCs w:val="21"/>
                <w:highlight w:val="none"/>
                <w:lang w:eastAsia="zh-CN"/>
              </w:rPr>
              <w:t>中标价格包含样品、试剂耗材、检测服务、数据统计分析、技术培训、技术支持等所有相关费用。</w:t>
            </w:r>
          </w:p>
          <w:p w14:paraId="427FE750">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负责面对</w:t>
            </w:r>
            <w:r>
              <w:rPr>
                <w:rFonts w:hint="eastAsia" w:ascii="宋体" w:hAnsi="宋体" w:eastAsia="宋体" w:cs="宋体"/>
                <w:b w:val="0"/>
                <w:bCs w:val="0"/>
                <w:color w:val="auto"/>
                <w:sz w:val="21"/>
                <w:szCs w:val="21"/>
                <w:highlight w:val="none"/>
                <w:lang w:val="en-US" w:eastAsia="zh-CN"/>
              </w:rPr>
              <w:t>芹菜、芒果、荔枝、香蕉、水产品等</w:t>
            </w:r>
            <w:r>
              <w:rPr>
                <w:rFonts w:hint="eastAsia" w:ascii="宋体" w:hAnsi="宋体" w:eastAsia="宋体" w:cs="宋体"/>
                <w:b w:val="0"/>
                <w:bCs w:val="0"/>
                <w:color w:val="auto"/>
                <w:sz w:val="21"/>
                <w:szCs w:val="21"/>
                <w:highlight w:val="none"/>
              </w:rPr>
              <w:t>主产品区域内的相关县（市、区），以工作任务所要求的检测项目为基准，结合各县（市、区）的实际情况，派出人员赴各县（市、区）发放试纸、仪器、设备并提供快检服务技术支持与培训。培训监管、技术服务人员熟练掌握快速检测仪器、试纸等，抽样制样要求、快速检测技术、结果判读、数据统计上传、阳性样品处置等工作，并提供相应的技术支持。培训5场次以上，技术支持10次以上。</w:t>
            </w:r>
          </w:p>
          <w:p w14:paraId="2393AF55">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需提供具有数据上传、统计分析和预警功能的仪器、信息平台或者APP，并对接、即时将检测结果统计上传到自治区级信息平台，供采购人查阅、统计、输出快检结果、掌握质量安全风险状况。</w:t>
            </w:r>
          </w:p>
          <w:p w14:paraId="09E593E9">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rPr>
              <w:t>4、信息平台或APP通过拍照即可完成检测结果录入，无需收到选取项目信息，</w:t>
            </w:r>
            <w:r>
              <w:rPr>
                <w:rFonts w:hint="eastAsia" w:ascii="宋体" w:hAnsi="宋体" w:eastAsia="宋体" w:cs="宋体"/>
                <w:b w:val="0"/>
                <w:bCs w:val="0"/>
                <w:color w:val="auto"/>
                <w:sz w:val="21"/>
                <w:szCs w:val="21"/>
                <w:highlight w:val="none"/>
              </w:rPr>
              <w:t>不得人工录入结果，确保检测记录准确不可篡改</w:t>
            </w:r>
            <w:r>
              <w:rPr>
                <w:rFonts w:hint="eastAsia" w:ascii="宋体" w:hAnsi="宋体" w:eastAsia="宋体" w:cs="宋体"/>
                <w:b w:val="0"/>
                <w:bCs w:val="0"/>
                <w:color w:val="auto"/>
                <w:sz w:val="21"/>
                <w:szCs w:val="21"/>
                <w:highlight w:val="none"/>
                <w:lang w:eastAsia="zh-CN"/>
              </w:rPr>
              <w:t>。</w:t>
            </w:r>
          </w:p>
          <w:p w14:paraId="48856184">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二、技术参数： </w:t>
            </w:r>
          </w:p>
          <w:p w14:paraId="4E43179E">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（一）总体技术要求 </w:t>
            </w:r>
          </w:p>
          <w:p w14:paraId="4DB2E10A">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包装组成：</w:t>
            </w:r>
          </w:p>
          <w:p w14:paraId="1715708D">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（1）盒装，每盒检测套装内应配套与胶体金快速检测试纸条匹配的耗材，1份使用说明书。 </w:t>
            </w:r>
          </w:p>
          <w:p w14:paraId="4A9DC5FA">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（2）保存简便、室温操作，保质期1年及以上。</w:t>
            </w:r>
          </w:p>
          <w:p w14:paraId="1B544690">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2、检测技术要求：</w:t>
            </w:r>
          </w:p>
          <w:p w14:paraId="71D42433">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▲（1）胶体金试纸条检测结果通过移动终端（手机等）应用程序拍照自动判定，无需人工选择判读结果。 </w:t>
            </w:r>
          </w:p>
          <w:p w14:paraId="4CD7F9A1">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▲（2）移动终端应用程序能够判读胶体金试纸条检测线（T线）和质控线（C线）的比值，即显示T/C值，并基于国标限量直接给出半定量判定结果。 </w:t>
            </w:r>
          </w:p>
          <w:p w14:paraId="49B39CDF">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 xml:space="preserve">农残检测限完全匹配GB2763-2021和GB2763.1-2022食品中农药最大残留限量要求；水产品检测试纸条满足国家相关限量要求。假阴性率小于2%，假阳性率小于4%。 </w:t>
            </w:r>
          </w:p>
          <w:p w14:paraId="43DC92AF">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▲（4）判读数据通过移动终端（手机等）应用程序，对接至相关监管平台小程序，保证实时上传至指定的监管平台，确保数据安全有保证，只向客户指定的平台对接数据。</w:t>
            </w:r>
          </w:p>
          <w:p w14:paraId="6882AF2B">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 xml:space="preserve">判读标准：采取检测线（T线）与质控线（C线）颜色深浅对比进行判定。 </w:t>
            </w:r>
          </w:p>
          <w:p w14:paraId="424E1933">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▲（6）胶体金试纸条检测结果判读和图片上传实时同步进行，结果可追溯，不可篡改。 </w:t>
            </w:r>
          </w:p>
          <w:p w14:paraId="7E65EC65">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 xml:space="preserve">试纸条出厂前针对不同基质中的不同检测限要求，进行批批标定，确保质量稳定。 </w:t>
            </w:r>
          </w:p>
          <w:p w14:paraId="74B46FF2">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（8）快速检测试纸条特异性强，与结构类似物交叉反应小。 </w:t>
            </w:r>
          </w:p>
          <w:p w14:paraId="5CF8A087">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（9）判读结果时间：</w:t>
            </w:r>
            <w:r>
              <w:rPr>
                <w:rFonts w:hint="eastAsia" w:ascii="宋体" w:hAnsi="宋体" w:eastAsia="宋体" w:cs="宋体"/>
                <w:b w:val="0"/>
                <w:bCs w:val="0"/>
                <w:color w:val="auto"/>
                <w:sz w:val="21"/>
                <w:szCs w:val="21"/>
                <w:highlight w:val="none"/>
                <w:lang w:val="en-US" w:eastAsia="zh-CN"/>
              </w:rPr>
              <w:t>3-5分钟</w:t>
            </w:r>
            <w:r>
              <w:rPr>
                <w:rFonts w:hint="eastAsia" w:ascii="宋体" w:hAnsi="宋体" w:eastAsia="宋体" w:cs="宋体"/>
                <w:b w:val="0"/>
                <w:bCs w:val="0"/>
                <w:color w:val="auto"/>
                <w:sz w:val="21"/>
                <w:szCs w:val="21"/>
                <w:highlight w:val="none"/>
              </w:rPr>
              <w:t xml:space="preserve">内/条 </w:t>
            </w:r>
          </w:p>
          <w:p w14:paraId="432E20B0">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（二）参数要求</w:t>
            </w:r>
          </w:p>
          <w:p w14:paraId="3779E58F">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 xml:space="preserve"> 种植业覆盖</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噻虫胺、噻虫嗪、</w:t>
            </w:r>
            <w:r>
              <w:rPr>
                <w:rFonts w:hint="eastAsia" w:ascii="宋体" w:hAnsi="宋体" w:eastAsia="宋体" w:cs="宋体"/>
                <w:b w:val="0"/>
                <w:bCs w:val="0"/>
                <w:color w:val="auto"/>
                <w:sz w:val="21"/>
                <w:szCs w:val="21"/>
                <w:highlight w:val="none"/>
                <w:lang w:val="en-US" w:eastAsia="zh-CN"/>
              </w:rPr>
              <w:t>吡虫啉、苯醚甲环唑、</w:t>
            </w:r>
            <w:r>
              <w:rPr>
                <w:rFonts w:hint="eastAsia" w:ascii="宋体" w:hAnsi="宋体" w:eastAsia="宋体" w:cs="宋体"/>
                <w:b w:val="0"/>
                <w:bCs w:val="0"/>
                <w:color w:val="auto"/>
                <w:sz w:val="21"/>
                <w:szCs w:val="21"/>
                <w:highlight w:val="none"/>
              </w:rPr>
              <w:t>甲氨基阿维菌素苯甲酸盐、毒死蜱、克百威、吡唑醚菌酯、氯氟氰菊酯、除虫脲等参数</w:t>
            </w:r>
            <w:r>
              <w:rPr>
                <w:rFonts w:hint="eastAsia" w:ascii="宋体" w:hAnsi="宋体" w:eastAsia="宋体" w:cs="宋体"/>
                <w:b w:val="0"/>
                <w:bCs w:val="0"/>
                <w:color w:val="auto"/>
                <w:sz w:val="21"/>
                <w:szCs w:val="21"/>
                <w:highlight w:val="none"/>
                <w:lang w:eastAsia="zh-CN"/>
              </w:rPr>
              <w:t>（可根据实际情况调整）</w:t>
            </w:r>
            <w:r>
              <w:rPr>
                <w:rFonts w:hint="eastAsia" w:ascii="宋体" w:hAnsi="宋体" w:eastAsia="宋体" w:cs="宋体"/>
                <w:b w:val="0"/>
                <w:bCs w:val="0"/>
                <w:color w:val="auto"/>
                <w:sz w:val="21"/>
                <w:szCs w:val="21"/>
                <w:highlight w:val="none"/>
              </w:rPr>
              <w:t>，共</w:t>
            </w:r>
            <w:r>
              <w:rPr>
                <w:rFonts w:hint="eastAsia" w:ascii="宋体" w:hAnsi="宋体" w:eastAsia="宋体" w:cs="宋体"/>
                <w:b w:val="0"/>
                <w:bCs w:val="0"/>
                <w:color w:val="auto"/>
                <w:sz w:val="21"/>
                <w:szCs w:val="21"/>
                <w:highlight w:val="none"/>
                <w:lang w:val="en-US" w:eastAsia="zh-CN"/>
              </w:rPr>
              <w:t>2400</w:t>
            </w:r>
            <w:r>
              <w:rPr>
                <w:rFonts w:hint="eastAsia" w:ascii="宋体" w:hAnsi="宋体" w:eastAsia="宋体" w:cs="宋体"/>
                <w:b w:val="0"/>
                <w:bCs w:val="0"/>
                <w:color w:val="auto"/>
                <w:sz w:val="21"/>
                <w:szCs w:val="21"/>
                <w:highlight w:val="none"/>
              </w:rPr>
              <w:t>盒。（噻虫胺检测下限：0.01mg/kg；噻虫嗪检测下限：0.3mg/kg；</w:t>
            </w:r>
            <w:r>
              <w:rPr>
                <w:rFonts w:hint="eastAsia" w:ascii="宋体" w:hAnsi="宋体" w:eastAsia="宋体" w:cs="宋体"/>
                <w:b w:val="0"/>
                <w:bCs w:val="0"/>
                <w:color w:val="auto"/>
                <w:sz w:val="21"/>
                <w:szCs w:val="21"/>
                <w:highlight w:val="none"/>
                <w:lang w:val="en-US" w:eastAsia="zh-CN"/>
              </w:rPr>
              <w:t>吡虫啉</w:t>
            </w:r>
            <w:r>
              <w:rPr>
                <w:rFonts w:hint="eastAsia" w:ascii="宋体" w:hAnsi="宋体" w:eastAsia="宋体" w:cs="宋体"/>
                <w:b w:val="0"/>
                <w:bCs w:val="0"/>
                <w:color w:val="auto"/>
                <w:sz w:val="21"/>
                <w:szCs w:val="21"/>
                <w:highlight w:val="none"/>
              </w:rPr>
              <w:t>检测下限：0.</w:t>
            </w:r>
            <w:r>
              <w:rPr>
                <w:rFonts w:hint="eastAsia" w:ascii="宋体" w:hAnsi="宋体" w:eastAsia="宋体" w:cs="宋体"/>
                <w:b w:val="0"/>
                <w:bCs w:val="0"/>
                <w:color w:val="auto"/>
                <w:sz w:val="21"/>
                <w:szCs w:val="21"/>
                <w:highlight w:val="none"/>
                <w:lang w:val="en-US" w:eastAsia="zh-CN"/>
              </w:rPr>
              <w:t>05</w:t>
            </w:r>
            <w:r>
              <w:rPr>
                <w:rFonts w:hint="eastAsia" w:ascii="宋体" w:hAnsi="宋体" w:eastAsia="宋体" w:cs="宋体"/>
                <w:b w:val="0"/>
                <w:bCs w:val="0"/>
                <w:color w:val="auto"/>
                <w:sz w:val="21"/>
                <w:szCs w:val="21"/>
                <w:highlight w:val="none"/>
              </w:rPr>
              <w:t>mg/kg；</w:t>
            </w:r>
            <w:r>
              <w:rPr>
                <w:rFonts w:hint="eastAsia" w:ascii="宋体" w:hAnsi="宋体" w:eastAsia="宋体" w:cs="宋体"/>
                <w:b w:val="0"/>
                <w:bCs w:val="0"/>
                <w:color w:val="auto"/>
                <w:sz w:val="21"/>
                <w:szCs w:val="21"/>
                <w:highlight w:val="none"/>
                <w:lang w:val="en-US" w:eastAsia="zh-CN"/>
              </w:rPr>
              <w:t>苯醚甲环唑</w:t>
            </w:r>
            <w:r>
              <w:rPr>
                <w:rFonts w:hint="eastAsia" w:ascii="宋体" w:hAnsi="宋体" w:eastAsia="宋体" w:cs="宋体"/>
                <w:b w:val="0"/>
                <w:bCs w:val="0"/>
                <w:color w:val="auto"/>
                <w:sz w:val="21"/>
                <w:szCs w:val="21"/>
                <w:highlight w:val="none"/>
              </w:rPr>
              <w:t>检测下限：0.</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mg/kg；甲氨基阿维菌素苯甲酸盐检测下限：0.2mg/kg；毒死蜱检测下限：0.02mg/kg、克百威检测下限：0.02mg/kg；吡唑醚菌酯检测下限：0.02mg/kg；氯氟氰菊酯检测下限：0.02mg/kg；除虫脲检测下限：0.5mg/kg。 ）</w:t>
            </w:r>
          </w:p>
          <w:p w14:paraId="1EB3889C">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水产品覆盖</w:t>
            </w:r>
            <w:r>
              <w:rPr>
                <w:rFonts w:hint="eastAsia" w:ascii="宋体" w:hAnsi="宋体" w:eastAsia="宋体" w:cs="宋体"/>
                <w:b w:val="0"/>
                <w:bCs w:val="0"/>
                <w:color w:val="auto"/>
                <w:sz w:val="21"/>
                <w:szCs w:val="21"/>
                <w:highlight w:val="none"/>
                <w:lang w:eastAsia="zh-CN"/>
              </w:rPr>
              <w:t>：孔雀石绿、呋喃唑酮、呋喃西林、氯霉素、恩诺沙星、氧氟沙星、环丙沙星、氟苯尼考、磺胺类等参数（可根据实际情况调整），共</w:t>
            </w:r>
            <w:r>
              <w:rPr>
                <w:rFonts w:hint="eastAsia" w:ascii="宋体" w:hAnsi="宋体" w:eastAsia="宋体" w:cs="宋体"/>
                <w:b w:val="0"/>
                <w:bCs w:val="0"/>
                <w:color w:val="auto"/>
                <w:sz w:val="21"/>
                <w:szCs w:val="21"/>
                <w:highlight w:val="none"/>
                <w:lang w:val="en-US" w:eastAsia="zh-CN"/>
              </w:rPr>
              <w:t>1600盒。</w:t>
            </w:r>
            <w:r>
              <w:rPr>
                <w:rFonts w:hint="eastAsia" w:ascii="宋体" w:hAnsi="宋体" w:eastAsia="宋体" w:cs="宋体"/>
                <w:b w:val="0"/>
                <w:bCs w:val="0"/>
                <w:color w:val="auto"/>
                <w:sz w:val="21"/>
                <w:szCs w:val="21"/>
                <w:highlight w:val="none"/>
              </w:rPr>
              <w:t xml:space="preserve">（孔雀石绿检测下限：≤2.0µg/kg、呋喃唑酮检测下限：≤0.5µg/kg、呋喃西林检测下限：≤0.5µg/kg、氯霉素检测下限：≤0.1µg/kg、恩诺沙星检测下限：≤100.0µg/kg、氧氟沙星检测下限：≤2.0µg/kg、环丙沙星检测下限：≤100.0µg/kg、氟苯尼考检测下限：≤5.0µg/kg、磺胺类检测下限：≤50.0µg/kg。 </w:t>
            </w:r>
          </w:p>
          <w:p w14:paraId="40A264C7">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3、技术要求：</w:t>
            </w:r>
          </w:p>
          <w:p w14:paraId="6E21D7F3">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可现场操作，用于快速筛选，可以相关参数的半定量检测；</w:t>
            </w:r>
          </w:p>
          <w:p w14:paraId="34873B80">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 xml:space="preserve"> </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适用基质：芹菜、香蕉、</w:t>
            </w:r>
            <w:r>
              <w:rPr>
                <w:rFonts w:hint="eastAsia" w:ascii="宋体" w:hAnsi="宋体" w:eastAsia="宋体" w:cs="宋体"/>
                <w:b w:val="0"/>
                <w:bCs w:val="0"/>
                <w:color w:val="auto"/>
                <w:sz w:val="21"/>
                <w:szCs w:val="21"/>
                <w:highlight w:val="none"/>
                <w:lang w:val="en-US" w:eastAsia="zh-CN"/>
              </w:rPr>
              <w:t>芒果、荔枝、</w:t>
            </w:r>
            <w:r>
              <w:rPr>
                <w:rFonts w:hint="eastAsia" w:ascii="宋体" w:hAnsi="宋体" w:eastAsia="宋体" w:cs="宋体"/>
                <w:b w:val="0"/>
                <w:bCs w:val="0"/>
                <w:color w:val="auto"/>
                <w:sz w:val="21"/>
                <w:szCs w:val="21"/>
                <w:highlight w:val="none"/>
              </w:rPr>
              <w:t>水产品等</w:t>
            </w:r>
            <w:r>
              <w:rPr>
                <w:rFonts w:hint="eastAsia" w:ascii="宋体" w:hAnsi="宋体" w:eastAsia="宋体" w:cs="宋体"/>
                <w:b w:val="0"/>
                <w:bCs w:val="0"/>
                <w:color w:val="auto"/>
                <w:sz w:val="21"/>
                <w:szCs w:val="21"/>
                <w:highlight w:val="none"/>
                <w:lang w:eastAsia="zh-CN"/>
              </w:rPr>
              <w:t>；</w:t>
            </w:r>
          </w:p>
          <w:p w14:paraId="5C90F040">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除试剂盒内配备的试剂及耗材外，不需要其它任何辅助试剂及辅助设备；</w:t>
            </w:r>
          </w:p>
          <w:p w14:paraId="5C271914">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不需要做对照实验，特异性高，可准确定性；</w:t>
            </w:r>
          </w:p>
          <w:p w14:paraId="473E22A1">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检测单个样品时，从样品前处理到结果判断整个过程要求在20分钟内完成；</w:t>
            </w:r>
          </w:p>
          <w:p w14:paraId="4022F43A">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xml:space="preserve">操作简便，按照试剂盒内说明书操作，即可获得检测结果，无需专业人员； </w:t>
            </w:r>
          </w:p>
          <w:p w14:paraId="09A0D2E6">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试剂盒可常温保存；</w:t>
            </w:r>
          </w:p>
          <w:p w14:paraId="0FC531A2">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规格：10条/盒。</w:t>
            </w:r>
          </w:p>
        </w:tc>
      </w:tr>
      <w:tr w14:paraId="5E2EF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486" w:type="dxa"/>
            <w:noWrap w:val="0"/>
            <w:vAlign w:val="center"/>
          </w:tcPr>
          <w:p w14:paraId="2BE67CAA">
            <w:pPr>
              <w:pStyle w:val="139"/>
              <w:spacing w:line="360" w:lineRule="auto"/>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B</w:t>
            </w:r>
            <w:r>
              <w:rPr>
                <w:rFonts w:hint="eastAsia" w:ascii="宋体" w:hAnsi="宋体" w:eastAsia="宋体" w:cs="宋体"/>
                <w:b/>
                <w:bCs/>
                <w:color w:val="auto"/>
                <w:sz w:val="21"/>
                <w:szCs w:val="21"/>
                <w:highlight w:val="none"/>
              </w:rPr>
              <w:t>分标</w:t>
            </w:r>
          </w:p>
        </w:tc>
        <w:tc>
          <w:tcPr>
            <w:tcW w:w="1344" w:type="dxa"/>
            <w:noWrap w:val="0"/>
            <w:vAlign w:val="center"/>
          </w:tcPr>
          <w:p w14:paraId="0E80825B">
            <w:pPr>
              <w:spacing w:line="360" w:lineRule="auto"/>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芹菜、芒果、荔枝、香蕉、水产品等胶体金快速检测</w:t>
            </w:r>
            <w:r>
              <w:rPr>
                <w:rFonts w:hint="eastAsia" w:ascii="宋体" w:hAnsi="宋体" w:eastAsia="宋体" w:cs="宋体"/>
                <w:b/>
                <w:bCs/>
                <w:color w:val="auto"/>
                <w:sz w:val="21"/>
                <w:szCs w:val="21"/>
                <w:highlight w:val="none"/>
              </w:rPr>
              <w:t>试纸、仪器、设备及技术支持和培训</w:t>
            </w:r>
          </w:p>
        </w:tc>
        <w:tc>
          <w:tcPr>
            <w:tcW w:w="840" w:type="dxa"/>
            <w:gridSpan w:val="2"/>
            <w:noWrap w:val="0"/>
            <w:vAlign w:val="center"/>
          </w:tcPr>
          <w:p w14:paraId="5C4C8EE5">
            <w:pPr>
              <w:tabs>
                <w:tab w:val="left" w:pos="180"/>
                <w:tab w:val="left" w:pos="1620"/>
              </w:tabs>
              <w:spacing w:line="360" w:lineRule="auto"/>
              <w:jc w:val="center"/>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eastAsia="zh-CN"/>
              </w:rPr>
              <w:t>≥7000</w:t>
            </w:r>
          </w:p>
        </w:tc>
        <w:tc>
          <w:tcPr>
            <w:tcW w:w="780" w:type="dxa"/>
            <w:noWrap w:val="0"/>
            <w:vAlign w:val="center"/>
          </w:tcPr>
          <w:p w14:paraId="4FD5A70D">
            <w:pPr>
              <w:tabs>
                <w:tab w:val="left" w:pos="180"/>
                <w:tab w:val="left" w:pos="1620"/>
              </w:tabs>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rPr>
              <w:t>批次</w:t>
            </w:r>
          </w:p>
        </w:tc>
        <w:tc>
          <w:tcPr>
            <w:tcW w:w="6214" w:type="dxa"/>
            <w:noWrap w:val="0"/>
            <w:vAlign w:val="center"/>
          </w:tcPr>
          <w:p w14:paraId="08533DC0">
            <w:pPr>
              <w:keepNext w:val="0"/>
              <w:keepLines w:val="0"/>
              <w:pageBreakBefore w:val="0"/>
              <w:widowControl/>
              <w:shd w:val="clear" w:color="auto" w:fill="FFFFFF"/>
              <w:kinsoku/>
              <w:wordWrap/>
              <w:overflowPunct/>
              <w:topLinePunct w:val="0"/>
              <w:autoSpaceDE/>
              <w:autoSpaceDN/>
              <w:bidi w:val="0"/>
              <w:adjustRightInd/>
              <w:snapToGrid/>
              <w:spacing w:line="360" w:lineRule="auto"/>
              <w:ind w:left="425"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一、提供服务的内容</w:t>
            </w:r>
          </w:p>
          <w:p w14:paraId="2305A3DA">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kern w:val="0"/>
                <w:sz w:val="21"/>
                <w:szCs w:val="21"/>
                <w:highlight w:val="none"/>
                <w:lang w:val="en-US" w:eastAsia="zh-CN"/>
              </w:rPr>
              <w:t>采购芹菜、芒果、荔枝、香蕉、水产品等胶体金快速检测服务7000批次，其中芹菜、  芒果、荔枝、香蕉等种植业产品3000批次，每批次检测至少8个参数；水产品等4000批次，每批次至少检测4个参数；</w:t>
            </w:r>
            <w:r>
              <w:rPr>
                <w:rFonts w:hint="eastAsia" w:ascii="宋体" w:hAnsi="宋体" w:eastAsia="宋体" w:cs="宋体"/>
                <w:b w:val="0"/>
                <w:bCs w:val="0"/>
                <w:color w:val="auto"/>
                <w:sz w:val="21"/>
                <w:szCs w:val="21"/>
                <w:highlight w:val="none"/>
                <w:lang w:eastAsia="zh-CN"/>
              </w:rPr>
              <w:t>中标价格包含样品、试剂耗材、检测服务、数据统计分析、技术培训、技术支持等所有相关费用。</w:t>
            </w:r>
          </w:p>
          <w:p w14:paraId="03181B42">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负责面对</w:t>
            </w:r>
            <w:r>
              <w:rPr>
                <w:rFonts w:hint="eastAsia" w:ascii="宋体" w:hAnsi="宋体" w:eastAsia="宋体" w:cs="宋体"/>
                <w:b w:val="0"/>
                <w:bCs w:val="0"/>
                <w:color w:val="auto"/>
                <w:kern w:val="0"/>
                <w:sz w:val="21"/>
                <w:szCs w:val="21"/>
                <w:highlight w:val="none"/>
                <w:lang w:val="en-US" w:eastAsia="zh-CN"/>
              </w:rPr>
              <w:t>芹菜、芒果、荔枝、香蕉、水产品等</w:t>
            </w:r>
            <w:r>
              <w:rPr>
                <w:rFonts w:hint="eastAsia" w:ascii="宋体" w:hAnsi="宋体" w:eastAsia="宋体" w:cs="宋体"/>
                <w:b w:val="0"/>
                <w:bCs w:val="0"/>
                <w:color w:val="auto"/>
                <w:sz w:val="21"/>
                <w:szCs w:val="21"/>
                <w:highlight w:val="none"/>
              </w:rPr>
              <w:t>主产品区域内的相关县（市、区），以工作任务所要求的检测项目为基准，结合各县（市、区）的实际情况，派出人员赴各县（市、区）发放试纸、仪器、设备并提供快检服务技术支持与培训。培训监管、技术服务人员熟练掌握快速检测仪器、试纸等，抽样制样要求、快速检测技术、结果判读、数据统计上传、阳性样品处置等工作，并提供相应的技术支持。培训5场次以上，技术支持10次以上。</w:t>
            </w:r>
          </w:p>
          <w:p w14:paraId="2C5A7E4C">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需提供具有数据上传、统计分析和预警功能的仪器、信息平台或者APP，并对接、即时将检测结果统计上传到自治区级信息平台，供采购人查阅、统计、输出快检结果、掌握质量安全风险状况。</w:t>
            </w:r>
          </w:p>
          <w:p w14:paraId="58A1CAA5">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w:t>
            </w:r>
            <w:r>
              <w:rPr>
                <w:rFonts w:hint="eastAsia" w:ascii="宋体" w:hAnsi="宋体" w:eastAsia="宋体" w:cs="宋体"/>
                <w:b w:val="0"/>
                <w:bCs w:val="0"/>
                <w:color w:val="auto"/>
                <w:sz w:val="21"/>
                <w:szCs w:val="21"/>
                <w:highlight w:val="none"/>
                <w:lang w:eastAsia="zh-CN"/>
              </w:rPr>
              <w:t>技术参数</w:t>
            </w:r>
            <w:r>
              <w:rPr>
                <w:rFonts w:hint="eastAsia" w:ascii="宋体" w:hAnsi="宋体" w:eastAsia="宋体" w:cs="宋体"/>
                <w:b w:val="0"/>
                <w:bCs w:val="0"/>
                <w:color w:val="auto"/>
                <w:sz w:val="21"/>
                <w:szCs w:val="21"/>
                <w:highlight w:val="none"/>
              </w:rPr>
              <w:t>：</w:t>
            </w:r>
          </w:p>
          <w:p w14:paraId="54752B13">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（一）种植业产品检测技术参数</w:t>
            </w:r>
          </w:p>
          <w:p w14:paraId="1110576C">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1、检测参数：</w:t>
            </w:r>
            <w:r>
              <w:rPr>
                <w:rFonts w:hint="eastAsia" w:ascii="宋体" w:hAnsi="宋体" w:eastAsia="宋体" w:cs="宋体"/>
                <w:b w:val="0"/>
                <w:bCs w:val="0"/>
                <w:color w:val="auto"/>
                <w:sz w:val="21"/>
                <w:szCs w:val="21"/>
                <w:highlight w:val="none"/>
                <w:lang w:eastAsia="zh-CN"/>
              </w:rPr>
              <w:t>覆盖</w:t>
            </w:r>
            <w:r>
              <w:rPr>
                <w:rFonts w:hint="eastAsia" w:ascii="宋体" w:hAnsi="宋体" w:eastAsia="宋体" w:cs="宋体"/>
                <w:b w:val="0"/>
                <w:bCs w:val="0"/>
                <w:color w:val="auto"/>
                <w:sz w:val="21"/>
                <w:szCs w:val="21"/>
                <w:highlight w:val="none"/>
              </w:rPr>
              <w:t>噻虫胺、噻虫嗪、</w:t>
            </w:r>
            <w:r>
              <w:rPr>
                <w:rFonts w:hint="eastAsia" w:ascii="宋体" w:hAnsi="宋体" w:eastAsia="宋体" w:cs="宋体"/>
                <w:b w:val="0"/>
                <w:bCs w:val="0"/>
                <w:color w:val="auto"/>
                <w:sz w:val="21"/>
                <w:szCs w:val="21"/>
                <w:highlight w:val="none"/>
                <w:lang w:eastAsia="zh-CN"/>
              </w:rPr>
              <w:t>吡虫啉、苯醚甲环唑、</w:t>
            </w:r>
            <w:r>
              <w:rPr>
                <w:rFonts w:hint="eastAsia" w:ascii="宋体" w:hAnsi="宋体" w:eastAsia="宋体" w:cs="宋体"/>
                <w:b w:val="0"/>
                <w:bCs w:val="0"/>
                <w:color w:val="auto"/>
                <w:sz w:val="21"/>
                <w:szCs w:val="21"/>
                <w:highlight w:val="none"/>
              </w:rPr>
              <w:t>甲氨基阿维菌素苯甲酸盐</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毒死蜱、克百威、吡唑醚菌酯、氯氟氰菊酯、除虫脲</w:t>
            </w:r>
            <w:r>
              <w:rPr>
                <w:rFonts w:hint="eastAsia" w:ascii="宋体" w:hAnsi="宋体" w:eastAsia="宋体" w:cs="宋体"/>
                <w:b w:val="0"/>
                <w:bCs w:val="0"/>
                <w:color w:val="auto"/>
                <w:sz w:val="21"/>
                <w:szCs w:val="21"/>
                <w:highlight w:val="none"/>
                <w:lang w:eastAsia="zh-CN"/>
              </w:rPr>
              <w:t>等参数（可根据实际情况调整），共</w:t>
            </w:r>
            <w:r>
              <w:rPr>
                <w:rFonts w:hint="eastAsia" w:ascii="宋体" w:hAnsi="宋体" w:eastAsia="宋体" w:cs="宋体"/>
                <w:b w:val="0"/>
                <w:bCs w:val="0"/>
                <w:color w:val="auto"/>
                <w:sz w:val="21"/>
                <w:szCs w:val="21"/>
                <w:highlight w:val="none"/>
                <w:lang w:val="en-US" w:eastAsia="zh-CN"/>
              </w:rPr>
              <w:t>2400盒</w:t>
            </w:r>
            <w:r>
              <w:rPr>
                <w:rFonts w:hint="eastAsia" w:ascii="宋体" w:hAnsi="宋体" w:eastAsia="宋体" w:cs="宋体"/>
                <w:b w:val="0"/>
                <w:bCs w:val="0"/>
                <w:color w:val="auto"/>
                <w:sz w:val="21"/>
                <w:szCs w:val="21"/>
                <w:highlight w:val="none"/>
                <w:lang w:eastAsia="zh-CN"/>
              </w:rPr>
              <w:t>。（噻虫胺检测下限：</w:t>
            </w:r>
            <w:r>
              <w:rPr>
                <w:rFonts w:hint="eastAsia" w:ascii="宋体" w:hAnsi="宋体" w:eastAsia="宋体" w:cs="宋体"/>
                <w:b w:val="0"/>
                <w:bCs w:val="0"/>
                <w:color w:val="auto"/>
                <w:sz w:val="21"/>
                <w:szCs w:val="21"/>
                <w:highlight w:val="none"/>
              </w:rPr>
              <w:t>0.01mg/kg</w:t>
            </w:r>
            <w:r>
              <w:rPr>
                <w:rFonts w:hint="eastAsia" w:ascii="宋体" w:hAnsi="宋体" w:eastAsia="宋体" w:cs="宋体"/>
                <w:b w:val="0"/>
                <w:bCs w:val="0"/>
                <w:color w:val="auto"/>
                <w:sz w:val="21"/>
                <w:szCs w:val="21"/>
                <w:highlight w:val="none"/>
                <w:lang w:eastAsia="zh-CN"/>
              </w:rPr>
              <w:t>；噻虫嗪检测下限：</w:t>
            </w:r>
            <w:r>
              <w:rPr>
                <w:rFonts w:hint="eastAsia" w:ascii="宋体" w:hAnsi="宋体" w:eastAsia="宋体" w:cs="宋体"/>
                <w:b w:val="0"/>
                <w:bCs w:val="0"/>
                <w:color w:val="auto"/>
                <w:sz w:val="21"/>
                <w:szCs w:val="21"/>
                <w:highlight w:val="none"/>
              </w:rPr>
              <w:t>0.3mg/kg</w:t>
            </w:r>
            <w:r>
              <w:rPr>
                <w:rFonts w:hint="eastAsia" w:ascii="宋体" w:hAnsi="宋体" w:eastAsia="宋体" w:cs="宋体"/>
                <w:b w:val="0"/>
                <w:bCs w:val="0"/>
                <w:color w:val="auto"/>
                <w:sz w:val="21"/>
                <w:szCs w:val="21"/>
                <w:highlight w:val="none"/>
                <w:lang w:eastAsia="zh-CN"/>
              </w:rPr>
              <w:t>；吡虫啉检测下限：0.05mg/kg；苯醚甲环唑检测下限：0.2mg/kg；唑、</w:t>
            </w:r>
            <w:r>
              <w:rPr>
                <w:rFonts w:hint="eastAsia" w:ascii="宋体" w:hAnsi="宋体" w:eastAsia="宋体" w:cs="宋体"/>
                <w:b w:val="0"/>
                <w:bCs w:val="0"/>
                <w:color w:val="auto"/>
                <w:sz w:val="21"/>
                <w:szCs w:val="21"/>
                <w:highlight w:val="none"/>
              </w:rPr>
              <w:t>甲氨基阿维菌素苯甲酸盐</w:t>
            </w:r>
            <w:r>
              <w:rPr>
                <w:rFonts w:hint="eastAsia" w:ascii="宋体" w:hAnsi="宋体" w:eastAsia="宋体" w:cs="宋体"/>
                <w:b w:val="0"/>
                <w:bCs w:val="0"/>
                <w:color w:val="auto"/>
                <w:sz w:val="21"/>
                <w:szCs w:val="21"/>
                <w:highlight w:val="none"/>
                <w:lang w:eastAsia="zh-CN"/>
              </w:rPr>
              <w:t>检测下限：</w:t>
            </w:r>
            <w:r>
              <w:rPr>
                <w:rFonts w:hint="eastAsia" w:ascii="宋体" w:hAnsi="宋体" w:eastAsia="宋体" w:cs="宋体"/>
                <w:b w:val="0"/>
                <w:bCs w:val="0"/>
                <w:color w:val="auto"/>
                <w:sz w:val="21"/>
                <w:szCs w:val="21"/>
                <w:highlight w:val="none"/>
              </w:rPr>
              <w:t>0.</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mg/kg</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毒死蜱</w:t>
            </w:r>
            <w:r>
              <w:rPr>
                <w:rFonts w:hint="eastAsia" w:ascii="宋体" w:hAnsi="宋体" w:eastAsia="宋体" w:cs="宋体"/>
                <w:b w:val="0"/>
                <w:bCs w:val="0"/>
                <w:color w:val="auto"/>
                <w:sz w:val="21"/>
                <w:szCs w:val="21"/>
                <w:highlight w:val="none"/>
                <w:lang w:eastAsia="zh-CN"/>
              </w:rPr>
              <w:t>检测下限：</w:t>
            </w:r>
            <w:r>
              <w:rPr>
                <w:rFonts w:hint="eastAsia" w:ascii="宋体" w:hAnsi="宋体" w:eastAsia="宋体" w:cs="宋体"/>
                <w:b w:val="0"/>
                <w:bCs w:val="0"/>
                <w:color w:val="auto"/>
                <w:sz w:val="21"/>
                <w:szCs w:val="21"/>
                <w:highlight w:val="none"/>
              </w:rPr>
              <w:t>0.02mg/kg、克百威</w:t>
            </w:r>
            <w:r>
              <w:rPr>
                <w:rFonts w:hint="eastAsia" w:ascii="宋体" w:hAnsi="宋体" w:eastAsia="宋体" w:cs="宋体"/>
                <w:b w:val="0"/>
                <w:bCs w:val="0"/>
                <w:color w:val="auto"/>
                <w:sz w:val="21"/>
                <w:szCs w:val="21"/>
                <w:highlight w:val="none"/>
                <w:lang w:eastAsia="zh-CN"/>
              </w:rPr>
              <w:t>检测下限：</w:t>
            </w:r>
            <w:r>
              <w:rPr>
                <w:rFonts w:hint="eastAsia" w:ascii="宋体" w:hAnsi="宋体" w:eastAsia="宋体" w:cs="宋体"/>
                <w:b w:val="0"/>
                <w:bCs w:val="0"/>
                <w:color w:val="auto"/>
                <w:sz w:val="21"/>
                <w:szCs w:val="21"/>
                <w:highlight w:val="none"/>
              </w:rPr>
              <w:t>0.02mg/kg</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吡唑醚菌酯</w:t>
            </w:r>
            <w:r>
              <w:rPr>
                <w:rFonts w:hint="eastAsia" w:ascii="宋体" w:hAnsi="宋体" w:eastAsia="宋体" w:cs="宋体"/>
                <w:b w:val="0"/>
                <w:bCs w:val="0"/>
                <w:color w:val="auto"/>
                <w:sz w:val="21"/>
                <w:szCs w:val="21"/>
                <w:highlight w:val="none"/>
                <w:lang w:eastAsia="zh-CN"/>
              </w:rPr>
              <w:t>检测下限：</w:t>
            </w:r>
            <w:r>
              <w:rPr>
                <w:rFonts w:hint="eastAsia" w:ascii="宋体" w:hAnsi="宋体" w:eastAsia="宋体" w:cs="宋体"/>
                <w:b w:val="0"/>
                <w:bCs w:val="0"/>
                <w:color w:val="auto"/>
                <w:sz w:val="21"/>
                <w:szCs w:val="21"/>
                <w:highlight w:val="none"/>
              </w:rPr>
              <w:t>0.02mg/kg</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氯氟氰菊酯</w:t>
            </w:r>
            <w:r>
              <w:rPr>
                <w:rFonts w:hint="eastAsia" w:ascii="宋体" w:hAnsi="宋体" w:eastAsia="宋体" w:cs="宋体"/>
                <w:b w:val="0"/>
                <w:bCs w:val="0"/>
                <w:color w:val="auto"/>
                <w:sz w:val="21"/>
                <w:szCs w:val="21"/>
                <w:highlight w:val="none"/>
                <w:lang w:eastAsia="zh-CN"/>
              </w:rPr>
              <w:t>检测下限：</w:t>
            </w:r>
            <w:r>
              <w:rPr>
                <w:rFonts w:hint="eastAsia" w:ascii="宋体" w:hAnsi="宋体" w:eastAsia="宋体" w:cs="宋体"/>
                <w:b w:val="0"/>
                <w:bCs w:val="0"/>
                <w:color w:val="auto"/>
                <w:sz w:val="21"/>
                <w:szCs w:val="21"/>
                <w:highlight w:val="none"/>
              </w:rPr>
              <w:t>0.02mg/kg</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除虫脲</w:t>
            </w:r>
            <w:r>
              <w:rPr>
                <w:rFonts w:hint="eastAsia" w:ascii="宋体" w:hAnsi="宋体" w:eastAsia="宋体" w:cs="宋体"/>
                <w:b w:val="0"/>
                <w:bCs w:val="0"/>
                <w:color w:val="auto"/>
                <w:sz w:val="21"/>
                <w:szCs w:val="21"/>
                <w:highlight w:val="none"/>
                <w:lang w:eastAsia="zh-CN"/>
              </w:rPr>
              <w:t>检测下限：</w:t>
            </w:r>
            <w:r>
              <w:rPr>
                <w:rFonts w:hint="eastAsia" w:ascii="宋体" w:hAnsi="宋体" w:eastAsia="宋体" w:cs="宋体"/>
                <w:b w:val="0"/>
                <w:bCs w:val="0"/>
                <w:color w:val="auto"/>
                <w:sz w:val="21"/>
                <w:szCs w:val="21"/>
                <w:highlight w:val="none"/>
              </w:rPr>
              <w:t>0.</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mg/kg</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eastAsia="zh-CN"/>
              </w:rPr>
              <w:t>）</w:t>
            </w:r>
          </w:p>
          <w:p w14:paraId="04EE54BF">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i w:val="0"/>
                <w:iCs w:val="0"/>
                <w:caps w:val="0"/>
                <w:color w:val="auto"/>
                <w:spacing w:val="0"/>
                <w:kern w:val="2"/>
                <w:sz w:val="21"/>
                <w:szCs w:val="21"/>
                <w:highlight w:val="none"/>
                <w:shd w:val="clear" w:color="auto" w:fill="auto"/>
                <w:lang w:val="en-US" w:eastAsia="zh-CN" w:bidi="ar"/>
              </w:rPr>
            </w:pPr>
            <w:r>
              <w:rPr>
                <w:rFonts w:hint="eastAsia" w:ascii="宋体" w:hAnsi="宋体" w:eastAsia="宋体" w:cs="宋体"/>
                <w:b w:val="0"/>
                <w:bCs w:val="0"/>
                <w:i w:val="0"/>
                <w:iCs w:val="0"/>
                <w:caps w:val="0"/>
                <w:color w:val="auto"/>
                <w:spacing w:val="0"/>
                <w:kern w:val="2"/>
                <w:sz w:val="21"/>
                <w:szCs w:val="21"/>
                <w:highlight w:val="none"/>
                <w:shd w:val="clear" w:color="auto" w:fill="auto"/>
                <w:lang w:val="en-US" w:eastAsia="zh-CN" w:bidi="ar"/>
              </w:rPr>
              <w:t>2、技术要求：</w:t>
            </w:r>
          </w:p>
          <w:p w14:paraId="0D33491B">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kern w:val="2"/>
                <w:sz w:val="21"/>
                <w:szCs w:val="21"/>
                <w:highlight w:val="none"/>
                <w:shd w:val="clear" w:color="auto" w:fill="auto"/>
                <w:lang w:val="en-US" w:eastAsia="zh-CN" w:bidi="ar"/>
              </w:rPr>
              <w:t>检测手段：胶体金免疫层析法；</w:t>
            </w:r>
          </w:p>
          <w:p w14:paraId="6331B848">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kern w:val="2"/>
                <w:sz w:val="21"/>
                <w:szCs w:val="21"/>
                <w:highlight w:val="none"/>
                <w:shd w:val="clear" w:color="auto" w:fill="auto"/>
                <w:lang w:val="en-US" w:eastAsia="zh-CN" w:bidi="ar"/>
              </w:rPr>
              <w:t>依据标准：GB 2763 - 2021《食品安全国家标准食品中农药最大残留限量》；</w:t>
            </w:r>
          </w:p>
          <w:p w14:paraId="0B220126">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kern w:val="2"/>
                <w:sz w:val="21"/>
                <w:szCs w:val="21"/>
                <w:highlight w:val="none"/>
                <w:shd w:val="clear" w:color="auto" w:fill="auto"/>
                <w:lang w:val="en-US" w:eastAsia="zh-CN" w:bidi="ar"/>
              </w:rPr>
              <w:t>灵敏度：99%；</w:t>
            </w:r>
          </w:p>
          <w:p w14:paraId="5617C5F2">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kern w:val="2"/>
                <w:sz w:val="21"/>
                <w:szCs w:val="21"/>
                <w:highlight w:val="none"/>
                <w:shd w:val="clear" w:color="auto" w:fill="auto"/>
                <w:lang w:val="en-US" w:eastAsia="zh-CN" w:bidi="ar"/>
              </w:rPr>
              <w:t>特异性：96%；</w:t>
            </w:r>
          </w:p>
          <w:p w14:paraId="0C2A6C12">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kern w:val="2"/>
                <w:sz w:val="21"/>
                <w:szCs w:val="21"/>
                <w:highlight w:val="none"/>
                <w:shd w:val="clear" w:color="auto" w:fill="auto"/>
                <w:lang w:val="en-US" w:eastAsia="zh-CN" w:bidi="ar"/>
              </w:rPr>
              <w:t>假阴性率：1%；</w:t>
            </w:r>
          </w:p>
          <w:p w14:paraId="5F1F6EB6">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kern w:val="2"/>
                <w:sz w:val="21"/>
                <w:szCs w:val="21"/>
                <w:highlight w:val="none"/>
                <w:shd w:val="clear" w:color="auto" w:fill="auto"/>
                <w:lang w:val="en-US" w:eastAsia="zh-CN" w:bidi="ar"/>
              </w:rPr>
              <w:t>假阳性率：4%；</w:t>
            </w:r>
          </w:p>
          <w:p w14:paraId="5ABD8C41">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kern w:val="2"/>
                <w:sz w:val="21"/>
                <w:szCs w:val="21"/>
                <w:highlight w:val="none"/>
                <w:shd w:val="clear" w:color="auto" w:fill="auto"/>
                <w:lang w:val="en-US" w:eastAsia="zh-CN" w:bidi="ar"/>
              </w:rPr>
              <w:t>保存条件：阴凉避光干燥处保存；有效期：12个月；</w:t>
            </w:r>
          </w:p>
          <w:p w14:paraId="7E24B00A">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kern w:val="2"/>
                <w:sz w:val="21"/>
                <w:szCs w:val="21"/>
                <w:highlight w:val="none"/>
                <w:shd w:val="clear" w:color="auto" w:fill="auto"/>
                <w:lang w:val="en-US" w:eastAsia="zh-CN" w:bidi="ar"/>
              </w:rPr>
              <w:t>包装形式：检测卡配有卡套，独立密封包装；</w:t>
            </w:r>
          </w:p>
          <w:p w14:paraId="5B713824">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kern w:val="2"/>
                <w:sz w:val="21"/>
                <w:szCs w:val="21"/>
                <w:highlight w:val="none"/>
                <w:shd w:val="clear" w:color="auto" w:fill="auto"/>
                <w:lang w:val="en-US" w:eastAsia="zh-CN" w:bidi="ar"/>
              </w:rPr>
              <w:t>配套耗材：提供检测所需相关耗材</w:t>
            </w:r>
          </w:p>
          <w:p w14:paraId="12465821">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i w:val="0"/>
                <w:iCs w:val="0"/>
                <w:caps w:val="0"/>
                <w:color w:val="auto"/>
                <w:spacing w:val="0"/>
                <w:kern w:val="2"/>
                <w:sz w:val="21"/>
                <w:szCs w:val="21"/>
                <w:highlight w:val="none"/>
                <w:shd w:val="clear" w:color="auto" w:fill="auto"/>
                <w:lang w:val="en-US" w:eastAsia="zh-CN" w:bidi="ar"/>
              </w:rPr>
              <w:t>3、胶体金试纸条检测结果通过移动终端（手机等）应用程序及检测仪器等设备拍照判定结果。</w:t>
            </w:r>
          </w:p>
          <w:p w14:paraId="52FE6DA9">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i w:val="0"/>
                <w:iCs w:val="0"/>
                <w:caps w:val="0"/>
                <w:color w:val="auto"/>
                <w:spacing w:val="0"/>
                <w:kern w:val="2"/>
                <w:sz w:val="21"/>
                <w:szCs w:val="21"/>
                <w:highlight w:val="none"/>
                <w:shd w:val="clear" w:color="auto" w:fill="auto"/>
                <w:lang w:val="en-US" w:eastAsia="zh-CN" w:bidi="ar"/>
              </w:rPr>
              <w:t>4、移动终端应用程序能够判读胶体金试纸条检测线（T线）和质控线（C线）的比值，即显示T/C值，并基于国标限量直接给出半定量判定结果。</w:t>
            </w:r>
          </w:p>
          <w:p w14:paraId="14AD5CA1">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i w:val="0"/>
                <w:iCs w:val="0"/>
                <w:caps w:val="0"/>
                <w:color w:val="auto"/>
                <w:spacing w:val="0"/>
                <w:kern w:val="2"/>
                <w:sz w:val="21"/>
                <w:szCs w:val="21"/>
                <w:highlight w:val="none"/>
                <w:shd w:val="clear" w:color="auto" w:fill="auto"/>
                <w:lang w:val="en-US" w:eastAsia="zh-CN" w:bidi="ar"/>
              </w:rPr>
              <w:t>5、判读数据通过移动终端（手机、仪器等）应用程序，对接至相关监管平台小程序，保证实时上传至指定的监管平台，确保数据安全有保证，只向客户指定的平台对接数据。</w:t>
            </w:r>
          </w:p>
          <w:p w14:paraId="56A70052">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kern w:val="2"/>
                <w:sz w:val="21"/>
                <w:szCs w:val="21"/>
                <w:highlight w:val="none"/>
                <w:shd w:val="clear" w:color="auto" w:fill="auto"/>
                <w:lang w:val="en-US" w:eastAsia="zh-CN" w:bidi="ar"/>
              </w:rPr>
              <w:t>6、判读标准：采取检测线（T线）与质控线（C线）颜色深浅对比进行判定。</w:t>
            </w:r>
          </w:p>
          <w:p w14:paraId="56F73D01">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i w:val="0"/>
                <w:iCs w:val="0"/>
                <w:caps w:val="0"/>
                <w:color w:val="auto"/>
                <w:spacing w:val="0"/>
                <w:kern w:val="2"/>
                <w:sz w:val="21"/>
                <w:szCs w:val="21"/>
                <w:highlight w:val="none"/>
                <w:shd w:val="clear" w:color="auto" w:fill="auto"/>
                <w:lang w:val="en-US" w:eastAsia="zh-CN" w:bidi="ar"/>
              </w:rPr>
              <w:t>7、胶体金试纸条检测结果判读和图片上传实时同步进行，结果可追溯，不可篡改。</w:t>
            </w:r>
          </w:p>
          <w:p w14:paraId="57A01940">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kern w:val="2"/>
                <w:sz w:val="21"/>
                <w:szCs w:val="21"/>
                <w:highlight w:val="none"/>
                <w:shd w:val="clear" w:color="auto" w:fill="auto"/>
                <w:lang w:val="en-US" w:eastAsia="zh-CN" w:bidi="ar"/>
              </w:rPr>
              <w:t>8、试纸条出厂前针对不同基质中的不同检测限要求，进行批批标定，确保质量稳定。</w:t>
            </w:r>
          </w:p>
          <w:p w14:paraId="6CAB1D24">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kern w:val="2"/>
                <w:sz w:val="21"/>
                <w:szCs w:val="21"/>
                <w:highlight w:val="none"/>
                <w:shd w:val="clear" w:color="auto" w:fill="auto"/>
                <w:lang w:val="en-US" w:eastAsia="zh-CN" w:bidi="ar"/>
              </w:rPr>
              <w:t>9、快速检测试纸条特异性强，与结构类似物交叉反应小。</w:t>
            </w:r>
          </w:p>
          <w:p w14:paraId="3B8B50D9">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kern w:val="2"/>
                <w:sz w:val="21"/>
                <w:szCs w:val="21"/>
                <w:highlight w:val="none"/>
                <w:shd w:val="clear" w:color="auto" w:fill="auto"/>
                <w:lang w:val="en-US" w:eastAsia="zh-CN" w:bidi="ar"/>
              </w:rPr>
              <w:t>10、判读结果时间：3-5分钟内/条</w:t>
            </w:r>
          </w:p>
          <w:p w14:paraId="59D23FB3">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kern w:val="2"/>
                <w:sz w:val="21"/>
                <w:szCs w:val="21"/>
                <w:highlight w:val="none"/>
                <w:shd w:val="clear" w:color="auto" w:fill="auto"/>
                <w:lang w:val="en-US" w:eastAsia="zh-CN" w:bidi="ar"/>
              </w:rPr>
              <w:t>11、可现场操作，用于快速筛选，可以相关参数的半定量检测；</w:t>
            </w:r>
          </w:p>
          <w:p w14:paraId="11C0CD18">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kern w:val="2"/>
                <w:sz w:val="21"/>
                <w:szCs w:val="21"/>
                <w:highlight w:val="none"/>
                <w:shd w:val="clear" w:color="auto" w:fill="auto"/>
                <w:lang w:val="en-US" w:eastAsia="zh-CN" w:bidi="ar"/>
              </w:rPr>
              <w:t>12、适用基质：</w:t>
            </w:r>
            <w:r>
              <w:rPr>
                <w:rFonts w:hint="eastAsia" w:ascii="宋体" w:hAnsi="宋体" w:eastAsia="宋体" w:cs="宋体"/>
                <w:b w:val="0"/>
                <w:bCs w:val="0"/>
                <w:color w:val="auto"/>
                <w:sz w:val="21"/>
                <w:szCs w:val="21"/>
                <w:highlight w:val="none"/>
              </w:rPr>
              <w:t>芹菜、香蕉、</w:t>
            </w:r>
            <w:r>
              <w:rPr>
                <w:rFonts w:hint="eastAsia" w:ascii="宋体" w:hAnsi="宋体" w:eastAsia="宋体" w:cs="宋体"/>
                <w:b w:val="0"/>
                <w:bCs w:val="0"/>
                <w:color w:val="auto"/>
                <w:sz w:val="21"/>
                <w:szCs w:val="21"/>
                <w:highlight w:val="none"/>
                <w:lang w:val="en-US" w:eastAsia="zh-CN"/>
              </w:rPr>
              <w:t>芒果、荔枝</w:t>
            </w:r>
            <w:r>
              <w:rPr>
                <w:rFonts w:hint="eastAsia" w:ascii="宋体" w:hAnsi="宋体" w:eastAsia="宋体" w:cs="宋体"/>
                <w:b w:val="0"/>
                <w:bCs w:val="0"/>
                <w:i w:val="0"/>
                <w:iCs w:val="0"/>
                <w:caps w:val="0"/>
                <w:color w:val="auto"/>
                <w:spacing w:val="0"/>
                <w:kern w:val="2"/>
                <w:sz w:val="21"/>
                <w:szCs w:val="21"/>
                <w:highlight w:val="none"/>
                <w:shd w:val="clear" w:color="auto" w:fill="auto"/>
                <w:lang w:val="en-US" w:eastAsia="zh-CN" w:bidi="ar"/>
              </w:rPr>
              <w:t>等</w:t>
            </w:r>
          </w:p>
          <w:p w14:paraId="67B853EF">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kern w:val="2"/>
                <w:sz w:val="21"/>
                <w:szCs w:val="21"/>
                <w:highlight w:val="none"/>
                <w:shd w:val="clear" w:color="auto" w:fill="auto"/>
                <w:lang w:val="en-US" w:eastAsia="zh-CN" w:bidi="ar"/>
              </w:rPr>
              <w:t>13、除试剂盒内配备的试剂及耗材外，不需要其它任何辅助试剂及辅助设备；</w:t>
            </w:r>
          </w:p>
          <w:p w14:paraId="1CBC9D64">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kern w:val="2"/>
                <w:sz w:val="21"/>
                <w:szCs w:val="21"/>
                <w:highlight w:val="none"/>
                <w:shd w:val="clear" w:color="auto" w:fill="auto"/>
                <w:lang w:val="en-US" w:eastAsia="zh-CN" w:bidi="ar"/>
              </w:rPr>
              <w:t>14、不需要做对照实验，特异性高，可准确定性；</w:t>
            </w:r>
          </w:p>
          <w:p w14:paraId="0A2E10BB">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kern w:val="2"/>
                <w:sz w:val="21"/>
                <w:szCs w:val="21"/>
                <w:highlight w:val="none"/>
                <w:shd w:val="clear" w:color="auto" w:fill="auto"/>
                <w:lang w:val="en-US" w:eastAsia="zh-CN" w:bidi="ar"/>
              </w:rPr>
              <w:t>15、检测单个样品时，从样品前处理到结果判断整个过程要求在5-15分钟内完成；</w:t>
            </w:r>
          </w:p>
          <w:p w14:paraId="784DEBB8">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kern w:val="2"/>
                <w:sz w:val="21"/>
                <w:szCs w:val="21"/>
                <w:highlight w:val="none"/>
                <w:shd w:val="clear" w:color="auto" w:fill="auto"/>
                <w:lang w:val="en-US" w:eastAsia="zh-CN" w:bidi="ar"/>
              </w:rPr>
              <w:t>16、操作简便，易学易用，按照试剂盒内说明书操作，即可获得检测结果；</w:t>
            </w:r>
          </w:p>
          <w:p w14:paraId="4FB47655">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kern w:val="2"/>
                <w:sz w:val="21"/>
                <w:szCs w:val="21"/>
                <w:highlight w:val="none"/>
                <w:shd w:val="clear" w:color="auto" w:fill="auto"/>
                <w:lang w:val="en-US" w:eastAsia="zh-CN" w:bidi="ar"/>
              </w:rPr>
              <w:t>17、试剂盒可常温保存；</w:t>
            </w:r>
          </w:p>
          <w:p w14:paraId="2AF2010A">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kern w:val="2"/>
                <w:sz w:val="21"/>
                <w:szCs w:val="21"/>
                <w:highlight w:val="none"/>
                <w:shd w:val="clear" w:color="auto" w:fill="auto"/>
                <w:lang w:val="en-US" w:eastAsia="zh-CN" w:bidi="ar"/>
              </w:rPr>
              <w:t>18、规格：10条/每盒。</w:t>
            </w:r>
          </w:p>
          <w:p w14:paraId="20D9C49E">
            <w:pPr>
              <w:keepNext w:val="0"/>
              <w:keepLines w:val="0"/>
              <w:pageBreakBefore w:val="0"/>
              <w:widowControl/>
              <w:shd w:val="clear" w:color="auto" w:fill="FFFFFF"/>
              <w:kinsoku/>
              <w:wordWrap/>
              <w:overflowPunct/>
              <w:topLinePunct w:val="0"/>
              <w:autoSpaceDE/>
              <w:autoSpaceDN/>
              <w:bidi w:val="0"/>
              <w:adjustRightInd/>
              <w:snapToGrid/>
              <w:spacing w:line="360" w:lineRule="auto"/>
              <w:ind w:left="425"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（二）水产品快速检测试纸条技术参数：</w:t>
            </w:r>
          </w:p>
          <w:p w14:paraId="090E3ED4">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检测参数</w:t>
            </w:r>
            <w:r>
              <w:rPr>
                <w:rFonts w:hint="eastAsia" w:ascii="宋体" w:hAnsi="宋体" w:eastAsia="宋体" w:cs="宋体"/>
                <w:b w:val="0"/>
                <w:bCs w:val="0"/>
                <w:color w:val="auto"/>
                <w:sz w:val="21"/>
                <w:szCs w:val="21"/>
                <w:highlight w:val="none"/>
              </w:rPr>
              <w:t>：检测项目包含</w:t>
            </w:r>
            <w:r>
              <w:rPr>
                <w:rFonts w:hint="eastAsia" w:ascii="宋体" w:hAnsi="宋体" w:eastAsia="宋体" w:cs="宋体"/>
                <w:b w:val="0"/>
                <w:bCs w:val="0"/>
                <w:color w:val="auto"/>
                <w:sz w:val="21"/>
                <w:szCs w:val="21"/>
                <w:highlight w:val="none"/>
                <w:lang w:eastAsia="zh-CN"/>
              </w:rPr>
              <w:t>：孔雀石绿、呋喃唑酮、呋喃西林、氯霉素、恩诺沙星、氧氟沙星、环丙沙星、氟苯尼考、磺胺类等参数（可根据实际情况调整），共</w:t>
            </w:r>
            <w:r>
              <w:rPr>
                <w:rFonts w:hint="eastAsia" w:ascii="宋体" w:hAnsi="宋体" w:eastAsia="宋体" w:cs="宋体"/>
                <w:b w:val="0"/>
                <w:bCs w:val="0"/>
                <w:color w:val="auto"/>
                <w:sz w:val="21"/>
                <w:szCs w:val="21"/>
                <w:highlight w:val="none"/>
                <w:lang w:val="en-US" w:eastAsia="zh-CN"/>
              </w:rPr>
              <w:t>1600盒。</w:t>
            </w:r>
            <w:r>
              <w:rPr>
                <w:rFonts w:hint="eastAsia" w:ascii="宋体" w:hAnsi="宋体" w:eastAsia="宋体" w:cs="宋体"/>
                <w:b w:val="0"/>
                <w:bCs w:val="0"/>
                <w:color w:val="auto"/>
                <w:sz w:val="21"/>
                <w:szCs w:val="21"/>
                <w:highlight w:val="none"/>
              </w:rPr>
              <w:t>（孔雀石绿检测下限：≤2.0µg/kg、呋喃唑酮检测下限：≤0.5µg/kg、呋喃西林检测下限：≤0.5µg/kg、氯霉素检测下限：≤0.1µg/kg、恩诺沙星检测下限：≤100.0µg/kg、氧氟沙星检测下限：≤2.0µg/kg、环丙沙星检测下限：≤100.0µg/kg、氟苯尼考检测下限：≤5.0µg/kg、磺胺类检测下限：≤50.0µg/kg。</w:t>
            </w:r>
          </w:p>
          <w:p w14:paraId="15DAA370">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i w:val="0"/>
                <w:iCs w:val="0"/>
                <w:caps w:val="0"/>
                <w:color w:val="auto"/>
                <w:spacing w:val="0"/>
                <w:kern w:val="2"/>
                <w:sz w:val="21"/>
                <w:szCs w:val="21"/>
                <w:highlight w:val="none"/>
                <w:shd w:val="clear" w:color="auto" w:fill="auto"/>
                <w:lang w:val="en-US" w:eastAsia="zh-CN" w:bidi="ar"/>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i w:val="0"/>
                <w:iCs w:val="0"/>
                <w:caps w:val="0"/>
                <w:color w:val="auto"/>
                <w:spacing w:val="0"/>
                <w:kern w:val="2"/>
                <w:sz w:val="21"/>
                <w:szCs w:val="21"/>
                <w:highlight w:val="none"/>
                <w:shd w:val="clear" w:color="auto" w:fill="auto"/>
                <w:lang w:val="en-US" w:eastAsia="zh-CN" w:bidi="ar"/>
              </w:rPr>
              <w:t>技术要求：</w:t>
            </w:r>
          </w:p>
          <w:p w14:paraId="52094613">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kern w:val="2"/>
                <w:sz w:val="21"/>
                <w:szCs w:val="21"/>
                <w:highlight w:val="none"/>
                <w:shd w:val="clear" w:color="auto" w:fill="auto"/>
                <w:lang w:val="en-US" w:eastAsia="zh-CN" w:bidi="ar"/>
              </w:rPr>
              <w:t>检测手段：胶体金免疫层析法；</w:t>
            </w:r>
          </w:p>
          <w:p w14:paraId="185FF2FA">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kern w:val="2"/>
                <w:sz w:val="21"/>
                <w:szCs w:val="21"/>
                <w:highlight w:val="none"/>
                <w:shd w:val="clear" w:color="auto" w:fill="auto"/>
                <w:lang w:val="en-US" w:eastAsia="zh-CN" w:bidi="ar"/>
              </w:rPr>
              <w:t>依据标准：国家市场监管总局（KJ201701）；</w:t>
            </w:r>
          </w:p>
          <w:p w14:paraId="1781FFF6">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kern w:val="2"/>
                <w:sz w:val="21"/>
                <w:szCs w:val="21"/>
                <w:highlight w:val="none"/>
                <w:shd w:val="clear" w:color="auto" w:fill="auto"/>
                <w:lang w:val="en-US" w:eastAsia="zh-CN" w:bidi="ar"/>
              </w:rPr>
              <w:t>灵敏度：99%；</w:t>
            </w:r>
          </w:p>
          <w:p w14:paraId="72264112">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kern w:val="2"/>
                <w:sz w:val="21"/>
                <w:szCs w:val="21"/>
                <w:highlight w:val="none"/>
                <w:shd w:val="clear" w:color="auto" w:fill="auto"/>
                <w:lang w:val="en-US" w:eastAsia="zh-CN" w:bidi="ar"/>
              </w:rPr>
              <w:t>特异性：96%；</w:t>
            </w:r>
          </w:p>
          <w:p w14:paraId="0DBE545B">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kern w:val="2"/>
                <w:sz w:val="21"/>
                <w:szCs w:val="21"/>
                <w:highlight w:val="none"/>
                <w:shd w:val="clear" w:color="auto" w:fill="auto"/>
                <w:lang w:val="en-US" w:eastAsia="zh-CN" w:bidi="ar"/>
              </w:rPr>
              <w:t>假阴性率：1%；</w:t>
            </w:r>
          </w:p>
          <w:p w14:paraId="1A20A567">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kern w:val="2"/>
                <w:sz w:val="21"/>
                <w:szCs w:val="21"/>
                <w:highlight w:val="none"/>
                <w:shd w:val="clear" w:color="auto" w:fill="auto"/>
                <w:lang w:val="en-US" w:eastAsia="zh-CN" w:bidi="ar"/>
              </w:rPr>
              <w:t>假阳性率：4%；</w:t>
            </w:r>
          </w:p>
          <w:p w14:paraId="762EC66E">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kern w:val="2"/>
                <w:sz w:val="21"/>
                <w:szCs w:val="21"/>
                <w:highlight w:val="none"/>
                <w:shd w:val="clear" w:color="auto" w:fill="auto"/>
                <w:lang w:val="en-US" w:eastAsia="zh-CN" w:bidi="ar"/>
              </w:rPr>
              <w:t>保存条件：阴凉避光干燥处保存；有效期：12 个月；</w:t>
            </w:r>
          </w:p>
          <w:p w14:paraId="38720667">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kern w:val="2"/>
                <w:sz w:val="21"/>
                <w:szCs w:val="21"/>
                <w:highlight w:val="none"/>
                <w:shd w:val="clear" w:color="auto" w:fill="auto"/>
                <w:lang w:val="en-US" w:eastAsia="zh-CN" w:bidi="ar"/>
              </w:rPr>
              <w:t>包装形式：检测卡配有卡套，独立密封包装；</w:t>
            </w:r>
          </w:p>
          <w:p w14:paraId="4EC733F3">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kern w:val="2"/>
                <w:sz w:val="21"/>
                <w:szCs w:val="21"/>
                <w:highlight w:val="none"/>
                <w:shd w:val="clear" w:color="auto" w:fill="auto"/>
                <w:lang w:val="en-US" w:eastAsia="zh-CN" w:bidi="ar"/>
              </w:rPr>
              <w:t>配套耗材：提供检测所需相关耗材</w:t>
            </w:r>
          </w:p>
          <w:p w14:paraId="0F68CB91">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i w:val="0"/>
                <w:iCs w:val="0"/>
                <w:caps w:val="0"/>
                <w:color w:val="auto"/>
                <w:spacing w:val="0"/>
                <w:kern w:val="2"/>
                <w:sz w:val="21"/>
                <w:szCs w:val="21"/>
                <w:highlight w:val="none"/>
                <w:shd w:val="clear" w:color="auto" w:fill="auto"/>
                <w:lang w:val="en-US" w:eastAsia="zh-CN" w:bidi="ar"/>
              </w:rPr>
              <w:t>3、胶体金试纸条检测结果通过移动终端（手机等）应用程序及检测仪器等设备拍照判定结果。</w:t>
            </w:r>
          </w:p>
          <w:p w14:paraId="0E2114A4">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i w:val="0"/>
                <w:iCs w:val="0"/>
                <w:caps w:val="0"/>
                <w:color w:val="auto"/>
                <w:spacing w:val="0"/>
                <w:kern w:val="2"/>
                <w:sz w:val="21"/>
                <w:szCs w:val="21"/>
                <w:highlight w:val="none"/>
                <w:shd w:val="clear" w:color="auto" w:fill="auto"/>
                <w:lang w:val="en-US" w:eastAsia="zh-CN" w:bidi="ar"/>
              </w:rPr>
              <w:t>4、移动终端应用程序能够判读胶体金试纸条检测线（T线）和质控线（C线）的比值，即显示T/C值，并基于国标限量直接给出半定量判定结果。</w:t>
            </w:r>
          </w:p>
          <w:p w14:paraId="14A7AE3C">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i w:val="0"/>
                <w:iCs w:val="0"/>
                <w:caps w:val="0"/>
                <w:color w:val="auto"/>
                <w:spacing w:val="0"/>
                <w:kern w:val="2"/>
                <w:sz w:val="21"/>
                <w:szCs w:val="21"/>
                <w:highlight w:val="none"/>
                <w:shd w:val="clear" w:color="auto" w:fill="auto"/>
                <w:lang w:val="en-US" w:eastAsia="zh-CN" w:bidi="ar"/>
              </w:rPr>
              <w:t>5、判读数据通过移动终端（手机、仪器等）应用程序，对接至相关监管平台小程序，保证实时上传至指定的监管平台，确保数据安全有保证，只向客户指定的平台对接数据。</w:t>
            </w:r>
          </w:p>
          <w:p w14:paraId="35EB9D8B">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kern w:val="2"/>
                <w:sz w:val="21"/>
                <w:szCs w:val="21"/>
                <w:highlight w:val="none"/>
                <w:shd w:val="clear" w:color="auto" w:fill="auto"/>
                <w:lang w:val="en-US" w:eastAsia="zh-CN" w:bidi="ar"/>
              </w:rPr>
              <w:t>6、适用基质：鱼、虾、牛蛙等水产品</w:t>
            </w:r>
          </w:p>
          <w:p w14:paraId="33D7130D">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i w:val="0"/>
                <w:iCs w:val="0"/>
                <w:caps w:val="0"/>
                <w:color w:val="auto"/>
                <w:spacing w:val="0"/>
                <w:sz w:val="21"/>
                <w:szCs w:val="21"/>
                <w:highlight w:val="none"/>
                <w:lang w:bidi="ar"/>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i w:val="0"/>
                <w:iCs w:val="0"/>
                <w:caps w:val="0"/>
                <w:color w:val="auto"/>
                <w:spacing w:val="0"/>
                <w:kern w:val="2"/>
                <w:sz w:val="21"/>
                <w:szCs w:val="21"/>
                <w:highlight w:val="none"/>
                <w:shd w:val="clear" w:color="auto" w:fill="auto"/>
                <w:lang w:val="en-US" w:eastAsia="zh-CN" w:bidi="ar"/>
              </w:rPr>
              <w:t>7、检测单个样品时，从样品前处理到结果判断整个过程要求在10-30分钟内完成；</w:t>
            </w:r>
          </w:p>
          <w:p w14:paraId="67D65E34">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i w:val="0"/>
                <w:iCs w:val="0"/>
                <w:caps w:val="0"/>
                <w:color w:val="auto"/>
                <w:spacing w:val="0"/>
                <w:sz w:val="21"/>
                <w:szCs w:val="21"/>
                <w:highlight w:val="none"/>
                <w:lang w:bidi="ar"/>
              </w:rPr>
            </w:pPr>
            <w:r>
              <w:rPr>
                <w:rFonts w:hint="eastAsia" w:ascii="宋体" w:hAnsi="宋体" w:eastAsia="宋体" w:cs="宋体"/>
                <w:b w:val="0"/>
                <w:bCs w:val="0"/>
                <w:i w:val="0"/>
                <w:iCs w:val="0"/>
                <w:caps w:val="0"/>
                <w:color w:val="auto"/>
                <w:spacing w:val="0"/>
                <w:kern w:val="2"/>
                <w:sz w:val="21"/>
                <w:szCs w:val="21"/>
                <w:highlight w:val="none"/>
                <w:shd w:val="clear" w:color="auto" w:fill="auto"/>
                <w:lang w:val="en-US" w:eastAsia="zh-CN" w:bidi="ar"/>
              </w:rPr>
              <w:t>8、除试剂盒内配备的试剂外，不需要其它任何辅助试剂；</w:t>
            </w:r>
          </w:p>
          <w:p w14:paraId="3A8E071D">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i w:val="0"/>
                <w:iCs w:val="0"/>
                <w:caps w:val="0"/>
                <w:color w:val="auto"/>
                <w:spacing w:val="0"/>
                <w:sz w:val="21"/>
                <w:szCs w:val="21"/>
                <w:highlight w:val="none"/>
                <w:lang w:bidi="ar"/>
              </w:rPr>
            </w:pPr>
            <w:r>
              <w:rPr>
                <w:rFonts w:hint="eastAsia" w:ascii="宋体" w:hAnsi="宋体" w:eastAsia="宋体" w:cs="宋体"/>
                <w:b w:val="0"/>
                <w:bCs w:val="0"/>
                <w:i w:val="0"/>
                <w:iCs w:val="0"/>
                <w:caps w:val="0"/>
                <w:color w:val="auto"/>
                <w:spacing w:val="0"/>
                <w:kern w:val="2"/>
                <w:sz w:val="21"/>
                <w:szCs w:val="21"/>
                <w:highlight w:val="none"/>
                <w:shd w:val="clear" w:color="auto" w:fill="auto"/>
                <w:lang w:val="en-US" w:eastAsia="zh-CN" w:bidi="ar"/>
              </w:rPr>
              <w:t>9、使用配套辅助设备，即可完成整个检测过程；</w:t>
            </w:r>
          </w:p>
          <w:p w14:paraId="5324A079">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i w:val="0"/>
                <w:iCs w:val="0"/>
                <w:caps w:val="0"/>
                <w:color w:val="auto"/>
                <w:spacing w:val="0"/>
                <w:sz w:val="21"/>
                <w:szCs w:val="21"/>
                <w:highlight w:val="none"/>
                <w:lang w:bidi="ar"/>
              </w:rPr>
            </w:pPr>
            <w:r>
              <w:rPr>
                <w:rFonts w:hint="eastAsia" w:ascii="宋体" w:hAnsi="宋体" w:eastAsia="宋体" w:cs="宋体"/>
                <w:b w:val="0"/>
                <w:bCs w:val="0"/>
                <w:i w:val="0"/>
                <w:iCs w:val="0"/>
                <w:caps w:val="0"/>
                <w:color w:val="auto"/>
                <w:spacing w:val="0"/>
                <w:kern w:val="2"/>
                <w:sz w:val="21"/>
                <w:szCs w:val="21"/>
                <w:highlight w:val="none"/>
                <w:shd w:val="clear" w:color="auto" w:fill="auto"/>
                <w:lang w:val="en-US" w:eastAsia="zh-CN" w:bidi="ar"/>
              </w:rPr>
              <w:t>10、不需要做对照实验，特异性高，可准确定性；</w:t>
            </w:r>
          </w:p>
          <w:p w14:paraId="7F51802B">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i w:val="0"/>
                <w:iCs w:val="0"/>
                <w:caps w:val="0"/>
                <w:color w:val="auto"/>
                <w:spacing w:val="0"/>
                <w:sz w:val="21"/>
                <w:szCs w:val="21"/>
                <w:highlight w:val="none"/>
                <w:lang w:bidi="ar"/>
              </w:rPr>
            </w:pPr>
            <w:r>
              <w:rPr>
                <w:rFonts w:hint="eastAsia" w:ascii="宋体" w:hAnsi="宋体" w:eastAsia="宋体" w:cs="宋体"/>
                <w:b w:val="0"/>
                <w:bCs w:val="0"/>
                <w:i w:val="0"/>
                <w:iCs w:val="0"/>
                <w:caps w:val="0"/>
                <w:color w:val="auto"/>
                <w:spacing w:val="0"/>
                <w:kern w:val="2"/>
                <w:sz w:val="21"/>
                <w:szCs w:val="21"/>
                <w:highlight w:val="none"/>
                <w:shd w:val="clear" w:color="auto" w:fill="auto"/>
                <w:lang w:val="en-US" w:eastAsia="zh-CN" w:bidi="ar"/>
              </w:rPr>
              <w:t>11、操作简便，按照试剂盒内说明书操作，即可获得检测结果，无需专业人员；</w:t>
            </w:r>
          </w:p>
          <w:p w14:paraId="182DC2D6">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i w:val="0"/>
                <w:iCs w:val="0"/>
                <w:caps w:val="0"/>
                <w:color w:val="auto"/>
                <w:spacing w:val="0"/>
                <w:sz w:val="21"/>
                <w:szCs w:val="21"/>
                <w:highlight w:val="none"/>
                <w:lang w:bidi="ar"/>
              </w:rPr>
            </w:pPr>
            <w:r>
              <w:rPr>
                <w:rFonts w:hint="eastAsia" w:ascii="宋体" w:hAnsi="宋体" w:eastAsia="宋体" w:cs="宋体"/>
                <w:b w:val="0"/>
                <w:bCs w:val="0"/>
                <w:i w:val="0"/>
                <w:iCs w:val="0"/>
                <w:caps w:val="0"/>
                <w:color w:val="auto"/>
                <w:spacing w:val="0"/>
                <w:kern w:val="2"/>
                <w:sz w:val="21"/>
                <w:szCs w:val="21"/>
                <w:highlight w:val="none"/>
                <w:shd w:val="clear" w:color="auto" w:fill="auto"/>
                <w:lang w:val="en-US" w:eastAsia="zh-CN" w:bidi="ar"/>
              </w:rPr>
              <w:t>12、试剂盒可常温保存；</w:t>
            </w:r>
          </w:p>
          <w:p w14:paraId="39B4B7A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kern w:val="2"/>
                <w:sz w:val="21"/>
                <w:szCs w:val="21"/>
                <w:highlight w:val="none"/>
                <w:shd w:val="clear" w:color="auto" w:fill="auto"/>
                <w:lang w:val="en-US" w:eastAsia="zh-CN" w:bidi="ar"/>
              </w:rPr>
              <w:t>13、规格：10条/每盒。</w:t>
            </w:r>
          </w:p>
        </w:tc>
      </w:tr>
      <w:tr w14:paraId="4CEBF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486" w:type="dxa"/>
            <w:noWrap w:val="0"/>
            <w:vAlign w:val="center"/>
          </w:tcPr>
          <w:p w14:paraId="4933FB9F">
            <w:pPr>
              <w:tabs>
                <w:tab w:val="left" w:pos="180"/>
                <w:tab w:val="left" w:pos="1620"/>
              </w:tabs>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C</w:t>
            </w:r>
            <w:r>
              <w:rPr>
                <w:rFonts w:hint="eastAsia" w:ascii="宋体" w:hAnsi="宋体" w:eastAsia="宋体" w:cs="宋体"/>
                <w:b/>
                <w:bCs/>
                <w:color w:val="auto"/>
                <w:sz w:val="21"/>
                <w:szCs w:val="21"/>
                <w:highlight w:val="none"/>
              </w:rPr>
              <w:t>分标</w:t>
            </w:r>
          </w:p>
        </w:tc>
        <w:tc>
          <w:tcPr>
            <w:tcW w:w="1344" w:type="dxa"/>
            <w:noWrap w:val="0"/>
            <w:vAlign w:val="center"/>
          </w:tcPr>
          <w:p w14:paraId="7B13CA98">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芹菜、芒果、荔枝、香蕉、水产品等胶体金快速</w:t>
            </w:r>
            <w:r>
              <w:rPr>
                <w:rFonts w:hint="eastAsia" w:ascii="宋体" w:hAnsi="宋体" w:eastAsia="宋体" w:cs="宋体"/>
                <w:b/>
                <w:bCs/>
                <w:color w:val="auto"/>
                <w:sz w:val="21"/>
                <w:szCs w:val="21"/>
                <w:highlight w:val="none"/>
              </w:rPr>
              <w:t>检测试纸、仪器、设备及技术支持和培训</w:t>
            </w:r>
          </w:p>
        </w:tc>
        <w:tc>
          <w:tcPr>
            <w:tcW w:w="840" w:type="dxa"/>
            <w:gridSpan w:val="2"/>
            <w:noWrap w:val="0"/>
            <w:vAlign w:val="center"/>
          </w:tcPr>
          <w:p w14:paraId="65A62DA4">
            <w:pPr>
              <w:tabs>
                <w:tab w:val="left" w:pos="180"/>
                <w:tab w:val="left" w:pos="1620"/>
              </w:tabs>
              <w:spacing w:line="360" w:lineRule="auto"/>
              <w:jc w:val="center"/>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eastAsia="zh-CN"/>
              </w:rPr>
              <w:t>≥6000</w:t>
            </w:r>
          </w:p>
        </w:tc>
        <w:tc>
          <w:tcPr>
            <w:tcW w:w="780" w:type="dxa"/>
            <w:noWrap w:val="0"/>
            <w:vAlign w:val="center"/>
          </w:tcPr>
          <w:p w14:paraId="35E732D5">
            <w:pPr>
              <w:tabs>
                <w:tab w:val="left" w:pos="180"/>
                <w:tab w:val="left" w:pos="1620"/>
              </w:tabs>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rPr>
              <w:t>批次</w:t>
            </w:r>
          </w:p>
        </w:tc>
        <w:tc>
          <w:tcPr>
            <w:tcW w:w="6214" w:type="dxa"/>
            <w:noWrap w:val="0"/>
            <w:vAlign w:val="center"/>
          </w:tcPr>
          <w:p w14:paraId="7FB53CE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一、提供服务的内容</w:t>
            </w:r>
          </w:p>
          <w:p w14:paraId="1D33413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kern w:val="0"/>
                <w:sz w:val="21"/>
                <w:szCs w:val="21"/>
                <w:highlight w:val="none"/>
                <w:lang w:val="en-US" w:eastAsia="zh-CN"/>
              </w:rPr>
              <w:t>采购芹菜、芒果、荔枝、香蕉、水产品等胶体金快速检测服务6000批次，其中芹菜、  芒果、荔枝、香蕉等种植业产品4000批次，每批次检测至少8个参数；水产品等2000批次，每批次至少检测4个参数；</w:t>
            </w:r>
            <w:r>
              <w:rPr>
                <w:rFonts w:hint="eastAsia" w:ascii="宋体" w:hAnsi="宋体" w:eastAsia="宋体" w:cs="宋体"/>
                <w:b w:val="0"/>
                <w:bCs w:val="0"/>
                <w:color w:val="auto"/>
                <w:sz w:val="21"/>
                <w:szCs w:val="21"/>
                <w:highlight w:val="none"/>
                <w:lang w:eastAsia="zh-CN"/>
              </w:rPr>
              <w:t>中标价格包含样品、试剂耗材、检测服务、数据统计分析、技术培训、技术支持等所有相关费用。</w:t>
            </w:r>
          </w:p>
          <w:p w14:paraId="7892445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负责面对</w:t>
            </w:r>
            <w:r>
              <w:rPr>
                <w:rFonts w:hint="eastAsia" w:ascii="宋体" w:hAnsi="宋体" w:eastAsia="宋体" w:cs="宋体"/>
                <w:b w:val="0"/>
                <w:bCs w:val="0"/>
                <w:color w:val="auto"/>
                <w:kern w:val="0"/>
                <w:sz w:val="21"/>
                <w:szCs w:val="21"/>
                <w:highlight w:val="none"/>
                <w:lang w:val="en-US" w:eastAsia="zh-CN"/>
              </w:rPr>
              <w:t>芹菜、  芒果、荔枝、香蕉、水产品等</w:t>
            </w:r>
            <w:r>
              <w:rPr>
                <w:rFonts w:hint="eastAsia" w:ascii="宋体" w:hAnsi="宋体" w:eastAsia="宋体" w:cs="宋体"/>
                <w:b w:val="0"/>
                <w:bCs w:val="0"/>
                <w:color w:val="auto"/>
                <w:sz w:val="21"/>
                <w:szCs w:val="21"/>
                <w:highlight w:val="none"/>
              </w:rPr>
              <w:t>主产品区域内的相关县（市、区），以工作任务所要求的检测项目为基准，结合各县（市、区）的实际情况，派出人员赴各县（市、区）发放试纸、仪器、设备并提供快检服务技术支持与培训。培训监管、技术服务人员熟练掌握快速检测仪器、试纸等，抽样制样要求、快速检测技术、结果判读、数据统计上传、阳性样品处置等工作，并提供相应的技术支持。培训5场次以上，技术支持10次以上。</w:t>
            </w:r>
          </w:p>
          <w:p w14:paraId="1CE92BB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需提供具有数据上传、统计分析和预警功能的仪器、信息平台或者APP，并对接、即时将检测结果统计上传到自治区级信息平台，供采购人查阅、统计、输出快检结果、掌握质量安全风险状况。</w:t>
            </w:r>
          </w:p>
          <w:p w14:paraId="2861123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二、技术参数</w:t>
            </w:r>
          </w:p>
          <w:p w14:paraId="3BA2607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（一）</w:t>
            </w:r>
            <w:r>
              <w:rPr>
                <w:rFonts w:hint="eastAsia" w:ascii="宋体" w:hAnsi="宋体" w:eastAsia="宋体" w:cs="宋体"/>
                <w:b w:val="0"/>
                <w:bCs w:val="0"/>
                <w:color w:val="auto"/>
                <w:sz w:val="21"/>
                <w:szCs w:val="21"/>
                <w:highlight w:val="none"/>
              </w:rPr>
              <w:t>总体技术要求</w:t>
            </w:r>
          </w:p>
          <w:p w14:paraId="4FCBC62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包装组成：</w:t>
            </w:r>
          </w:p>
          <w:p w14:paraId="251EC2D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（1）盒装，每盒检测套装内应配套与胶体金快速检测试纸条匹配的耗材，1份使用说明书。</w:t>
            </w:r>
          </w:p>
          <w:p w14:paraId="03503BD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）保存简便、室温操作，保质期1年及以上。</w:t>
            </w:r>
          </w:p>
          <w:p w14:paraId="4F38727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2、检测技术要求：</w:t>
            </w:r>
          </w:p>
          <w:p w14:paraId="6F83B5C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▲（1）胶体金试纸条检测结果通过移动终端（手机等）应用程序拍照自动判定，无需人工选择判读结果。</w:t>
            </w:r>
          </w:p>
          <w:p w14:paraId="3D31DE1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▲（2）移动终端应用程序能够判读胶体金试纸条检测线（T线）和质控线（C线）的比值，即显示T/C值，并基于国标限量直接给出半定量判定结果。</w:t>
            </w:r>
          </w:p>
          <w:p w14:paraId="603F616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（3）农残检测限完全匹配GB2763-2021和GB2763.1-2022食品中农药最大残留限量要求；水产品检测试纸条满足国家相关限量要求。假阴性率小于2%，假阳性率小于4%。</w:t>
            </w:r>
          </w:p>
          <w:p w14:paraId="47B9F79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▲（4）判读数据通过移动终端（手机等）应用程序，对接至相关监管平台小程序，保证实时上传至指定的监管平台，确保数据安全有保证，只向客户指定的平台对接数据。</w:t>
            </w:r>
          </w:p>
          <w:p w14:paraId="5BB6941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（5）判读标准：采取检测线（T线）与质控线（C线）颜色深浅对比进行判定。</w:t>
            </w:r>
          </w:p>
          <w:p w14:paraId="1E0702C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▲（6）胶体金试纸条检测结果判读和图片上传实时同步进行，结果可追溯，不可篡改。</w:t>
            </w:r>
          </w:p>
          <w:p w14:paraId="75D7955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）试纸条出厂前针对不同基质中的不同检测限要求，进行批批标定，确保质量稳定。</w:t>
            </w:r>
          </w:p>
          <w:p w14:paraId="128C94A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）快速检测试纸条特异性强，与结构类似物交叉反应小。</w:t>
            </w:r>
          </w:p>
          <w:p w14:paraId="528F05E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）判读结果时间：</w:t>
            </w:r>
            <w:r>
              <w:rPr>
                <w:rFonts w:hint="eastAsia" w:ascii="宋体" w:hAnsi="宋体" w:eastAsia="宋体" w:cs="宋体"/>
                <w:b w:val="0"/>
                <w:bCs w:val="0"/>
                <w:color w:val="auto"/>
                <w:sz w:val="21"/>
                <w:szCs w:val="21"/>
                <w:highlight w:val="none"/>
                <w:lang w:val="en-US" w:eastAsia="zh-CN"/>
              </w:rPr>
              <w:t>3-5分钟</w:t>
            </w:r>
            <w:r>
              <w:rPr>
                <w:rFonts w:hint="eastAsia" w:ascii="宋体" w:hAnsi="宋体" w:eastAsia="宋体" w:cs="宋体"/>
                <w:b w:val="0"/>
                <w:bCs w:val="0"/>
                <w:color w:val="auto"/>
                <w:sz w:val="21"/>
                <w:szCs w:val="21"/>
                <w:highlight w:val="none"/>
              </w:rPr>
              <w:t>内/条</w:t>
            </w:r>
          </w:p>
          <w:p w14:paraId="28E1F292">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（二）参数要求</w:t>
            </w:r>
          </w:p>
          <w:p w14:paraId="29DF5E4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覆盖</w:t>
            </w:r>
            <w:r>
              <w:rPr>
                <w:rFonts w:hint="eastAsia" w:ascii="宋体" w:hAnsi="宋体" w:eastAsia="宋体" w:cs="宋体"/>
                <w:b w:val="0"/>
                <w:bCs w:val="0"/>
                <w:color w:val="auto"/>
                <w:sz w:val="21"/>
                <w:szCs w:val="21"/>
                <w:highlight w:val="none"/>
              </w:rPr>
              <w:t>噻虫胺、噻虫嗪、</w:t>
            </w:r>
            <w:r>
              <w:rPr>
                <w:rFonts w:hint="eastAsia" w:ascii="宋体" w:hAnsi="宋体" w:eastAsia="宋体" w:cs="宋体"/>
                <w:b w:val="0"/>
                <w:bCs w:val="0"/>
                <w:color w:val="auto"/>
                <w:sz w:val="21"/>
                <w:szCs w:val="21"/>
                <w:highlight w:val="none"/>
                <w:lang w:eastAsia="zh-CN"/>
              </w:rPr>
              <w:t>吡虫啉、苯醚甲环唑、</w:t>
            </w:r>
            <w:r>
              <w:rPr>
                <w:rFonts w:hint="eastAsia" w:ascii="宋体" w:hAnsi="宋体" w:eastAsia="宋体" w:cs="宋体"/>
                <w:b w:val="0"/>
                <w:bCs w:val="0"/>
                <w:color w:val="auto"/>
                <w:sz w:val="21"/>
                <w:szCs w:val="21"/>
                <w:highlight w:val="none"/>
              </w:rPr>
              <w:t>甲氨基阿维菌素苯甲酸盐</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毒死蜱、克百威、吡唑醚菌酯、氯氟氰菊酯、除虫脲</w:t>
            </w:r>
            <w:r>
              <w:rPr>
                <w:rFonts w:hint="eastAsia" w:ascii="宋体" w:hAnsi="宋体" w:eastAsia="宋体" w:cs="宋体"/>
                <w:b w:val="0"/>
                <w:bCs w:val="0"/>
                <w:color w:val="auto"/>
                <w:sz w:val="21"/>
                <w:szCs w:val="21"/>
                <w:highlight w:val="none"/>
                <w:lang w:eastAsia="zh-CN"/>
              </w:rPr>
              <w:t>等参数（可根据实际情况调整），共</w:t>
            </w:r>
            <w:r>
              <w:rPr>
                <w:rFonts w:hint="eastAsia" w:ascii="宋体" w:hAnsi="宋体" w:eastAsia="宋体" w:cs="宋体"/>
                <w:b w:val="0"/>
                <w:bCs w:val="0"/>
                <w:color w:val="auto"/>
                <w:sz w:val="21"/>
                <w:szCs w:val="21"/>
                <w:highlight w:val="none"/>
                <w:lang w:val="en-US" w:eastAsia="zh-CN"/>
              </w:rPr>
              <w:t>3200盒</w:t>
            </w:r>
            <w:r>
              <w:rPr>
                <w:rFonts w:hint="eastAsia" w:ascii="宋体" w:hAnsi="宋体" w:eastAsia="宋体" w:cs="宋体"/>
                <w:b w:val="0"/>
                <w:bCs w:val="0"/>
                <w:color w:val="auto"/>
                <w:sz w:val="21"/>
                <w:szCs w:val="21"/>
                <w:highlight w:val="none"/>
                <w:lang w:eastAsia="zh-CN"/>
              </w:rPr>
              <w:t>。（噻虫胺检测下限：</w:t>
            </w:r>
            <w:r>
              <w:rPr>
                <w:rFonts w:hint="eastAsia" w:ascii="宋体" w:hAnsi="宋体" w:eastAsia="宋体" w:cs="宋体"/>
                <w:b w:val="0"/>
                <w:bCs w:val="0"/>
                <w:color w:val="auto"/>
                <w:sz w:val="21"/>
                <w:szCs w:val="21"/>
                <w:highlight w:val="none"/>
              </w:rPr>
              <w:t>0.01mg/kg</w:t>
            </w:r>
            <w:r>
              <w:rPr>
                <w:rFonts w:hint="eastAsia" w:ascii="宋体" w:hAnsi="宋体" w:eastAsia="宋体" w:cs="宋体"/>
                <w:b w:val="0"/>
                <w:bCs w:val="0"/>
                <w:color w:val="auto"/>
                <w:sz w:val="21"/>
                <w:szCs w:val="21"/>
                <w:highlight w:val="none"/>
                <w:lang w:eastAsia="zh-CN"/>
              </w:rPr>
              <w:t>；噻虫嗪检测下限：</w:t>
            </w:r>
            <w:r>
              <w:rPr>
                <w:rFonts w:hint="eastAsia" w:ascii="宋体" w:hAnsi="宋体" w:eastAsia="宋体" w:cs="宋体"/>
                <w:b w:val="0"/>
                <w:bCs w:val="0"/>
                <w:color w:val="auto"/>
                <w:sz w:val="21"/>
                <w:szCs w:val="21"/>
                <w:highlight w:val="none"/>
              </w:rPr>
              <w:t>0.3mg/kg</w:t>
            </w:r>
            <w:r>
              <w:rPr>
                <w:rFonts w:hint="eastAsia" w:ascii="宋体" w:hAnsi="宋体" w:eastAsia="宋体" w:cs="宋体"/>
                <w:b w:val="0"/>
                <w:bCs w:val="0"/>
                <w:color w:val="auto"/>
                <w:sz w:val="21"/>
                <w:szCs w:val="21"/>
                <w:highlight w:val="none"/>
                <w:lang w:eastAsia="zh-CN"/>
              </w:rPr>
              <w:t>；吡虫啉检测下限：0.05mg/kg；苯醚甲环唑检测下限：0.2mg/kg；唑、</w:t>
            </w:r>
            <w:r>
              <w:rPr>
                <w:rFonts w:hint="eastAsia" w:ascii="宋体" w:hAnsi="宋体" w:eastAsia="宋体" w:cs="宋体"/>
                <w:b w:val="0"/>
                <w:bCs w:val="0"/>
                <w:color w:val="auto"/>
                <w:sz w:val="21"/>
                <w:szCs w:val="21"/>
                <w:highlight w:val="none"/>
              </w:rPr>
              <w:t>甲氨基阿维菌素苯甲酸盐</w:t>
            </w:r>
            <w:r>
              <w:rPr>
                <w:rFonts w:hint="eastAsia" w:ascii="宋体" w:hAnsi="宋体" w:eastAsia="宋体" w:cs="宋体"/>
                <w:b w:val="0"/>
                <w:bCs w:val="0"/>
                <w:color w:val="auto"/>
                <w:sz w:val="21"/>
                <w:szCs w:val="21"/>
                <w:highlight w:val="none"/>
                <w:lang w:eastAsia="zh-CN"/>
              </w:rPr>
              <w:t>检测下限：</w:t>
            </w:r>
            <w:r>
              <w:rPr>
                <w:rFonts w:hint="eastAsia" w:ascii="宋体" w:hAnsi="宋体" w:eastAsia="宋体" w:cs="宋体"/>
                <w:b w:val="0"/>
                <w:bCs w:val="0"/>
                <w:color w:val="auto"/>
                <w:sz w:val="21"/>
                <w:szCs w:val="21"/>
                <w:highlight w:val="none"/>
              </w:rPr>
              <w:t>0.2mg/kg</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毒死蜱</w:t>
            </w:r>
            <w:r>
              <w:rPr>
                <w:rFonts w:hint="eastAsia" w:ascii="宋体" w:hAnsi="宋体" w:eastAsia="宋体" w:cs="宋体"/>
                <w:b w:val="0"/>
                <w:bCs w:val="0"/>
                <w:color w:val="auto"/>
                <w:sz w:val="21"/>
                <w:szCs w:val="21"/>
                <w:highlight w:val="none"/>
                <w:lang w:eastAsia="zh-CN"/>
              </w:rPr>
              <w:t>检测下限：</w:t>
            </w:r>
            <w:r>
              <w:rPr>
                <w:rFonts w:hint="eastAsia" w:ascii="宋体" w:hAnsi="宋体" w:eastAsia="宋体" w:cs="宋体"/>
                <w:b w:val="0"/>
                <w:bCs w:val="0"/>
                <w:color w:val="auto"/>
                <w:sz w:val="21"/>
                <w:szCs w:val="21"/>
                <w:highlight w:val="none"/>
              </w:rPr>
              <w:t>0.02mg/kg、克百威</w:t>
            </w:r>
            <w:r>
              <w:rPr>
                <w:rFonts w:hint="eastAsia" w:ascii="宋体" w:hAnsi="宋体" w:eastAsia="宋体" w:cs="宋体"/>
                <w:b w:val="0"/>
                <w:bCs w:val="0"/>
                <w:color w:val="auto"/>
                <w:sz w:val="21"/>
                <w:szCs w:val="21"/>
                <w:highlight w:val="none"/>
                <w:lang w:eastAsia="zh-CN"/>
              </w:rPr>
              <w:t>检测下限：</w:t>
            </w:r>
            <w:r>
              <w:rPr>
                <w:rFonts w:hint="eastAsia" w:ascii="宋体" w:hAnsi="宋体" w:eastAsia="宋体" w:cs="宋体"/>
                <w:b w:val="0"/>
                <w:bCs w:val="0"/>
                <w:color w:val="auto"/>
                <w:sz w:val="21"/>
                <w:szCs w:val="21"/>
                <w:highlight w:val="none"/>
              </w:rPr>
              <w:t>0.02mg/kg</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吡唑醚菌酯</w:t>
            </w:r>
            <w:r>
              <w:rPr>
                <w:rFonts w:hint="eastAsia" w:ascii="宋体" w:hAnsi="宋体" w:eastAsia="宋体" w:cs="宋体"/>
                <w:b w:val="0"/>
                <w:bCs w:val="0"/>
                <w:color w:val="auto"/>
                <w:sz w:val="21"/>
                <w:szCs w:val="21"/>
                <w:highlight w:val="none"/>
                <w:lang w:eastAsia="zh-CN"/>
              </w:rPr>
              <w:t>检测下限：</w:t>
            </w:r>
            <w:r>
              <w:rPr>
                <w:rFonts w:hint="eastAsia" w:ascii="宋体" w:hAnsi="宋体" w:eastAsia="宋体" w:cs="宋体"/>
                <w:b w:val="0"/>
                <w:bCs w:val="0"/>
                <w:color w:val="auto"/>
                <w:sz w:val="21"/>
                <w:szCs w:val="21"/>
                <w:highlight w:val="none"/>
              </w:rPr>
              <w:t>0.02mg/kg</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氯氟氰菊酯</w:t>
            </w:r>
            <w:r>
              <w:rPr>
                <w:rFonts w:hint="eastAsia" w:ascii="宋体" w:hAnsi="宋体" w:eastAsia="宋体" w:cs="宋体"/>
                <w:b w:val="0"/>
                <w:bCs w:val="0"/>
                <w:color w:val="auto"/>
                <w:sz w:val="21"/>
                <w:szCs w:val="21"/>
                <w:highlight w:val="none"/>
                <w:lang w:eastAsia="zh-CN"/>
              </w:rPr>
              <w:t>检测下限：</w:t>
            </w:r>
            <w:r>
              <w:rPr>
                <w:rFonts w:hint="eastAsia" w:ascii="宋体" w:hAnsi="宋体" w:eastAsia="宋体" w:cs="宋体"/>
                <w:b w:val="0"/>
                <w:bCs w:val="0"/>
                <w:color w:val="auto"/>
                <w:sz w:val="21"/>
                <w:szCs w:val="21"/>
                <w:highlight w:val="none"/>
              </w:rPr>
              <w:t>0.02mg/kg</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除虫脲</w:t>
            </w:r>
            <w:r>
              <w:rPr>
                <w:rFonts w:hint="eastAsia" w:ascii="宋体" w:hAnsi="宋体" w:eastAsia="宋体" w:cs="宋体"/>
                <w:b w:val="0"/>
                <w:bCs w:val="0"/>
                <w:color w:val="auto"/>
                <w:sz w:val="21"/>
                <w:szCs w:val="21"/>
                <w:highlight w:val="none"/>
                <w:lang w:eastAsia="zh-CN"/>
              </w:rPr>
              <w:t>检测下限：</w:t>
            </w:r>
            <w:r>
              <w:rPr>
                <w:rFonts w:hint="eastAsia" w:ascii="宋体" w:hAnsi="宋体" w:eastAsia="宋体" w:cs="宋体"/>
                <w:b w:val="0"/>
                <w:bCs w:val="0"/>
                <w:color w:val="auto"/>
                <w:sz w:val="21"/>
                <w:szCs w:val="21"/>
                <w:highlight w:val="none"/>
              </w:rPr>
              <w:t>0.</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mg/kg</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eastAsia="zh-CN"/>
              </w:rPr>
              <w:t>）</w:t>
            </w:r>
          </w:p>
          <w:p w14:paraId="65CF47B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1、可现场操作，用于快速筛选，可以</w:t>
            </w:r>
            <w:r>
              <w:rPr>
                <w:rFonts w:hint="eastAsia" w:ascii="宋体" w:hAnsi="宋体" w:eastAsia="宋体" w:cs="宋体"/>
                <w:b w:val="0"/>
                <w:bCs w:val="0"/>
                <w:color w:val="auto"/>
                <w:sz w:val="21"/>
                <w:szCs w:val="21"/>
                <w:highlight w:val="none"/>
                <w:lang w:eastAsia="zh-CN"/>
              </w:rPr>
              <w:t>相关参数</w:t>
            </w:r>
            <w:r>
              <w:rPr>
                <w:rFonts w:hint="eastAsia" w:ascii="宋体" w:hAnsi="宋体" w:eastAsia="宋体" w:cs="宋体"/>
                <w:b w:val="0"/>
                <w:bCs w:val="0"/>
                <w:color w:val="auto"/>
                <w:sz w:val="21"/>
                <w:szCs w:val="21"/>
                <w:highlight w:val="none"/>
              </w:rPr>
              <w:t>的半定量检测；</w:t>
            </w:r>
          </w:p>
          <w:p w14:paraId="054BBE3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2、适用基质：芹菜、香蕉、</w:t>
            </w:r>
            <w:r>
              <w:rPr>
                <w:rFonts w:hint="eastAsia" w:ascii="宋体" w:hAnsi="宋体" w:eastAsia="宋体" w:cs="宋体"/>
                <w:b w:val="0"/>
                <w:bCs w:val="0"/>
                <w:color w:val="auto"/>
                <w:sz w:val="21"/>
                <w:szCs w:val="21"/>
                <w:highlight w:val="none"/>
                <w:lang w:val="en-US" w:eastAsia="zh-CN"/>
              </w:rPr>
              <w:t>芒果、荔枝</w:t>
            </w:r>
            <w:r>
              <w:rPr>
                <w:rFonts w:hint="eastAsia" w:ascii="宋体" w:hAnsi="宋体" w:eastAsia="宋体" w:cs="宋体"/>
                <w:b w:val="0"/>
                <w:bCs w:val="0"/>
                <w:color w:val="auto"/>
                <w:sz w:val="21"/>
                <w:szCs w:val="21"/>
                <w:highlight w:val="none"/>
              </w:rPr>
              <w:t>等</w:t>
            </w:r>
          </w:p>
          <w:p w14:paraId="33EF9D3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3、除试剂盒内配备的试剂及耗材外，不需要其它任何辅助试剂及辅助设备；</w:t>
            </w:r>
          </w:p>
          <w:p w14:paraId="776B69E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4、不需要做对照实验，特异性高，可准确定性；</w:t>
            </w:r>
          </w:p>
          <w:p w14:paraId="395C3AC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5、检测单个样品时，从样品前处理到结果判断整个过程要求在20分钟内完成；</w:t>
            </w:r>
          </w:p>
          <w:p w14:paraId="49F4CAE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6、操作简便，按照试剂盒内说明书操作，即可获得检测结果，无需专业人员；</w:t>
            </w:r>
          </w:p>
          <w:p w14:paraId="45340DF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7、检测结果可以检测下限：≤0.02mg/kg；</w:t>
            </w:r>
          </w:p>
          <w:p w14:paraId="4F62F0D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8、试剂盒可常温保存；</w:t>
            </w:r>
          </w:p>
          <w:p w14:paraId="3BDE980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9、规格：10条/每盒。</w:t>
            </w:r>
          </w:p>
          <w:p w14:paraId="6ACDB88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（三）</w:t>
            </w:r>
            <w:r>
              <w:rPr>
                <w:rFonts w:hint="eastAsia" w:ascii="宋体" w:hAnsi="宋体" w:eastAsia="宋体" w:cs="宋体"/>
                <w:b w:val="0"/>
                <w:bCs w:val="0"/>
                <w:color w:val="auto"/>
                <w:sz w:val="21"/>
                <w:szCs w:val="21"/>
                <w:highlight w:val="none"/>
              </w:rPr>
              <w:t>水产品专用检测</w:t>
            </w:r>
            <w:r>
              <w:rPr>
                <w:rFonts w:hint="eastAsia" w:ascii="宋体" w:hAnsi="宋体" w:eastAsia="宋体" w:cs="宋体"/>
                <w:b w:val="0"/>
                <w:bCs w:val="0"/>
                <w:color w:val="auto"/>
                <w:sz w:val="21"/>
                <w:szCs w:val="21"/>
                <w:highlight w:val="none"/>
                <w:lang w:eastAsia="zh-CN"/>
              </w:rPr>
              <w:t>试剂</w:t>
            </w:r>
            <w:r>
              <w:rPr>
                <w:rFonts w:hint="eastAsia" w:ascii="宋体" w:hAnsi="宋体" w:eastAsia="宋体" w:cs="宋体"/>
                <w:b w:val="0"/>
                <w:bCs w:val="0"/>
                <w:color w:val="auto"/>
                <w:sz w:val="21"/>
                <w:szCs w:val="21"/>
                <w:highlight w:val="none"/>
                <w:lang w:val="en-US" w:eastAsia="zh-CN"/>
              </w:rPr>
              <w:t>800盒</w:t>
            </w:r>
          </w:p>
          <w:p w14:paraId="29850EA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检测参数</w:t>
            </w:r>
            <w:r>
              <w:rPr>
                <w:rFonts w:hint="eastAsia" w:ascii="宋体" w:hAnsi="宋体" w:eastAsia="宋体" w:cs="宋体"/>
                <w:b w:val="0"/>
                <w:bCs w:val="0"/>
                <w:color w:val="auto"/>
                <w:sz w:val="21"/>
                <w:szCs w:val="21"/>
                <w:highlight w:val="none"/>
              </w:rPr>
              <w:t>：检测项目包含</w:t>
            </w:r>
            <w:r>
              <w:rPr>
                <w:rFonts w:hint="eastAsia" w:ascii="宋体" w:hAnsi="宋体" w:eastAsia="宋体" w:cs="宋体"/>
                <w:b w:val="0"/>
                <w:bCs w:val="0"/>
                <w:color w:val="auto"/>
                <w:sz w:val="21"/>
                <w:szCs w:val="21"/>
                <w:highlight w:val="none"/>
                <w:lang w:eastAsia="zh-CN"/>
              </w:rPr>
              <w:t>：孔雀石绿、呋喃唑酮、呋喃西林、氯霉素、恩诺沙星、氧氟沙星、环丙沙星、氟苯尼考、磺胺类等参数（可根据实际情况调整），共</w:t>
            </w:r>
            <w:r>
              <w:rPr>
                <w:rFonts w:hint="eastAsia" w:ascii="宋体" w:hAnsi="宋体" w:eastAsia="宋体" w:cs="宋体"/>
                <w:b w:val="0"/>
                <w:bCs w:val="0"/>
                <w:color w:val="auto"/>
                <w:sz w:val="21"/>
                <w:szCs w:val="21"/>
                <w:highlight w:val="none"/>
                <w:lang w:val="en-US" w:eastAsia="zh-CN"/>
              </w:rPr>
              <w:t>800盒。</w:t>
            </w:r>
            <w:r>
              <w:rPr>
                <w:rFonts w:hint="eastAsia" w:ascii="宋体" w:hAnsi="宋体" w:eastAsia="宋体" w:cs="宋体"/>
                <w:b w:val="0"/>
                <w:bCs w:val="0"/>
                <w:color w:val="auto"/>
                <w:sz w:val="21"/>
                <w:szCs w:val="21"/>
                <w:highlight w:val="none"/>
              </w:rPr>
              <w:t>（孔雀石绿检测下限：≤2.0µg/kg、呋喃唑酮检测下限：≤0.5µg/kg、呋喃西林检测下限：≤0.5µg/kg、氯霉素检测下限：≤0.1µg/kg、恩诺沙星检测下限：≤100.0µg/kg、氧氟沙星检测下限：≤2.0µg/kg、环丙沙星检测下限：≤100.0µg/kg、氟苯尼考检测下限：≤5.0µg/kg、磺胺类检测下限：≤50.0µg/kg。</w:t>
            </w:r>
            <w:r>
              <w:rPr>
                <w:rFonts w:hint="eastAsia" w:ascii="宋体" w:hAnsi="宋体" w:eastAsia="宋体" w:cs="宋体"/>
                <w:b w:val="0"/>
                <w:bCs w:val="0"/>
                <w:color w:val="auto"/>
                <w:sz w:val="21"/>
                <w:szCs w:val="21"/>
                <w:highlight w:val="none"/>
              </w:rPr>
              <w:tab/>
            </w:r>
          </w:p>
          <w:p w14:paraId="41220F2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1、检测单个样品时，从样品前处理到结果判断整个过程要求在20-40分钟内完成；</w:t>
            </w:r>
          </w:p>
          <w:p w14:paraId="262F0A4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2、除试剂盒内配备的试剂外，不需要其它任何辅助试剂；</w:t>
            </w:r>
          </w:p>
          <w:p w14:paraId="1A19C6A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3、使用配套辅助设备，即可完成整个检测过程；</w:t>
            </w:r>
          </w:p>
          <w:p w14:paraId="43D4799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4、不需要做对照实验，特异性高，可准确定性；</w:t>
            </w:r>
          </w:p>
          <w:p w14:paraId="73DFFFF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5、操作简便，按照试剂盒内说明书操作，即可获得检测结果，无需专业人员；</w:t>
            </w:r>
          </w:p>
          <w:p w14:paraId="7B74973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6、试剂盒可常温保存； </w:t>
            </w:r>
          </w:p>
          <w:p w14:paraId="5590C53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7、规格：10</w:t>
            </w:r>
            <w:r>
              <w:rPr>
                <w:rFonts w:hint="eastAsia" w:ascii="宋体" w:hAnsi="宋体" w:eastAsia="宋体" w:cs="宋体"/>
                <w:b w:val="0"/>
                <w:bCs w:val="0"/>
                <w:color w:val="auto"/>
                <w:sz w:val="21"/>
                <w:szCs w:val="21"/>
                <w:highlight w:val="none"/>
                <w:lang w:eastAsia="zh-CN"/>
              </w:rPr>
              <w:t>条</w:t>
            </w:r>
            <w:r>
              <w:rPr>
                <w:rFonts w:hint="eastAsia" w:ascii="宋体" w:hAnsi="宋体" w:eastAsia="宋体" w:cs="宋体"/>
                <w:b w:val="0"/>
                <w:bCs w:val="0"/>
                <w:color w:val="auto"/>
                <w:sz w:val="21"/>
                <w:szCs w:val="21"/>
                <w:highlight w:val="none"/>
              </w:rPr>
              <w:t>/每盒。</w:t>
            </w:r>
          </w:p>
        </w:tc>
      </w:tr>
      <w:tr w14:paraId="2DEBD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486" w:type="dxa"/>
            <w:noWrap w:val="0"/>
            <w:vAlign w:val="center"/>
          </w:tcPr>
          <w:p w14:paraId="0B155F3E">
            <w:pPr>
              <w:tabs>
                <w:tab w:val="left" w:pos="180"/>
                <w:tab w:val="left" w:pos="1620"/>
              </w:tabs>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D分标</w:t>
            </w:r>
          </w:p>
        </w:tc>
        <w:tc>
          <w:tcPr>
            <w:tcW w:w="1344" w:type="dxa"/>
            <w:noWrap w:val="0"/>
            <w:vAlign w:val="center"/>
          </w:tcPr>
          <w:p w14:paraId="2EAD33BD">
            <w:pPr>
              <w:tabs>
                <w:tab w:val="left" w:pos="180"/>
                <w:tab w:val="left" w:pos="1620"/>
              </w:tabs>
              <w:spacing w:line="360" w:lineRule="auto"/>
              <w:jc w:val="center"/>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农产品高通量快速筛查服务</w:t>
            </w:r>
          </w:p>
        </w:tc>
        <w:tc>
          <w:tcPr>
            <w:tcW w:w="840" w:type="dxa"/>
            <w:gridSpan w:val="2"/>
            <w:noWrap w:val="0"/>
            <w:vAlign w:val="center"/>
          </w:tcPr>
          <w:p w14:paraId="43862059">
            <w:pPr>
              <w:tabs>
                <w:tab w:val="left" w:pos="180"/>
                <w:tab w:val="left" w:pos="1620"/>
              </w:tabs>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≥2000</w:t>
            </w:r>
          </w:p>
        </w:tc>
        <w:tc>
          <w:tcPr>
            <w:tcW w:w="780" w:type="dxa"/>
            <w:noWrap w:val="0"/>
            <w:vAlign w:val="center"/>
          </w:tcPr>
          <w:p w14:paraId="19471E52">
            <w:pPr>
              <w:tabs>
                <w:tab w:val="left" w:pos="180"/>
                <w:tab w:val="left" w:pos="1620"/>
              </w:tabs>
              <w:spacing w:line="36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批次</w:t>
            </w:r>
          </w:p>
        </w:tc>
        <w:tc>
          <w:tcPr>
            <w:tcW w:w="6214" w:type="dxa"/>
            <w:noWrap w:val="0"/>
            <w:vAlign w:val="center"/>
          </w:tcPr>
          <w:p w14:paraId="701E787C">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根据农产品上市季节和急监测要求，对全区农产品开展高通量快速检测服务，筛查样品2000批次以上，相应服务内容如下：</w:t>
            </w:r>
          </w:p>
          <w:p w14:paraId="55675A1C">
            <w:pPr>
              <w:pStyle w:val="41"/>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筛查内容</w:t>
            </w:r>
          </w:p>
          <w:p w14:paraId="134DEE2A">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（一）农药残留快速筛查</w:t>
            </w:r>
          </w:p>
          <w:p w14:paraId="5FDEDC65">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40" w:afterAutospacing="0" w:line="360" w:lineRule="auto"/>
              <w:ind w:right="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适用样品：蔬菜、水果等农产品、茶叶、中药材等经济作物、粮食及其制品。</w:t>
            </w:r>
          </w:p>
          <w:p w14:paraId="76981A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筛查参数：甲胺磷、对硫磷、甲基对硫磷、六六六、三氯杀螨醇、甲拌磷、水胺硫磷、甲基异柳磷、氧乐果、克百威（包括3-羟基克百威)、涕灭威(包括涕灭威砜和涕灭威亚砜)、灭多威、氟虫腈(包括氟甲腈、氟虫腈硫醚、氟虫腈砜). 毒死蜱、三唑磷、乐果、乙酰甲胺磷、硫环磷、氯唑磷、内吸磷、敌敌畏、杀螟硫磷、</w:t>
            </w:r>
            <w:r>
              <w:rPr>
                <w:rFonts w:hint="eastAsia"/>
                <w:color w:val="auto"/>
              </w:rPr>
              <w:t>丙溴磷</w:t>
            </w:r>
            <w:r>
              <w:rPr>
                <w:rFonts w:hint="eastAsia" w:ascii="宋体" w:hAnsi="宋体" w:eastAsia="宋体" w:cs="宋体"/>
                <w:b w:val="0"/>
                <w:bCs w:val="0"/>
                <w:color w:val="auto"/>
                <w:kern w:val="2"/>
                <w:sz w:val="21"/>
                <w:szCs w:val="21"/>
                <w:highlight w:val="none"/>
                <w:lang w:val="en-US" w:eastAsia="zh-CN" w:bidi="ar-SA"/>
              </w:rPr>
              <w:t>、马拉硫磷、亚胺硫磷、倍硫磷（包括倍硫磷砜和倍硫磷亚砜）、辛硫磷、氯氰菊酯、氰戊菊酯、溴氰菊酯、甲氰菊酯、联苯菊酯、氯氟氟菊酯、氟氯氣菊酯、氯吡脲、除虫脲、灭幼脲、吡虫啉、啶虫脒、哒螨灵、阿维菌素、甲氨基阿维菌素苯甲酸盐、虫螨腈、噻虫嗪、噻虫胺、氟啶脲 、异菌脲、五氯硝基苯、三唑酮、百菌清、腐霉利、乙烯菌核利、多菌灵、苯醚甲环唑、嘧霉胺、烯酰吗啉、咪鲜胺、嘧菌酯、二甲戊灵，灭蝇胺、甲霜灵、霜霉威、乙基多杀菌素、氯虫苯甲酰胺、氯菊酯(异构体之和)、醚菊酯、虫酰肼、吡唑醚菌酯、戊唑醇、抑霉唑。需根据实际情况调整，必要时需提供CMA或CATL资质报告。</w:t>
            </w:r>
          </w:p>
          <w:p w14:paraId="6B60BB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（二）兽药残留快速筛查</w:t>
            </w:r>
          </w:p>
          <w:p w14:paraId="2E7A5F11">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40" w:afterAutospacing="0" w:line="360" w:lineRule="auto"/>
              <w:ind w:right="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适用样品：畜禽产品、水产品等。</w:t>
            </w:r>
          </w:p>
          <w:p w14:paraId="554533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筛查范围：</w:t>
            </w:r>
          </w:p>
          <w:p w14:paraId="42A70F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畜禽产品筛查：</w:t>
            </w:r>
            <w:r>
              <w:rPr>
                <w:rFonts w:hint="eastAsia" w:ascii="宋体" w:hAnsi="宋体" w:eastAsia="宋体" w:cs="宋体"/>
                <w:b w:val="0"/>
                <w:bCs w:val="0"/>
                <w:color w:val="auto"/>
                <w:sz w:val="21"/>
                <w:szCs w:val="21"/>
                <w:highlight w:val="none"/>
                <w:lang w:val="en-US" w:eastAsia="zh-CN"/>
              </w:rPr>
              <w:t>氯霉素、β－受体激动剂（克伦特罗、莱克多巴胺、沙丁胺醇、特布他林、西马特罗、氯丙那林、妥布特罗）</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达氟沙星</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地克珠利</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地美硝唑</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多西环素</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恩诺沙星+环丙沙星</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氟苯尼考+氟苯尼考胺</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环丙氨嗪</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磺胺类（ 总量）、甲砜霉素、甲硝唑</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甲氧苄啶</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金刚烷胺</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林可霉素</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洛美沙星</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氯丙嗪</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氯霉素</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尼卡巴嗪</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诺氟沙星、培氟沙星</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沙拉沙星</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替米考星</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土霉素/金霉素/四环素（组合含量）</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托曲珠利</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硝基呋喃类代谢物（AMOZ、SEM、AHD、AOZ）</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氧氟沙星。</w:t>
            </w:r>
          </w:p>
          <w:p w14:paraId="1239B3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水产品筛查：氯霉素、孔雀石绿（无色和有色）、硝基呋喃类代谢物（4种）、诺氟沙星、氧氟沙星、培氟沙星、洛美沙星、地西泮、恩诺沙星、环丙沙星、甲砜霉素、氟苯尼考、氟苯尼考胺、磺胺类(包括磺胺噻唑、磺胺嘧啶、磺胺甲基嘧啶、磺胺二甲基嘧啶、磺胺甲基异噁唑、磺胺多辛、磺胺异噁唑、磺胺喹噁啉、磺胺间甲氧嘧啶，磺胺间二甲氧嘧啶、磺胺氯哒嗪和磺胺甲噻二唑等12种)、甲氧苄啶。</w:t>
            </w:r>
            <w:r>
              <w:rPr>
                <w:rFonts w:hint="eastAsia" w:ascii="宋体" w:hAnsi="宋体" w:eastAsia="宋体" w:cs="宋体"/>
                <w:b w:val="0"/>
                <w:bCs w:val="0"/>
                <w:color w:val="auto"/>
                <w:kern w:val="2"/>
                <w:sz w:val="21"/>
                <w:szCs w:val="21"/>
                <w:highlight w:val="none"/>
                <w:lang w:val="en-US" w:eastAsia="zh-CN" w:bidi="ar-SA"/>
              </w:rPr>
              <w:t>可根据实际情况调整参数，可提供CMA或CATL资质报告。</w:t>
            </w:r>
          </w:p>
          <w:p w14:paraId="6EDC48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二、检测条件</w:t>
            </w:r>
          </w:p>
          <w:p w14:paraId="28EC2E20">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 xml:space="preserve"> 供应商需具备</w:t>
            </w:r>
            <w:r>
              <w:rPr>
                <w:rFonts w:hint="eastAsia" w:ascii="宋体" w:hAnsi="宋体" w:eastAsia="宋体" w:cs="宋体"/>
                <w:b w:val="0"/>
                <w:bCs w:val="0"/>
                <w:color w:val="auto"/>
                <w:kern w:val="2"/>
                <w:sz w:val="21"/>
                <w:szCs w:val="21"/>
                <w:highlight w:val="none"/>
                <w:lang w:val="en-US" w:eastAsia="zh-CN" w:bidi="ar-SA"/>
              </w:rPr>
              <w:t>快速样品前处理技术（QuEChERS等）、多残留同时检测技术等。用超高性能液相高分辨四级杆—飞行时间质谱仪（Q-TOF），液相色谱—线性轨道离子阱组合质谱系统（Q Excuctive），液相色谱-串联质谱法（LC-MS/MS）、气相色谱-串联质谱法（GC-MS/MS）等设备进行农产品快速筛查。</w:t>
            </w:r>
          </w:p>
          <w:p w14:paraId="5D42E695">
            <w:pPr>
              <w:pStyle w:val="45"/>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SA"/>
              </w:rPr>
              <w:t xml:space="preserve">  </w:t>
            </w:r>
            <w:r>
              <w:rPr>
                <w:rFonts w:hint="eastAsia" w:ascii="宋体" w:hAnsi="宋体" w:eastAsia="宋体" w:cs="宋体"/>
                <w:b w:val="0"/>
                <w:bCs w:val="0"/>
                <w:color w:val="auto"/>
                <w:kern w:val="0"/>
                <w:sz w:val="21"/>
                <w:szCs w:val="21"/>
                <w:highlight w:val="none"/>
                <w:lang w:val="en-US" w:eastAsia="zh-CN" w:bidi="ar"/>
              </w:rPr>
              <w:t>三、应急时效</w:t>
            </w:r>
          </w:p>
          <w:p w14:paraId="0F30697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种植业样品（100批以内）24小时内出具快速筛查数据报表，养殖业样品（50批以内）24小时内出具快速筛查数据报表。可根据工作要求出具CMA或CATL定量报告，定量报告在快速筛查结果出来后2个工作日内出具。</w:t>
            </w:r>
          </w:p>
        </w:tc>
      </w:tr>
      <w:tr w14:paraId="434A0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9664" w:type="dxa"/>
            <w:gridSpan w:val="6"/>
            <w:noWrap w:val="0"/>
            <w:vAlign w:val="center"/>
          </w:tcPr>
          <w:p w14:paraId="58DF5B8D">
            <w:pPr>
              <w:spacing w:line="360" w:lineRule="auto"/>
              <w:ind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一、其他要求</w:t>
            </w:r>
            <w:r>
              <w:rPr>
                <w:rFonts w:hint="eastAsia" w:ascii="宋体" w:hAnsi="宋体" w:eastAsia="宋体" w:cs="宋体"/>
                <w:b w:val="0"/>
                <w:bCs w:val="0"/>
                <w:color w:val="auto"/>
                <w:sz w:val="21"/>
                <w:szCs w:val="21"/>
                <w:highlight w:val="none"/>
                <w:lang w:eastAsia="zh-CN"/>
              </w:rPr>
              <w:t>（适用于</w:t>
            </w:r>
            <w:r>
              <w:rPr>
                <w:rFonts w:hint="eastAsia" w:ascii="宋体" w:hAnsi="宋体" w:eastAsia="宋体" w:cs="宋体"/>
                <w:b w:val="0"/>
                <w:bCs w:val="0"/>
                <w:color w:val="auto"/>
                <w:sz w:val="21"/>
                <w:szCs w:val="21"/>
                <w:highlight w:val="none"/>
                <w:lang w:val="en-US" w:eastAsia="zh-CN"/>
              </w:rPr>
              <w:t>D标</w:t>
            </w:r>
            <w:r>
              <w:rPr>
                <w:rFonts w:hint="eastAsia" w:ascii="宋体" w:hAnsi="宋体" w:eastAsia="宋体" w:cs="宋体"/>
                <w:b w:val="0"/>
                <w:bCs w:val="0"/>
                <w:color w:val="auto"/>
                <w:sz w:val="21"/>
                <w:szCs w:val="21"/>
                <w:highlight w:val="none"/>
                <w:lang w:eastAsia="zh-CN"/>
              </w:rPr>
              <w:t>）</w:t>
            </w:r>
          </w:p>
        </w:tc>
      </w:tr>
      <w:tr w14:paraId="6456B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9664" w:type="dxa"/>
            <w:gridSpan w:val="6"/>
            <w:noWrap w:val="0"/>
            <w:vAlign w:val="center"/>
          </w:tcPr>
          <w:p w14:paraId="0B4420BE">
            <w:pPr>
              <w:tabs>
                <w:tab w:val="left" w:pos="180"/>
                <w:tab w:val="left" w:pos="1620"/>
              </w:tabs>
              <w:spacing w:line="360" w:lineRule="auto"/>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rPr>
              <w:t>、投标人必须具备固定的检验工作场所以及投标项目检测所需的抽样设备、样品储藏设备、检测设施设备、数据处理与分析、信息传输设施和设备等工作条件，在投标文件中提供相关证明材料，并提供本项目检测参数使用的仪器设备列表，列表标明设备的型号、主要参数或配置。</w:t>
            </w:r>
          </w:p>
          <w:p w14:paraId="39B89820">
            <w:pPr>
              <w:tabs>
                <w:tab w:val="left" w:pos="180"/>
                <w:tab w:val="left" w:pos="1620"/>
              </w:tabs>
              <w:spacing w:line="360" w:lineRule="auto"/>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rPr>
              <w:t>、投标人具有相应的项目管理、样品检测和质量控制人员，参与检测的有关人员必须具有检验员证，并具备相应的专业知识和能力，在投标文件中提供职称和检验员证等证明材料,列表标明项目人员一览表。</w:t>
            </w:r>
          </w:p>
          <w:p w14:paraId="0EBB6202">
            <w:pPr>
              <w:spacing w:line="36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rPr>
              <w:t>、投标人不得转包投标文件所列检测项目。</w:t>
            </w:r>
          </w:p>
          <w:p w14:paraId="2CE4187E">
            <w:pPr>
              <w:numPr>
                <w:ilvl w:val="0"/>
                <w:numId w:val="3"/>
              </w:numPr>
              <w:tabs>
                <w:tab w:val="left" w:pos="180"/>
                <w:tab w:val="left" w:pos="1620"/>
              </w:tabs>
              <w:spacing w:line="360" w:lineRule="auto"/>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投标时若有，请提供具备承接相应项目检测服务的成功案例和能力的证明，在投标文件中提供相应的检测服务合同或协议、验收报告、相关技术人员职称等证明材料。</w:t>
            </w:r>
          </w:p>
          <w:p w14:paraId="69DB4CD2">
            <w:pPr>
              <w:tabs>
                <w:tab w:val="left" w:pos="180"/>
                <w:tab w:val="left" w:pos="1620"/>
              </w:tabs>
              <w:spacing w:line="36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rPr>
              <w:t xml:space="preserve"> 中标人必须按照相关法律法规和广西农业农村厅相关文件要求开展检测、数据汇总与分析、结果报送等工作，并就相关工作接受广西农业农村厅的指导、监督、检查和 考核评价。</w:t>
            </w:r>
          </w:p>
        </w:tc>
      </w:tr>
      <w:tr w14:paraId="4EF6AA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64" w:type="dxa"/>
            <w:gridSpan w:val="6"/>
            <w:tcBorders>
              <w:top w:val="single" w:color="auto" w:sz="4" w:space="0"/>
              <w:left w:val="single" w:color="auto" w:sz="4" w:space="0"/>
              <w:bottom w:val="single" w:color="auto" w:sz="4" w:space="0"/>
              <w:right w:val="single" w:color="auto" w:sz="4" w:space="0"/>
            </w:tcBorders>
            <w:noWrap w:val="0"/>
            <w:vAlign w:val="top"/>
          </w:tcPr>
          <w:p w14:paraId="162BE591">
            <w:pPr>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二</w:t>
            </w:r>
            <w:r>
              <w:rPr>
                <w:rFonts w:hint="eastAsia" w:ascii="宋体" w:hAnsi="宋体" w:eastAsia="宋体" w:cs="宋体"/>
                <w:b w:val="0"/>
                <w:bCs w:val="0"/>
                <w:color w:val="auto"/>
                <w:sz w:val="21"/>
                <w:szCs w:val="21"/>
                <w:highlight w:val="none"/>
              </w:rPr>
              <w:t>、商务条款</w:t>
            </w:r>
          </w:p>
        </w:tc>
      </w:tr>
      <w:tr w14:paraId="3DFA81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22" w:type="dxa"/>
            <w:gridSpan w:val="3"/>
            <w:tcBorders>
              <w:top w:val="single" w:color="auto" w:sz="4" w:space="0"/>
              <w:left w:val="single" w:color="auto" w:sz="4" w:space="0"/>
              <w:bottom w:val="single" w:color="auto" w:sz="4" w:space="0"/>
              <w:right w:val="single" w:color="auto" w:sz="4" w:space="0"/>
            </w:tcBorders>
            <w:noWrap w:val="0"/>
            <w:vAlign w:val="top"/>
          </w:tcPr>
          <w:p w14:paraId="5BA3EFFA">
            <w:pPr>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▲验收标准</w:t>
            </w:r>
          </w:p>
        </w:tc>
        <w:tc>
          <w:tcPr>
            <w:tcW w:w="7342" w:type="dxa"/>
            <w:gridSpan w:val="3"/>
            <w:tcBorders>
              <w:top w:val="single" w:color="auto" w:sz="4" w:space="0"/>
              <w:left w:val="single" w:color="auto" w:sz="4" w:space="0"/>
              <w:bottom w:val="single" w:color="auto" w:sz="4" w:space="0"/>
              <w:right w:val="single" w:color="auto" w:sz="4" w:space="0"/>
            </w:tcBorders>
            <w:noWrap w:val="0"/>
            <w:vAlign w:val="top"/>
          </w:tcPr>
          <w:p w14:paraId="1BAC0682">
            <w:pPr>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执行的国家标准、行业标准、地方标准或者其他标准、规范。</w:t>
            </w:r>
          </w:p>
        </w:tc>
      </w:tr>
      <w:tr w14:paraId="47A64E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322" w:type="dxa"/>
            <w:gridSpan w:val="3"/>
            <w:tcBorders>
              <w:top w:val="single" w:color="auto" w:sz="4" w:space="0"/>
              <w:left w:val="single" w:color="auto" w:sz="4" w:space="0"/>
              <w:bottom w:val="single" w:color="auto" w:sz="4" w:space="0"/>
              <w:right w:val="single" w:color="auto" w:sz="4" w:space="0"/>
            </w:tcBorders>
            <w:noWrap w:val="0"/>
            <w:vAlign w:val="top"/>
          </w:tcPr>
          <w:p w14:paraId="5EE05999">
            <w:pPr>
              <w:spacing w:line="360" w:lineRule="auto"/>
              <w:jc w:val="center"/>
              <w:rPr>
                <w:rFonts w:hint="eastAsia" w:ascii="宋体" w:hAnsi="宋体" w:eastAsia="宋体" w:cs="宋体"/>
                <w:b w:val="0"/>
                <w:bCs w:val="0"/>
                <w:color w:val="auto"/>
                <w:sz w:val="21"/>
                <w:szCs w:val="21"/>
                <w:highlight w:val="none"/>
              </w:rPr>
            </w:pPr>
          </w:p>
          <w:p w14:paraId="4B51E082">
            <w:pPr>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▲验收要求</w:t>
            </w:r>
          </w:p>
        </w:tc>
        <w:tc>
          <w:tcPr>
            <w:tcW w:w="7342" w:type="dxa"/>
            <w:gridSpan w:val="3"/>
            <w:tcBorders>
              <w:top w:val="single" w:color="auto" w:sz="4" w:space="0"/>
              <w:left w:val="single" w:color="auto" w:sz="4" w:space="0"/>
              <w:bottom w:val="single" w:color="auto" w:sz="4" w:space="0"/>
              <w:right w:val="single" w:color="auto" w:sz="4" w:space="0"/>
            </w:tcBorders>
            <w:noWrap w:val="0"/>
            <w:vAlign w:val="top"/>
          </w:tcPr>
          <w:p w14:paraId="72DAA79D">
            <w:pPr>
              <w:tabs>
                <w:tab w:val="left" w:pos="180"/>
                <w:tab w:val="left" w:pos="1620"/>
              </w:tabs>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1.项目验收：在</w:t>
            </w:r>
            <w:r>
              <w:rPr>
                <w:rFonts w:hint="eastAsia" w:ascii="宋体" w:hAnsi="宋体" w:eastAsia="宋体" w:cs="宋体"/>
                <w:b w:val="0"/>
                <w:bCs w:val="0"/>
                <w:color w:val="auto"/>
                <w:sz w:val="21"/>
                <w:szCs w:val="21"/>
                <w:highlight w:val="none"/>
                <w:lang w:eastAsia="zh-CN"/>
              </w:rPr>
              <w:t>项目</w:t>
            </w:r>
            <w:r>
              <w:rPr>
                <w:rFonts w:hint="eastAsia" w:ascii="宋体" w:hAnsi="宋体" w:eastAsia="宋体" w:cs="宋体"/>
                <w:b w:val="0"/>
                <w:bCs w:val="0"/>
                <w:color w:val="auto"/>
                <w:sz w:val="21"/>
                <w:szCs w:val="21"/>
                <w:highlight w:val="none"/>
              </w:rPr>
              <w:t>结束后进行。</w:t>
            </w:r>
          </w:p>
          <w:p w14:paraId="4EC418FB">
            <w:pPr>
              <w:tabs>
                <w:tab w:val="left" w:pos="180"/>
                <w:tab w:val="left" w:pos="1620"/>
              </w:tabs>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2.验收标准：按国家相关标准、行业标准、地方标准或者其他标准、规范。</w:t>
            </w:r>
          </w:p>
          <w:p w14:paraId="21A9658B">
            <w:pPr>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3.验收过程中所产生的一切费用均由</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承担。报价时应考虑相关费用。</w:t>
            </w:r>
          </w:p>
          <w:p w14:paraId="3E3AEE17">
            <w:pPr>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在项目验收时由采购单位或采购单位委托的第三方验收小组对照</w:t>
            </w:r>
            <w:r>
              <w:rPr>
                <w:rFonts w:hint="eastAsia" w:ascii="宋体" w:hAnsi="宋体" w:eastAsia="宋体" w:cs="宋体"/>
                <w:b w:val="0"/>
                <w:bCs w:val="0"/>
                <w:color w:val="auto"/>
                <w:sz w:val="21"/>
                <w:szCs w:val="21"/>
                <w:highlight w:val="none"/>
                <w:lang w:val="en-US" w:eastAsia="zh-CN"/>
              </w:rPr>
              <w:t>招标</w:t>
            </w:r>
            <w:r>
              <w:rPr>
                <w:rFonts w:hint="eastAsia" w:ascii="宋体" w:hAnsi="宋体" w:eastAsia="宋体" w:cs="宋体"/>
                <w:b w:val="0"/>
                <w:bCs w:val="0"/>
                <w:color w:val="auto"/>
                <w:sz w:val="21"/>
                <w:szCs w:val="21"/>
                <w:highlight w:val="none"/>
              </w:rPr>
              <w:t>文件及</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文件中的“采购需求”并结合工作方案进行验收，</w:t>
            </w:r>
            <w:r>
              <w:rPr>
                <w:rFonts w:hint="eastAsia" w:ascii="宋体" w:hAnsi="宋体" w:eastAsia="宋体" w:cs="宋体"/>
                <w:b w:val="0"/>
                <w:bCs w:val="0"/>
                <w:color w:val="auto"/>
                <w:kern w:val="0"/>
                <w:sz w:val="21"/>
                <w:szCs w:val="21"/>
                <w:highlight w:val="none"/>
              </w:rPr>
              <w:t>对中标人履约情况进行评定，达到考核标准后无息退还履约保证金。若中标</w:t>
            </w:r>
            <w:r>
              <w:rPr>
                <w:rFonts w:hint="eastAsia" w:ascii="宋体" w:hAnsi="宋体" w:eastAsia="宋体" w:cs="宋体"/>
                <w:b w:val="0"/>
                <w:bCs w:val="0"/>
                <w:color w:val="auto"/>
                <w:kern w:val="0"/>
                <w:sz w:val="21"/>
                <w:szCs w:val="21"/>
                <w:highlight w:val="none"/>
                <w:lang w:val="en-US" w:eastAsia="zh-CN"/>
              </w:rPr>
              <w:t>供应商</w:t>
            </w:r>
            <w:r>
              <w:rPr>
                <w:rFonts w:hint="eastAsia" w:ascii="宋体" w:hAnsi="宋体" w:eastAsia="宋体" w:cs="宋体"/>
                <w:b w:val="0"/>
                <w:bCs w:val="0"/>
                <w:color w:val="auto"/>
                <w:kern w:val="0"/>
                <w:sz w:val="21"/>
                <w:szCs w:val="21"/>
                <w:highlight w:val="none"/>
              </w:rPr>
              <w:t>未达到考评标准，将扣除履约保证金。</w:t>
            </w:r>
          </w:p>
        </w:tc>
      </w:tr>
      <w:tr w14:paraId="432C60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22" w:type="dxa"/>
            <w:gridSpan w:val="3"/>
            <w:tcBorders>
              <w:top w:val="single" w:color="auto" w:sz="4" w:space="0"/>
              <w:left w:val="single" w:color="auto" w:sz="4" w:space="0"/>
              <w:bottom w:val="single" w:color="auto" w:sz="4" w:space="0"/>
              <w:right w:val="single" w:color="auto" w:sz="4" w:space="0"/>
            </w:tcBorders>
            <w:noWrap w:val="0"/>
            <w:vAlign w:val="center"/>
          </w:tcPr>
          <w:p w14:paraId="5747A1BB">
            <w:pPr>
              <w:spacing w:line="360"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▲合同签订期</w:t>
            </w:r>
          </w:p>
        </w:tc>
        <w:tc>
          <w:tcPr>
            <w:tcW w:w="7342" w:type="dxa"/>
            <w:gridSpan w:val="3"/>
            <w:tcBorders>
              <w:top w:val="single" w:color="auto" w:sz="4" w:space="0"/>
              <w:left w:val="single" w:color="auto" w:sz="4" w:space="0"/>
              <w:bottom w:val="single" w:color="auto" w:sz="4" w:space="0"/>
              <w:right w:val="single" w:color="auto" w:sz="4" w:space="0"/>
            </w:tcBorders>
            <w:noWrap w:val="0"/>
            <w:vAlign w:val="center"/>
          </w:tcPr>
          <w:p w14:paraId="1E1595EB">
            <w:pPr>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自</w:t>
            </w:r>
            <w:r>
              <w:rPr>
                <w:rFonts w:hint="eastAsia" w:ascii="宋体" w:hAnsi="宋体" w:eastAsia="宋体" w:cs="宋体"/>
                <w:b w:val="0"/>
                <w:bCs w:val="0"/>
                <w:color w:val="auto"/>
                <w:sz w:val="21"/>
                <w:szCs w:val="21"/>
                <w:highlight w:val="none"/>
                <w:lang w:eastAsia="zh-CN"/>
              </w:rPr>
              <w:t>中标通知书</w:t>
            </w:r>
            <w:r>
              <w:rPr>
                <w:rFonts w:hint="eastAsia" w:ascii="宋体" w:hAnsi="宋体" w:eastAsia="宋体" w:cs="宋体"/>
                <w:b w:val="0"/>
                <w:bCs w:val="0"/>
                <w:color w:val="auto"/>
                <w:sz w:val="21"/>
                <w:szCs w:val="21"/>
                <w:highlight w:val="none"/>
              </w:rPr>
              <w:t>发出之日起25日内。</w:t>
            </w:r>
          </w:p>
        </w:tc>
      </w:tr>
      <w:tr w14:paraId="5F9399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322" w:type="dxa"/>
            <w:gridSpan w:val="3"/>
            <w:tcBorders>
              <w:top w:val="single" w:color="auto" w:sz="4" w:space="0"/>
              <w:left w:val="single" w:color="auto" w:sz="4" w:space="0"/>
              <w:bottom w:val="single" w:color="auto" w:sz="4" w:space="0"/>
              <w:right w:val="single" w:color="auto" w:sz="4" w:space="0"/>
            </w:tcBorders>
            <w:noWrap w:val="0"/>
            <w:vAlign w:val="center"/>
          </w:tcPr>
          <w:p w14:paraId="0398F55C">
            <w:pPr>
              <w:spacing w:line="360"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▲服务期限及服务地点</w:t>
            </w:r>
          </w:p>
        </w:tc>
        <w:tc>
          <w:tcPr>
            <w:tcW w:w="7342" w:type="dxa"/>
            <w:gridSpan w:val="3"/>
            <w:tcBorders>
              <w:top w:val="single" w:color="auto" w:sz="4" w:space="0"/>
              <w:left w:val="single" w:color="auto" w:sz="4" w:space="0"/>
              <w:bottom w:val="single" w:color="auto" w:sz="4" w:space="0"/>
              <w:right w:val="single" w:color="auto" w:sz="4" w:space="0"/>
            </w:tcBorders>
            <w:noWrap w:val="0"/>
            <w:vAlign w:val="top"/>
          </w:tcPr>
          <w:p w14:paraId="67B20540">
            <w:pPr>
              <w:numPr>
                <w:ilvl w:val="0"/>
                <w:numId w:val="0"/>
              </w:numPr>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服务期限：自合同签订之日起一年内；</w:t>
            </w:r>
          </w:p>
          <w:p w14:paraId="1C6F24A0">
            <w:pPr>
              <w:numPr>
                <w:ilvl w:val="0"/>
                <w:numId w:val="0"/>
              </w:numPr>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服务地点：广西14个市及所属的各县（市、区），具体在签订合同后另行约定。</w:t>
            </w:r>
          </w:p>
        </w:tc>
      </w:tr>
      <w:tr w14:paraId="622D1C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322" w:type="dxa"/>
            <w:gridSpan w:val="3"/>
            <w:tcBorders>
              <w:top w:val="single" w:color="auto" w:sz="4" w:space="0"/>
              <w:left w:val="single" w:color="auto" w:sz="4" w:space="0"/>
              <w:bottom w:val="single" w:color="auto" w:sz="4" w:space="0"/>
              <w:right w:val="single" w:color="auto" w:sz="4" w:space="0"/>
            </w:tcBorders>
            <w:noWrap w:val="0"/>
            <w:vAlign w:val="center"/>
          </w:tcPr>
          <w:p w14:paraId="72DC6505">
            <w:pPr>
              <w:spacing w:line="360"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投标报价</w:t>
            </w:r>
          </w:p>
        </w:tc>
        <w:tc>
          <w:tcPr>
            <w:tcW w:w="7342" w:type="dxa"/>
            <w:gridSpan w:val="3"/>
            <w:tcBorders>
              <w:top w:val="single" w:color="auto" w:sz="4" w:space="0"/>
              <w:left w:val="single" w:color="auto" w:sz="4" w:space="0"/>
              <w:bottom w:val="single" w:color="auto" w:sz="4" w:space="0"/>
              <w:right w:val="single" w:color="auto" w:sz="4" w:space="0"/>
            </w:tcBorders>
            <w:noWrap w:val="0"/>
            <w:vAlign w:val="top"/>
          </w:tcPr>
          <w:p w14:paraId="67F8F43C">
            <w:pPr>
              <w:spacing w:line="360" w:lineRule="auto"/>
              <w:ind w:firstLine="210" w:firstLineChars="1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投标报价</w:t>
            </w:r>
            <w:r>
              <w:rPr>
                <w:rFonts w:hint="eastAsia" w:ascii="宋体" w:hAnsi="宋体" w:eastAsia="宋体" w:cs="宋体"/>
                <w:b w:val="0"/>
                <w:bCs w:val="0"/>
                <w:color w:val="auto"/>
                <w:sz w:val="21"/>
                <w:szCs w:val="21"/>
                <w:highlight w:val="none"/>
              </w:rPr>
              <w:t>为采购人指定地点的现场交货价，包括：</w:t>
            </w:r>
          </w:p>
          <w:p w14:paraId="4A0BA97B">
            <w:pPr>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（1）货物的价格：包括货款、验收费（含检定、校准费等）；</w:t>
            </w:r>
          </w:p>
          <w:p w14:paraId="0B63B667">
            <w:pPr>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（2）货物的标准附件、备品备件、专用工具的价格；</w:t>
            </w:r>
          </w:p>
          <w:p w14:paraId="7562B839">
            <w:pPr>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（3）运输、装卸、售后服务费；</w:t>
            </w:r>
          </w:p>
          <w:p w14:paraId="1B09D782">
            <w:pPr>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w:t>
            </w:r>
            <w:r>
              <w:rPr>
                <w:rFonts w:hint="eastAsia" w:ascii="宋体" w:hAnsi="宋体" w:eastAsia="宋体" w:cs="宋体"/>
                <w:b w:val="0"/>
                <w:bCs w:val="0"/>
                <w:color w:val="auto"/>
                <w:sz w:val="21"/>
                <w:szCs w:val="21"/>
              </w:rPr>
              <w:t>投标报价包含本次检测项目所需要的所有费用、招标代理服务费、保险费、验收费用和各项税金</w:t>
            </w:r>
            <w:r>
              <w:rPr>
                <w:rFonts w:hint="eastAsia" w:ascii="宋体" w:hAnsi="宋体" w:eastAsia="宋体" w:cs="宋体"/>
                <w:b w:val="0"/>
                <w:bCs w:val="0"/>
                <w:color w:val="auto"/>
                <w:sz w:val="21"/>
                <w:szCs w:val="21"/>
                <w:highlight w:val="none"/>
              </w:rPr>
              <w:t>；</w:t>
            </w:r>
          </w:p>
          <w:p w14:paraId="3D59F417">
            <w:pPr>
              <w:tabs>
                <w:tab w:val="left" w:pos="180"/>
                <w:tab w:val="left" w:pos="1620"/>
              </w:tabs>
              <w:spacing w:line="360" w:lineRule="auto"/>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kern w:val="2"/>
                <w:sz w:val="21"/>
                <w:szCs w:val="21"/>
                <w:highlight w:val="none"/>
                <w:lang w:val="en-US" w:eastAsia="zh-CN" w:bidi="ar-SA"/>
              </w:rPr>
              <w:t>5）技术支持、宣传培训、驻点检测、信息平台对接及其相关工作开展需要的其他费用</w:t>
            </w:r>
            <w:r>
              <w:rPr>
                <w:rFonts w:hint="eastAsia" w:ascii="宋体" w:hAnsi="宋体" w:eastAsia="宋体" w:cs="宋体"/>
                <w:b/>
                <w:bCs/>
                <w:color w:val="auto"/>
                <w:sz w:val="21"/>
                <w:szCs w:val="21"/>
                <w:highlight w:val="none"/>
                <w:lang w:eastAsia="zh-CN"/>
              </w:rPr>
              <w:t>（适用于</w:t>
            </w:r>
            <w:r>
              <w:rPr>
                <w:rFonts w:hint="eastAsia" w:ascii="宋体" w:hAnsi="宋体" w:eastAsia="宋体" w:cs="宋体"/>
                <w:b/>
                <w:bCs/>
                <w:color w:val="auto"/>
                <w:sz w:val="21"/>
                <w:szCs w:val="21"/>
                <w:highlight w:val="none"/>
                <w:lang w:val="en-US" w:eastAsia="zh-CN"/>
              </w:rPr>
              <w:t>A、B、C标</w:t>
            </w:r>
            <w:r>
              <w:rPr>
                <w:rFonts w:hint="eastAsia" w:ascii="宋体" w:hAnsi="宋体" w:eastAsia="宋体" w:cs="宋体"/>
                <w:b/>
                <w:bCs/>
                <w:color w:val="auto"/>
                <w:sz w:val="21"/>
                <w:szCs w:val="21"/>
                <w:highlight w:val="none"/>
                <w:lang w:eastAsia="zh-CN"/>
              </w:rPr>
              <w:t>）</w:t>
            </w: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sz w:val="21"/>
                <w:szCs w:val="21"/>
              </w:rPr>
              <w:t>所检测样品的抽样、制备和各项检测指标的费用。中标人所报价格为服务期内的最终中标单价。实际委托检测样品数量（不含内部质控样品数）以最终确认的数量为准。最终支付价格不超出</w:t>
            </w:r>
            <w:r>
              <w:rPr>
                <w:rFonts w:hint="eastAsia" w:ascii="宋体" w:hAnsi="宋体" w:eastAsia="宋体" w:cs="宋体"/>
                <w:b w:val="0"/>
                <w:bCs w:val="0"/>
                <w:color w:val="auto"/>
                <w:sz w:val="21"/>
                <w:szCs w:val="21"/>
                <w:lang w:val="en-US" w:eastAsia="zh-CN"/>
              </w:rPr>
              <w:t>此</w:t>
            </w:r>
            <w:r>
              <w:rPr>
                <w:rFonts w:hint="eastAsia" w:ascii="宋体" w:hAnsi="宋体" w:eastAsia="宋体" w:cs="宋体"/>
                <w:b w:val="0"/>
                <w:bCs w:val="0"/>
                <w:color w:val="auto"/>
                <w:sz w:val="21"/>
                <w:szCs w:val="21"/>
              </w:rPr>
              <w:t>分标的预算价。</w:t>
            </w:r>
            <w:r>
              <w:rPr>
                <w:rFonts w:hint="eastAsia" w:ascii="宋体" w:hAnsi="宋体" w:eastAsia="宋体" w:cs="宋体"/>
                <w:b/>
                <w:bCs/>
                <w:color w:val="auto"/>
                <w:sz w:val="21"/>
                <w:szCs w:val="21"/>
                <w:highlight w:val="none"/>
                <w:lang w:eastAsia="zh-CN"/>
              </w:rPr>
              <w:t>（适用于</w:t>
            </w:r>
            <w:r>
              <w:rPr>
                <w:rFonts w:hint="eastAsia" w:ascii="宋体" w:hAnsi="宋体" w:eastAsia="宋体" w:cs="宋体"/>
                <w:b/>
                <w:bCs/>
                <w:color w:val="auto"/>
                <w:sz w:val="21"/>
                <w:szCs w:val="21"/>
                <w:highlight w:val="none"/>
                <w:lang w:val="en-US" w:eastAsia="zh-CN"/>
              </w:rPr>
              <w:t>D标</w:t>
            </w:r>
            <w:r>
              <w:rPr>
                <w:rFonts w:hint="eastAsia" w:ascii="宋体" w:hAnsi="宋体" w:eastAsia="宋体" w:cs="宋体"/>
                <w:b/>
                <w:bCs/>
                <w:color w:val="auto"/>
                <w:sz w:val="21"/>
                <w:szCs w:val="21"/>
                <w:highlight w:val="none"/>
                <w:lang w:eastAsia="zh-CN"/>
              </w:rPr>
              <w:t>）</w:t>
            </w:r>
          </w:p>
          <w:p w14:paraId="4B34C385">
            <w:pPr>
              <w:pStyle w:val="139"/>
              <w:spacing w:line="360" w:lineRule="auto"/>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（6）投标人投标时必须按照单价进行报价，A 、B、C分标种植业产品快速检测服务单价最高限价为100元/批次，水产品快速检测服务单价最高限价为170元/批次；D分标单价最高限价为450元/批次。</w:t>
            </w:r>
          </w:p>
          <w:p w14:paraId="568266A9">
            <w:pPr>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（7）供应商自行考虑完成项目所需的人力、物力等，投标报价中应包含全部内容，中标后采购人不再另行支付额外费用。</w:t>
            </w:r>
          </w:p>
        </w:tc>
      </w:tr>
      <w:tr w14:paraId="263236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322" w:type="dxa"/>
            <w:gridSpan w:val="3"/>
            <w:tcBorders>
              <w:top w:val="single" w:color="auto" w:sz="4" w:space="0"/>
              <w:left w:val="single" w:color="auto" w:sz="4" w:space="0"/>
              <w:bottom w:val="single" w:color="auto" w:sz="4" w:space="0"/>
              <w:right w:val="single" w:color="auto" w:sz="4" w:space="0"/>
            </w:tcBorders>
            <w:noWrap w:val="0"/>
            <w:vAlign w:val="center"/>
          </w:tcPr>
          <w:p w14:paraId="68EAC4C2">
            <w:pPr>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▲付款方式</w:t>
            </w:r>
          </w:p>
        </w:tc>
        <w:tc>
          <w:tcPr>
            <w:tcW w:w="7342" w:type="dxa"/>
            <w:gridSpan w:val="3"/>
            <w:tcBorders>
              <w:top w:val="single" w:color="auto" w:sz="4" w:space="0"/>
              <w:left w:val="single" w:color="auto" w:sz="4" w:space="0"/>
              <w:bottom w:val="single" w:color="auto" w:sz="4" w:space="0"/>
              <w:right w:val="single" w:color="auto" w:sz="4" w:space="0"/>
            </w:tcBorders>
            <w:noWrap w:val="0"/>
            <w:vAlign w:val="top"/>
          </w:tcPr>
          <w:p w14:paraId="6F525291">
            <w:pPr>
              <w:numPr>
                <w:ilvl w:val="0"/>
                <w:numId w:val="0"/>
              </w:numPr>
              <w:spacing w:line="360" w:lineRule="auto"/>
              <w:ind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2"/>
                <w:sz w:val="21"/>
                <w:szCs w:val="21"/>
                <w:lang w:val="en-US" w:eastAsia="zh-CN" w:bidi="ar-SA"/>
              </w:rPr>
              <w:t>1.</w:t>
            </w:r>
            <w:r>
              <w:rPr>
                <w:rFonts w:hint="eastAsia" w:ascii="宋体" w:hAnsi="宋体" w:eastAsia="宋体" w:cs="宋体"/>
                <w:b w:val="0"/>
                <w:bCs w:val="0"/>
                <w:color w:val="auto"/>
                <w:sz w:val="21"/>
                <w:szCs w:val="21"/>
                <w:highlight w:val="none"/>
              </w:rPr>
              <w:t>签订合同后</w:t>
            </w: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个工作日内</w:t>
            </w:r>
            <w:r>
              <w:rPr>
                <w:rFonts w:hint="eastAsia" w:ascii="宋体" w:hAnsi="宋体" w:eastAsia="宋体" w:cs="宋体"/>
                <w:b w:val="0"/>
                <w:bCs w:val="0"/>
                <w:color w:val="auto"/>
                <w:sz w:val="21"/>
                <w:szCs w:val="21"/>
                <w:highlight w:val="none"/>
                <w:lang w:val="en-US" w:eastAsia="zh-CN"/>
              </w:rPr>
              <w:t>预付款</w:t>
            </w:r>
            <w:r>
              <w:rPr>
                <w:rFonts w:hint="eastAsia" w:ascii="宋体" w:hAnsi="宋体" w:eastAsia="宋体" w:cs="宋体"/>
                <w:b w:val="0"/>
                <w:bCs w:val="0"/>
                <w:color w:val="auto"/>
                <w:kern w:val="0"/>
                <w:sz w:val="21"/>
                <w:szCs w:val="21"/>
                <w:highlight w:val="none"/>
                <w:lang w:val="en-US" w:eastAsia="zh-CN"/>
              </w:rPr>
              <w:t>30</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eastAsia="zh-CN"/>
              </w:rPr>
              <w:t>（供应商属于中小企业的按照</w:t>
            </w:r>
            <w:r>
              <w:rPr>
                <w:rFonts w:hint="eastAsia" w:ascii="宋体" w:hAnsi="宋体" w:eastAsia="宋体" w:cs="宋体"/>
                <w:b w:val="0"/>
                <w:bCs w:val="0"/>
                <w:color w:val="auto"/>
                <w:kern w:val="0"/>
                <w:sz w:val="21"/>
                <w:szCs w:val="21"/>
                <w:highlight w:val="none"/>
                <w:lang w:val="en-US" w:eastAsia="zh-CN"/>
              </w:rPr>
              <w:t>50%</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sz w:val="21"/>
                <w:szCs w:val="21"/>
                <w:highlight w:val="none"/>
                <w:lang w:val="en-US" w:eastAsia="zh-CN"/>
              </w:rPr>
              <w:t>，供应商按照实际检测需求提供快速检测</w:t>
            </w:r>
            <w:r>
              <w:rPr>
                <w:rFonts w:hint="eastAsia" w:ascii="宋体" w:hAnsi="宋体" w:eastAsia="宋体" w:cs="宋体"/>
                <w:b w:val="0"/>
                <w:bCs w:val="0"/>
                <w:color w:val="auto"/>
                <w:sz w:val="21"/>
                <w:szCs w:val="21"/>
                <w:highlight w:val="none"/>
              </w:rPr>
              <w:t>试纸、仪器、设备及技术支持和培训</w:t>
            </w:r>
            <w:r>
              <w:rPr>
                <w:rFonts w:hint="eastAsia" w:ascii="宋体" w:hAnsi="宋体" w:eastAsia="宋体" w:cs="宋体"/>
                <w:b w:val="0"/>
                <w:bCs w:val="0"/>
                <w:color w:val="auto"/>
                <w:sz w:val="21"/>
                <w:szCs w:val="21"/>
                <w:highlight w:val="none"/>
                <w:lang w:eastAsia="zh-CN"/>
              </w:rPr>
              <w:t>等服务，提供</w:t>
            </w:r>
            <w:r>
              <w:rPr>
                <w:rFonts w:hint="eastAsia" w:ascii="宋体" w:hAnsi="宋体" w:eastAsia="宋体" w:cs="宋体"/>
                <w:b w:val="0"/>
                <w:bCs w:val="0"/>
                <w:color w:val="auto"/>
                <w:sz w:val="21"/>
                <w:szCs w:val="21"/>
                <w:highlight w:val="none"/>
                <w:lang w:val="en-US" w:eastAsia="zh-CN"/>
              </w:rPr>
              <w:t>50%的货物及服务后</w:t>
            </w:r>
            <w:r>
              <w:rPr>
                <w:rFonts w:hint="eastAsia" w:ascii="宋体" w:hAnsi="宋体" w:eastAsia="宋体" w:cs="宋体"/>
                <w:b w:val="0"/>
                <w:bCs w:val="0"/>
                <w:color w:val="auto"/>
                <w:sz w:val="21"/>
                <w:szCs w:val="21"/>
                <w:highlight w:val="none"/>
              </w:rPr>
              <w:t>支付合同金额的65%，项目整体验收通过后</w:t>
            </w:r>
            <w:r>
              <w:rPr>
                <w:rFonts w:hint="eastAsia" w:ascii="宋体" w:hAnsi="宋体" w:eastAsia="宋体" w:cs="宋体"/>
                <w:b w:val="0"/>
                <w:bCs w:val="0"/>
                <w:color w:val="auto"/>
                <w:sz w:val="21"/>
                <w:szCs w:val="21"/>
                <w:highlight w:val="none"/>
                <w:lang w:eastAsia="zh-CN"/>
              </w:rPr>
              <w:t>支</w:t>
            </w:r>
            <w:r>
              <w:rPr>
                <w:rFonts w:hint="eastAsia" w:ascii="宋体" w:hAnsi="宋体" w:eastAsia="宋体" w:cs="宋体"/>
                <w:b w:val="0"/>
                <w:bCs w:val="0"/>
                <w:color w:val="auto"/>
                <w:sz w:val="21"/>
                <w:szCs w:val="21"/>
                <w:highlight w:val="none"/>
              </w:rPr>
              <w:t>付合同金额的5%</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bCs/>
                <w:color w:val="auto"/>
                <w:sz w:val="21"/>
                <w:szCs w:val="21"/>
                <w:highlight w:val="none"/>
                <w:lang w:eastAsia="zh-CN"/>
              </w:rPr>
              <w:t>（适用于</w:t>
            </w:r>
            <w:r>
              <w:rPr>
                <w:rFonts w:hint="eastAsia" w:ascii="宋体" w:hAnsi="宋体" w:eastAsia="宋体" w:cs="宋体"/>
                <w:b/>
                <w:bCs/>
                <w:color w:val="auto"/>
                <w:sz w:val="21"/>
                <w:szCs w:val="21"/>
                <w:highlight w:val="none"/>
                <w:lang w:val="en-US" w:eastAsia="zh-CN"/>
              </w:rPr>
              <w:t>A、B、C标</w:t>
            </w:r>
            <w:r>
              <w:rPr>
                <w:rFonts w:hint="eastAsia" w:ascii="宋体" w:hAnsi="宋体" w:eastAsia="宋体" w:cs="宋体"/>
                <w:b/>
                <w:bCs/>
                <w:color w:val="auto"/>
                <w:sz w:val="21"/>
                <w:szCs w:val="21"/>
                <w:highlight w:val="none"/>
                <w:lang w:eastAsia="zh-CN"/>
              </w:rPr>
              <w:t>）</w:t>
            </w:r>
          </w:p>
          <w:p w14:paraId="00FF532A">
            <w:pPr>
              <w:numPr>
                <w:ilvl w:val="0"/>
                <w:numId w:val="0"/>
              </w:numPr>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lang w:val="en-US" w:eastAsia="zh-CN" w:bidi="ar-SA"/>
              </w:rPr>
              <w:t>2.</w:t>
            </w:r>
            <w:r>
              <w:rPr>
                <w:rFonts w:hint="eastAsia" w:ascii="宋体" w:hAnsi="宋体" w:eastAsia="宋体" w:cs="宋体"/>
                <w:b w:val="0"/>
                <w:bCs w:val="0"/>
                <w:color w:val="auto"/>
                <w:sz w:val="21"/>
                <w:szCs w:val="21"/>
                <w:highlight w:val="none"/>
              </w:rPr>
              <w:t>签订合同后</w:t>
            </w: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个工作日内</w:t>
            </w:r>
            <w:r>
              <w:rPr>
                <w:rFonts w:hint="eastAsia" w:ascii="宋体" w:hAnsi="宋体" w:eastAsia="宋体" w:cs="宋体"/>
                <w:b w:val="0"/>
                <w:bCs w:val="0"/>
                <w:color w:val="auto"/>
                <w:sz w:val="21"/>
                <w:szCs w:val="21"/>
                <w:highlight w:val="none"/>
                <w:lang w:val="en-US" w:eastAsia="zh-CN"/>
              </w:rPr>
              <w:t>预付款</w:t>
            </w:r>
            <w:r>
              <w:rPr>
                <w:rFonts w:hint="eastAsia" w:ascii="宋体" w:hAnsi="宋体" w:eastAsia="宋体" w:cs="宋体"/>
                <w:b w:val="0"/>
                <w:bCs w:val="0"/>
                <w:color w:val="auto"/>
                <w:kern w:val="0"/>
                <w:sz w:val="21"/>
                <w:szCs w:val="21"/>
                <w:highlight w:val="none"/>
                <w:lang w:val="en-US" w:eastAsia="zh-CN"/>
              </w:rPr>
              <w:t>30</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eastAsia="zh-CN"/>
              </w:rPr>
              <w:t>（供应商属于中小企业的按照</w:t>
            </w:r>
            <w:r>
              <w:rPr>
                <w:rFonts w:hint="eastAsia" w:ascii="宋体" w:hAnsi="宋体" w:eastAsia="宋体" w:cs="宋体"/>
                <w:b w:val="0"/>
                <w:bCs w:val="0"/>
                <w:color w:val="auto"/>
                <w:kern w:val="0"/>
                <w:sz w:val="21"/>
                <w:szCs w:val="21"/>
                <w:highlight w:val="none"/>
                <w:lang w:val="en-US" w:eastAsia="zh-CN"/>
              </w:rPr>
              <w:t>50%</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sz w:val="21"/>
                <w:szCs w:val="21"/>
                <w:highlight w:val="none"/>
                <w:lang w:val="en-US" w:eastAsia="zh-CN"/>
              </w:rPr>
              <w:t>，供应商按照实际检测需求提供高通量快速检测筛查服务，完成筛查任务量的50%后，</w:t>
            </w:r>
            <w:r>
              <w:rPr>
                <w:rFonts w:hint="eastAsia" w:ascii="宋体" w:hAnsi="宋体" w:eastAsia="宋体" w:cs="宋体"/>
                <w:b w:val="0"/>
                <w:bCs w:val="0"/>
                <w:color w:val="auto"/>
                <w:sz w:val="21"/>
                <w:szCs w:val="21"/>
                <w:highlight w:val="none"/>
              </w:rPr>
              <w:t>支付合同金额的65%，项目整体验收通过后</w:t>
            </w:r>
            <w:r>
              <w:rPr>
                <w:rFonts w:hint="eastAsia" w:ascii="宋体" w:hAnsi="宋体" w:eastAsia="宋体" w:cs="宋体"/>
                <w:b w:val="0"/>
                <w:bCs w:val="0"/>
                <w:color w:val="auto"/>
                <w:sz w:val="21"/>
                <w:szCs w:val="21"/>
                <w:highlight w:val="none"/>
                <w:lang w:eastAsia="zh-CN"/>
              </w:rPr>
              <w:t>支</w:t>
            </w:r>
            <w:r>
              <w:rPr>
                <w:rFonts w:hint="eastAsia" w:ascii="宋体" w:hAnsi="宋体" w:eastAsia="宋体" w:cs="宋体"/>
                <w:b w:val="0"/>
                <w:bCs w:val="0"/>
                <w:color w:val="auto"/>
                <w:sz w:val="21"/>
                <w:szCs w:val="21"/>
                <w:highlight w:val="none"/>
              </w:rPr>
              <w:t>付合同金额的5%</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bCs/>
                <w:color w:val="auto"/>
                <w:sz w:val="21"/>
                <w:szCs w:val="21"/>
                <w:highlight w:val="none"/>
                <w:lang w:eastAsia="zh-CN"/>
              </w:rPr>
              <w:t>（适用于</w:t>
            </w:r>
            <w:r>
              <w:rPr>
                <w:rFonts w:hint="eastAsia" w:ascii="宋体" w:hAnsi="宋体" w:eastAsia="宋体" w:cs="宋体"/>
                <w:b/>
                <w:bCs/>
                <w:color w:val="auto"/>
                <w:sz w:val="21"/>
                <w:szCs w:val="21"/>
                <w:highlight w:val="none"/>
                <w:lang w:val="en-US" w:eastAsia="zh-CN"/>
              </w:rPr>
              <w:t>D标</w:t>
            </w:r>
            <w:r>
              <w:rPr>
                <w:rFonts w:hint="eastAsia" w:ascii="宋体" w:hAnsi="宋体" w:eastAsia="宋体" w:cs="宋体"/>
                <w:b/>
                <w:bCs/>
                <w:color w:val="auto"/>
                <w:sz w:val="21"/>
                <w:szCs w:val="21"/>
                <w:highlight w:val="none"/>
                <w:lang w:eastAsia="zh-CN"/>
              </w:rPr>
              <w:t>）</w:t>
            </w:r>
          </w:p>
          <w:p w14:paraId="2AF20F30">
            <w:pPr>
              <w:widowControl/>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每次付款前由中标供应商向采购人提出付款申请，并开具合法有效的发票后支付合同款。</w:t>
            </w:r>
          </w:p>
          <w:p w14:paraId="42B8F858">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注：如未按国家要求开具全额发票或发现</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提供虚假发票，除须向采购人补开合法发票外，须赔偿采购人发票票面金额一倍的违约金，且采购人有权终止合同，供应商不得提出异议，因终止合同而产生的一切损失均由供应商承担。</w:t>
            </w:r>
          </w:p>
        </w:tc>
      </w:tr>
      <w:tr w14:paraId="1F8A9E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322" w:type="dxa"/>
            <w:gridSpan w:val="3"/>
            <w:tcBorders>
              <w:top w:val="single" w:color="auto" w:sz="4" w:space="0"/>
              <w:left w:val="single" w:color="auto" w:sz="4" w:space="0"/>
              <w:bottom w:val="single" w:color="auto" w:sz="4" w:space="0"/>
              <w:right w:val="single" w:color="auto" w:sz="4" w:space="0"/>
            </w:tcBorders>
            <w:noWrap w:val="0"/>
            <w:vAlign w:val="center"/>
          </w:tcPr>
          <w:p w14:paraId="641C4CA1">
            <w:pPr>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▲服务要求</w:t>
            </w:r>
          </w:p>
        </w:tc>
        <w:tc>
          <w:tcPr>
            <w:tcW w:w="7342" w:type="dxa"/>
            <w:gridSpan w:val="3"/>
            <w:tcBorders>
              <w:top w:val="single" w:color="auto" w:sz="4" w:space="0"/>
              <w:left w:val="single" w:color="auto" w:sz="4" w:space="0"/>
              <w:bottom w:val="single" w:color="auto" w:sz="4" w:space="0"/>
              <w:right w:val="single" w:color="auto" w:sz="4" w:space="0"/>
            </w:tcBorders>
            <w:noWrap w:val="0"/>
            <w:vAlign w:val="top"/>
          </w:tcPr>
          <w:p w14:paraId="25246790">
            <w:pPr>
              <w:pStyle w:val="132"/>
              <w:widowControl/>
              <w:spacing w:before="76"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1.免费送货上门、免费培训、免费技术支持。</w:t>
            </w:r>
            <w:r>
              <w:rPr>
                <w:rFonts w:hint="eastAsia" w:ascii="宋体" w:hAnsi="宋体" w:eastAsia="宋体" w:cs="宋体"/>
                <w:b/>
                <w:bCs/>
                <w:color w:val="auto"/>
                <w:sz w:val="21"/>
                <w:szCs w:val="21"/>
                <w:highlight w:val="none"/>
                <w:lang w:eastAsia="zh-CN"/>
              </w:rPr>
              <w:t>（适用于</w:t>
            </w:r>
            <w:r>
              <w:rPr>
                <w:rFonts w:hint="eastAsia" w:ascii="宋体" w:hAnsi="宋体" w:eastAsia="宋体" w:cs="宋体"/>
                <w:b/>
                <w:bCs/>
                <w:color w:val="auto"/>
                <w:sz w:val="21"/>
                <w:szCs w:val="21"/>
                <w:highlight w:val="none"/>
                <w:lang w:val="en-US" w:eastAsia="zh-CN"/>
              </w:rPr>
              <w:t>A、B、C标</w:t>
            </w:r>
            <w:r>
              <w:rPr>
                <w:rFonts w:hint="eastAsia" w:ascii="宋体" w:hAnsi="宋体" w:eastAsia="宋体" w:cs="宋体"/>
                <w:b/>
                <w:bCs/>
                <w:color w:val="auto"/>
                <w:sz w:val="21"/>
                <w:szCs w:val="21"/>
                <w:highlight w:val="none"/>
                <w:lang w:eastAsia="zh-CN"/>
              </w:rPr>
              <w:t>）</w:t>
            </w:r>
          </w:p>
          <w:p w14:paraId="61E4A8C2">
            <w:pPr>
              <w:pStyle w:val="132"/>
              <w:widowControl/>
              <w:spacing w:before="76"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2.所提供的产品包括配件必须是厂家原包装全新正品，否则不予验收。</w:t>
            </w:r>
            <w:r>
              <w:rPr>
                <w:rFonts w:hint="eastAsia" w:ascii="宋体" w:hAnsi="宋体" w:eastAsia="宋体" w:cs="宋体"/>
                <w:b/>
                <w:bCs/>
                <w:color w:val="auto"/>
                <w:sz w:val="21"/>
                <w:szCs w:val="21"/>
                <w:highlight w:val="none"/>
                <w:lang w:eastAsia="zh-CN"/>
              </w:rPr>
              <w:t>（适用于</w:t>
            </w:r>
            <w:r>
              <w:rPr>
                <w:rFonts w:hint="eastAsia" w:ascii="宋体" w:hAnsi="宋体" w:eastAsia="宋体" w:cs="宋体"/>
                <w:b/>
                <w:bCs/>
                <w:color w:val="auto"/>
                <w:sz w:val="21"/>
                <w:szCs w:val="21"/>
                <w:highlight w:val="none"/>
                <w:lang w:val="en-US" w:eastAsia="zh-CN"/>
              </w:rPr>
              <w:t>A、B、C标</w:t>
            </w:r>
            <w:r>
              <w:rPr>
                <w:rFonts w:hint="eastAsia" w:ascii="宋体" w:hAnsi="宋体" w:eastAsia="宋体" w:cs="宋体"/>
                <w:b/>
                <w:bCs/>
                <w:color w:val="auto"/>
                <w:sz w:val="21"/>
                <w:szCs w:val="21"/>
                <w:highlight w:val="none"/>
                <w:lang w:eastAsia="zh-CN"/>
              </w:rPr>
              <w:t>）</w:t>
            </w:r>
          </w:p>
          <w:p w14:paraId="4083FDC5">
            <w:pPr>
              <w:pStyle w:val="132"/>
              <w:widowControl/>
              <w:spacing w:before="76"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3.接到采购人质量问题报告，1小时内响应，2小时内到达现场，4小时内排除问题，如在规定时间内无法排除，提供备品备件，保证采购人正常工作需要。</w:t>
            </w:r>
            <w:r>
              <w:rPr>
                <w:rFonts w:hint="eastAsia" w:ascii="宋体" w:hAnsi="宋体" w:eastAsia="宋体" w:cs="宋体"/>
                <w:b/>
                <w:bCs/>
                <w:color w:val="auto"/>
                <w:sz w:val="21"/>
                <w:szCs w:val="21"/>
                <w:highlight w:val="none"/>
                <w:lang w:eastAsia="zh-CN"/>
              </w:rPr>
              <w:t>（适用于</w:t>
            </w:r>
            <w:r>
              <w:rPr>
                <w:rFonts w:hint="eastAsia" w:ascii="宋体" w:hAnsi="宋体" w:eastAsia="宋体" w:cs="宋体"/>
                <w:b/>
                <w:bCs/>
                <w:color w:val="auto"/>
                <w:sz w:val="21"/>
                <w:szCs w:val="21"/>
                <w:highlight w:val="none"/>
                <w:lang w:val="en-US" w:eastAsia="zh-CN"/>
              </w:rPr>
              <w:t>A、B、C标</w:t>
            </w:r>
            <w:r>
              <w:rPr>
                <w:rFonts w:hint="eastAsia" w:ascii="宋体" w:hAnsi="宋体" w:eastAsia="宋体" w:cs="宋体"/>
                <w:b/>
                <w:bCs/>
                <w:color w:val="auto"/>
                <w:sz w:val="21"/>
                <w:szCs w:val="21"/>
                <w:highlight w:val="none"/>
                <w:lang w:eastAsia="zh-CN"/>
              </w:rPr>
              <w:t>）</w:t>
            </w:r>
          </w:p>
          <w:p w14:paraId="09B93424">
            <w:pPr>
              <w:pStyle w:val="132"/>
              <w:widowControl/>
              <w:spacing w:before="76"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4.在项目实施过程中，供应商须提供中标产品数量的5%用于进行确证性实验，确证产品随机抽取，确证结果准确性未达到90%的，中标人须提供抽取产品数量的10倍产品赔偿。</w:t>
            </w:r>
            <w:r>
              <w:rPr>
                <w:rFonts w:hint="eastAsia" w:ascii="宋体" w:hAnsi="宋体" w:eastAsia="宋体" w:cs="宋体"/>
                <w:b/>
                <w:bCs/>
                <w:color w:val="auto"/>
                <w:sz w:val="21"/>
                <w:szCs w:val="21"/>
                <w:highlight w:val="none"/>
                <w:lang w:eastAsia="zh-CN"/>
              </w:rPr>
              <w:t>（适用于</w:t>
            </w:r>
            <w:r>
              <w:rPr>
                <w:rFonts w:hint="eastAsia" w:ascii="宋体" w:hAnsi="宋体" w:eastAsia="宋体" w:cs="宋体"/>
                <w:b/>
                <w:bCs/>
                <w:color w:val="auto"/>
                <w:sz w:val="21"/>
                <w:szCs w:val="21"/>
                <w:highlight w:val="none"/>
                <w:lang w:val="en-US" w:eastAsia="zh-CN"/>
              </w:rPr>
              <w:t>A、B、C标</w:t>
            </w:r>
            <w:r>
              <w:rPr>
                <w:rFonts w:hint="eastAsia" w:ascii="宋体" w:hAnsi="宋体" w:eastAsia="宋体" w:cs="宋体"/>
                <w:b/>
                <w:bCs/>
                <w:color w:val="auto"/>
                <w:sz w:val="21"/>
                <w:szCs w:val="21"/>
                <w:highlight w:val="none"/>
                <w:lang w:eastAsia="zh-CN"/>
              </w:rPr>
              <w:t>）</w:t>
            </w:r>
          </w:p>
          <w:p w14:paraId="0B7A663F">
            <w:pPr>
              <w:pStyle w:val="132"/>
              <w:widowControl/>
              <w:spacing w:before="76"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5.检测结果归采购人所有，中标人必须对一切检测数据和检测技术资料保密，不得泄露给任何第三方，也不得将与样品有关的技术资料用于任何经营、开发及学术活动，否则，后果自负。</w:t>
            </w:r>
          </w:p>
          <w:p w14:paraId="7539C4BC">
            <w:pPr>
              <w:pStyle w:val="132"/>
              <w:widowControl/>
              <w:spacing w:before="76"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6.中标人接受采购人不定期的电话、电子邮件以及现场检查等方式的督促和相关的质量控制，以保证检测服务工作的进度和质量。</w:t>
            </w:r>
          </w:p>
          <w:p w14:paraId="1E77DBFF">
            <w:pPr>
              <w:pStyle w:val="132"/>
              <w:widowControl/>
              <w:spacing w:before="76"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7.中标人须按照采购人制定的工作实施方案内容开展工作，并定期汇报服务进度，年终提供全年工作开展情况及佐证材料。</w:t>
            </w:r>
          </w:p>
          <w:p w14:paraId="19C37FF6">
            <w:pPr>
              <w:pStyle w:val="132"/>
              <w:widowControl/>
              <w:spacing w:before="76" w:line="360" w:lineRule="auto"/>
              <w:rPr>
                <w:rFonts w:hint="eastAsia" w:ascii="宋体" w:hAnsi="宋体" w:eastAsia="宋体" w:cs="宋体"/>
                <w:b w:val="0"/>
                <w:bCs w:val="0"/>
                <w:color w:val="auto"/>
                <w:sz w:val="21"/>
                <w:szCs w:val="21"/>
                <w:highlight w:val="none"/>
                <w:lang w:eastAsia="zh-CN" w:bidi="ar"/>
              </w:rPr>
            </w:pPr>
            <w:r>
              <w:rPr>
                <w:rFonts w:hint="eastAsia" w:ascii="宋体" w:hAnsi="宋体" w:eastAsia="宋体" w:cs="宋体"/>
                <w:b w:val="0"/>
                <w:bCs w:val="0"/>
                <w:color w:val="auto"/>
                <w:kern w:val="2"/>
                <w:sz w:val="21"/>
                <w:szCs w:val="21"/>
                <w:highlight w:val="none"/>
                <w:lang w:val="en-US" w:eastAsia="zh-CN" w:bidi="ar-SA"/>
              </w:rPr>
              <w:t>8.服务方案：投标时，投标人需提供详细的实施、服务方案。</w:t>
            </w:r>
          </w:p>
        </w:tc>
      </w:tr>
      <w:tr w14:paraId="27A556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322" w:type="dxa"/>
            <w:gridSpan w:val="3"/>
            <w:tcBorders>
              <w:top w:val="single" w:color="auto" w:sz="4" w:space="0"/>
              <w:left w:val="single" w:color="auto" w:sz="4" w:space="0"/>
              <w:bottom w:val="single" w:color="auto" w:sz="4" w:space="0"/>
              <w:right w:val="single" w:color="auto" w:sz="4" w:space="0"/>
            </w:tcBorders>
            <w:noWrap w:val="0"/>
            <w:vAlign w:val="center"/>
          </w:tcPr>
          <w:p w14:paraId="7746C2A0">
            <w:pPr>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▲售后服务期限</w:t>
            </w:r>
          </w:p>
        </w:tc>
        <w:tc>
          <w:tcPr>
            <w:tcW w:w="7342" w:type="dxa"/>
            <w:gridSpan w:val="3"/>
            <w:tcBorders>
              <w:top w:val="single" w:color="auto" w:sz="4" w:space="0"/>
              <w:left w:val="single" w:color="auto" w:sz="4" w:space="0"/>
              <w:bottom w:val="single" w:color="auto" w:sz="4" w:space="0"/>
              <w:right w:val="single" w:color="auto" w:sz="4" w:space="0"/>
            </w:tcBorders>
            <w:noWrap w:val="0"/>
            <w:vAlign w:val="top"/>
          </w:tcPr>
          <w:p w14:paraId="537EA716">
            <w:pPr>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质保期自验收合格之日起计算不少于一年，质保期内免费上门服务，质保期满后，以优惠价格提供服务。</w:t>
            </w:r>
            <w:r>
              <w:rPr>
                <w:rFonts w:hint="eastAsia" w:ascii="宋体" w:hAnsi="宋体" w:eastAsia="宋体" w:cs="宋体"/>
                <w:b/>
                <w:bCs/>
                <w:color w:val="auto"/>
                <w:sz w:val="21"/>
                <w:szCs w:val="21"/>
                <w:highlight w:val="none"/>
                <w:lang w:eastAsia="zh-CN"/>
              </w:rPr>
              <w:t>（适用于</w:t>
            </w:r>
            <w:r>
              <w:rPr>
                <w:rFonts w:hint="eastAsia" w:ascii="宋体" w:hAnsi="宋体" w:eastAsia="宋体" w:cs="宋体"/>
                <w:b/>
                <w:bCs/>
                <w:color w:val="auto"/>
                <w:sz w:val="21"/>
                <w:szCs w:val="21"/>
                <w:highlight w:val="none"/>
                <w:lang w:val="en-US" w:eastAsia="zh-CN"/>
              </w:rPr>
              <w:t>A、B、C标</w:t>
            </w:r>
            <w:r>
              <w:rPr>
                <w:rFonts w:hint="eastAsia" w:ascii="宋体" w:hAnsi="宋体" w:eastAsia="宋体" w:cs="宋体"/>
                <w:b/>
                <w:bCs/>
                <w:color w:val="auto"/>
                <w:sz w:val="21"/>
                <w:szCs w:val="21"/>
                <w:highlight w:val="none"/>
                <w:lang w:eastAsia="zh-CN"/>
              </w:rPr>
              <w:t>）</w:t>
            </w:r>
          </w:p>
        </w:tc>
      </w:tr>
      <w:tr w14:paraId="04ECC1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322" w:type="dxa"/>
            <w:gridSpan w:val="3"/>
            <w:tcBorders>
              <w:top w:val="single" w:color="auto" w:sz="4" w:space="0"/>
              <w:left w:val="single" w:color="auto" w:sz="4" w:space="0"/>
              <w:bottom w:val="single" w:color="auto" w:sz="4" w:space="0"/>
              <w:right w:val="single" w:color="auto" w:sz="4" w:space="0"/>
            </w:tcBorders>
            <w:noWrap w:val="0"/>
            <w:vAlign w:val="center"/>
          </w:tcPr>
          <w:p w14:paraId="0A9EEAB9">
            <w:pPr>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▲其他要求</w:t>
            </w:r>
          </w:p>
        </w:tc>
        <w:tc>
          <w:tcPr>
            <w:tcW w:w="7342" w:type="dxa"/>
            <w:gridSpan w:val="3"/>
            <w:tcBorders>
              <w:top w:val="single" w:color="auto" w:sz="4" w:space="0"/>
              <w:left w:val="single" w:color="auto" w:sz="4" w:space="0"/>
              <w:bottom w:val="single" w:color="auto" w:sz="4" w:space="0"/>
              <w:right w:val="single" w:color="auto" w:sz="4" w:space="0"/>
            </w:tcBorders>
            <w:noWrap w:val="0"/>
            <w:vAlign w:val="top"/>
          </w:tcPr>
          <w:p w14:paraId="7A755CE0">
            <w:pPr>
              <w:pStyle w:val="29"/>
              <w:snapToGrid/>
              <w:spacing w:line="360" w:lineRule="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1.交货时，所有产品均严格按供应商响应和承诺的技术参数及性能和国家有关标准进行验收，达不到要求的不予验收，视为产品验收不合格。</w:t>
            </w:r>
            <w:r>
              <w:rPr>
                <w:rFonts w:hint="eastAsia" w:ascii="宋体" w:hAnsi="宋体" w:eastAsia="宋体" w:cs="宋体"/>
                <w:b/>
                <w:bCs/>
                <w:color w:val="auto"/>
                <w:sz w:val="21"/>
                <w:szCs w:val="21"/>
                <w:highlight w:val="none"/>
                <w:lang w:eastAsia="zh-CN"/>
              </w:rPr>
              <w:t>（适用于</w:t>
            </w:r>
            <w:r>
              <w:rPr>
                <w:rFonts w:hint="eastAsia" w:ascii="宋体" w:hAnsi="宋体" w:eastAsia="宋体" w:cs="宋体"/>
                <w:b/>
                <w:bCs/>
                <w:color w:val="auto"/>
                <w:sz w:val="21"/>
                <w:szCs w:val="21"/>
                <w:highlight w:val="none"/>
                <w:lang w:val="en-US" w:eastAsia="zh-CN"/>
              </w:rPr>
              <w:t>A、B、C标</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kern w:val="0"/>
                <w:sz w:val="21"/>
                <w:szCs w:val="21"/>
                <w:highlight w:val="none"/>
                <w:lang w:val="en-US" w:eastAsia="zh-CN" w:bidi="ar-SA"/>
              </w:rPr>
              <w:t xml:space="preserve"> </w:t>
            </w:r>
          </w:p>
          <w:p w14:paraId="6B8544D7">
            <w:pPr>
              <w:pStyle w:val="29"/>
              <w:snapToGrid/>
              <w:spacing w:line="360" w:lineRule="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2.按国家有关产品“三包”规定实行“三包”。</w:t>
            </w:r>
            <w:r>
              <w:rPr>
                <w:rFonts w:hint="eastAsia" w:ascii="宋体" w:hAnsi="宋体" w:eastAsia="宋体" w:cs="宋体"/>
                <w:b/>
                <w:bCs/>
                <w:color w:val="auto"/>
                <w:sz w:val="21"/>
                <w:szCs w:val="21"/>
                <w:highlight w:val="none"/>
                <w:lang w:eastAsia="zh-CN"/>
              </w:rPr>
              <w:t>（适用于</w:t>
            </w:r>
            <w:r>
              <w:rPr>
                <w:rFonts w:hint="eastAsia" w:ascii="宋体" w:hAnsi="宋体" w:eastAsia="宋体" w:cs="宋体"/>
                <w:b/>
                <w:bCs/>
                <w:color w:val="auto"/>
                <w:sz w:val="21"/>
                <w:szCs w:val="21"/>
                <w:highlight w:val="none"/>
                <w:lang w:val="en-US" w:eastAsia="zh-CN"/>
              </w:rPr>
              <w:t>A、B、C标</w:t>
            </w:r>
            <w:r>
              <w:rPr>
                <w:rFonts w:hint="eastAsia" w:ascii="宋体" w:hAnsi="宋体" w:eastAsia="宋体" w:cs="宋体"/>
                <w:b/>
                <w:bCs/>
                <w:color w:val="auto"/>
                <w:sz w:val="21"/>
                <w:szCs w:val="21"/>
                <w:highlight w:val="none"/>
                <w:lang w:eastAsia="zh-CN"/>
              </w:rPr>
              <w:t>）</w:t>
            </w:r>
          </w:p>
          <w:p w14:paraId="1E99579F">
            <w:pPr>
              <w:pStyle w:val="29"/>
              <w:snapToGrid/>
              <w:spacing w:line="360" w:lineRule="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3.货物出现质量问题三个月内全免费上门包换或作退货处理。</w:t>
            </w:r>
            <w:r>
              <w:rPr>
                <w:rFonts w:hint="eastAsia" w:ascii="宋体" w:hAnsi="宋体" w:eastAsia="宋体" w:cs="宋体"/>
                <w:b/>
                <w:bCs/>
                <w:color w:val="auto"/>
                <w:sz w:val="21"/>
                <w:szCs w:val="21"/>
                <w:highlight w:val="none"/>
                <w:lang w:eastAsia="zh-CN"/>
              </w:rPr>
              <w:t>（适用于</w:t>
            </w:r>
            <w:r>
              <w:rPr>
                <w:rFonts w:hint="eastAsia" w:ascii="宋体" w:hAnsi="宋体" w:eastAsia="宋体" w:cs="宋体"/>
                <w:b/>
                <w:bCs/>
                <w:color w:val="auto"/>
                <w:sz w:val="21"/>
                <w:szCs w:val="21"/>
                <w:highlight w:val="none"/>
                <w:lang w:val="en-US" w:eastAsia="zh-CN"/>
              </w:rPr>
              <w:t>A、B、C标</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kern w:val="0"/>
                <w:sz w:val="21"/>
                <w:szCs w:val="21"/>
                <w:highlight w:val="none"/>
                <w:lang w:val="en-US" w:eastAsia="zh-CN" w:bidi="ar-SA"/>
              </w:rPr>
              <w:t xml:space="preserve">  </w:t>
            </w:r>
          </w:p>
          <w:p w14:paraId="731E79F8">
            <w:pPr>
              <w:pStyle w:val="132"/>
              <w:numPr>
                <w:ilvl w:val="0"/>
                <w:numId w:val="0"/>
              </w:numPr>
              <w:tabs>
                <w:tab w:val="left" w:pos="319"/>
              </w:tabs>
              <w:spacing w:before="119"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SA"/>
              </w:rPr>
              <w:t>4.投标产品应通过近三年省级及省级以上检测机构组织的农产品/水产品药物残留快速检测验证，未验证的参数需提供相应的试验验证材料。（在响应文件中提供证明资料并加盖公章）。</w:t>
            </w:r>
            <w:r>
              <w:rPr>
                <w:rFonts w:hint="eastAsia" w:ascii="宋体" w:hAnsi="宋体" w:eastAsia="宋体" w:cs="宋体"/>
                <w:b/>
                <w:bCs/>
                <w:color w:val="auto"/>
                <w:sz w:val="21"/>
                <w:szCs w:val="21"/>
                <w:highlight w:val="none"/>
                <w:lang w:eastAsia="zh-CN"/>
              </w:rPr>
              <w:t>（适用于</w:t>
            </w:r>
            <w:r>
              <w:rPr>
                <w:rFonts w:hint="eastAsia" w:ascii="宋体" w:hAnsi="宋体" w:eastAsia="宋体" w:cs="宋体"/>
                <w:b/>
                <w:bCs/>
                <w:color w:val="auto"/>
                <w:sz w:val="21"/>
                <w:szCs w:val="21"/>
                <w:highlight w:val="none"/>
                <w:lang w:val="en-US" w:eastAsia="zh-CN"/>
              </w:rPr>
              <w:t>A、B、C标</w:t>
            </w:r>
            <w:r>
              <w:rPr>
                <w:rFonts w:hint="eastAsia" w:ascii="宋体" w:hAnsi="宋体" w:eastAsia="宋体" w:cs="宋体"/>
                <w:b/>
                <w:bCs/>
                <w:color w:val="auto"/>
                <w:sz w:val="21"/>
                <w:szCs w:val="21"/>
                <w:highlight w:val="none"/>
                <w:lang w:eastAsia="zh-CN"/>
              </w:rPr>
              <w:t>）</w:t>
            </w:r>
          </w:p>
        </w:tc>
      </w:tr>
    </w:tbl>
    <w:p w14:paraId="5E5B4537">
      <w:pPr>
        <w:spacing w:line="460" w:lineRule="exact"/>
        <w:outlineLvl w:val="9"/>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附件1：中小微企业划型标准</w:t>
      </w:r>
    </w:p>
    <w:p w14:paraId="4147D527">
      <w:pPr>
        <w:widowControl/>
        <w:spacing w:before="156" w:beforeLines="50" w:after="156" w:afterLines="50" w:line="460" w:lineRule="exact"/>
        <w:jc w:val="center"/>
        <w:rPr>
          <w:rFonts w:ascii="宋体" w:hAnsi="宋体" w:cs="宋体"/>
          <w:b/>
          <w:bCs/>
          <w:color w:val="auto"/>
          <w:kern w:val="0"/>
          <w:sz w:val="30"/>
          <w:szCs w:val="30"/>
          <w:highlight w:val="none"/>
        </w:rPr>
      </w:pPr>
      <w:bookmarkStart w:id="40" w:name="_Toc28361_WPSOffice_Level2"/>
      <w:r>
        <w:rPr>
          <w:rFonts w:hint="eastAsia" w:ascii="宋体" w:hAnsi="宋体" w:cs="宋体"/>
          <w:b/>
          <w:bCs/>
          <w:color w:val="auto"/>
          <w:kern w:val="0"/>
          <w:sz w:val="30"/>
          <w:szCs w:val="30"/>
          <w:highlight w:val="none"/>
        </w:rPr>
        <w:t>统计上大中小微型企业划分标准</w:t>
      </w:r>
      <w:bookmarkEnd w:id="40"/>
    </w:p>
    <w:tbl>
      <w:tblPr>
        <w:tblStyle w:val="46"/>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8"/>
        <w:gridCol w:w="1372"/>
        <w:gridCol w:w="710"/>
        <w:gridCol w:w="1127"/>
        <w:gridCol w:w="1705"/>
        <w:gridCol w:w="1429"/>
        <w:gridCol w:w="994"/>
      </w:tblGrid>
      <w:tr w14:paraId="7CD92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exact"/>
          <w:tblHeader/>
          <w:jc w:val="center"/>
        </w:trPr>
        <w:tc>
          <w:tcPr>
            <w:tcW w:w="2118" w:type="dxa"/>
            <w:shd w:val="clear" w:color="auto" w:fill="8DB3E2"/>
            <w:noWrap w:val="0"/>
            <w:vAlign w:val="center"/>
          </w:tcPr>
          <w:p w14:paraId="753DC58B">
            <w:pPr>
              <w:widowControl/>
              <w:spacing w:line="46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72" w:type="dxa"/>
            <w:shd w:val="clear" w:color="auto" w:fill="8DB3E2"/>
            <w:noWrap w:val="0"/>
            <w:vAlign w:val="center"/>
          </w:tcPr>
          <w:p w14:paraId="1207257A">
            <w:pPr>
              <w:widowControl/>
              <w:spacing w:line="46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10" w:type="dxa"/>
            <w:shd w:val="clear" w:color="auto" w:fill="8DB3E2"/>
            <w:noWrap w:val="0"/>
            <w:vAlign w:val="center"/>
          </w:tcPr>
          <w:p w14:paraId="75063AA4">
            <w:pPr>
              <w:widowControl/>
              <w:spacing w:line="46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计量</w:t>
            </w:r>
          </w:p>
          <w:p w14:paraId="5EB7C0C5">
            <w:pPr>
              <w:widowControl/>
              <w:spacing w:line="46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7" w:type="dxa"/>
            <w:shd w:val="clear" w:color="auto" w:fill="8DB3E2"/>
            <w:noWrap w:val="0"/>
            <w:vAlign w:val="center"/>
          </w:tcPr>
          <w:p w14:paraId="5F9A8CE2">
            <w:pPr>
              <w:widowControl/>
              <w:spacing w:line="46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5" w:type="dxa"/>
            <w:shd w:val="clear" w:color="auto" w:fill="8DB3E2"/>
            <w:noWrap w:val="0"/>
            <w:vAlign w:val="center"/>
          </w:tcPr>
          <w:p w14:paraId="17A2CB37">
            <w:pPr>
              <w:widowControl/>
              <w:spacing w:line="46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9" w:type="dxa"/>
            <w:shd w:val="clear" w:color="auto" w:fill="8DB3E2"/>
            <w:noWrap w:val="0"/>
            <w:vAlign w:val="center"/>
          </w:tcPr>
          <w:p w14:paraId="37D4E329">
            <w:pPr>
              <w:widowControl/>
              <w:spacing w:line="46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4" w:type="dxa"/>
            <w:shd w:val="clear" w:color="auto" w:fill="8DB3E2"/>
            <w:noWrap w:val="0"/>
            <w:vAlign w:val="center"/>
          </w:tcPr>
          <w:p w14:paraId="059A459D">
            <w:pPr>
              <w:widowControl/>
              <w:spacing w:line="46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2297B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2118" w:type="dxa"/>
            <w:noWrap w:val="0"/>
            <w:vAlign w:val="center"/>
          </w:tcPr>
          <w:p w14:paraId="5BDDFBE5">
            <w:pPr>
              <w:widowControl/>
              <w:spacing w:line="46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72" w:type="dxa"/>
            <w:noWrap w:val="0"/>
            <w:vAlign w:val="center"/>
          </w:tcPr>
          <w:p w14:paraId="010DB4F1">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Y)</w:t>
            </w:r>
          </w:p>
        </w:tc>
        <w:tc>
          <w:tcPr>
            <w:tcW w:w="710" w:type="dxa"/>
            <w:noWrap w:val="0"/>
            <w:vAlign w:val="center"/>
          </w:tcPr>
          <w:p w14:paraId="7D7092D2">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7" w:type="dxa"/>
            <w:noWrap w:val="0"/>
            <w:vAlign w:val="center"/>
          </w:tcPr>
          <w:p w14:paraId="5EF823EB">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5" w:type="dxa"/>
            <w:noWrap w:val="0"/>
            <w:vAlign w:val="center"/>
          </w:tcPr>
          <w:p w14:paraId="067A60C5">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9" w:type="dxa"/>
            <w:noWrap w:val="0"/>
            <w:vAlign w:val="center"/>
          </w:tcPr>
          <w:p w14:paraId="7AC63619">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4" w:type="dxa"/>
            <w:noWrap w:val="0"/>
            <w:vAlign w:val="center"/>
          </w:tcPr>
          <w:p w14:paraId="6104B229">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758A0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2118" w:type="dxa"/>
            <w:vMerge w:val="restart"/>
            <w:noWrap w:val="0"/>
            <w:vAlign w:val="center"/>
          </w:tcPr>
          <w:p w14:paraId="29659EB1">
            <w:pPr>
              <w:widowControl/>
              <w:spacing w:line="46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72" w:type="dxa"/>
            <w:noWrap w:val="0"/>
            <w:vAlign w:val="center"/>
          </w:tcPr>
          <w:p w14:paraId="78BD2107">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X)</w:t>
            </w:r>
          </w:p>
        </w:tc>
        <w:tc>
          <w:tcPr>
            <w:tcW w:w="710" w:type="dxa"/>
            <w:noWrap w:val="0"/>
            <w:vAlign w:val="center"/>
          </w:tcPr>
          <w:p w14:paraId="73760FAB">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7" w:type="dxa"/>
            <w:noWrap w:val="0"/>
            <w:vAlign w:val="center"/>
          </w:tcPr>
          <w:p w14:paraId="70195058">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5" w:type="dxa"/>
            <w:noWrap w:val="0"/>
            <w:vAlign w:val="center"/>
          </w:tcPr>
          <w:p w14:paraId="62484894">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9" w:type="dxa"/>
            <w:noWrap w:val="0"/>
            <w:vAlign w:val="center"/>
          </w:tcPr>
          <w:p w14:paraId="272A4B9B">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4" w:type="dxa"/>
            <w:noWrap w:val="0"/>
            <w:vAlign w:val="center"/>
          </w:tcPr>
          <w:p w14:paraId="189F576A">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256B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2118" w:type="dxa"/>
            <w:vMerge w:val="continue"/>
            <w:noWrap w:val="0"/>
            <w:vAlign w:val="center"/>
          </w:tcPr>
          <w:p w14:paraId="6B9503C0">
            <w:pPr>
              <w:widowControl/>
              <w:spacing w:line="460" w:lineRule="exact"/>
              <w:jc w:val="left"/>
              <w:rPr>
                <w:rFonts w:ascii="宋体" w:hAnsi="宋体" w:cs="宋体"/>
                <w:color w:val="auto"/>
                <w:kern w:val="0"/>
                <w:sz w:val="18"/>
                <w:szCs w:val="18"/>
                <w:highlight w:val="none"/>
              </w:rPr>
            </w:pPr>
          </w:p>
        </w:tc>
        <w:tc>
          <w:tcPr>
            <w:tcW w:w="1372" w:type="dxa"/>
            <w:noWrap w:val="0"/>
            <w:vAlign w:val="center"/>
          </w:tcPr>
          <w:p w14:paraId="2BF40DC4">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Y)</w:t>
            </w:r>
          </w:p>
        </w:tc>
        <w:tc>
          <w:tcPr>
            <w:tcW w:w="710" w:type="dxa"/>
            <w:noWrap w:val="0"/>
            <w:vAlign w:val="center"/>
          </w:tcPr>
          <w:p w14:paraId="3A710C12">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7" w:type="dxa"/>
            <w:noWrap w:val="0"/>
            <w:vAlign w:val="center"/>
          </w:tcPr>
          <w:p w14:paraId="08600702">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5" w:type="dxa"/>
            <w:noWrap w:val="0"/>
            <w:vAlign w:val="center"/>
          </w:tcPr>
          <w:p w14:paraId="6C15DBB5">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9" w:type="dxa"/>
            <w:noWrap w:val="0"/>
            <w:vAlign w:val="center"/>
          </w:tcPr>
          <w:p w14:paraId="36FED418">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4" w:type="dxa"/>
            <w:noWrap w:val="0"/>
            <w:vAlign w:val="center"/>
          </w:tcPr>
          <w:p w14:paraId="7FD3B362">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1DA3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2118" w:type="dxa"/>
            <w:vMerge w:val="restart"/>
            <w:noWrap w:val="0"/>
            <w:vAlign w:val="center"/>
          </w:tcPr>
          <w:p w14:paraId="3AD8C8B4">
            <w:pPr>
              <w:widowControl/>
              <w:spacing w:line="46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72" w:type="dxa"/>
            <w:noWrap w:val="0"/>
            <w:vAlign w:val="center"/>
          </w:tcPr>
          <w:p w14:paraId="620BEC7B">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Y)</w:t>
            </w:r>
          </w:p>
        </w:tc>
        <w:tc>
          <w:tcPr>
            <w:tcW w:w="710" w:type="dxa"/>
            <w:noWrap w:val="0"/>
            <w:vAlign w:val="center"/>
          </w:tcPr>
          <w:p w14:paraId="1008C749">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7" w:type="dxa"/>
            <w:noWrap w:val="0"/>
            <w:vAlign w:val="center"/>
          </w:tcPr>
          <w:p w14:paraId="22A2F40B">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5" w:type="dxa"/>
            <w:noWrap w:val="0"/>
            <w:vAlign w:val="center"/>
          </w:tcPr>
          <w:p w14:paraId="303037C4">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9" w:type="dxa"/>
            <w:noWrap w:val="0"/>
            <w:vAlign w:val="center"/>
          </w:tcPr>
          <w:p w14:paraId="5CCB1DD8">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4" w:type="dxa"/>
            <w:noWrap w:val="0"/>
            <w:vAlign w:val="center"/>
          </w:tcPr>
          <w:p w14:paraId="7D97896A">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0D005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2118" w:type="dxa"/>
            <w:vMerge w:val="continue"/>
            <w:noWrap w:val="0"/>
            <w:vAlign w:val="center"/>
          </w:tcPr>
          <w:p w14:paraId="63CFC280">
            <w:pPr>
              <w:widowControl/>
              <w:spacing w:line="460" w:lineRule="exact"/>
              <w:jc w:val="left"/>
              <w:rPr>
                <w:rFonts w:ascii="宋体" w:hAnsi="宋体" w:cs="宋体"/>
                <w:color w:val="auto"/>
                <w:kern w:val="0"/>
                <w:sz w:val="18"/>
                <w:szCs w:val="18"/>
                <w:highlight w:val="none"/>
              </w:rPr>
            </w:pPr>
          </w:p>
        </w:tc>
        <w:tc>
          <w:tcPr>
            <w:tcW w:w="1372" w:type="dxa"/>
            <w:noWrap w:val="0"/>
            <w:vAlign w:val="center"/>
          </w:tcPr>
          <w:p w14:paraId="76CA3AF9">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Z)</w:t>
            </w:r>
          </w:p>
        </w:tc>
        <w:tc>
          <w:tcPr>
            <w:tcW w:w="710" w:type="dxa"/>
            <w:noWrap w:val="0"/>
            <w:vAlign w:val="center"/>
          </w:tcPr>
          <w:p w14:paraId="2F61868B">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7" w:type="dxa"/>
            <w:noWrap w:val="0"/>
            <w:vAlign w:val="center"/>
          </w:tcPr>
          <w:p w14:paraId="318F6AF2">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5" w:type="dxa"/>
            <w:noWrap w:val="0"/>
            <w:vAlign w:val="center"/>
          </w:tcPr>
          <w:p w14:paraId="7810F990">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9" w:type="dxa"/>
            <w:noWrap w:val="0"/>
            <w:vAlign w:val="center"/>
          </w:tcPr>
          <w:p w14:paraId="74AAC100">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4" w:type="dxa"/>
            <w:noWrap w:val="0"/>
            <w:vAlign w:val="center"/>
          </w:tcPr>
          <w:p w14:paraId="1B464B9F">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005BF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2118" w:type="dxa"/>
            <w:vMerge w:val="restart"/>
            <w:noWrap w:val="0"/>
            <w:vAlign w:val="center"/>
          </w:tcPr>
          <w:p w14:paraId="2E58CF44">
            <w:pPr>
              <w:widowControl/>
              <w:spacing w:line="46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72" w:type="dxa"/>
            <w:noWrap w:val="0"/>
            <w:vAlign w:val="center"/>
          </w:tcPr>
          <w:p w14:paraId="33EDA2F8">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X)</w:t>
            </w:r>
          </w:p>
        </w:tc>
        <w:tc>
          <w:tcPr>
            <w:tcW w:w="710" w:type="dxa"/>
            <w:noWrap w:val="0"/>
            <w:vAlign w:val="center"/>
          </w:tcPr>
          <w:p w14:paraId="62A43305">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7" w:type="dxa"/>
            <w:noWrap w:val="0"/>
            <w:vAlign w:val="center"/>
          </w:tcPr>
          <w:p w14:paraId="3ECC5945">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5" w:type="dxa"/>
            <w:noWrap w:val="0"/>
            <w:vAlign w:val="center"/>
          </w:tcPr>
          <w:p w14:paraId="53973276">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9" w:type="dxa"/>
            <w:noWrap w:val="0"/>
            <w:vAlign w:val="center"/>
          </w:tcPr>
          <w:p w14:paraId="2D7367E2">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4" w:type="dxa"/>
            <w:noWrap w:val="0"/>
            <w:vAlign w:val="center"/>
          </w:tcPr>
          <w:p w14:paraId="6549C115">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0B4C0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2118" w:type="dxa"/>
            <w:vMerge w:val="continue"/>
            <w:noWrap w:val="0"/>
            <w:vAlign w:val="center"/>
          </w:tcPr>
          <w:p w14:paraId="09441A9C">
            <w:pPr>
              <w:widowControl/>
              <w:spacing w:line="460" w:lineRule="exact"/>
              <w:jc w:val="left"/>
              <w:rPr>
                <w:rFonts w:ascii="宋体" w:hAnsi="宋体" w:cs="宋体"/>
                <w:color w:val="auto"/>
                <w:kern w:val="0"/>
                <w:sz w:val="18"/>
                <w:szCs w:val="18"/>
                <w:highlight w:val="none"/>
              </w:rPr>
            </w:pPr>
          </w:p>
        </w:tc>
        <w:tc>
          <w:tcPr>
            <w:tcW w:w="1372" w:type="dxa"/>
            <w:noWrap w:val="0"/>
            <w:vAlign w:val="center"/>
          </w:tcPr>
          <w:p w14:paraId="322D83EE">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Y)</w:t>
            </w:r>
          </w:p>
        </w:tc>
        <w:tc>
          <w:tcPr>
            <w:tcW w:w="710" w:type="dxa"/>
            <w:noWrap w:val="0"/>
            <w:vAlign w:val="center"/>
          </w:tcPr>
          <w:p w14:paraId="071D74F0">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7" w:type="dxa"/>
            <w:noWrap w:val="0"/>
            <w:vAlign w:val="center"/>
          </w:tcPr>
          <w:p w14:paraId="04EE601A">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5" w:type="dxa"/>
            <w:noWrap w:val="0"/>
            <w:vAlign w:val="center"/>
          </w:tcPr>
          <w:p w14:paraId="5E196FD1">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9" w:type="dxa"/>
            <w:noWrap w:val="0"/>
            <w:vAlign w:val="center"/>
          </w:tcPr>
          <w:p w14:paraId="4C76484F">
            <w:pPr>
              <w:widowControl/>
              <w:spacing w:line="46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4" w:type="dxa"/>
            <w:noWrap w:val="0"/>
            <w:vAlign w:val="center"/>
          </w:tcPr>
          <w:p w14:paraId="7E75B367">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7FA77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2118" w:type="dxa"/>
            <w:vMerge w:val="restart"/>
            <w:noWrap w:val="0"/>
            <w:vAlign w:val="center"/>
          </w:tcPr>
          <w:p w14:paraId="09A90C82">
            <w:pPr>
              <w:widowControl/>
              <w:spacing w:line="46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72" w:type="dxa"/>
            <w:noWrap w:val="0"/>
            <w:vAlign w:val="center"/>
          </w:tcPr>
          <w:p w14:paraId="1A1382DA">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X)</w:t>
            </w:r>
          </w:p>
        </w:tc>
        <w:tc>
          <w:tcPr>
            <w:tcW w:w="710" w:type="dxa"/>
            <w:noWrap w:val="0"/>
            <w:vAlign w:val="center"/>
          </w:tcPr>
          <w:p w14:paraId="0BE683A2">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7" w:type="dxa"/>
            <w:noWrap w:val="0"/>
            <w:vAlign w:val="center"/>
          </w:tcPr>
          <w:p w14:paraId="690FC69A">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5" w:type="dxa"/>
            <w:noWrap w:val="0"/>
            <w:vAlign w:val="center"/>
          </w:tcPr>
          <w:p w14:paraId="1FD83CC1">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9" w:type="dxa"/>
            <w:noWrap w:val="0"/>
            <w:vAlign w:val="center"/>
          </w:tcPr>
          <w:p w14:paraId="3DC015E7">
            <w:pPr>
              <w:widowControl/>
              <w:spacing w:line="46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4" w:type="dxa"/>
            <w:noWrap w:val="0"/>
            <w:vAlign w:val="center"/>
          </w:tcPr>
          <w:p w14:paraId="6C330A31">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637F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2118" w:type="dxa"/>
            <w:vMerge w:val="continue"/>
            <w:noWrap w:val="0"/>
            <w:vAlign w:val="center"/>
          </w:tcPr>
          <w:p w14:paraId="088DC76A">
            <w:pPr>
              <w:widowControl/>
              <w:spacing w:line="460" w:lineRule="exact"/>
              <w:jc w:val="left"/>
              <w:rPr>
                <w:rFonts w:ascii="宋体" w:hAnsi="宋体" w:cs="宋体"/>
                <w:color w:val="auto"/>
                <w:kern w:val="0"/>
                <w:sz w:val="18"/>
                <w:szCs w:val="18"/>
                <w:highlight w:val="none"/>
              </w:rPr>
            </w:pPr>
          </w:p>
        </w:tc>
        <w:tc>
          <w:tcPr>
            <w:tcW w:w="1372" w:type="dxa"/>
            <w:noWrap w:val="0"/>
            <w:vAlign w:val="center"/>
          </w:tcPr>
          <w:p w14:paraId="3676CD4B">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Y)</w:t>
            </w:r>
          </w:p>
        </w:tc>
        <w:tc>
          <w:tcPr>
            <w:tcW w:w="710" w:type="dxa"/>
            <w:noWrap w:val="0"/>
            <w:vAlign w:val="center"/>
          </w:tcPr>
          <w:p w14:paraId="637D5068">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7" w:type="dxa"/>
            <w:noWrap w:val="0"/>
            <w:vAlign w:val="center"/>
          </w:tcPr>
          <w:p w14:paraId="05256AD3">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5" w:type="dxa"/>
            <w:noWrap w:val="0"/>
            <w:vAlign w:val="center"/>
          </w:tcPr>
          <w:p w14:paraId="4C702C3E">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9" w:type="dxa"/>
            <w:noWrap w:val="0"/>
            <w:vAlign w:val="center"/>
          </w:tcPr>
          <w:p w14:paraId="26D74B33">
            <w:pPr>
              <w:widowControl/>
              <w:spacing w:line="46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4" w:type="dxa"/>
            <w:noWrap w:val="0"/>
            <w:vAlign w:val="center"/>
          </w:tcPr>
          <w:p w14:paraId="315C1DF7">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868C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2118" w:type="dxa"/>
            <w:vMerge w:val="restart"/>
            <w:noWrap w:val="0"/>
            <w:vAlign w:val="center"/>
          </w:tcPr>
          <w:p w14:paraId="181FD54B">
            <w:pPr>
              <w:widowControl/>
              <w:spacing w:line="46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72" w:type="dxa"/>
            <w:noWrap w:val="0"/>
            <w:vAlign w:val="center"/>
          </w:tcPr>
          <w:p w14:paraId="0F1AA809">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X)</w:t>
            </w:r>
          </w:p>
        </w:tc>
        <w:tc>
          <w:tcPr>
            <w:tcW w:w="710" w:type="dxa"/>
            <w:noWrap w:val="0"/>
            <w:vAlign w:val="center"/>
          </w:tcPr>
          <w:p w14:paraId="17DE3183">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7" w:type="dxa"/>
            <w:noWrap w:val="0"/>
            <w:vAlign w:val="center"/>
          </w:tcPr>
          <w:p w14:paraId="3C8CA903">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5" w:type="dxa"/>
            <w:noWrap w:val="0"/>
            <w:vAlign w:val="center"/>
          </w:tcPr>
          <w:p w14:paraId="4E86F0E6">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9" w:type="dxa"/>
            <w:noWrap w:val="0"/>
            <w:vAlign w:val="center"/>
          </w:tcPr>
          <w:p w14:paraId="238AFEB3">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4" w:type="dxa"/>
            <w:noWrap w:val="0"/>
            <w:vAlign w:val="center"/>
          </w:tcPr>
          <w:p w14:paraId="0185C4A0">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CB1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2118" w:type="dxa"/>
            <w:vMerge w:val="continue"/>
            <w:noWrap w:val="0"/>
            <w:vAlign w:val="center"/>
          </w:tcPr>
          <w:p w14:paraId="58208CCE">
            <w:pPr>
              <w:widowControl/>
              <w:spacing w:line="460" w:lineRule="exact"/>
              <w:jc w:val="left"/>
              <w:rPr>
                <w:rFonts w:ascii="宋体" w:hAnsi="宋体" w:cs="宋体"/>
                <w:color w:val="auto"/>
                <w:kern w:val="0"/>
                <w:sz w:val="18"/>
                <w:szCs w:val="18"/>
                <w:highlight w:val="none"/>
              </w:rPr>
            </w:pPr>
          </w:p>
        </w:tc>
        <w:tc>
          <w:tcPr>
            <w:tcW w:w="1372" w:type="dxa"/>
            <w:noWrap w:val="0"/>
            <w:vAlign w:val="center"/>
          </w:tcPr>
          <w:p w14:paraId="0D94B200">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Y)</w:t>
            </w:r>
          </w:p>
        </w:tc>
        <w:tc>
          <w:tcPr>
            <w:tcW w:w="710" w:type="dxa"/>
            <w:noWrap w:val="0"/>
            <w:vAlign w:val="center"/>
          </w:tcPr>
          <w:p w14:paraId="156844FE">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7" w:type="dxa"/>
            <w:noWrap w:val="0"/>
            <w:vAlign w:val="center"/>
          </w:tcPr>
          <w:p w14:paraId="60AAE28B">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5" w:type="dxa"/>
            <w:noWrap w:val="0"/>
            <w:vAlign w:val="center"/>
          </w:tcPr>
          <w:p w14:paraId="0407B2A6">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9" w:type="dxa"/>
            <w:noWrap w:val="0"/>
            <w:vAlign w:val="center"/>
          </w:tcPr>
          <w:p w14:paraId="6BA0A0A8">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4" w:type="dxa"/>
            <w:noWrap w:val="0"/>
            <w:vAlign w:val="center"/>
          </w:tcPr>
          <w:p w14:paraId="6E089F2A">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01CA5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2118" w:type="dxa"/>
            <w:vMerge w:val="restart"/>
            <w:noWrap w:val="0"/>
            <w:vAlign w:val="center"/>
          </w:tcPr>
          <w:p w14:paraId="5277ABE2">
            <w:pPr>
              <w:widowControl/>
              <w:spacing w:line="46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72" w:type="dxa"/>
            <w:noWrap w:val="0"/>
            <w:vAlign w:val="center"/>
          </w:tcPr>
          <w:p w14:paraId="4C258CEB">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X)</w:t>
            </w:r>
          </w:p>
        </w:tc>
        <w:tc>
          <w:tcPr>
            <w:tcW w:w="710" w:type="dxa"/>
            <w:noWrap w:val="0"/>
            <w:vAlign w:val="center"/>
          </w:tcPr>
          <w:p w14:paraId="7A35ECF2">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7" w:type="dxa"/>
            <w:noWrap w:val="0"/>
            <w:vAlign w:val="center"/>
          </w:tcPr>
          <w:p w14:paraId="17DA48B6">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5" w:type="dxa"/>
            <w:noWrap w:val="0"/>
            <w:vAlign w:val="center"/>
          </w:tcPr>
          <w:p w14:paraId="413AEE41">
            <w:pPr>
              <w:widowControl/>
              <w:spacing w:line="46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9" w:type="dxa"/>
            <w:noWrap w:val="0"/>
            <w:vAlign w:val="center"/>
          </w:tcPr>
          <w:p w14:paraId="1B9F19F6">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4" w:type="dxa"/>
            <w:noWrap w:val="0"/>
            <w:vAlign w:val="center"/>
          </w:tcPr>
          <w:p w14:paraId="77472F99">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DF83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2118" w:type="dxa"/>
            <w:vMerge w:val="continue"/>
            <w:noWrap w:val="0"/>
            <w:vAlign w:val="center"/>
          </w:tcPr>
          <w:p w14:paraId="2D6CBE2E">
            <w:pPr>
              <w:widowControl/>
              <w:spacing w:line="460" w:lineRule="exact"/>
              <w:jc w:val="left"/>
              <w:rPr>
                <w:rFonts w:ascii="宋体" w:hAnsi="宋体" w:cs="宋体"/>
                <w:color w:val="auto"/>
                <w:kern w:val="0"/>
                <w:sz w:val="18"/>
                <w:szCs w:val="18"/>
                <w:highlight w:val="none"/>
              </w:rPr>
            </w:pPr>
          </w:p>
        </w:tc>
        <w:tc>
          <w:tcPr>
            <w:tcW w:w="1372" w:type="dxa"/>
            <w:noWrap w:val="0"/>
            <w:vAlign w:val="center"/>
          </w:tcPr>
          <w:p w14:paraId="4085BBF3">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Y)</w:t>
            </w:r>
          </w:p>
        </w:tc>
        <w:tc>
          <w:tcPr>
            <w:tcW w:w="710" w:type="dxa"/>
            <w:noWrap w:val="0"/>
            <w:vAlign w:val="center"/>
          </w:tcPr>
          <w:p w14:paraId="3531824C">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7" w:type="dxa"/>
            <w:noWrap w:val="0"/>
            <w:vAlign w:val="center"/>
          </w:tcPr>
          <w:p w14:paraId="2940A22D">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5" w:type="dxa"/>
            <w:noWrap w:val="0"/>
            <w:vAlign w:val="center"/>
          </w:tcPr>
          <w:p w14:paraId="4C4767D6">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9" w:type="dxa"/>
            <w:noWrap w:val="0"/>
            <w:vAlign w:val="center"/>
          </w:tcPr>
          <w:p w14:paraId="403AC4EE">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4" w:type="dxa"/>
            <w:noWrap w:val="0"/>
            <w:vAlign w:val="center"/>
          </w:tcPr>
          <w:p w14:paraId="6D52DDF0">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1331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2118" w:type="dxa"/>
            <w:vMerge w:val="restart"/>
            <w:noWrap w:val="0"/>
            <w:vAlign w:val="center"/>
          </w:tcPr>
          <w:p w14:paraId="6F4510CA">
            <w:pPr>
              <w:widowControl/>
              <w:spacing w:line="46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72" w:type="dxa"/>
            <w:noWrap w:val="0"/>
            <w:vAlign w:val="center"/>
          </w:tcPr>
          <w:p w14:paraId="344E3D74">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X)</w:t>
            </w:r>
          </w:p>
        </w:tc>
        <w:tc>
          <w:tcPr>
            <w:tcW w:w="710" w:type="dxa"/>
            <w:noWrap w:val="0"/>
            <w:vAlign w:val="center"/>
          </w:tcPr>
          <w:p w14:paraId="10CF4743">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7" w:type="dxa"/>
            <w:noWrap w:val="0"/>
            <w:vAlign w:val="center"/>
          </w:tcPr>
          <w:p w14:paraId="581ED8B5">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5" w:type="dxa"/>
            <w:noWrap w:val="0"/>
            <w:vAlign w:val="center"/>
          </w:tcPr>
          <w:p w14:paraId="5FD58ADD">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9" w:type="dxa"/>
            <w:noWrap w:val="0"/>
            <w:vAlign w:val="center"/>
          </w:tcPr>
          <w:p w14:paraId="03555BCA">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4" w:type="dxa"/>
            <w:noWrap w:val="0"/>
            <w:vAlign w:val="center"/>
          </w:tcPr>
          <w:p w14:paraId="00EFBA9A">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036D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2118" w:type="dxa"/>
            <w:vMerge w:val="continue"/>
            <w:noWrap w:val="0"/>
            <w:vAlign w:val="center"/>
          </w:tcPr>
          <w:p w14:paraId="4D37EE0F">
            <w:pPr>
              <w:widowControl/>
              <w:spacing w:line="460" w:lineRule="exact"/>
              <w:jc w:val="left"/>
              <w:rPr>
                <w:rFonts w:ascii="宋体" w:hAnsi="宋体" w:cs="宋体"/>
                <w:color w:val="auto"/>
                <w:kern w:val="0"/>
                <w:sz w:val="18"/>
                <w:szCs w:val="18"/>
                <w:highlight w:val="none"/>
              </w:rPr>
            </w:pPr>
          </w:p>
        </w:tc>
        <w:tc>
          <w:tcPr>
            <w:tcW w:w="1372" w:type="dxa"/>
            <w:noWrap w:val="0"/>
            <w:vAlign w:val="center"/>
          </w:tcPr>
          <w:p w14:paraId="702AD141">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Y)</w:t>
            </w:r>
          </w:p>
        </w:tc>
        <w:tc>
          <w:tcPr>
            <w:tcW w:w="710" w:type="dxa"/>
            <w:noWrap w:val="0"/>
            <w:vAlign w:val="center"/>
          </w:tcPr>
          <w:p w14:paraId="2E9B0E3C">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7" w:type="dxa"/>
            <w:noWrap w:val="0"/>
            <w:vAlign w:val="center"/>
          </w:tcPr>
          <w:p w14:paraId="08247AEC">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5" w:type="dxa"/>
            <w:noWrap w:val="0"/>
            <w:vAlign w:val="center"/>
          </w:tcPr>
          <w:p w14:paraId="7E6060B2">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9" w:type="dxa"/>
            <w:noWrap w:val="0"/>
            <w:vAlign w:val="center"/>
          </w:tcPr>
          <w:p w14:paraId="2863AFB0">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4" w:type="dxa"/>
            <w:noWrap w:val="0"/>
            <w:vAlign w:val="center"/>
          </w:tcPr>
          <w:p w14:paraId="3D46740C">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3132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2118" w:type="dxa"/>
            <w:vMerge w:val="restart"/>
            <w:noWrap w:val="0"/>
            <w:vAlign w:val="center"/>
          </w:tcPr>
          <w:p w14:paraId="778421C9">
            <w:pPr>
              <w:widowControl/>
              <w:spacing w:line="46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72" w:type="dxa"/>
            <w:noWrap w:val="0"/>
            <w:vAlign w:val="center"/>
          </w:tcPr>
          <w:p w14:paraId="1C4BA080">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X)</w:t>
            </w:r>
          </w:p>
        </w:tc>
        <w:tc>
          <w:tcPr>
            <w:tcW w:w="710" w:type="dxa"/>
            <w:noWrap w:val="0"/>
            <w:vAlign w:val="center"/>
          </w:tcPr>
          <w:p w14:paraId="6D93E25E">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7" w:type="dxa"/>
            <w:noWrap w:val="0"/>
            <w:vAlign w:val="center"/>
          </w:tcPr>
          <w:p w14:paraId="4557EF12">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5" w:type="dxa"/>
            <w:noWrap w:val="0"/>
            <w:vAlign w:val="center"/>
          </w:tcPr>
          <w:p w14:paraId="3DA79963">
            <w:pPr>
              <w:widowControl/>
              <w:spacing w:line="46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9" w:type="dxa"/>
            <w:noWrap w:val="0"/>
            <w:vAlign w:val="center"/>
          </w:tcPr>
          <w:p w14:paraId="6FBA2CA2">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4" w:type="dxa"/>
            <w:noWrap w:val="0"/>
            <w:vAlign w:val="center"/>
          </w:tcPr>
          <w:p w14:paraId="66B4984A">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4377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2118" w:type="dxa"/>
            <w:vMerge w:val="continue"/>
            <w:noWrap w:val="0"/>
            <w:vAlign w:val="center"/>
          </w:tcPr>
          <w:p w14:paraId="655E2B3F">
            <w:pPr>
              <w:widowControl/>
              <w:spacing w:line="460" w:lineRule="exact"/>
              <w:jc w:val="left"/>
              <w:rPr>
                <w:rFonts w:ascii="宋体" w:hAnsi="宋体" w:cs="宋体"/>
                <w:color w:val="auto"/>
                <w:kern w:val="0"/>
                <w:sz w:val="18"/>
                <w:szCs w:val="18"/>
                <w:highlight w:val="none"/>
              </w:rPr>
            </w:pPr>
          </w:p>
        </w:tc>
        <w:tc>
          <w:tcPr>
            <w:tcW w:w="1372" w:type="dxa"/>
            <w:noWrap w:val="0"/>
            <w:vAlign w:val="center"/>
          </w:tcPr>
          <w:p w14:paraId="24A005EB">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Y)</w:t>
            </w:r>
          </w:p>
        </w:tc>
        <w:tc>
          <w:tcPr>
            <w:tcW w:w="710" w:type="dxa"/>
            <w:noWrap w:val="0"/>
            <w:vAlign w:val="center"/>
          </w:tcPr>
          <w:p w14:paraId="40125F05">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7" w:type="dxa"/>
            <w:noWrap w:val="0"/>
            <w:vAlign w:val="center"/>
          </w:tcPr>
          <w:p w14:paraId="01990A38">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5" w:type="dxa"/>
            <w:noWrap w:val="0"/>
            <w:vAlign w:val="center"/>
          </w:tcPr>
          <w:p w14:paraId="3C8A6E34">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9" w:type="dxa"/>
            <w:noWrap w:val="0"/>
            <w:vAlign w:val="center"/>
          </w:tcPr>
          <w:p w14:paraId="40F0D6B2">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4" w:type="dxa"/>
            <w:noWrap w:val="0"/>
            <w:vAlign w:val="center"/>
          </w:tcPr>
          <w:p w14:paraId="4209423A">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317F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2118" w:type="dxa"/>
            <w:vMerge w:val="restart"/>
            <w:noWrap w:val="0"/>
            <w:vAlign w:val="center"/>
          </w:tcPr>
          <w:p w14:paraId="44D41DD3">
            <w:pPr>
              <w:widowControl/>
              <w:spacing w:line="46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72" w:type="dxa"/>
            <w:noWrap w:val="0"/>
            <w:vAlign w:val="center"/>
          </w:tcPr>
          <w:p w14:paraId="201A043C">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X)</w:t>
            </w:r>
          </w:p>
        </w:tc>
        <w:tc>
          <w:tcPr>
            <w:tcW w:w="710" w:type="dxa"/>
            <w:noWrap w:val="0"/>
            <w:vAlign w:val="center"/>
          </w:tcPr>
          <w:p w14:paraId="3B389565">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7" w:type="dxa"/>
            <w:noWrap w:val="0"/>
            <w:vAlign w:val="center"/>
          </w:tcPr>
          <w:p w14:paraId="2D70D096">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5" w:type="dxa"/>
            <w:noWrap w:val="0"/>
            <w:vAlign w:val="center"/>
          </w:tcPr>
          <w:p w14:paraId="5B549F6D">
            <w:pPr>
              <w:widowControl/>
              <w:spacing w:line="46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9" w:type="dxa"/>
            <w:noWrap w:val="0"/>
            <w:vAlign w:val="center"/>
          </w:tcPr>
          <w:p w14:paraId="6EC199C4">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4" w:type="dxa"/>
            <w:noWrap w:val="0"/>
            <w:vAlign w:val="center"/>
          </w:tcPr>
          <w:p w14:paraId="5634A20A">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587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2118" w:type="dxa"/>
            <w:vMerge w:val="continue"/>
            <w:noWrap w:val="0"/>
            <w:vAlign w:val="center"/>
          </w:tcPr>
          <w:p w14:paraId="1C580273">
            <w:pPr>
              <w:widowControl/>
              <w:spacing w:line="460" w:lineRule="exact"/>
              <w:jc w:val="left"/>
              <w:rPr>
                <w:rFonts w:ascii="宋体" w:hAnsi="宋体" w:cs="宋体"/>
                <w:color w:val="auto"/>
                <w:kern w:val="0"/>
                <w:sz w:val="18"/>
                <w:szCs w:val="18"/>
                <w:highlight w:val="none"/>
              </w:rPr>
            </w:pPr>
          </w:p>
        </w:tc>
        <w:tc>
          <w:tcPr>
            <w:tcW w:w="1372" w:type="dxa"/>
            <w:noWrap w:val="0"/>
            <w:vAlign w:val="center"/>
          </w:tcPr>
          <w:p w14:paraId="35266CC4">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Y)</w:t>
            </w:r>
          </w:p>
        </w:tc>
        <w:tc>
          <w:tcPr>
            <w:tcW w:w="710" w:type="dxa"/>
            <w:noWrap w:val="0"/>
            <w:vAlign w:val="center"/>
          </w:tcPr>
          <w:p w14:paraId="2C10C404">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7" w:type="dxa"/>
            <w:noWrap w:val="0"/>
            <w:vAlign w:val="center"/>
          </w:tcPr>
          <w:p w14:paraId="67E7AFD3">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5" w:type="dxa"/>
            <w:noWrap w:val="0"/>
            <w:vAlign w:val="center"/>
          </w:tcPr>
          <w:p w14:paraId="128E0A5F">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9" w:type="dxa"/>
            <w:noWrap w:val="0"/>
            <w:vAlign w:val="center"/>
          </w:tcPr>
          <w:p w14:paraId="38EDFE75">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4" w:type="dxa"/>
            <w:noWrap w:val="0"/>
            <w:vAlign w:val="center"/>
          </w:tcPr>
          <w:p w14:paraId="376BE639">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E3E3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2118" w:type="dxa"/>
            <w:vMerge w:val="restart"/>
            <w:noWrap w:val="0"/>
            <w:vAlign w:val="center"/>
          </w:tcPr>
          <w:p w14:paraId="4E118A23">
            <w:pPr>
              <w:widowControl/>
              <w:spacing w:line="46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72" w:type="dxa"/>
            <w:noWrap w:val="0"/>
            <w:vAlign w:val="center"/>
          </w:tcPr>
          <w:p w14:paraId="28A3BF70">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X)</w:t>
            </w:r>
          </w:p>
        </w:tc>
        <w:tc>
          <w:tcPr>
            <w:tcW w:w="710" w:type="dxa"/>
            <w:noWrap w:val="0"/>
            <w:vAlign w:val="center"/>
          </w:tcPr>
          <w:p w14:paraId="67A2B182">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7" w:type="dxa"/>
            <w:noWrap w:val="0"/>
            <w:vAlign w:val="center"/>
          </w:tcPr>
          <w:p w14:paraId="49345738">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5" w:type="dxa"/>
            <w:noWrap w:val="0"/>
            <w:vAlign w:val="center"/>
          </w:tcPr>
          <w:p w14:paraId="1A1164FD">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9" w:type="dxa"/>
            <w:noWrap w:val="0"/>
            <w:vAlign w:val="center"/>
          </w:tcPr>
          <w:p w14:paraId="7AA4AEC2">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4" w:type="dxa"/>
            <w:noWrap w:val="0"/>
            <w:vAlign w:val="center"/>
          </w:tcPr>
          <w:p w14:paraId="1D06C5F3">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9C11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2118" w:type="dxa"/>
            <w:vMerge w:val="continue"/>
            <w:noWrap w:val="0"/>
            <w:vAlign w:val="center"/>
          </w:tcPr>
          <w:p w14:paraId="36B8B0E5">
            <w:pPr>
              <w:widowControl/>
              <w:spacing w:line="460" w:lineRule="exact"/>
              <w:jc w:val="left"/>
              <w:rPr>
                <w:rFonts w:ascii="宋体" w:hAnsi="宋体" w:cs="宋体"/>
                <w:color w:val="auto"/>
                <w:kern w:val="0"/>
                <w:sz w:val="18"/>
                <w:szCs w:val="18"/>
                <w:highlight w:val="none"/>
              </w:rPr>
            </w:pPr>
          </w:p>
        </w:tc>
        <w:tc>
          <w:tcPr>
            <w:tcW w:w="1372" w:type="dxa"/>
            <w:noWrap w:val="0"/>
            <w:vAlign w:val="center"/>
          </w:tcPr>
          <w:p w14:paraId="6918D6C5">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Y)</w:t>
            </w:r>
          </w:p>
        </w:tc>
        <w:tc>
          <w:tcPr>
            <w:tcW w:w="710" w:type="dxa"/>
            <w:noWrap w:val="0"/>
            <w:vAlign w:val="center"/>
          </w:tcPr>
          <w:p w14:paraId="7239615A">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7" w:type="dxa"/>
            <w:noWrap w:val="0"/>
            <w:vAlign w:val="center"/>
          </w:tcPr>
          <w:p w14:paraId="7538564E">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5" w:type="dxa"/>
            <w:noWrap w:val="0"/>
            <w:vAlign w:val="center"/>
          </w:tcPr>
          <w:p w14:paraId="59BA132C">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29" w:type="dxa"/>
            <w:noWrap w:val="0"/>
            <w:vAlign w:val="center"/>
          </w:tcPr>
          <w:p w14:paraId="0EEE90AA">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4" w:type="dxa"/>
            <w:noWrap w:val="0"/>
            <w:vAlign w:val="center"/>
          </w:tcPr>
          <w:p w14:paraId="523C2EF7">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093B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2118" w:type="dxa"/>
            <w:vMerge w:val="restart"/>
            <w:noWrap w:val="0"/>
            <w:vAlign w:val="center"/>
          </w:tcPr>
          <w:p w14:paraId="2D545291">
            <w:pPr>
              <w:widowControl/>
              <w:spacing w:line="46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72" w:type="dxa"/>
            <w:noWrap w:val="0"/>
            <w:vAlign w:val="center"/>
          </w:tcPr>
          <w:p w14:paraId="3E5CE976">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X)</w:t>
            </w:r>
          </w:p>
        </w:tc>
        <w:tc>
          <w:tcPr>
            <w:tcW w:w="710" w:type="dxa"/>
            <w:noWrap w:val="0"/>
            <w:vAlign w:val="center"/>
          </w:tcPr>
          <w:p w14:paraId="4EF3AADE">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7" w:type="dxa"/>
            <w:noWrap w:val="0"/>
            <w:vAlign w:val="center"/>
          </w:tcPr>
          <w:p w14:paraId="3613F541">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5" w:type="dxa"/>
            <w:noWrap w:val="0"/>
            <w:vAlign w:val="center"/>
          </w:tcPr>
          <w:p w14:paraId="2CE6086E">
            <w:pPr>
              <w:widowControl/>
              <w:spacing w:line="46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9" w:type="dxa"/>
            <w:noWrap w:val="0"/>
            <w:vAlign w:val="center"/>
          </w:tcPr>
          <w:p w14:paraId="50DE30BF">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4" w:type="dxa"/>
            <w:noWrap w:val="0"/>
            <w:vAlign w:val="center"/>
          </w:tcPr>
          <w:p w14:paraId="6C943685">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6694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jc w:val="center"/>
        </w:trPr>
        <w:tc>
          <w:tcPr>
            <w:tcW w:w="2118" w:type="dxa"/>
            <w:vMerge w:val="continue"/>
            <w:noWrap w:val="0"/>
            <w:vAlign w:val="center"/>
          </w:tcPr>
          <w:p w14:paraId="08F5655F">
            <w:pPr>
              <w:widowControl/>
              <w:spacing w:line="460" w:lineRule="exact"/>
              <w:jc w:val="left"/>
              <w:rPr>
                <w:rFonts w:ascii="宋体" w:hAnsi="宋体" w:cs="宋体"/>
                <w:color w:val="auto"/>
                <w:spacing w:val="-12"/>
                <w:kern w:val="0"/>
                <w:sz w:val="18"/>
                <w:szCs w:val="18"/>
                <w:highlight w:val="none"/>
              </w:rPr>
            </w:pPr>
          </w:p>
        </w:tc>
        <w:tc>
          <w:tcPr>
            <w:tcW w:w="1372" w:type="dxa"/>
            <w:noWrap w:val="0"/>
            <w:vAlign w:val="center"/>
          </w:tcPr>
          <w:p w14:paraId="70313D74">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Y)</w:t>
            </w:r>
          </w:p>
        </w:tc>
        <w:tc>
          <w:tcPr>
            <w:tcW w:w="710" w:type="dxa"/>
            <w:noWrap w:val="0"/>
            <w:vAlign w:val="center"/>
          </w:tcPr>
          <w:p w14:paraId="08F9655B">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7" w:type="dxa"/>
            <w:noWrap w:val="0"/>
            <w:vAlign w:val="center"/>
          </w:tcPr>
          <w:p w14:paraId="6BD469DF">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5" w:type="dxa"/>
            <w:noWrap w:val="0"/>
            <w:vAlign w:val="center"/>
          </w:tcPr>
          <w:p w14:paraId="4D6F8FEF">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9" w:type="dxa"/>
            <w:noWrap w:val="0"/>
            <w:vAlign w:val="center"/>
          </w:tcPr>
          <w:p w14:paraId="6A7AB01F">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4" w:type="dxa"/>
            <w:noWrap w:val="0"/>
            <w:vAlign w:val="center"/>
          </w:tcPr>
          <w:p w14:paraId="42E991FE">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2AFF7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jc w:val="center"/>
        </w:trPr>
        <w:tc>
          <w:tcPr>
            <w:tcW w:w="2118" w:type="dxa"/>
            <w:vMerge w:val="restart"/>
            <w:noWrap w:val="0"/>
            <w:vAlign w:val="center"/>
          </w:tcPr>
          <w:p w14:paraId="7F7617CE">
            <w:pPr>
              <w:widowControl/>
              <w:spacing w:line="46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72" w:type="dxa"/>
            <w:noWrap w:val="0"/>
            <w:vAlign w:val="center"/>
          </w:tcPr>
          <w:p w14:paraId="32B71FEB">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Y)</w:t>
            </w:r>
          </w:p>
        </w:tc>
        <w:tc>
          <w:tcPr>
            <w:tcW w:w="710" w:type="dxa"/>
            <w:noWrap w:val="0"/>
            <w:vAlign w:val="center"/>
          </w:tcPr>
          <w:p w14:paraId="12FB85C1">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7" w:type="dxa"/>
            <w:noWrap w:val="0"/>
            <w:vAlign w:val="center"/>
          </w:tcPr>
          <w:p w14:paraId="67D1320E">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5" w:type="dxa"/>
            <w:noWrap w:val="0"/>
            <w:vAlign w:val="center"/>
          </w:tcPr>
          <w:p w14:paraId="7741AB46">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29" w:type="dxa"/>
            <w:noWrap w:val="0"/>
            <w:vAlign w:val="center"/>
          </w:tcPr>
          <w:p w14:paraId="4DACD511">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4" w:type="dxa"/>
            <w:noWrap w:val="0"/>
            <w:vAlign w:val="center"/>
          </w:tcPr>
          <w:p w14:paraId="08463751">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133B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jc w:val="center"/>
        </w:trPr>
        <w:tc>
          <w:tcPr>
            <w:tcW w:w="2118" w:type="dxa"/>
            <w:vMerge w:val="continue"/>
            <w:noWrap w:val="0"/>
            <w:vAlign w:val="center"/>
          </w:tcPr>
          <w:p w14:paraId="3E27E220">
            <w:pPr>
              <w:widowControl/>
              <w:spacing w:line="460" w:lineRule="exact"/>
              <w:jc w:val="left"/>
              <w:rPr>
                <w:rFonts w:ascii="宋体" w:hAnsi="宋体" w:cs="宋体"/>
                <w:color w:val="auto"/>
                <w:kern w:val="0"/>
                <w:sz w:val="18"/>
                <w:szCs w:val="18"/>
                <w:highlight w:val="none"/>
              </w:rPr>
            </w:pPr>
          </w:p>
        </w:tc>
        <w:tc>
          <w:tcPr>
            <w:tcW w:w="1372" w:type="dxa"/>
            <w:noWrap w:val="0"/>
            <w:vAlign w:val="center"/>
          </w:tcPr>
          <w:p w14:paraId="1CD13C82">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Z)</w:t>
            </w:r>
          </w:p>
        </w:tc>
        <w:tc>
          <w:tcPr>
            <w:tcW w:w="710" w:type="dxa"/>
            <w:noWrap w:val="0"/>
            <w:vAlign w:val="center"/>
          </w:tcPr>
          <w:p w14:paraId="7B509B8B">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7" w:type="dxa"/>
            <w:noWrap w:val="0"/>
            <w:vAlign w:val="center"/>
          </w:tcPr>
          <w:p w14:paraId="2CBEAAA9">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5" w:type="dxa"/>
            <w:noWrap w:val="0"/>
            <w:vAlign w:val="center"/>
          </w:tcPr>
          <w:p w14:paraId="13521CE5">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9" w:type="dxa"/>
            <w:noWrap w:val="0"/>
            <w:vAlign w:val="center"/>
          </w:tcPr>
          <w:p w14:paraId="12169361">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994" w:type="dxa"/>
            <w:noWrap w:val="0"/>
            <w:vAlign w:val="center"/>
          </w:tcPr>
          <w:p w14:paraId="4B2FD26E">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12AD9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jc w:val="center"/>
        </w:trPr>
        <w:tc>
          <w:tcPr>
            <w:tcW w:w="2118" w:type="dxa"/>
            <w:vMerge w:val="restart"/>
            <w:noWrap w:val="0"/>
            <w:vAlign w:val="center"/>
          </w:tcPr>
          <w:p w14:paraId="1FF72B24">
            <w:pPr>
              <w:widowControl/>
              <w:spacing w:line="46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72" w:type="dxa"/>
            <w:noWrap w:val="0"/>
            <w:vAlign w:val="center"/>
          </w:tcPr>
          <w:p w14:paraId="181300D1">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X)</w:t>
            </w:r>
          </w:p>
        </w:tc>
        <w:tc>
          <w:tcPr>
            <w:tcW w:w="710" w:type="dxa"/>
            <w:noWrap w:val="0"/>
            <w:vAlign w:val="center"/>
          </w:tcPr>
          <w:p w14:paraId="1400365D">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7" w:type="dxa"/>
            <w:noWrap w:val="0"/>
            <w:vAlign w:val="center"/>
          </w:tcPr>
          <w:p w14:paraId="5CC3359D">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5" w:type="dxa"/>
            <w:noWrap w:val="0"/>
            <w:vAlign w:val="center"/>
          </w:tcPr>
          <w:p w14:paraId="468CF987">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9" w:type="dxa"/>
            <w:noWrap w:val="0"/>
            <w:vAlign w:val="center"/>
          </w:tcPr>
          <w:p w14:paraId="761B6B33">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4" w:type="dxa"/>
            <w:noWrap w:val="0"/>
            <w:vAlign w:val="center"/>
          </w:tcPr>
          <w:p w14:paraId="1DC1E95E">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49F59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jc w:val="center"/>
        </w:trPr>
        <w:tc>
          <w:tcPr>
            <w:tcW w:w="2118" w:type="dxa"/>
            <w:vMerge w:val="continue"/>
            <w:noWrap w:val="0"/>
            <w:vAlign w:val="center"/>
          </w:tcPr>
          <w:p w14:paraId="49964F77">
            <w:pPr>
              <w:widowControl/>
              <w:spacing w:line="460" w:lineRule="exact"/>
              <w:jc w:val="left"/>
              <w:rPr>
                <w:rFonts w:ascii="宋体" w:hAnsi="宋体" w:cs="宋体"/>
                <w:color w:val="auto"/>
                <w:kern w:val="0"/>
                <w:sz w:val="18"/>
                <w:szCs w:val="18"/>
                <w:highlight w:val="none"/>
              </w:rPr>
            </w:pPr>
          </w:p>
        </w:tc>
        <w:tc>
          <w:tcPr>
            <w:tcW w:w="1372" w:type="dxa"/>
            <w:noWrap w:val="0"/>
            <w:vAlign w:val="center"/>
          </w:tcPr>
          <w:p w14:paraId="72F5BE90">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Y)</w:t>
            </w:r>
          </w:p>
        </w:tc>
        <w:tc>
          <w:tcPr>
            <w:tcW w:w="710" w:type="dxa"/>
            <w:noWrap w:val="0"/>
            <w:vAlign w:val="center"/>
          </w:tcPr>
          <w:p w14:paraId="0796817D">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7" w:type="dxa"/>
            <w:noWrap w:val="0"/>
            <w:vAlign w:val="center"/>
          </w:tcPr>
          <w:p w14:paraId="53018D6D">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5" w:type="dxa"/>
            <w:noWrap w:val="0"/>
            <w:vAlign w:val="center"/>
          </w:tcPr>
          <w:p w14:paraId="5BF3682D">
            <w:pPr>
              <w:widowControl/>
              <w:spacing w:line="46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29" w:type="dxa"/>
            <w:noWrap w:val="0"/>
            <w:vAlign w:val="center"/>
          </w:tcPr>
          <w:p w14:paraId="475FC84D">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4" w:type="dxa"/>
            <w:noWrap w:val="0"/>
            <w:vAlign w:val="center"/>
          </w:tcPr>
          <w:p w14:paraId="7C59A9EB">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1619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jc w:val="center"/>
        </w:trPr>
        <w:tc>
          <w:tcPr>
            <w:tcW w:w="2118" w:type="dxa"/>
            <w:vMerge w:val="restart"/>
            <w:noWrap w:val="0"/>
            <w:vAlign w:val="center"/>
          </w:tcPr>
          <w:p w14:paraId="291765C2">
            <w:pPr>
              <w:widowControl/>
              <w:spacing w:line="46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72" w:type="dxa"/>
            <w:noWrap w:val="0"/>
            <w:vAlign w:val="center"/>
          </w:tcPr>
          <w:p w14:paraId="66FF40BD">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X)</w:t>
            </w:r>
          </w:p>
        </w:tc>
        <w:tc>
          <w:tcPr>
            <w:tcW w:w="710" w:type="dxa"/>
            <w:noWrap w:val="0"/>
            <w:vAlign w:val="center"/>
          </w:tcPr>
          <w:p w14:paraId="3882485D">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7" w:type="dxa"/>
            <w:noWrap w:val="0"/>
            <w:vAlign w:val="center"/>
          </w:tcPr>
          <w:p w14:paraId="32839795">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5" w:type="dxa"/>
            <w:noWrap w:val="0"/>
            <w:vAlign w:val="center"/>
          </w:tcPr>
          <w:p w14:paraId="292D0C02">
            <w:pPr>
              <w:widowControl/>
              <w:spacing w:line="46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9" w:type="dxa"/>
            <w:noWrap w:val="0"/>
            <w:vAlign w:val="center"/>
          </w:tcPr>
          <w:p w14:paraId="0B4BEC82">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4" w:type="dxa"/>
            <w:noWrap w:val="0"/>
            <w:vAlign w:val="center"/>
          </w:tcPr>
          <w:p w14:paraId="1B3E892C">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FA89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2118" w:type="dxa"/>
            <w:vMerge w:val="continue"/>
            <w:noWrap w:val="0"/>
            <w:vAlign w:val="center"/>
          </w:tcPr>
          <w:p w14:paraId="6BA8EC6F">
            <w:pPr>
              <w:widowControl/>
              <w:spacing w:line="460" w:lineRule="exact"/>
              <w:jc w:val="left"/>
              <w:rPr>
                <w:rFonts w:ascii="宋体" w:hAnsi="宋体" w:cs="宋体"/>
                <w:color w:val="auto"/>
                <w:kern w:val="0"/>
                <w:sz w:val="18"/>
                <w:szCs w:val="18"/>
                <w:highlight w:val="none"/>
              </w:rPr>
            </w:pPr>
          </w:p>
        </w:tc>
        <w:tc>
          <w:tcPr>
            <w:tcW w:w="1372" w:type="dxa"/>
            <w:noWrap w:val="0"/>
            <w:vAlign w:val="center"/>
          </w:tcPr>
          <w:p w14:paraId="7D2166F3">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Z)</w:t>
            </w:r>
          </w:p>
        </w:tc>
        <w:tc>
          <w:tcPr>
            <w:tcW w:w="710" w:type="dxa"/>
            <w:noWrap w:val="0"/>
            <w:vAlign w:val="center"/>
          </w:tcPr>
          <w:p w14:paraId="2C4FD4A2">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7" w:type="dxa"/>
            <w:noWrap w:val="0"/>
            <w:vAlign w:val="center"/>
          </w:tcPr>
          <w:p w14:paraId="430C4F95">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5" w:type="dxa"/>
            <w:noWrap w:val="0"/>
            <w:vAlign w:val="center"/>
          </w:tcPr>
          <w:p w14:paraId="7188BCA7">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29" w:type="dxa"/>
            <w:noWrap w:val="0"/>
            <w:vAlign w:val="center"/>
          </w:tcPr>
          <w:p w14:paraId="7D953AB8">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4" w:type="dxa"/>
            <w:noWrap w:val="0"/>
            <w:vAlign w:val="center"/>
          </w:tcPr>
          <w:p w14:paraId="74929265">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33F7D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2118" w:type="dxa"/>
            <w:noWrap w:val="0"/>
            <w:vAlign w:val="center"/>
          </w:tcPr>
          <w:p w14:paraId="6A09F63C">
            <w:pPr>
              <w:widowControl/>
              <w:spacing w:line="46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72" w:type="dxa"/>
            <w:noWrap w:val="0"/>
            <w:vAlign w:val="center"/>
          </w:tcPr>
          <w:p w14:paraId="5C559431">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X)</w:t>
            </w:r>
          </w:p>
        </w:tc>
        <w:tc>
          <w:tcPr>
            <w:tcW w:w="710" w:type="dxa"/>
            <w:noWrap w:val="0"/>
            <w:vAlign w:val="center"/>
          </w:tcPr>
          <w:p w14:paraId="5B6321B6">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7" w:type="dxa"/>
            <w:noWrap w:val="0"/>
            <w:vAlign w:val="center"/>
          </w:tcPr>
          <w:p w14:paraId="34167142">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5" w:type="dxa"/>
            <w:noWrap w:val="0"/>
            <w:vAlign w:val="center"/>
          </w:tcPr>
          <w:p w14:paraId="661CEE9E">
            <w:pPr>
              <w:widowControl/>
              <w:spacing w:line="46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9" w:type="dxa"/>
            <w:noWrap w:val="0"/>
            <w:vAlign w:val="center"/>
          </w:tcPr>
          <w:p w14:paraId="0367BC7B">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4" w:type="dxa"/>
            <w:noWrap w:val="0"/>
            <w:vAlign w:val="center"/>
          </w:tcPr>
          <w:p w14:paraId="4AE687E6">
            <w:pPr>
              <w:widowControl/>
              <w:spacing w:line="4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15872A18">
      <w:pPr>
        <w:widowControl/>
        <w:spacing w:line="460" w:lineRule="exact"/>
        <w:ind w:firstLine="452" w:firstLineChars="200"/>
        <w:jc w:val="lef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说明：</w:t>
      </w:r>
    </w:p>
    <w:p w14:paraId="525F727A">
      <w:pPr>
        <w:pStyle w:val="26"/>
        <w:adjustRightInd w:val="0"/>
        <w:spacing w:line="460" w:lineRule="exact"/>
        <w:ind w:firstLine="452" w:firstLineChars="200"/>
        <w:contextualSpacing/>
        <w:jc w:val="left"/>
        <w:rPr>
          <w:rFonts w:hAnsi="宋体" w:cs="宋体"/>
          <w:color w:val="auto"/>
          <w:spacing w:val="8"/>
          <w:kern w:val="0"/>
          <w:highlight w:val="none"/>
        </w:rPr>
      </w:pPr>
      <w:r>
        <w:rPr>
          <w:rFonts w:hint="eastAsia" w:hAnsi="宋体" w:cs="宋体"/>
          <w:color w:val="auto"/>
          <w:spacing w:val="8"/>
          <w:kern w:val="0"/>
          <w:highlight w:val="none"/>
        </w:rPr>
        <w:t>1.大型、中型和小型企业须同时满足所列指标的下限，否则下划一档；微型企业只须满足所列指标中的一项即可。</w:t>
      </w:r>
    </w:p>
    <w:p w14:paraId="6BACD2CF">
      <w:pPr>
        <w:pStyle w:val="26"/>
        <w:adjustRightInd w:val="0"/>
        <w:spacing w:line="460" w:lineRule="exact"/>
        <w:ind w:firstLine="452" w:firstLineChars="200"/>
        <w:contextualSpacing/>
        <w:jc w:val="left"/>
        <w:rPr>
          <w:rFonts w:hAnsi="宋体" w:cs="宋体"/>
          <w:color w:val="auto"/>
          <w:spacing w:val="8"/>
          <w:kern w:val="0"/>
          <w:highlight w:val="none"/>
        </w:rPr>
      </w:pPr>
      <w:r>
        <w:rPr>
          <w:rFonts w:hint="eastAsia" w:hAnsi="宋体" w:cs="宋体"/>
          <w:color w:val="auto"/>
          <w:spacing w:val="8"/>
          <w:kern w:val="0"/>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hAnsi="宋体" w:cs="宋体"/>
          <w:color w:val="auto"/>
          <w:spacing w:val="8"/>
          <w:kern w:val="0"/>
          <w:highlight w:val="none"/>
          <w:lang w:eastAsia="zh-CN"/>
        </w:rPr>
        <w:t>；</w:t>
      </w:r>
      <w:r>
        <w:rPr>
          <w:rFonts w:hint="eastAsia" w:hAnsi="宋体" w:cs="宋体"/>
          <w:color w:val="auto"/>
          <w:spacing w:val="8"/>
          <w:kern w:val="0"/>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C5C8794">
      <w:pPr>
        <w:snapToGrid w:val="0"/>
        <w:spacing w:line="400" w:lineRule="exact"/>
        <w:ind w:firstLine="452" w:firstLineChars="200"/>
        <w:jc w:val="left"/>
        <w:rPr>
          <w:rFonts w:ascii="宋体" w:hAnsi="宋体" w:cs="宋体"/>
          <w:b/>
          <w:color w:val="auto"/>
          <w:sz w:val="32"/>
          <w:szCs w:val="32"/>
          <w:highlight w:val="none"/>
        </w:rPr>
      </w:pPr>
      <w:r>
        <w:rPr>
          <w:rFonts w:hint="eastAsia" w:hAnsi="宋体" w:cs="宋体"/>
          <w:color w:val="auto"/>
          <w:spacing w:val="8"/>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398CF411">
      <w:pP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14445F8D">
      <w:pPr>
        <w:pStyle w:val="108"/>
        <w:rPr>
          <w:color w:val="auto"/>
          <w:highlight w:val="none"/>
        </w:rPr>
      </w:pPr>
    </w:p>
    <w:p w14:paraId="20C7B05B">
      <w:pPr>
        <w:pStyle w:val="108"/>
        <w:rPr>
          <w:color w:val="auto"/>
          <w:highlight w:val="none"/>
        </w:rPr>
      </w:pPr>
    </w:p>
    <w:p w14:paraId="5275B4CE">
      <w:pPr>
        <w:pStyle w:val="108"/>
        <w:rPr>
          <w:color w:val="auto"/>
          <w:highlight w:val="none"/>
        </w:rPr>
      </w:pPr>
    </w:p>
    <w:p w14:paraId="75C3A34E">
      <w:pPr>
        <w:pStyle w:val="108"/>
        <w:rPr>
          <w:color w:val="auto"/>
          <w:highlight w:val="none"/>
        </w:rPr>
      </w:pPr>
    </w:p>
    <w:p w14:paraId="63C1B012">
      <w:pPr>
        <w:pStyle w:val="108"/>
        <w:rPr>
          <w:color w:val="auto"/>
          <w:highlight w:val="none"/>
        </w:rPr>
      </w:pPr>
    </w:p>
    <w:p w14:paraId="4AC1EA2D">
      <w:pPr>
        <w:pStyle w:val="108"/>
        <w:rPr>
          <w:color w:val="auto"/>
          <w:highlight w:val="none"/>
        </w:rPr>
      </w:pPr>
    </w:p>
    <w:p w14:paraId="1F13B73E">
      <w:pPr>
        <w:snapToGrid w:val="0"/>
        <w:spacing w:line="400" w:lineRule="exact"/>
        <w:jc w:val="center"/>
        <w:rPr>
          <w:rFonts w:ascii="宋体" w:hAnsi="宋体" w:cs="宋体"/>
          <w:b/>
          <w:color w:val="auto"/>
          <w:sz w:val="32"/>
          <w:szCs w:val="32"/>
          <w:highlight w:val="none"/>
        </w:rPr>
      </w:pPr>
    </w:p>
    <w:p w14:paraId="71B86038">
      <w:pPr>
        <w:snapToGrid w:val="0"/>
        <w:spacing w:line="400" w:lineRule="exact"/>
        <w:jc w:val="center"/>
        <w:rPr>
          <w:rFonts w:ascii="宋体" w:hAnsi="宋体" w:cs="宋体"/>
          <w:b/>
          <w:color w:val="auto"/>
          <w:sz w:val="32"/>
          <w:szCs w:val="32"/>
          <w:highlight w:val="none"/>
        </w:rPr>
      </w:pPr>
    </w:p>
    <w:p w14:paraId="73224CA1">
      <w:pPr>
        <w:snapToGrid w:val="0"/>
        <w:spacing w:line="400" w:lineRule="exact"/>
        <w:jc w:val="center"/>
        <w:rPr>
          <w:rFonts w:ascii="宋体" w:hAnsi="宋体" w:cs="宋体"/>
          <w:b/>
          <w:color w:val="auto"/>
          <w:sz w:val="32"/>
          <w:szCs w:val="32"/>
          <w:highlight w:val="none"/>
        </w:rPr>
      </w:pPr>
    </w:p>
    <w:p w14:paraId="3BCFF38F">
      <w:pPr>
        <w:snapToGrid w:val="0"/>
        <w:spacing w:line="400" w:lineRule="exact"/>
        <w:jc w:val="center"/>
        <w:rPr>
          <w:rFonts w:ascii="宋体" w:hAnsi="宋体" w:cs="宋体"/>
          <w:b/>
          <w:color w:val="auto"/>
          <w:sz w:val="32"/>
          <w:szCs w:val="32"/>
          <w:highlight w:val="none"/>
        </w:rPr>
      </w:pPr>
    </w:p>
    <w:p w14:paraId="18AEA080">
      <w:pPr>
        <w:snapToGrid w:val="0"/>
        <w:spacing w:line="400" w:lineRule="exact"/>
        <w:jc w:val="center"/>
        <w:rPr>
          <w:rFonts w:ascii="宋体" w:hAnsi="宋体" w:cs="宋体"/>
          <w:b/>
          <w:color w:val="auto"/>
          <w:sz w:val="32"/>
          <w:szCs w:val="32"/>
          <w:highlight w:val="none"/>
        </w:rPr>
      </w:pPr>
    </w:p>
    <w:p w14:paraId="50871C09">
      <w:pPr>
        <w:snapToGrid w:val="0"/>
        <w:spacing w:line="400" w:lineRule="exact"/>
        <w:jc w:val="center"/>
        <w:rPr>
          <w:rFonts w:ascii="宋体" w:hAnsi="宋体" w:cs="宋体"/>
          <w:b/>
          <w:color w:val="auto"/>
          <w:sz w:val="32"/>
          <w:szCs w:val="32"/>
          <w:highlight w:val="none"/>
        </w:rPr>
      </w:pPr>
    </w:p>
    <w:p w14:paraId="0F0F05B4">
      <w:pPr>
        <w:snapToGrid w:val="0"/>
        <w:spacing w:line="400" w:lineRule="exact"/>
        <w:rPr>
          <w:rFonts w:ascii="宋体" w:hAnsi="宋体" w:cs="宋体"/>
          <w:b/>
          <w:color w:val="auto"/>
          <w:sz w:val="32"/>
          <w:szCs w:val="32"/>
          <w:highlight w:val="none"/>
        </w:rPr>
      </w:pPr>
    </w:p>
    <w:bookmarkEnd w:id="4"/>
    <w:bookmarkEnd w:id="5"/>
    <w:bookmarkEnd w:id="6"/>
    <w:p w14:paraId="05AA6E01">
      <w:pPr>
        <w:pStyle w:val="42"/>
        <w:rPr>
          <w:rFonts w:ascii="宋体" w:hAnsi="宋体" w:cs="宋体"/>
          <w:color w:val="auto"/>
          <w:sz w:val="44"/>
          <w:szCs w:val="44"/>
          <w:highlight w:val="none"/>
        </w:rPr>
      </w:pPr>
      <w:bookmarkStart w:id="41" w:name="_Toc1332"/>
      <w:bookmarkStart w:id="42" w:name="_Toc476436433"/>
      <w:bookmarkStart w:id="43" w:name="_Toc1498"/>
      <w:bookmarkStart w:id="44" w:name="_Toc476436174"/>
      <w:r>
        <w:rPr>
          <w:rFonts w:hint="eastAsia" w:ascii="宋体" w:hAnsi="宋体" w:cs="宋体"/>
          <w:color w:val="auto"/>
          <w:sz w:val="44"/>
          <w:szCs w:val="44"/>
          <w:highlight w:val="none"/>
        </w:rPr>
        <w:t>第三章  投标人须知</w:t>
      </w:r>
      <w:bookmarkEnd w:id="41"/>
      <w:bookmarkEnd w:id="42"/>
      <w:bookmarkEnd w:id="43"/>
      <w:bookmarkEnd w:id="44"/>
    </w:p>
    <w:p w14:paraId="59FF1DB1">
      <w:pPr>
        <w:snapToGrid w:val="0"/>
        <w:jc w:val="center"/>
        <w:rPr>
          <w:rFonts w:ascii="宋体" w:hAnsi="宋体" w:cs="宋体"/>
          <w:color w:val="auto"/>
          <w:sz w:val="32"/>
          <w:szCs w:val="32"/>
          <w:highlight w:val="none"/>
        </w:rPr>
      </w:pPr>
    </w:p>
    <w:p w14:paraId="2401275D">
      <w:pPr>
        <w:snapToGrid w:val="0"/>
        <w:jc w:val="center"/>
        <w:rPr>
          <w:rFonts w:ascii="宋体" w:hAnsi="宋体" w:cs="宋体"/>
          <w:color w:val="auto"/>
          <w:sz w:val="32"/>
          <w:szCs w:val="32"/>
          <w:highlight w:val="none"/>
        </w:rPr>
      </w:pPr>
    </w:p>
    <w:p w14:paraId="11431AB2">
      <w:pPr>
        <w:snapToGrid w:val="0"/>
        <w:jc w:val="center"/>
        <w:rPr>
          <w:rFonts w:ascii="宋体" w:hAnsi="宋体" w:cs="宋体"/>
          <w:color w:val="auto"/>
          <w:sz w:val="32"/>
          <w:szCs w:val="32"/>
          <w:highlight w:val="none"/>
        </w:rPr>
      </w:pPr>
    </w:p>
    <w:p w14:paraId="0DF11A9C">
      <w:pPr>
        <w:snapToGrid w:val="0"/>
        <w:jc w:val="center"/>
        <w:rPr>
          <w:rFonts w:ascii="宋体" w:hAnsi="宋体" w:cs="宋体"/>
          <w:color w:val="auto"/>
          <w:sz w:val="32"/>
          <w:szCs w:val="32"/>
          <w:highlight w:val="none"/>
        </w:rPr>
      </w:pPr>
    </w:p>
    <w:p w14:paraId="0C64C3F0">
      <w:pPr>
        <w:snapToGrid w:val="0"/>
        <w:jc w:val="center"/>
        <w:rPr>
          <w:rFonts w:ascii="宋体" w:hAnsi="宋体" w:cs="宋体"/>
          <w:color w:val="auto"/>
          <w:sz w:val="32"/>
          <w:szCs w:val="32"/>
          <w:highlight w:val="none"/>
        </w:rPr>
      </w:pPr>
    </w:p>
    <w:p w14:paraId="56FBC9E0">
      <w:pPr>
        <w:snapToGrid w:val="0"/>
        <w:jc w:val="center"/>
        <w:rPr>
          <w:rFonts w:ascii="宋体" w:hAnsi="宋体" w:cs="宋体"/>
          <w:color w:val="auto"/>
          <w:sz w:val="32"/>
          <w:szCs w:val="32"/>
          <w:highlight w:val="none"/>
        </w:rPr>
      </w:pPr>
    </w:p>
    <w:p w14:paraId="0F73DAF1">
      <w:pPr>
        <w:snapToGrid w:val="0"/>
        <w:jc w:val="center"/>
        <w:rPr>
          <w:rFonts w:ascii="宋体" w:hAnsi="宋体" w:cs="宋体"/>
          <w:color w:val="auto"/>
          <w:sz w:val="32"/>
          <w:szCs w:val="32"/>
          <w:highlight w:val="none"/>
        </w:rPr>
      </w:pPr>
    </w:p>
    <w:p w14:paraId="3D29A8E1">
      <w:pPr>
        <w:snapToGrid w:val="0"/>
        <w:jc w:val="center"/>
        <w:rPr>
          <w:rFonts w:ascii="宋体" w:hAnsi="宋体" w:cs="宋体"/>
          <w:color w:val="auto"/>
          <w:sz w:val="32"/>
          <w:szCs w:val="32"/>
          <w:highlight w:val="none"/>
        </w:rPr>
      </w:pPr>
    </w:p>
    <w:p w14:paraId="7D0B3A23">
      <w:pPr>
        <w:snapToGrid w:val="0"/>
        <w:jc w:val="center"/>
        <w:rPr>
          <w:rFonts w:ascii="宋体" w:hAnsi="宋体" w:cs="宋体"/>
          <w:color w:val="auto"/>
          <w:sz w:val="32"/>
          <w:szCs w:val="32"/>
          <w:highlight w:val="none"/>
        </w:rPr>
      </w:pPr>
    </w:p>
    <w:p w14:paraId="273D7D64">
      <w:pPr>
        <w:snapToGrid w:val="0"/>
        <w:jc w:val="center"/>
        <w:rPr>
          <w:rFonts w:ascii="宋体" w:hAnsi="宋体" w:cs="宋体"/>
          <w:color w:val="auto"/>
          <w:sz w:val="32"/>
          <w:szCs w:val="32"/>
          <w:highlight w:val="none"/>
        </w:rPr>
      </w:pPr>
    </w:p>
    <w:p w14:paraId="030F385E">
      <w:pPr>
        <w:snapToGrid w:val="0"/>
        <w:jc w:val="center"/>
        <w:rPr>
          <w:rFonts w:ascii="宋体" w:hAnsi="宋体" w:cs="宋体"/>
          <w:color w:val="auto"/>
          <w:sz w:val="32"/>
          <w:szCs w:val="32"/>
          <w:highlight w:val="none"/>
        </w:rPr>
      </w:pPr>
    </w:p>
    <w:p w14:paraId="44A31D93">
      <w:pPr>
        <w:snapToGrid w:val="0"/>
        <w:jc w:val="center"/>
        <w:rPr>
          <w:rFonts w:ascii="宋体" w:hAnsi="宋体" w:cs="宋体"/>
          <w:color w:val="auto"/>
          <w:sz w:val="32"/>
          <w:szCs w:val="32"/>
          <w:highlight w:val="none"/>
        </w:rPr>
      </w:pPr>
    </w:p>
    <w:p w14:paraId="56EFC529">
      <w:pPr>
        <w:snapToGrid w:val="0"/>
        <w:jc w:val="center"/>
        <w:rPr>
          <w:rFonts w:ascii="宋体" w:hAnsi="宋体" w:cs="宋体"/>
          <w:color w:val="auto"/>
          <w:sz w:val="32"/>
          <w:szCs w:val="32"/>
          <w:highlight w:val="none"/>
        </w:rPr>
      </w:pPr>
    </w:p>
    <w:p w14:paraId="35FA0E6F">
      <w:pPr>
        <w:spacing w:line="720" w:lineRule="auto"/>
        <w:jc w:val="center"/>
        <w:outlineLvl w:val="1"/>
        <w:rPr>
          <w:rFonts w:ascii="宋体" w:hAnsi="宋体" w:cs="宋体"/>
          <w:b/>
          <w:color w:val="auto"/>
          <w:sz w:val="32"/>
          <w:szCs w:val="32"/>
          <w:highlight w:val="none"/>
        </w:rPr>
      </w:pPr>
      <w:r>
        <w:rPr>
          <w:rFonts w:hint="eastAsia" w:ascii="宋体" w:hAnsi="宋体" w:cs="宋体"/>
          <w:color w:val="auto"/>
          <w:highlight w:val="none"/>
        </w:rPr>
        <w:br w:type="page"/>
      </w:r>
      <w:r>
        <w:rPr>
          <w:rFonts w:hint="eastAsia" w:ascii="宋体" w:hAnsi="宋体" w:cs="宋体"/>
          <w:b/>
          <w:color w:val="auto"/>
          <w:sz w:val="32"/>
          <w:szCs w:val="32"/>
          <w:highlight w:val="none"/>
        </w:rPr>
        <w:t>投标</w:t>
      </w:r>
      <w:bookmarkStart w:id="45" w:name="_Toc254970667"/>
      <w:bookmarkStart w:id="46" w:name="_Toc254970526"/>
      <w:r>
        <w:rPr>
          <w:rFonts w:hint="eastAsia" w:ascii="宋体" w:hAnsi="宋体" w:cs="宋体"/>
          <w:b/>
          <w:color w:val="auto"/>
          <w:sz w:val="32"/>
          <w:szCs w:val="32"/>
          <w:highlight w:val="none"/>
        </w:rPr>
        <w:t>人须知及前附表</w:t>
      </w:r>
      <w:bookmarkEnd w:id="45"/>
      <w:bookmarkEnd w:id="46"/>
    </w:p>
    <w:tbl>
      <w:tblPr>
        <w:tblStyle w:val="46"/>
        <w:tblW w:w="975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5"/>
        <w:gridCol w:w="9114"/>
      </w:tblGrid>
      <w:tr w14:paraId="5D13A8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14:paraId="0E3FEBDB">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9114" w:type="dxa"/>
            <w:tcBorders>
              <w:top w:val="single" w:color="auto" w:sz="4" w:space="0"/>
              <w:left w:val="single" w:color="auto" w:sz="4" w:space="0"/>
              <w:bottom w:val="single" w:color="auto" w:sz="4" w:space="0"/>
              <w:right w:val="single" w:color="auto" w:sz="4" w:space="0"/>
            </w:tcBorders>
            <w:noWrap w:val="0"/>
            <w:vAlign w:val="center"/>
          </w:tcPr>
          <w:p w14:paraId="185B37E3">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内容、要求</w:t>
            </w:r>
          </w:p>
        </w:tc>
      </w:tr>
      <w:tr w14:paraId="7F9C12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14:paraId="36A34421">
            <w:pPr>
              <w:numPr>
                <w:ilvl w:val="0"/>
                <w:numId w:val="4"/>
              </w:numPr>
              <w:snapToGrid w:val="0"/>
              <w:spacing w:line="360" w:lineRule="exact"/>
              <w:jc w:val="center"/>
              <w:rPr>
                <w:rFonts w:ascii="宋体" w:hAnsi="宋体" w:cs="宋体"/>
                <w:color w:val="auto"/>
                <w:szCs w:val="21"/>
                <w:highlight w:val="none"/>
              </w:rPr>
            </w:pPr>
          </w:p>
        </w:tc>
        <w:tc>
          <w:tcPr>
            <w:tcW w:w="9114" w:type="dxa"/>
            <w:tcBorders>
              <w:top w:val="single" w:color="auto" w:sz="4" w:space="0"/>
              <w:left w:val="single" w:color="auto" w:sz="4" w:space="0"/>
              <w:bottom w:val="single" w:color="auto" w:sz="4" w:space="0"/>
              <w:right w:val="single" w:color="auto" w:sz="4" w:space="0"/>
            </w:tcBorders>
            <w:noWrap w:val="0"/>
            <w:vAlign w:val="center"/>
          </w:tcPr>
          <w:p w14:paraId="467FBBBB">
            <w:pPr>
              <w:snapToGrid w:val="0"/>
              <w:spacing w:line="36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2025年农产品质量安全产地准出市场准入监管服务</w:t>
            </w:r>
            <w:r>
              <w:rPr>
                <w:rFonts w:hint="eastAsia" w:ascii="宋体" w:hAnsi="宋体" w:cs="宋体"/>
                <w:color w:val="auto"/>
                <w:szCs w:val="21"/>
                <w:highlight w:val="none"/>
                <w:lang w:val="en-US" w:eastAsia="zh-CN"/>
              </w:rPr>
              <w:t xml:space="preserve"> </w:t>
            </w:r>
          </w:p>
          <w:p w14:paraId="4F57916C">
            <w:pPr>
              <w:snapToGrid w:val="0"/>
              <w:spacing w:line="3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项目编号：GXZC2025-G3-001431-HGXM</w:t>
            </w:r>
          </w:p>
        </w:tc>
      </w:tr>
      <w:tr w14:paraId="0DFF0A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57"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14:paraId="1D2461A3">
            <w:pPr>
              <w:numPr>
                <w:ilvl w:val="0"/>
                <w:numId w:val="4"/>
              </w:numPr>
              <w:snapToGrid w:val="0"/>
              <w:spacing w:line="360" w:lineRule="exact"/>
              <w:jc w:val="center"/>
              <w:rPr>
                <w:rFonts w:ascii="宋体" w:hAnsi="宋体" w:cs="宋体"/>
                <w:color w:val="auto"/>
                <w:szCs w:val="21"/>
                <w:highlight w:val="none"/>
              </w:rPr>
            </w:pPr>
          </w:p>
        </w:tc>
        <w:tc>
          <w:tcPr>
            <w:tcW w:w="9114" w:type="dxa"/>
            <w:tcBorders>
              <w:top w:val="single" w:color="auto" w:sz="4" w:space="0"/>
              <w:left w:val="single" w:color="auto" w:sz="4" w:space="0"/>
              <w:bottom w:val="single" w:color="auto" w:sz="4" w:space="0"/>
              <w:right w:val="single" w:color="auto" w:sz="4" w:space="0"/>
            </w:tcBorders>
            <w:noWrap w:val="0"/>
            <w:vAlign w:val="center"/>
          </w:tcPr>
          <w:p w14:paraId="058D7883">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投标报价及费用：1、本项目报价须为人民币报价，包含：产品价、包装费、运输费（含装卸费）、保险费、安装调试费、税费、培训费、产品检测费等货到采购人指定地点的所有费用；2、不论投标结果如何，投标人均应自行承担所有与投标有关的全部费用；3、本项目的代理服务费按投标人须知第</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条规定的标准采用差额定率累进计费方式计算，由中标人向采购代理机构支付。</w:t>
            </w:r>
          </w:p>
        </w:tc>
      </w:tr>
      <w:tr w14:paraId="5F0197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88"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14:paraId="0ADD8A48">
            <w:pPr>
              <w:numPr>
                <w:ilvl w:val="0"/>
                <w:numId w:val="4"/>
              </w:numPr>
              <w:snapToGrid w:val="0"/>
              <w:spacing w:line="360" w:lineRule="exact"/>
              <w:jc w:val="center"/>
              <w:rPr>
                <w:rFonts w:ascii="宋体" w:hAnsi="宋体" w:cs="宋体"/>
                <w:color w:val="auto"/>
                <w:szCs w:val="21"/>
                <w:highlight w:val="none"/>
              </w:rPr>
            </w:pPr>
          </w:p>
        </w:tc>
        <w:tc>
          <w:tcPr>
            <w:tcW w:w="9114" w:type="dxa"/>
            <w:tcBorders>
              <w:top w:val="single" w:color="auto" w:sz="4" w:space="0"/>
              <w:left w:val="single" w:color="auto" w:sz="4" w:space="0"/>
              <w:bottom w:val="single" w:color="auto" w:sz="4" w:space="0"/>
              <w:right w:val="single" w:color="auto" w:sz="4" w:space="0"/>
            </w:tcBorders>
            <w:noWrap w:val="0"/>
            <w:vAlign w:val="center"/>
          </w:tcPr>
          <w:p w14:paraId="3E3C70E6">
            <w:pPr>
              <w:keepNext w:val="0"/>
              <w:keepLines w:val="0"/>
              <w:pageBreakBefore w:val="0"/>
              <w:kinsoku/>
              <w:wordWrap/>
              <w:overflowPunct/>
              <w:topLinePunct w:val="0"/>
              <w:autoSpaceDE/>
              <w:autoSpaceDN/>
              <w:bidi w:val="0"/>
              <w:spacing w:line="336" w:lineRule="auto"/>
              <w:ind w:firstLine="420" w:firstLineChars="200"/>
              <w:textAlignment w:val="auto"/>
              <w:rPr>
                <w:rFonts w:hint="eastAsia" w:ascii="宋体" w:hAnsi="宋体" w:eastAsia="宋体" w:cs="宋体"/>
                <w:b/>
                <w:bCs w:val="0"/>
                <w:color w:val="auto"/>
                <w:highlight w:val="none"/>
                <w:lang w:val="en-US" w:eastAsia="zh-CN"/>
              </w:rPr>
            </w:pPr>
            <w:r>
              <w:rPr>
                <w:rFonts w:hint="eastAsia" w:ascii="宋体" w:hAnsi="宋体" w:cs="宋体"/>
                <w:color w:val="auto"/>
                <w:szCs w:val="21"/>
                <w:highlight w:val="none"/>
              </w:rPr>
              <w:t>投标保证金（人民币）：</w:t>
            </w:r>
            <w:r>
              <w:rPr>
                <w:rFonts w:hint="eastAsia" w:ascii="宋体" w:hAnsi="宋体" w:eastAsia="宋体" w:cs="宋体"/>
                <w:b/>
                <w:bCs w:val="0"/>
                <w:color w:val="auto"/>
                <w:highlight w:val="none"/>
              </w:rPr>
              <w:t>A分标：</w:t>
            </w:r>
            <w:r>
              <w:rPr>
                <w:rFonts w:hint="eastAsia" w:ascii="宋体" w:hAnsi="宋体" w:cs="宋体"/>
                <w:b/>
                <w:bCs w:val="0"/>
                <w:color w:val="auto"/>
                <w:highlight w:val="none"/>
                <w:lang w:val="en-US" w:eastAsia="zh-CN"/>
              </w:rPr>
              <w:t>98</w:t>
            </w:r>
            <w:r>
              <w:rPr>
                <w:rFonts w:hint="eastAsia" w:ascii="宋体" w:hAnsi="宋体" w:eastAsia="宋体" w:cs="宋体"/>
                <w:b/>
                <w:bCs w:val="0"/>
                <w:color w:val="auto"/>
                <w:highlight w:val="none"/>
                <w:lang w:val="en-US" w:eastAsia="zh-CN"/>
              </w:rPr>
              <w:t>00</w:t>
            </w:r>
            <w:r>
              <w:rPr>
                <w:rFonts w:hint="eastAsia" w:ascii="宋体" w:hAnsi="宋体" w:eastAsia="宋体" w:cs="宋体"/>
                <w:b/>
                <w:bCs w:val="0"/>
                <w:color w:val="auto"/>
                <w:highlight w:val="none"/>
              </w:rPr>
              <w:t>元； B分标：</w:t>
            </w:r>
            <w:r>
              <w:rPr>
                <w:rFonts w:hint="eastAsia" w:ascii="宋体" w:hAnsi="宋体" w:cs="宋体"/>
                <w:b/>
                <w:bCs w:val="0"/>
                <w:color w:val="auto"/>
                <w:highlight w:val="none"/>
                <w:lang w:val="en-US" w:eastAsia="zh-CN"/>
              </w:rPr>
              <w:t>98</w:t>
            </w:r>
            <w:r>
              <w:rPr>
                <w:rFonts w:hint="eastAsia" w:ascii="宋体" w:hAnsi="宋体" w:eastAsia="宋体" w:cs="宋体"/>
                <w:b/>
                <w:bCs w:val="0"/>
                <w:color w:val="auto"/>
                <w:highlight w:val="none"/>
                <w:lang w:val="en-US" w:eastAsia="zh-CN"/>
              </w:rPr>
              <w:t>00</w:t>
            </w:r>
            <w:r>
              <w:rPr>
                <w:rFonts w:hint="eastAsia" w:ascii="宋体" w:hAnsi="宋体" w:eastAsia="宋体" w:cs="宋体"/>
                <w:b/>
                <w:bCs w:val="0"/>
                <w:color w:val="auto"/>
                <w:highlight w:val="none"/>
              </w:rPr>
              <w:t>元；C分标：</w:t>
            </w:r>
            <w:r>
              <w:rPr>
                <w:rFonts w:hint="eastAsia" w:ascii="宋体" w:hAnsi="宋体" w:cs="宋体"/>
                <w:b/>
                <w:bCs w:val="0"/>
                <w:color w:val="auto"/>
                <w:highlight w:val="none"/>
                <w:lang w:val="en-US" w:eastAsia="zh-CN"/>
              </w:rPr>
              <w:t>74</w:t>
            </w:r>
            <w:r>
              <w:rPr>
                <w:rFonts w:hint="eastAsia" w:ascii="宋体" w:hAnsi="宋体" w:eastAsia="宋体" w:cs="宋体"/>
                <w:b/>
                <w:bCs w:val="0"/>
                <w:color w:val="auto"/>
                <w:highlight w:val="none"/>
                <w:lang w:val="en-US" w:eastAsia="zh-CN"/>
              </w:rPr>
              <w:t>00</w:t>
            </w:r>
            <w:r>
              <w:rPr>
                <w:rFonts w:hint="eastAsia" w:ascii="宋体" w:hAnsi="宋体" w:eastAsia="宋体" w:cs="宋体"/>
                <w:b/>
                <w:bCs w:val="0"/>
                <w:color w:val="auto"/>
                <w:highlight w:val="none"/>
              </w:rPr>
              <w:t>元；D分标：</w:t>
            </w:r>
            <w:r>
              <w:rPr>
                <w:rFonts w:hint="eastAsia" w:ascii="宋体" w:hAnsi="宋体" w:cs="宋体"/>
                <w:b/>
                <w:bCs w:val="0"/>
                <w:color w:val="auto"/>
                <w:highlight w:val="none"/>
                <w:lang w:val="en-US" w:eastAsia="zh-CN"/>
              </w:rPr>
              <w:t>90</w:t>
            </w:r>
            <w:r>
              <w:rPr>
                <w:rFonts w:hint="eastAsia" w:ascii="宋体" w:hAnsi="宋体" w:eastAsia="宋体" w:cs="宋体"/>
                <w:b/>
                <w:bCs w:val="0"/>
                <w:color w:val="auto"/>
                <w:highlight w:val="none"/>
                <w:lang w:val="en-US" w:eastAsia="zh-CN"/>
              </w:rPr>
              <w:t>00</w:t>
            </w:r>
            <w:r>
              <w:rPr>
                <w:rFonts w:hint="eastAsia" w:ascii="宋体" w:hAnsi="宋体" w:eastAsia="宋体" w:cs="宋体"/>
                <w:b/>
                <w:bCs w:val="0"/>
                <w:color w:val="auto"/>
                <w:highlight w:val="none"/>
              </w:rPr>
              <w:t>元。（必须足额交纳）</w:t>
            </w:r>
          </w:p>
          <w:p w14:paraId="4BFE015B">
            <w:pPr>
              <w:snapToGrid w:val="0"/>
              <w:spacing w:line="350" w:lineRule="exact"/>
              <w:ind w:firstLine="420" w:firstLineChars="200"/>
              <w:rPr>
                <w:rFonts w:ascii="宋体" w:hAnsi="宋体" w:cs="宋体"/>
                <w:color w:val="auto"/>
                <w:highlight w:val="none"/>
              </w:rPr>
            </w:pPr>
            <w:r>
              <w:rPr>
                <w:rFonts w:hint="eastAsia" w:ascii="宋体" w:hAnsi="宋体" w:cs="宋体"/>
                <w:color w:val="auto"/>
                <w:highlight w:val="none"/>
              </w:rPr>
              <w:t>投标保证金的交纳方式：银行转账、支票、汇票、本票或者</w:t>
            </w:r>
            <w:r>
              <w:rPr>
                <w:rFonts w:hint="eastAsia" w:ascii="宋体" w:hAnsi="宋体" w:cs="宋体"/>
                <w:color w:val="auto"/>
                <w:highlight w:val="none"/>
                <w:lang w:val="en-US" w:eastAsia="zh-CN"/>
              </w:rPr>
              <w:t>金融机构</w:t>
            </w:r>
            <w:r>
              <w:rPr>
                <w:rFonts w:hint="eastAsia" w:ascii="宋体" w:hAnsi="宋体" w:cs="宋体"/>
                <w:color w:val="auto"/>
                <w:highlight w:val="none"/>
              </w:rPr>
              <w:t>、保险机构出具的保函，禁止采用现金形式。采用银行转账方式的（备注：xxx项目或xxx编号项目投标保证金），在投标截止时间前交至采购代理机构指定账户并且到账；采用支票、汇票、本票或者保函等方式的，在投标截止时间前，投标人应当</w:t>
            </w:r>
            <w:r>
              <w:rPr>
                <w:rFonts w:hint="eastAsia" w:ascii="宋体" w:hAnsi="宋体" w:cs="宋体"/>
                <w:color w:val="auto"/>
                <w:szCs w:val="21"/>
                <w:highlight w:val="none"/>
              </w:rPr>
              <w:t>向我公司财务室</w:t>
            </w:r>
            <w:r>
              <w:rPr>
                <w:rFonts w:hint="eastAsia" w:ascii="宋体" w:hAnsi="宋体" w:cs="宋体"/>
                <w:color w:val="auto"/>
                <w:highlight w:val="none"/>
              </w:rPr>
              <w:t>递交单独密封的支票、汇票、本票或者保函原件。</w:t>
            </w:r>
            <w:r>
              <w:rPr>
                <w:rFonts w:hint="eastAsia" w:ascii="宋体" w:hAnsi="宋体" w:cs="宋体"/>
                <w:bCs/>
                <w:color w:val="auto"/>
                <w:highlight w:val="none"/>
              </w:rPr>
              <w:t>否则视为无效投标保证金。</w:t>
            </w:r>
            <w:r>
              <w:rPr>
                <w:rFonts w:hint="eastAsia" w:ascii="宋体" w:hAnsi="宋体" w:cs="宋体"/>
                <w:color w:val="auto"/>
                <w:highlight w:val="none"/>
              </w:rPr>
              <w:t>（办公室电话：</w:t>
            </w:r>
            <w:r>
              <w:rPr>
                <w:rFonts w:hint="eastAsia" w:ascii="宋体" w:hAnsi="宋体" w:cs="宋体"/>
                <w:color w:val="auto"/>
                <w:highlight w:val="none"/>
                <w:lang w:eastAsia="zh-CN"/>
              </w:rPr>
              <w:t>0771-3313954</w:t>
            </w:r>
            <w:r>
              <w:rPr>
                <w:rFonts w:hint="eastAsia" w:ascii="宋体" w:hAnsi="宋体" w:cs="宋体"/>
                <w:color w:val="auto"/>
                <w:highlight w:val="none"/>
              </w:rPr>
              <w:t>）</w:t>
            </w:r>
          </w:p>
          <w:p w14:paraId="36B5864B">
            <w:pPr>
              <w:spacing w:line="380" w:lineRule="exact"/>
              <w:ind w:firstLine="420" w:firstLineChars="200"/>
              <w:rPr>
                <w:rFonts w:ascii="宋体" w:hAnsi="宋体" w:cs="宋体"/>
                <w:color w:val="auto"/>
                <w:highlight w:val="none"/>
              </w:rPr>
            </w:pPr>
            <w:r>
              <w:rPr>
                <w:rFonts w:hint="eastAsia" w:ascii="宋体" w:hAnsi="宋体" w:cs="宋体"/>
                <w:color w:val="auto"/>
                <w:highlight w:val="none"/>
              </w:rPr>
              <w:t>开户名称：</w:t>
            </w:r>
            <w:r>
              <w:rPr>
                <w:rFonts w:hint="eastAsia" w:ascii="宋体" w:hAnsi="宋体" w:cs="宋体"/>
                <w:color w:val="auto"/>
                <w:highlight w:val="none"/>
                <w:lang w:eastAsia="zh-CN"/>
              </w:rPr>
              <w:t>广西泓贯项目咨询管理有限公司</w:t>
            </w:r>
            <w:r>
              <w:rPr>
                <w:rFonts w:hint="eastAsia" w:ascii="宋体" w:hAnsi="宋体" w:cs="宋体"/>
                <w:color w:val="auto"/>
                <w:highlight w:val="none"/>
              </w:rPr>
              <w:t xml:space="preserve"> </w:t>
            </w:r>
          </w:p>
          <w:p w14:paraId="4DF5DA89">
            <w:pPr>
              <w:spacing w:line="24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highlight w:val="none"/>
              </w:rPr>
              <w:t>开户银行：</w:t>
            </w:r>
            <w:r>
              <w:rPr>
                <w:rFonts w:hint="eastAsia" w:ascii="宋体" w:hAnsi="宋体" w:eastAsia="宋体" w:cs="宋体"/>
                <w:color w:val="auto"/>
                <w:szCs w:val="21"/>
                <w:highlight w:val="none"/>
                <w:lang w:eastAsia="zh-CN"/>
              </w:rPr>
              <w:t>招商银行股份有限公司南宁五一路支行</w:t>
            </w:r>
          </w:p>
          <w:p w14:paraId="5CFC2219">
            <w:pPr>
              <w:snapToGrid w:val="0"/>
              <w:spacing w:line="350" w:lineRule="exact"/>
              <w:ind w:firstLine="420" w:firstLineChars="200"/>
              <w:rPr>
                <w:rFonts w:hint="eastAsia" w:ascii="宋体" w:hAnsi="宋体" w:eastAsia="宋体" w:cs="宋体"/>
                <w:b/>
                <w:color w:val="auto"/>
                <w:highlight w:val="none"/>
                <w:lang w:eastAsia="zh-CN"/>
              </w:rPr>
            </w:pPr>
            <w:r>
              <w:rPr>
                <w:rFonts w:hint="eastAsia" w:ascii="宋体" w:hAnsi="宋体" w:cs="宋体"/>
                <w:color w:val="auto"/>
                <w:highlight w:val="none"/>
              </w:rPr>
              <w:t>银行账号：</w:t>
            </w:r>
            <w:r>
              <w:rPr>
                <w:rFonts w:hint="eastAsia" w:ascii="宋体" w:hAnsi="宋体" w:eastAsia="宋体" w:cs="宋体"/>
                <w:color w:val="auto"/>
                <w:szCs w:val="21"/>
                <w:highlight w:val="none"/>
                <w:lang w:eastAsia="zh-CN"/>
              </w:rPr>
              <w:t>771903556710001</w:t>
            </w:r>
          </w:p>
          <w:p w14:paraId="3E2C70DE">
            <w:pPr>
              <w:tabs>
                <w:tab w:val="left" w:pos="2940"/>
              </w:tabs>
              <w:snapToGrid w:val="0"/>
              <w:spacing w:line="360" w:lineRule="exact"/>
              <w:rPr>
                <w:rFonts w:ascii="宋体" w:hAnsi="宋体" w:cs="宋体"/>
                <w:color w:val="auto"/>
                <w:szCs w:val="21"/>
                <w:highlight w:val="none"/>
              </w:rPr>
            </w:pPr>
            <w:r>
              <w:rPr>
                <w:rFonts w:hint="eastAsia" w:ascii="宋体" w:hAnsi="宋体" w:cs="宋体"/>
                <w:color w:val="auto"/>
                <w:highlight w:val="none"/>
              </w:rPr>
              <w:t>投标保证金必须根据招标公告的要求进行缴纳。项目评审时，评标委员会根据</w:t>
            </w:r>
            <w:r>
              <w:rPr>
                <w:rFonts w:hint="eastAsia" w:ascii="宋体" w:hAnsi="宋体" w:cs="宋体"/>
                <w:color w:val="auto"/>
                <w:highlight w:val="none"/>
                <w:lang w:eastAsia="zh-CN"/>
              </w:rPr>
              <w:t>广西泓贯项目咨询管理有限公司</w:t>
            </w:r>
            <w:r>
              <w:rPr>
                <w:rFonts w:hint="eastAsia" w:ascii="宋体" w:hAnsi="宋体" w:cs="宋体"/>
                <w:color w:val="auto"/>
                <w:highlight w:val="none"/>
              </w:rPr>
              <w:t>出具的《项目投标保证金到帐信息表》查验投标保证金缴纳情况。未到账或者未按要求足额缴纳的，视为无效投标保证金。本项目不接受现金形式或从个人账户转出的投标保证金。</w:t>
            </w:r>
          </w:p>
        </w:tc>
      </w:tr>
      <w:tr w14:paraId="0286FD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14:paraId="6068DF1C">
            <w:pPr>
              <w:numPr>
                <w:ilvl w:val="0"/>
                <w:numId w:val="4"/>
              </w:numPr>
              <w:snapToGrid w:val="0"/>
              <w:spacing w:line="360" w:lineRule="exact"/>
              <w:jc w:val="center"/>
              <w:rPr>
                <w:rFonts w:ascii="宋体" w:hAnsi="宋体" w:cs="宋体"/>
                <w:color w:val="auto"/>
                <w:szCs w:val="21"/>
                <w:highlight w:val="none"/>
              </w:rPr>
            </w:pPr>
          </w:p>
        </w:tc>
        <w:tc>
          <w:tcPr>
            <w:tcW w:w="9114" w:type="dxa"/>
            <w:tcBorders>
              <w:top w:val="single" w:color="auto" w:sz="4" w:space="0"/>
              <w:left w:val="single" w:color="auto" w:sz="4" w:space="0"/>
              <w:bottom w:val="single" w:color="auto" w:sz="4" w:space="0"/>
              <w:right w:val="single" w:color="auto" w:sz="4" w:space="0"/>
            </w:tcBorders>
            <w:noWrap w:val="0"/>
            <w:vAlign w:val="center"/>
          </w:tcPr>
          <w:p w14:paraId="1709B02D">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现场踏勘：无</w:t>
            </w:r>
          </w:p>
        </w:tc>
      </w:tr>
      <w:tr w14:paraId="59A91E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90"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14:paraId="0B588921">
            <w:pPr>
              <w:numPr>
                <w:ilvl w:val="0"/>
                <w:numId w:val="4"/>
              </w:numPr>
              <w:snapToGrid w:val="0"/>
              <w:spacing w:line="360" w:lineRule="exact"/>
              <w:jc w:val="center"/>
              <w:rPr>
                <w:rFonts w:ascii="宋体" w:hAnsi="宋体" w:cs="宋体"/>
                <w:color w:val="auto"/>
                <w:szCs w:val="21"/>
                <w:highlight w:val="none"/>
              </w:rPr>
            </w:pPr>
          </w:p>
        </w:tc>
        <w:tc>
          <w:tcPr>
            <w:tcW w:w="9114" w:type="dxa"/>
            <w:tcBorders>
              <w:top w:val="single" w:color="auto" w:sz="4" w:space="0"/>
              <w:left w:val="single" w:color="auto" w:sz="4" w:space="0"/>
              <w:bottom w:val="single" w:color="auto" w:sz="4" w:space="0"/>
              <w:right w:val="single" w:color="auto" w:sz="4" w:space="0"/>
            </w:tcBorders>
            <w:noWrap w:val="0"/>
            <w:vAlign w:val="center"/>
          </w:tcPr>
          <w:p w14:paraId="704D810B">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答疑、澄清：投标人如认为招标文件表述不清晰、有误或有不合理要求的，应以书面形式要求采购人或者本公司作出书面答疑、澄清；</w:t>
            </w:r>
          </w:p>
          <w:p w14:paraId="54790FF6">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询问、质疑：投标人如认为招标文件存在歧视性、排他性或者其他违法内容的，按投标人须知“一、总则（九）询问、质疑和投诉”中的要求向采购人或者本公司提出书面询问、质疑。</w:t>
            </w:r>
          </w:p>
          <w:p w14:paraId="5A1D32CF">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答疑、澄清内容是招标文件的</w:t>
            </w:r>
            <w:r>
              <w:rPr>
                <w:rFonts w:hint="eastAsia" w:ascii="宋体" w:hAnsi="宋体" w:cs="宋体"/>
                <w:color w:val="auto"/>
                <w:szCs w:val="21"/>
                <w:highlight w:val="none"/>
                <w:lang w:eastAsia="zh-CN"/>
              </w:rPr>
              <w:t>组成部分</w:t>
            </w:r>
            <w:r>
              <w:rPr>
                <w:rFonts w:hint="eastAsia" w:ascii="宋体" w:hAnsi="宋体" w:cs="宋体"/>
                <w:color w:val="auto"/>
                <w:szCs w:val="21"/>
                <w:highlight w:val="none"/>
              </w:rPr>
              <w:t>，本公司将以书面形式送达所有已报名的投标人；本公司可以视采购具体情况，延长招标文件或者资格预审文件提供期限，并在财政部门指定的政府采购信息发布媒体上发布公告。</w:t>
            </w:r>
          </w:p>
        </w:tc>
      </w:tr>
      <w:tr w14:paraId="5DFDF9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14:paraId="6F286E22">
            <w:pPr>
              <w:numPr>
                <w:ilvl w:val="0"/>
                <w:numId w:val="4"/>
              </w:numPr>
              <w:snapToGrid w:val="0"/>
              <w:spacing w:line="360" w:lineRule="exact"/>
              <w:jc w:val="center"/>
              <w:rPr>
                <w:rFonts w:ascii="宋体" w:hAnsi="宋体" w:cs="宋体"/>
                <w:color w:val="auto"/>
                <w:szCs w:val="21"/>
                <w:highlight w:val="none"/>
              </w:rPr>
            </w:pPr>
          </w:p>
        </w:tc>
        <w:tc>
          <w:tcPr>
            <w:tcW w:w="9114" w:type="dxa"/>
            <w:tcBorders>
              <w:top w:val="single" w:color="auto" w:sz="4" w:space="0"/>
              <w:left w:val="single" w:color="auto" w:sz="4" w:space="0"/>
              <w:bottom w:val="single" w:color="auto" w:sz="4" w:space="0"/>
              <w:right w:val="single" w:color="auto" w:sz="4" w:space="0"/>
            </w:tcBorders>
            <w:noWrap w:val="0"/>
            <w:vAlign w:val="center"/>
          </w:tcPr>
          <w:p w14:paraId="31EEB4E2">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投标文件形式：</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应准备电子投标文件。</w:t>
            </w:r>
          </w:p>
          <w:p w14:paraId="34C65664">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电子投标文件是指通过“政采云电子投标客户端”完成投标文件编制后生成并加密的数据电文形式的电子加密投标文件。</w:t>
            </w:r>
          </w:p>
        </w:tc>
      </w:tr>
      <w:tr w14:paraId="71E3AF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7"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14:paraId="6C220FF6">
            <w:pPr>
              <w:numPr>
                <w:ilvl w:val="0"/>
                <w:numId w:val="4"/>
              </w:numPr>
              <w:snapToGrid w:val="0"/>
              <w:spacing w:line="360" w:lineRule="exact"/>
              <w:jc w:val="center"/>
              <w:rPr>
                <w:rFonts w:ascii="宋体" w:hAnsi="宋体" w:cs="宋体"/>
                <w:color w:val="auto"/>
                <w:szCs w:val="21"/>
                <w:highlight w:val="none"/>
              </w:rPr>
            </w:pPr>
          </w:p>
        </w:tc>
        <w:tc>
          <w:tcPr>
            <w:tcW w:w="9114" w:type="dxa"/>
            <w:tcBorders>
              <w:top w:val="single" w:color="auto" w:sz="4" w:space="0"/>
              <w:left w:val="single" w:color="auto" w:sz="4" w:space="0"/>
              <w:bottom w:val="single" w:color="auto" w:sz="4" w:space="0"/>
              <w:right w:val="single" w:color="auto" w:sz="4" w:space="0"/>
            </w:tcBorders>
            <w:noWrap w:val="0"/>
            <w:vAlign w:val="center"/>
          </w:tcPr>
          <w:p w14:paraId="7C49C51C">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投标文件的编制：</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应先安装“政采云电子投标客户端”，并按照本招标文件和</w:t>
            </w:r>
            <w:r>
              <w:rPr>
                <w:rFonts w:hint="eastAsia" w:ascii="宋体" w:hAnsi="宋体" w:eastAsia="宋体" w:cs="宋体"/>
                <w:color w:val="auto"/>
                <w:highlight w:val="none"/>
              </w:rPr>
              <w:t>“广西政府采购云平台</w:t>
            </w:r>
            <w:r>
              <w:rPr>
                <w:rFonts w:hint="eastAsia" w:ascii="宋体" w:hAnsi="宋体" w:cs="宋体"/>
                <w:color w:val="auto"/>
                <w:szCs w:val="21"/>
                <w:highlight w:val="none"/>
              </w:rPr>
              <w:t>”的要求，通过“政采云电子投标客户端”编制并加密投标文件。</w:t>
            </w:r>
          </w:p>
        </w:tc>
      </w:tr>
      <w:tr w14:paraId="77898C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14:paraId="42AD6E1C">
            <w:pPr>
              <w:numPr>
                <w:ilvl w:val="0"/>
                <w:numId w:val="4"/>
              </w:numPr>
              <w:snapToGrid w:val="0"/>
              <w:spacing w:line="360" w:lineRule="exact"/>
              <w:jc w:val="center"/>
              <w:rPr>
                <w:rFonts w:ascii="宋体" w:hAnsi="宋体" w:cs="宋体"/>
                <w:color w:val="auto"/>
                <w:szCs w:val="21"/>
                <w:highlight w:val="none"/>
              </w:rPr>
            </w:pPr>
          </w:p>
        </w:tc>
        <w:tc>
          <w:tcPr>
            <w:tcW w:w="9114" w:type="dxa"/>
            <w:tcBorders>
              <w:top w:val="single" w:color="auto" w:sz="4" w:space="0"/>
              <w:left w:val="single" w:color="auto" w:sz="4" w:space="0"/>
              <w:bottom w:val="single" w:color="auto" w:sz="4" w:space="0"/>
              <w:right w:val="single" w:color="auto" w:sz="4" w:space="0"/>
            </w:tcBorders>
            <w:noWrap w:val="0"/>
            <w:vAlign w:val="center"/>
          </w:tcPr>
          <w:p w14:paraId="17198ABE">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投标文件的盖章：投标文件中所涉及的加盖公章均采用CA电子签章。</w:t>
            </w:r>
          </w:p>
        </w:tc>
      </w:tr>
      <w:tr w14:paraId="5D7388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2"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14:paraId="6306BAA0">
            <w:pPr>
              <w:numPr>
                <w:ilvl w:val="0"/>
                <w:numId w:val="4"/>
              </w:numPr>
              <w:snapToGrid w:val="0"/>
              <w:spacing w:line="360" w:lineRule="exact"/>
              <w:jc w:val="center"/>
              <w:rPr>
                <w:rFonts w:ascii="宋体" w:hAnsi="宋体" w:cs="宋体"/>
                <w:color w:val="auto"/>
                <w:szCs w:val="21"/>
                <w:highlight w:val="none"/>
              </w:rPr>
            </w:pPr>
          </w:p>
        </w:tc>
        <w:tc>
          <w:tcPr>
            <w:tcW w:w="9114" w:type="dxa"/>
            <w:tcBorders>
              <w:top w:val="single" w:color="auto" w:sz="4" w:space="0"/>
              <w:left w:val="single" w:color="auto" w:sz="4" w:space="0"/>
              <w:bottom w:val="single" w:color="auto" w:sz="4" w:space="0"/>
              <w:right w:val="single" w:color="auto" w:sz="4" w:space="0"/>
            </w:tcBorders>
            <w:noWrap w:val="0"/>
            <w:vAlign w:val="center"/>
          </w:tcPr>
          <w:p w14:paraId="4D5B4850">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法定代表人或其授权代表签字或盖章：本招标文件所涉及的法定代表人或其授权代表签字或盖章的内容，如果投标单位没有法定代表人电子签章，涉及到法定代表人或其授权代表签字或盖章的内容，投标单位可以线下签字或盖章后扫描上传。</w:t>
            </w:r>
          </w:p>
        </w:tc>
      </w:tr>
      <w:tr w14:paraId="78DABA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14:paraId="1C374985">
            <w:pPr>
              <w:numPr>
                <w:ilvl w:val="0"/>
                <w:numId w:val="4"/>
              </w:numPr>
              <w:snapToGrid w:val="0"/>
              <w:spacing w:line="360" w:lineRule="exact"/>
              <w:jc w:val="center"/>
              <w:rPr>
                <w:rFonts w:ascii="宋体" w:hAnsi="宋体" w:cs="宋体"/>
                <w:color w:val="auto"/>
                <w:szCs w:val="21"/>
                <w:highlight w:val="none"/>
              </w:rPr>
            </w:pPr>
          </w:p>
        </w:tc>
        <w:tc>
          <w:tcPr>
            <w:tcW w:w="9114" w:type="dxa"/>
            <w:tcBorders>
              <w:top w:val="single" w:color="auto" w:sz="4" w:space="0"/>
              <w:left w:val="single" w:color="auto" w:sz="4" w:space="0"/>
              <w:bottom w:val="single" w:color="auto" w:sz="4" w:space="0"/>
              <w:right w:val="single" w:color="auto" w:sz="4" w:space="0"/>
            </w:tcBorders>
            <w:noWrap w:val="0"/>
            <w:vAlign w:val="center"/>
          </w:tcPr>
          <w:p w14:paraId="5D94A7B9">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投标文件份数：电子加密投标文件在线上传提交一份。</w:t>
            </w:r>
          </w:p>
        </w:tc>
      </w:tr>
      <w:tr w14:paraId="564022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63"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14:paraId="3FF99D55">
            <w:pPr>
              <w:numPr>
                <w:ilvl w:val="0"/>
                <w:numId w:val="4"/>
              </w:numPr>
              <w:snapToGrid w:val="0"/>
              <w:spacing w:line="360" w:lineRule="exact"/>
              <w:jc w:val="center"/>
              <w:rPr>
                <w:rFonts w:ascii="宋体" w:hAnsi="宋体" w:cs="宋体"/>
                <w:color w:val="auto"/>
                <w:szCs w:val="21"/>
                <w:highlight w:val="none"/>
              </w:rPr>
            </w:pPr>
          </w:p>
        </w:tc>
        <w:tc>
          <w:tcPr>
            <w:tcW w:w="9114" w:type="dxa"/>
            <w:tcBorders>
              <w:top w:val="single" w:color="auto" w:sz="4" w:space="0"/>
              <w:left w:val="single" w:color="auto" w:sz="4" w:space="0"/>
              <w:bottom w:val="single" w:color="auto" w:sz="4" w:space="0"/>
              <w:right w:val="single" w:color="auto" w:sz="4" w:space="0"/>
            </w:tcBorders>
            <w:noWrap w:val="0"/>
            <w:vAlign w:val="center"/>
          </w:tcPr>
          <w:p w14:paraId="5573421C">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投标文件的上传和提交：本项目通过“广西政府采购云平台（https://www.zcygov.cn）”实行在线投标响应（电子投标），</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应当在投标截止时间前，将生成的“电子加密投标文件”上传提交至“</w:t>
            </w:r>
            <w:r>
              <w:rPr>
                <w:rFonts w:hint="eastAsia" w:ascii="宋体" w:hAnsi="宋体" w:eastAsia="宋体" w:cs="宋体"/>
                <w:color w:val="auto"/>
                <w:szCs w:val="21"/>
                <w:highlight w:val="none"/>
              </w:rPr>
              <w:t>广西政府采购云平台</w:t>
            </w:r>
            <w:r>
              <w:rPr>
                <w:rFonts w:hint="eastAsia" w:ascii="宋体" w:hAnsi="宋体" w:cs="宋体"/>
                <w:color w:val="auto"/>
                <w:szCs w:val="21"/>
                <w:highlight w:val="none"/>
              </w:rPr>
              <w:t>”。</w:t>
            </w:r>
          </w:p>
          <w:p w14:paraId="055BA7CF">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“电子加密投标文件”的上传、提交：</w:t>
            </w:r>
          </w:p>
          <w:p w14:paraId="34305525">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a.</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应在投标截止时间前将“电子加密投标文件”成功上传提交至“广西政府采购云平台”，否则投标无效。</w:t>
            </w:r>
          </w:p>
          <w:p w14:paraId="53B28135">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b.“电子加密投标文件”成功上传提交后，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可自行打印投标文件接收回执。</w:t>
            </w:r>
          </w:p>
        </w:tc>
      </w:tr>
      <w:tr w14:paraId="445AB3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73"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14:paraId="397626C8">
            <w:pPr>
              <w:numPr>
                <w:ilvl w:val="0"/>
                <w:numId w:val="4"/>
              </w:numPr>
              <w:snapToGrid w:val="0"/>
              <w:spacing w:line="360" w:lineRule="exact"/>
              <w:jc w:val="center"/>
              <w:rPr>
                <w:rFonts w:ascii="宋体" w:hAnsi="宋体" w:cs="宋体"/>
                <w:color w:val="auto"/>
                <w:szCs w:val="21"/>
                <w:highlight w:val="none"/>
              </w:rPr>
            </w:pPr>
          </w:p>
        </w:tc>
        <w:tc>
          <w:tcPr>
            <w:tcW w:w="9114" w:type="dxa"/>
            <w:tcBorders>
              <w:top w:val="single" w:color="auto" w:sz="4" w:space="0"/>
              <w:left w:val="single" w:color="auto" w:sz="4" w:space="0"/>
              <w:bottom w:val="single" w:color="auto" w:sz="4" w:space="0"/>
              <w:right w:val="single" w:color="auto" w:sz="4" w:space="0"/>
            </w:tcBorders>
            <w:noWrap w:val="0"/>
            <w:vAlign w:val="center"/>
          </w:tcPr>
          <w:p w14:paraId="34A3CEB0">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电子加密投标文件的解密：</w:t>
            </w:r>
          </w:p>
          <w:p w14:paraId="6E65E6BF">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开标后，采购代理机构将向各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发出“电子加密投标文件”的解密通知，各投标</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代表应当在接到解密通知后30分钟内自行完成“电子加密投标文件”的在线解密。</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未在规定时间内完成解密的，系统默认自动放弃。</w:t>
            </w:r>
          </w:p>
        </w:tc>
      </w:tr>
      <w:tr w14:paraId="7ABDF8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14:paraId="31E35CDE">
            <w:pPr>
              <w:numPr>
                <w:ilvl w:val="0"/>
                <w:numId w:val="4"/>
              </w:numPr>
              <w:snapToGrid w:val="0"/>
              <w:spacing w:line="360" w:lineRule="exact"/>
              <w:jc w:val="center"/>
              <w:rPr>
                <w:rFonts w:ascii="宋体" w:hAnsi="宋体" w:cs="宋体"/>
                <w:color w:val="auto"/>
                <w:szCs w:val="21"/>
                <w:highlight w:val="none"/>
              </w:rPr>
            </w:pPr>
          </w:p>
        </w:tc>
        <w:tc>
          <w:tcPr>
            <w:tcW w:w="9114" w:type="dxa"/>
            <w:tcBorders>
              <w:top w:val="single" w:color="auto" w:sz="4" w:space="0"/>
              <w:left w:val="single" w:color="auto" w:sz="4" w:space="0"/>
              <w:bottom w:val="single" w:color="auto" w:sz="4" w:space="0"/>
              <w:right w:val="single" w:color="auto" w:sz="4" w:space="0"/>
            </w:tcBorders>
            <w:noWrap w:val="0"/>
            <w:vAlign w:val="center"/>
          </w:tcPr>
          <w:p w14:paraId="51D01DFF">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提交投标文件截止时间、开标时间和地点：</w:t>
            </w:r>
            <w:r>
              <w:rPr>
                <w:rFonts w:hint="eastAsia" w:ascii="宋体" w:hAnsi="宋体" w:cs="宋体"/>
                <w:b/>
                <w:color w:val="auto"/>
                <w:szCs w:val="21"/>
                <w:highlight w:val="none"/>
              </w:rPr>
              <w:t>详见本项目公开招标公告。</w:t>
            </w:r>
          </w:p>
        </w:tc>
      </w:tr>
      <w:tr w14:paraId="30014F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14:paraId="1A59DCC1">
            <w:pPr>
              <w:numPr>
                <w:ilvl w:val="0"/>
                <w:numId w:val="4"/>
              </w:numPr>
              <w:snapToGrid w:val="0"/>
              <w:spacing w:line="360" w:lineRule="exact"/>
              <w:jc w:val="center"/>
              <w:rPr>
                <w:rFonts w:ascii="宋体" w:hAnsi="宋体" w:cs="宋体"/>
                <w:color w:val="auto"/>
                <w:szCs w:val="21"/>
                <w:highlight w:val="none"/>
              </w:rPr>
            </w:pPr>
          </w:p>
        </w:tc>
        <w:tc>
          <w:tcPr>
            <w:tcW w:w="9114" w:type="dxa"/>
            <w:tcBorders>
              <w:top w:val="single" w:color="auto" w:sz="4" w:space="0"/>
              <w:left w:val="single" w:color="auto" w:sz="4" w:space="0"/>
              <w:bottom w:val="single" w:color="auto" w:sz="4" w:space="0"/>
              <w:right w:val="single" w:color="auto" w:sz="4" w:space="0"/>
            </w:tcBorders>
            <w:noWrap w:val="0"/>
            <w:vAlign w:val="center"/>
          </w:tcPr>
          <w:p w14:paraId="699A7BD8">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评标方法：综合评分法。</w:t>
            </w:r>
          </w:p>
        </w:tc>
      </w:tr>
      <w:tr w14:paraId="165E79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6"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14:paraId="4AA633BC">
            <w:pPr>
              <w:numPr>
                <w:ilvl w:val="0"/>
                <w:numId w:val="4"/>
              </w:numPr>
              <w:snapToGrid w:val="0"/>
              <w:spacing w:line="360" w:lineRule="exact"/>
              <w:jc w:val="center"/>
              <w:rPr>
                <w:rFonts w:ascii="宋体" w:hAnsi="宋体" w:cs="宋体"/>
                <w:color w:val="auto"/>
                <w:szCs w:val="21"/>
                <w:highlight w:val="none"/>
              </w:rPr>
            </w:pPr>
          </w:p>
        </w:tc>
        <w:tc>
          <w:tcPr>
            <w:tcW w:w="9114" w:type="dxa"/>
            <w:tcBorders>
              <w:top w:val="single" w:color="auto" w:sz="4" w:space="0"/>
              <w:left w:val="single" w:color="auto" w:sz="4" w:space="0"/>
              <w:bottom w:val="single" w:color="auto" w:sz="4" w:space="0"/>
              <w:right w:val="single" w:color="auto" w:sz="4" w:space="0"/>
            </w:tcBorders>
            <w:noWrap w:val="0"/>
            <w:vAlign w:val="center"/>
          </w:tcPr>
          <w:p w14:paraId="6E0FABC2">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中标公告及中标通知书：采购代理机构在采购人依法确认中标人后二个工作日内发布中标公告和中标通知书，中标公告发布于财政部门指定的政府采购信息发布媒体。</w:t>
            </w:r>
          </w:p>
        </w:tc>
      </w:tr>
      <w:tr w14:paraId="57D18A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14:paraId="59D46ECE">
            <w:pPr>
              <w:numPr>
                <w:ilvl w:val="0"/>
                <w:numId w:val="4"/>
              </w:numPr>
              <w:snapToGrid w:val="0"/>
              <w:spacing w:line="360" w:lineRule="exact"/>
              <w:jc w:val="center"/>
              <w:rPr>
                <w:rFonts w:ascii="宋体" w:hAnsi="宋体" w:cs="宋体"/>
                <w:color w:val="auto"/>
                <w:szCs w:val="21"/>
                <w:highlight w:val="none"/>
              </w:rPr>
            </w:pPr>
          </w:p>
        </w:tc>
        <w:tc>
          <w:tcPr>
            <w:tcW w:w="9114" w:type="dxa"/>
            <w:tcBorders>
              <w:top w:val="single" w:color="auto" w:sz="4" w:space="0"/>
              <w:left w:val="single" w:color="auto" w:sz="4" w:space="0"/>
              <w:bottom w:val="single" w:color="auto" w:sz="4" w:space="0"/>
              <w:right w:val="single" w:color="auto" w:sz="4" w:space="0"/>
            </w:tcBorders>
            <w:noWrap w:val="0"/>
            <w:vAlign w:val="center"/>
          </w:tcPr>
          <w:p w14:paraId="48E746CA">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采购资金来源：</w:t>
            </w:r>
            <w:r>
              <w:rPr>
                <w:rFonts w:hint="eastAsia" w:ascii="宋体" w:hAnsi="宋体" w:cs="宋体"/>
                <w:color w:val="auto"/>
                <w:highlight w:val="none"/>
              </w:rPr>
              <w:t>财政性资金</w:t>
            </w:r>
            <w:r>
              <w:rPr>
                <w:rFonts w:hint="eastAsia" w:ascii="宋体" w:hAnsi="宋体" w:cs="宋体"/>
                <w:color w:val="auto"/>
                <w:szCs w:val="21"/>
                <w:highlight w:val="none"/>
              </w:rPr>
              <w:t>。</w:t>
            </w:r>
          </w:p>
        </w:tc>
      </w:tr>
      <w:tr w14:paraId="4CE1A7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14:paraId="68D351AA">
            <w:pPr>
              <w:numPr>
                <w:ilvl w:val="0"/>
                <w:numId w:val="4"/>
              </w:numPr>
              <w:snapToGrid w:val="0"/>
              <w:spacing w:line="360" w:lineRule="exact"/>
              <w:jc w:val="center"/>
              <w:rPr>
                <w:rFonts w:ascii="宋体" w:hAnsi="宋体" w:cs="宋体"/>
                <w:color w:val="auto"/>
                <w:szCs w:val="21"/>
                <w:highlight w:val="none"/>
              </w:rPr>
            </w:pPr>
          </w:p>
        </w:tc>
        <w:tc>
          <w:tcPr>
            <w:tcW w:w="9114" w:type="dxa"/>
            <w:tcBorders>
              <w:top w:val="single" w:color="auto" w:sz="4" w:space="0"/>
              <w:left w:val="single" w:color="auto" w:sz="4" w:space="0"/>
              <w:bottom w:val="single" w:color="auto" w:sz="4" w:space="0"/>
              <w:right w:val="single" w:color="auto" w:sz="4" w:space="0"/>
            </w:tcBorders>
            <w:noWrap w:val="0"/>
            <w:vAlign w:val="center"/>
          </w:tcPr>
          <w:p w14:paraId="4359D65F">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付款方式：</w:t>
            </w:r>
            <w:r>
              <w:rPr>
                <w:rFonts w:hint="eastAsia" w:ascii="宋体" w:hAnsi="宋体" w:cs="宋体"/>
                <w:color w:val="auto"/>
                <w:kern w:val="0"/>
                <w:szCs w:val="21"/>
                <w:highlight w:val="none"/>
              </w:rPr>
              <w:t>见招标项目采购需求。</w:t>
            </w:r>
          </w:p>
        </w:tc>
      </w:tr>
      <w:tr w14:paraId="02C030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14:paraId="080FCF77">
            <w:pPr>
              <w:numPr>
                <w:ilvl w:val="0"/>
                <w:numId w:val="4"/>
              </w:numPr>
              <w:snapToGrid w:val="0"/>
              <w:spacing w:line="360" w:lineRule="exact"/>
              <w:jc w:val="center"/>
              <w:rPr>
                <w:rFonts w:ascii="宋体" w:hAnsi="宋体" w:cs="宋体"/>
                <w:color w:val="auto"/>
                <w:szCs w:val="21"/>
                <w:highlight w:val="none"/>
              </w:rPr>
            </w:pPr>
          </w:p>
        </w:tc>
        <w:tc>
          <w:tcPr>
            <w:tcW w:w="9114" w:type="dxa"/>
            <w:tcBorders>
              <w:top w:val="single" w:color="auto" w:sz="4" w:space="0"/>
              <w:left w:val="single" w:color="auto" w:sz="4" w:space="0"/>
              <w:bottom w:val="single" w:color="auto" w:sz="4" w:space="0"/>
              <w:right w:val="single" w:color="auto" w:sz="4" w:space="0"/>
            </w:tcBorders>
            <w:noWrap w:val="0"/>
            <w:vAlign w:val="center"/>
          </w:tcPr>
          <w:p w14:paraId="25BF3054">
            <w:pPr>
              <w:snapToGrid w:val="0"/>
              <w:spacing w:line="3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投标文件有效期：</w:t>
            </w:r>
            <w:r>
              <w:rPr>
                <w:rFonts w:hint="eastAsia" w:ascii="宋体" w:hAnsi="宋体" w:cs="宋体"/>
                <w:color w:val="auto"/>
                <w:szCs w:val="21"/>
                <w:highlight w:val="none"/>
                <w:u w:val="single"/>
              </w:rPr>
              <w:t xml:space="preserve"> 60</w:t>
            </w:r>
            <w:r>
              <w:rPr>
                <w:rFonts w:hint="eastAsia" w:ascii="宋体" w:hAnsi="宋体" w:cs="宋体"/>
                <w:color w:val="auto"/>
                <w:szCs w:val="21"/>
                <w:highlight w:val="none"/>
              </w:rPr>
              <w:t>天。</w:t>
            </w:r>
          </w:p>
        </w:tc>
      </w:tr>
      <w:tr w14:paraId="1EAEDF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5"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14:paraId="054FE380">
            <w:pPr>
              <w:numPr>
                <w:ilvl w:val="0"/>
                <w:numId w:val="4"/>
              </w:numPr>
              <w:snapToGrid w:val="0"/>
              <w:spacing w:line="360" w:lineRule="exact"/>
              <w:jc w:val="center"/>
              <w:rPr>
                <w:rFonts w:ascii="宋体" w:hAnsi="宋体" w:cs="宋体"/>
                <w:color w:val="auto"/>
                <w:szCs w:val="21"/>
                <w:highlight w:val="none"/>
              </w:rPr>
            </w:pPr>
          </w:p>
        </w:tc>
        <w:tc>
          <w:tcPr>
            <w:tcW w:w="9114" w:type="dxa"/>
            <w:tcBorders>
              <w:top w:val="single" w:color="auto" w:sz="4" w:space="0"/>
              <w:left w:val="single" w:color="auto" w:sz="4" w:space="0"/>
              <w:bottom w:val="single" w:color="auto" w:sz="4" w:space="0"/>
              <w:right w:val="single" w:color="auto" w:sz="4" w:space="0"/>
            </w:tcBorders>
            <w:noWrap w:val="0"/>
            <w:vAlign w:val="center"/>
          </w:tcPr>
          <w:p w14:paraId="6F4E4ACF">
            <w:pPr>
              <w:snapToGrid w:val="0"/>
              <w:spacing w:line="360" w:lineRule="auto"/>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rPr>
              <w:t>采购代理费支付方式</w:t>
            </w:r>
          </w:p>
          <w:p w14:paraId="131B2114">
            <w:pPr>
              <w:snapToGrid w:val="0"/>
              <w:spacing w:line="360" w:lineRule="auto"/>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1.是否收取采购代理费：</w:t>
            </w:r>
          </w:p>
          <w:p w14:paraId="4E11F05D">
            <w:pPr>
              <w:snapToGrid w:val="0"/>
              <w:spacing w:line="360" w:lineRule="auto"/>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sym w:font="Wingdings 2" w:char="0052"/>
            </w:r>
            <w:r>
              <w:rPr>
                <w:rFonts w:hint="eastAsia" w:ascii="宋体" w:hAnsi="宋体" w:eastAsia="宋体" w:cs="宋体"/>
                <w:color w:val="auto"/>
                <w:kern w:val="1"/>
                <w:sz w:val="21"/>
                <w:szCs w:val="21"/>
                <w:highlight w:val="none"/>
              </w:rPr>
              <w:t>是  □ 否</w:t>
            </w:r>
          </w:p>
          <w:p w14:paraId="1CE06164">
            <w:pPr>
              <w:snapToGrid w:val="0"/>
              <w:spacing w:line="360" w:lineRule="auto"/>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2.采购代理费支付方式：</w:t>
            </w:r>
          </w:p>
          <w:p w14:paraId="7FB68881">
            <w:pPr>
              <w:snapToGrid w:val="0"/>
              <w:spacing w:line="360" w:lineRule="auto"/>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sym w:font="Wingdings 2" w:char="0052"/>
            </w:r>
            <w:r>
              <w:rPr>
                <w:rFonts w:hint="eastAsia" w:ascii="宋体" w:hAnsi="宋体" w:eastAsia="宋体" w:cs="宋体"/>
                <w:color w:val="auto"/>
                <w:kern w:val="1"/>
                <w:sz w:val="21"/>
                <w:szCs w:val="21"/>
                <w:highlight w:val="none"/>
              </w:rPr>
              <w:t>本项目代理服务费由</w:t>
            </w:r>
            <w:r>
              <w:rPr>
                <w:rFonts w:hint="eastAsia" w:ascii="宋体" w:hAnsi="宋体" w:eastAsia="宋体" w:cs="宋体"/>
                <w:color w:val="auto"/>
                <w:kern w:val="1"/>
                <w:sz w:val="21"/>
                <w:szCs w:val="21"/>
                <w:highlight w:val="none"/>
                <w:u w:val="single"/>
                <w:lang w:eastAsia="zh-CN"/>
              </w:rPr>
              <w:t>中标</w:t>
            </w:r>
            <w:r>
              <w:rPr>
                <w:rFonts w:hint="eastAsia" w:ascii="宋体" w:hAnsi="宋体" w:eastAsia="宋体" w:cs="宋体"/>
                <w:color w:val="auto"/>
                <w:kern w:val="1"/>
                <w:sz w:val="21"/>
                <w:szCs w:val="21"/>
                <w:highlight w:val="none"/>
                <w:u w:val="single"/>
              </w:rPr>
              <w:t>供应商</w:t>
            </w:r>
            <w:r>
              <w:rPr>
                <w:rFonts w:hint="eastAsia" w:ascii="宋体" w:hAnsi="宋体" w:eastAsia="宋体" w:cs="宋体"/>
                <w:color w:val="auto"/>
                <w:kern w:val="1"/>
                <w:sz w:val="21"/>
                <w:szCs w:val="21"/>
                <w:highlight w:val="none"/>
              </w:rPr>
              <w:t>领取</w:t>
            </w:r>
            <w:r>
              <w:rPr>
                <w:rFonts w:hint="eastAsia" w:ascii="宋体" w:hAnsi="宋体" w:eastAsia="宋体" w:cs="宋体"/>
                <w:color w:val="auto"/>
                <w:kern w:val="1"/>
                <w:sz w:val="21"/>
                <w:szCs w:val="21"/>
                <w:highlight w:val="none"/>
                <w:lang w:eastAsia="zh-CN"/>
              </w:rPr>
              <w:t>中标</w:t>
            </w:r>
            <w:r>
              <w:rPr>
                <w:rFonts w:hint="eastAsia" w:ascii="宋体" w:hAnsi="宋体" w:eastAsia="宋体" w:cs="宋体"/>
                <w:color w:val="auto"/>
                <w:kern w:val="1"/>
                <w:sz w:val="21"/>
                <w:szCs w:val="21"/>
                <w:highlight w:val="none"/>
              </w:rPr>
              <w:t>通知书前，一次性向采购代理机构支付。</w:t>
            </w:r>
          </w:p>
          <w:p w14:paraId="3A731A7A">
            <w:pPr>
              <w:snapToGrid w:val="0"/>
              <w:spacing w:line="360" w:lineRule="auto"/>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□采购人支付。</w:t>
            </w:r>
          </w:p>
          <w:p w14:paraId="579EF1AF">
            <w:pPr>
              <w:pStyle w:val="26"/>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kern w:val="1"/>
                <w:sz w:val="21"/>
                <w:szCs w:val="21"/>
                <w:highlight w:val="none"/>
              </w:rPr>
              <w:t>采购代理费收取标准：</w:t>
            </w:r>
            <w:r>
              <w:rPr>
                <w:rFonts w:hint="eastAsia" w:ascii="宋体" w:hAnsi="宋体" w:eastAsia="宋体" w:cs="宋体"/>
                <w:color w:val="auto"/>
                <w:sz w:val="21"/>
                <w:highlight w:val="none"/>
              </w:rPr>
              <w:sym w:font="Wingdings 2" w:char="0052"/>
            </w:r>
            <w:r>
              <w:rPr>
                <w:rFonts w:hint="eastAsia" w:ascii="宋体" w:hAnsi="宋体" w:eastAsia="宋体" w:cs="宋体"/>
                <w:color w:val="auto"/>
                <w:sz w:val="21"/>
                <w:highlight w:val="none"/>
              </w:rPr>
              <w:t>以分标（</w:t>
            </w:r>
            <w:r>
              <w:rPr>
                <w:rFonts w:hint="eastAsia" w:ascii="宋体" w:hAnsi="宋体" w:eastAsia="宋体" w:cs="宋体"/>
                <w:color w:val="auto"/>
                <w:sz w:val="21"/>
                <w:highlight w:val="none"/>
              </w:rPr>
              <w:sym w:font="Wingdings 2" w:char="00A3"/>
            </w:r>
            <w:r>
              <w:rPr>
                <w:rFonts w:hint="eastAsia" w:ascii="宋体" w:hAnsi="宋体" w:eastAsia="宋体" w:cs="宋体"/>
                <w:color w:val="auto"/>
                <w:sz w:val="21"/>
                <w:highlight w:val="none"/>
              </w:rPr>
              <w:t>成交金额/</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采购预算/□暂定成交金额/□其他</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）为计费额，按服务类采用差额定率累进法计算出收费基准价格，采购代理收费以（</w:t>
            </w:r>
            <w:r>
              <w:rPr>
                <w:rFonts w:hint="eastAsia" w:ascii="宋体" w:hAnsi="宋体" w:eastAsia="宋体" w:cs="宋体"/>
                <w:color w:val="auto"/>
                <w:sz w:val="21"/>
                <w:highlight w:val="none"/>
              </w:rPr>
              <w:sym w:font="Wingdings 2" w:char="00A3"/>
            </w:r>
            <w:r>
              <w:rPr>
                <w:rFonts w:hint="eastAsia" w:ascii="宋体" w:hAnsi="宋体" w:eastAsia="宋体" w:cs="宋体"/>
                <w:color w:val="auto"/>
                <w:sz w:val="21"/>
                <w:highlight w:val="none"/>
              </w:rPr>
              <w:t>收费基准价格/□收费基准价格下浮</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/□收费基准价格上浮</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）收取。</w:t>
            </w:r>
          </w:p>
          <w:p w14:paraId="42F4050C">
            <w:pPr>
              <w:numPr>
                <w:ilvl w:val="0"/>
                <w:numId w:val="5"/>
              </w:numPr>
              <w:snapToGrid w:val="0"/>
              <w:spacing w:line="360" w:lineRule="auto"/>
              <w:rPr>
                <w:rFonts w:hint="eastAsia" w:ascii="宋体" w:hAnsi="宋体" w:cs="宋体"/>
                <w:color w:val="auto"/>
                <w:szCs w:val="21"/>
                <w:highlight w:val="none"/>
              </w:rPr>
            </w:pPr>
            <w:r>
              <w:rPr>
                <w:rFonts w:hint="eastAsia" w:ascii="宋体" w:hAnsi="宋体" w:eastAsia="宋体" w:cs="宋体"/>
                <w:color w:val="auto"/>
                <w:kern w:val="1"/>
                <w:sz w:val="21"/>
                <w:szCs w:val="21"/>
                <w:highlight w:val="none"/>
              </w:rPr>
              <w:t>采购代理费收取银行账户</w:t>
            </w:r>
          </w:p>
          <w:p w14:paraId="087F1EA9">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开户名称：</w:t>
            </w:r>
            <w:r>
              <w:rPr>
                <w:rFonts w:hint="eastAsia" w:ascii="宋体" w:hAnsi="宋体" w:eastAsia="宋体" w:cs="宋体"/>
                <w:color w:val="auto"/>
                <w:szCs w:val="21"/>
                <w:highlight w:val="none"/>
                <w:lang w:eastAsia="zh-CN"/>
              </w:rPr>
              <w:t>广西泓贯项目咨询管理有限公司</w:t>
            </w:r>
          </w:p>
          <w:p w14:paraId="37C8742F">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lang w:eastAsia="zh-CN"/>
              </w:rPr>
              <w:t>招商银行股份有限公司南宁五一路支行</w:t>
            </w:r>
          </w:p>
          <w:p w14:paraId="0418B67F">
            <w:pPr>
              <w:spacing w:line="360" w:lineRule="auto"/>
              <w:rPr>
                <w:rFonts w:hint="eastAsia"/>
                <w:color w:val="auto"/>
                <w:highlight w:val="none"/>
              </w:rPr>
            </w:pPr>
            <w:r>
              <w:rPr>
                <w:rFonts w:hint="eastAsia" w:ascii="宋体" w:hAnsi="宋体" w:eastAsia="宋体" w:cs="宋体"/>
                <w:color w:val="auto"/>
                <w:szCs w:val="21"/>
                <w:highlight w:val="none"/>
              </w:rPr>
              <w:t>银行账号：</w:t>
            </w:r>
            <w:r>
              <w:rPr>
                <w:rFonts w:hint="eastAsia" w:ascii="宋体" w:hAnsi="宋体" w:eastAsia="宋体" w:cs="宋体"/>
                <w:color w:val="auto"/>
                <w:szCs w:val="21"/>
                <w:highlight w:val="none"/>
                <w:lang w:eastAsia="zh-CN"/>
              </w:rPr>
              <w:t>771903556710001</w:t>
            </w:r>
          </w:p>
        </w:tc>
      </w:tr>
      <w:tr w14:paraId="67E14C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14:paraId="70086FA9">
            <w:pPr>
              <w:numPr>
                <w:ilvl w:val="0"/>
                <w:numId w:val="4"/>
              </w:numPr>
              <w:snapToGrid w:val="0"/>
              <w:spacing w:line="360" w:lineRule="exact"/>
              <w:jc w:val="center"/>
              <w:rPr>
                <w:rFonts w:ascii="宋体" w:hAnsi="宋体" w:cs="宋体"/>
                <w:color w:val="auto"/>
                <w:szCs w:val="21"/>
                <w:highlight w:val="none"/>
              </w:rPr>
            </w:pPr>
          </w:p>
        </w:tc>
        <w:tc>
          <w:tcPr>
            <w:tcW w:w="9114" w:type="dxa"/>
            <w:tcBorders>
              <w:top w:val="single" w:color="auto" w:sz="4" w:space="0"/>
              <w:left w:val="single" w:color="auto" w:sz="4" w:space="0"/>
              <w:bottom w:val="single" w:color="auto" w:sz="4" w:space="0"/>
              <w:right w:val="single" w:color="auto" w:sz="4" w:space="0"/>
            </w:tcBorders>
            <w:noWrap w:val="0"/>
            <w:vAlign w:val="center"/>
          </w:tcPr>
          <w:p w14:paraId="67C83DE9">
            <w:pPr>
              <w:snapToGrid w:val="0"/>
              <w:spacing w:line="360" w:lineRule="exact"/>
              <w:rPr>
                <w:rFonts w:ascii="宋体" w:hAnsi="宋体" w:cs="宋体"/>
                <w:color w:val="auto"/>
                <w:highlight w:val="none"/>
              </w:rPr>
            </w:pPr>
            <w:r>
              <w:rPr>
                <w:rFonts w:hint="eastAsia" w:ascii="宋体" w:hAnsi="宋体" w:cs="宋体"/>
                <w:color w:val="auto"/>
                <w:highlight w:val="none"/>
              </w:rPr>
              <w:t>本招标文件解释权属</w:t>
            </w:r>
            <w:r>
              <w:rPr>
                <w:rFonts w:hint="eastAsia" w:ascii="宋体" w:hAnsi="宋体" w:cs="宋体"/>
                <w:color w:val="auto"/>
                <w:highlight w:val="none"/>
                <w:lang w:eastAsia="zh-CN"/>
              </w:rPr>
              <w:t>广西泓贯项目咨询管理有限公司</w:t>
            </w:r>
            <w:r>
              <w:rPr>
                <w:rFonts w:hint="eastAsia" w:ascii="宋体" w:hAnsi="宋体" w:cs="宋体"/>
                <w:color w:val="auto"/>
                <w:highlight w:val="none"/>
              </w:rPr>
              <w:t>。</w:t>
            </w:r>
          </w:p>
        </w:tc>
      </w:tr>
    </w:tbl>
    <w:p w14:paraId="2B9845DC">
      <w:pPr>
        <w:spacing w:line="720" w:lineRule="auto"/>
        <w:jc w:val="center"/>
        <w:outlineLvl w:val="1"/>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投标人须知</w:t>
      </w:r>
    </w:p>
    <w:p w14:paraId="3B7B37EA">
      <w:pPr>
        <w:pStyle w:val="26"/>
        <w:snapToGrid w:val="0"/>
        <w:spacing w:before="120" w:after="120" w:line="380" w:lineRule="exact"/>
        <w:jc w:val="center"/>
        <w:outlineLvl w:val="1"/>
        <w:rPr>
          <w:rFonts w:hAnsi="宋体" w:cs="宋体"/>
          <w:b/>
          <w:color w:val="auto"/>
          <w:highlight w:val="none"/>
        </w:rPr>
      </w:pPr>
      <w:r>
        <w:rPr>
          <w:rFonts w:hint="eastAsia" w:hAnsi="宋体" w:cs="宋体"/>
          <w:b/>
          <w:color w:val="auto"/>
          <w:highlight w:val="none"/>
        </w:rPr>
        <w:t>一、总  则</w:t>
      </w:r>
      <w:bookmarkStart w:id="47" w:name="_Toc254970668"/>
      <w:bookmarkStart w:id="48" w:name="_Toc254970527"/>
    </w:p>
    <w:p w14:paraId="442E8193">
      <w:pPr>
        <w:pStyle w:val="26"/>
        <w:snapToGrid w:val="0"/>
        <w:spacing w:before="120" w:after="120" w:line="360" w:lineRule="exact"/>
        <w:ind w:firstLine="422" w:firstLineChars="200"/>
        <w:outlineLvl w:val="2"/>
        <w:rPr>
          <w:rFonts w:hAnsi="宋体" w:cs="宋体"/>
          <w:b/>
          <w:color w:val="auto"/>
          <w:highlight w:val="none"/>
        </w:rPr>
      </w:pPr>
      <w:r>
        <w:rPr>
          <w:rFonts w:hint="eastAsia" w:hAnsi="宋体" w:cs="宋体"/>
          <w:b/>
          <w:color w:val="auto"/>
          <w:highlight w:val="none"/>
        </w:rPr>
        <w:t>（一）适用范围</w:t>
      </w:r>
      <w:bookmarkEnd w:id="47"/>
      <w:bookmarkEnd w:id="48"/>
    </w:p>
    <w:p w14:paraId="5A76CAA0">
      <w:pPr>
        <w:pStyle w:val="26"/>
        <w:snapToGrid w:val="0"/>
        <w:spacing w:before="120" w:after="120" w:line="360" w:lineRule="exact"/>
        <w:ind w:firstLine="420" w:firstLineChars="200"/>
        <w:rPr>
          <w:rFonts w:hAnsi="宋体" w:cs="宋体"/>
          <w:color w:val="auto"/>
          <w:highlight w:val="none"/>
        </w:rPr>
      </w:pPr>
      <w:r>
        <w:rPr>
          <w:rFonts w:hint="eastAsia" w:hAnsi="宋体" w:cs="宋体"/>
          <w:color w:val="auto"/>
          <w:highlight w:val="none"/>
        </w:rPr>
        <w:t>本招标文件适用于</w:t>
      </w:r>
      <w:r>
        <w:rPr>
          <w:rFonts w:hint="eastAsia" w:hAnsi="宋体" w:cs="宋体"/>
          <w:bCs/>
          <w:color w:val="auto"/>
          <w:highlight w:val="none"/>
        </w:rPr>
        <w:t>本</w:t>
      </w:r>
      <w:r>
        <w:rPr>
          <w:rFonts w:hint="eastAsia" w:hAnsi="宋体" w:cs="宋体"/>
          <w:color w:val="auto"/>
          <w:highlight w:val="none"/>
        </w:rPr>
        <w:t>项目的招标、投标、评标、定标、验收、合同履约、付款等行为（法律、法规另有规定的，从其规定）。</w:t>
      </w:r>
      <w:bookmarkStart w:id="49" w:name="_Toc254970528"/>
      <w:bookmarkStart w:id="50" w:name="_Toc254970669"/>
    </w:p>
    <w:p w14:paraId="52AF3736">
      <w:pPr>
        <w:pStyle w:val="26"/>
        <w:snapToGrid w:val="0"/>
        <w:spacing w:before="120" w:after="120" w:line="360" w:lineRule="exact"/>
        <w:ind w:firstLine="422" w:firstLineChars="200"/>
        <w:outlineLvl w:val="2"/>
        <w:rPr>
          <w:rFonts w:hAnsi="宋体" w:cs="宋体"/>
          <w:b/>
          <w:color w:val="auto"/>
          <w:highlight w:val="none"/>
        </w:rPr>
      </w:pPr>
      <w:r>
        <w:rPr>
          <w:rFonts w:hint="eastAsia" w:hAnsi="宋体" w:cs="宋体"/>
          <w:b/>
          <w:color w:val="auto"/>
          <w:highlight w:val="none"/>
        </w:rPr>
        <w:t>（二）定义</w:t>
      </w:r>
      <w:bookmarkEnd w:id="49"/>
      <w:bookmarkEnd w:id="50"/>
    </w:p>
    <w:p w14:paraId="2C9E3751">
      <w:pPr>
        <w:snapToGrid w:val="0"/>
        <w:spacing w:line="360" w:lineRule="exact"/>
        <w:ind w:firstLine="420" w:firstLineChars="200"/>
        <w:jc w:val="left"/>
        <w:rPr>
          <w:rFonts w:ascii="宋体" w:hAnsi="宋体" w:cs="宋体"/>
          <w:color w:val="auto"/>
          <w:highlight w:val="none"/>
        </w:rPr>
      </w:pPr>
      <w:r>
        <w:rPr>
          <w:rFonts w:hint="eastAsia" w:ascii="宋体" w:hAnsi="宋体" w:cs="宋体"/>
          <w:color w:val="auto"/>
          <w:szCs w:val="21"/>
          <w:highlight w:val="none"/>
        </w:rPr>
        <w:t>1.</w:t>
      </w:r>
      <w:r>
        <w:rPr>
          <w:rFonts w:hint="eastAsia" w:ascii="宋体" w:hAnsi="宋体" w:cs="宋体"/>
          <w:color w:val="auto"/>
          <w:highlight w:val="none"/>
        </w:rPr>
        <w:t>“采购人”系指组织本次招标的采购单位。</w:t>
      </w:r>
    </w:p>
    <w:p w14:paraId="602C8A84">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highlight w:val="none"/>
        </w:rPr>
        <w:t>“采购代理机构”系指</w:t>
      </w:r>
      <w:r>
        <w:rPr>
          <w:rFonts w:hint="eastAsia" w:ascii="宋体" w:hAnsi="宋体" w:cs="宋体"/>
          <w:color w:val="auto"/>
          <w:highlight w:val="none"/>
          <w:lang w:eastAsia="zh-CN"/>
        </w:rPr>
        <w:t>广西泓贯项目咨询管理有限公司</w:t>
      </w:r>
      <w:r>
        <w:rPr>
          <w:rFonts w:hint="eastAsia" w:ascii="宋体" w:hAnsi="宋体" w:cs="宋体"/>
          <w:color w:val="auto"/>
          <w:highlight w:val="none"/>
        </w:rPr>
        <w:t>（以下简称“本公司”）。</w:t>
      </w:r>
    </w:p>
    <w:p w14:paraId="5BDBA9C4">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highlight w:val="none"/>
        </w:rPr>
        <w:t>“投标人”系指响应招标、参加投标竞争的法人、其他组织或者自然人。</w:t>
      </w:r>
    </w:p>
    <w:p w14:paraId="6A96E599">
      <w:pPr>
        <w:pStyle w:val="26"/>
        <w:snapToGrid w:val="0"/>
        <w:spacing w:before="120" w:after="120" w:line="360" w:lineRule="exact"/>
        <w:ind w:firstLine="420" w:firstLineChars="200"/>
        <w:rPr>
          <w:rFonts w:hAnsi="宋体" w:cs="宋体"/>
          <w:color w:val="auto"/>
          <w:highlight w:val="none"/>
        </w:rPr>
      </w:pPr>
      <w:r>
        <w:rPr>
          <w:rFonts w:hint="eastAsia" w:hAnsi="宋体" w:cs="宋体"/>
          <w:color w:val="auto"/>
          <w:highlight w:val="none"/>
        </w:rPr>
        <w:t>4.“产品”系指供方按招标文件规定，须向采购人提供的一切设备、保险、税金、备品备件、工具、手册及其它有关技术资料和材料。</w:t>
      </w:r>
    </w:p>
    <w:p w14:paraId="633CE7EF">
      <w:pPr>
        <w:pStyle w:val="26"/>
        <w:snapToGrid w:val="0"/>
        <w:spacing w:before="120" w:after="120" w:line="360" w:lineRule="exact"/>
        <w:ind w:firstLine="420" w:firstLineChars="200"/>
        <w:rPr>
          <w:rFonts w:hAnsi="宋体" w:cs="宋体"/>
          <w:color w:val="auto"/>
          <w:highlight w:val="none"/>
        </w:rPr>
      </w:pPr>
      <w:r>
        <w:rPr>
          <w:rFonts w:hint="eastAsia" w:hAnsi="宋体" w:cs="宋体"/>
          <w:color w:val="auto"/>
          <w:highlight w:val="none"/>
        </w:rPr>
        <w:t>5．“服务”系指招标文件规定投标人须承担的安装、调试、技术协助、校准、培训、技术指导以及其他类似的义务。</w:t>
      </w:r>
    </w:p>
    <w:p w14:paraId="652C0126">
      <w:pPr>
        <w:pStyle w:val="26"/>
        <w:snapToGrid w:val="0"/>
        <w:spacing w:before="120" w:after="120" w:line="360" w:lineRule="exact"/>
        <w:ind w:firstLine="420" w:firstLineChars="200"/>
        <w:rPr>
          <w:rFonts w:hAnsi="宋体" w:cs="宋体"/>
          <w:color w:val="auto"/>
          <w:highlight w:val="none"/>
        </w:rPr>
      </w:pPr>
      <w:r>
        <w:rPr>
          <w:rFonts w:hint="eastAsia" w:hAnsi="宋体" w:cs="宋体"/>
          <w:color w:val="auto"/>
          <w:highlight w:val="none"/>
        </w:rPr>
        <w:t>6.“项目”系指投标人按招标文件规定向采购人提供的产品和服务。</w:t>
      </w:r>
    </w:p>
    <w:p w14:paraId="41A27C2A">
      <w:pPr>
        <w:pStyle w:val="26"/>
        <w:snapToGrid w:val="0"/>
        <w:spacing w:before="120" w:after="120" w:line="360" w:lineRule="exact"/>
        <w:ind w:firstLine="420" w:firstLineChars="200"/>
        <w:rPr>
          <w:rFonts w:hAnsi="宋体" w:cs="宋体"/>
          <w:color w:val="auto"/>
          <w:highlight w:val="none"/>
        </w:rPr>
      </w:pPr>
      <w:r>
        <w:rPr>
          <w:rFonts w:hint="eastAsia" w:hAnsi="宋体" w:cs="宋体"/>
          <w:color w:val="auto"/>
          <w:highlight w:val="none"/>
        </w:rPr>
        <w:t>7.“书面形式”包括信函、传真、电报等。</w:t>
      </w:r>
    </w:p>
    <w:p w14:paraId="4080447C">
      <w:pPr>
        <w:pStyle w:val="26"/>
        <w:snapToGrid w:val="0"/>
        <w:spacing w:before="120" w:after="120" w:line="360" w:lineRule="exact"/>
        <w:ind w:firstLine="420" w:firstLineChars="200"/>
        <w:rPr>
          <w:rFonts w:hAnsi="宋体" w:cs="宋体"/>
          <w:color w:val="auto"/>
          <w:highlight w:val="none"/>
        </w:rPr>
      </w:pPr>
      <w:r>
        <w:rPr>
          <w:rFonts w:hint="eastAsia" w:hAnsi="宋体" w:cs="宋体"/>
          <w:color w:val="auto"/>
          <w:highlight w:val="none"/>
        </w:rPr>
        <w:t>8.“▲”系指实质性要求条款。</w:t>
      </w:r>
      <w:bookmarkStart w:id="51" w:name="_Toc254970670"/>
      <w:bookmarkStart w:id="52" w:name="_Toc254970529"/>
    </w:p>
    <w:p w14:paraId="0205455A">
      <w:pPr>
        <w:pStyle w:val="26"/>
        <w:snapToGrid w:val="0"/>
        <w:spacing w:before="120" w:after="120" w:line="360" w:lineRule="exact"/>
        <w:ind w:firstLine="420" w:firstLineChars="200"/>
        <w:rPr>
          <w:rFonts w:hAnsi="宋体" w:cs="宋体"/>
          <w:color w:val="auto"/>
          <w:highlight w:val="none"/>
        </w:rPr>
      </w:pPr>
      <w:r>
        <w:rPr>
          <w:rFonts w:hint="eastAsia" w:hAnsi="宋体" w:cs="宋体"/>
          <w:color w:val="auto"/>
          <w:highlight w:val="none"/>
        </w:rPr>
        <w:t>9.“允许偏离的技术、性能指标或者辅助功能项目”系指不带“</w:t>
      </w:r>
      <w:r>
        <w:rPr>
          <w:rFonts w:hint="eastAsia" w:hAnsi="宋体" w:cs="宋体"/>
          <w:b/>
          <w:bCs/>
          <w:color w:val="auto"/>
          <w:highlight w:val="none"/>
        </w:rPr>
        <w:t>▲</w:t>
      </w:r>
      <w:r>
        <w:rPr>
          <w:rFonts w:hint="eastAsia" w:hAnsi="宋体" w:cs="宋体"/>
          <w:color w:val="auto"/>
          <w:highlight w:val="none"/>
        </w:rPr>
        <w:t>”的非实质性要求的技术指标、主要功能项目条款。</w:t>
      </w:r>
    </w:p>
    <w:p w14:paraId="723EDF57">
      <w:pPr>
        <w:pStyle w:val="26"/>
        <w:snapToGrid w:val="0"/>
        <w:spacing w:before="120" w:after="120" w:line="360" w:lineRule="exact"/>
        <w:ind w:firstLine="422" w:firstLineChars="200"/>
        <w:outlineLvl w:val="2"/>
        <w:rPr>
          <w:rFonts w:hAnsi="宋体" w:cs="宋体"/>
          <w:b/>
          <w:color w:val="auto"/>
          <w:highlight w:val="none"/>
        </w:rPr>
      </w:pPr>
      <w:r>
        <w:rPr>
          <w:rFonts w:hint="eastAsia" w:hAnsi="宋体" w:cs="宋体"/>
          <w:b/>
          <w:color w:val="auto"/>
          <w:highlight w:val="none"/>
        </w:rPr>
        <w:t>（三）招标方式</w:t>
      </w:r>
      <w:bookmarkEnd w:id="51"/>
      <w:bookmarkEnd w:id="52"/>
    </w:p>
    <w:p w14:paraId="54B07D1B">
      <w:pPr>
        <w:pStyle w:val="26"/>
        <w:snapToGrid w:val="0"/>
        <w:spacing w:before="120" w:after="120" w:line="360" w:lineRule="exact"/>
        <w:ind w:firstLine="420" w:firstLineChars="200"/>
        <w:rPr>
          <w:rFonts w:hAnsi="宋体" w:cs="宋体"/>
          <w:color w:val="auto"/>
          <w:highlight w:val="none"/>
        </w:rPr>
      </w:pPr>
      <w:r>
        <w:rPr>
          <w:rFonts w:hint="eastAsia" w:hAnsi="宋体" w:cs="宋体"/>
          <w:color w:val="auto"/>
          <w:highlight w:val="none"/>
        </w:rPr>
        <w:t>公开招标方式。</w:t>
      </w:r>
      <w:bookmarkStart w:id="53" w:name="_Toc254970671"/>
      <w:bookmarkStart w:id="54" w:name="_Toc254970530"/>
    </w:p>
    <w:p w14:paraId="60DC2643">
      <w:pPr>
        <w:pStyle w:val="26"/>
        <w:snapToGrid w:val="0"/>
        <w:spacing w:before="120" w:after="120" w:line="360" w:lineRule="exact"/>
        <w:ind w:firstLine="422" w:firstLineChars="200"/>
        <w:outlineLvl w:val="2"/>
        <w:rPr>
          <w:rFonts w:hAnsi="宋体" w:cs="宋体"/>
          <w:b/>
          <w:color w:val="auto"/>
          <w:highlight w:val="none"/>
        </w:rPr>
      </w:pPr>
      <w:r>
        <w:rPr>
          <w:rFonts w:hint="eastAsia" w:hAnsi="宋体" w:cs="宋体"/>
          <w:b/>
          <w:color w:val="auto"/>
          <w:highlight w:val="none"/>
        </w:rPr>
        <w:t>（四）投标委托</w:t>
      </w:r>
      <w:bookmarkEnd w:id="53"/>
      <w:bookmarkEnd w:id="54"/>
    </w:p>
    <w:p w14:paraId="4573782A">
      <w:pPr>
        <w:pStyle w:val="26"/>
        <w:snapToGrid w:val="0"/>
        <w:spacing w:before="120" w:after="120" w:line="360" w:lineRule="exact"/>
        <w:ind w:firstLine="420" w:firstLineChars="200"/>
        <w:rPr>
          <w:rFonts w:hAnsi="宋体" w:cs="宋体"/>
          <w:color w:val="auto"/>
          <w:highlight w:val="none"/>
        </w:rPr>
      </w:pPr>
      <w:r>
        <w:rPr>
          <w:rFonts w:hint="eastAsia" w:hAnsi="宋体" w:cs="宋体"/>
          <w:color w:val="auto"/>
          <w:highlight w:val="none"/>
        </w:rPr>
        <w:t>如投标人代表不是法定代表人</w:t>
      </w:r>
      <w:r>
        <w:rPr>
          <w:rFonts w:hint="eastAsia" w:hAnsi="宋体" w:cs="宋体"/>
          <w:color w:val="auto"/>
          <w:highlight w:val="none"/>
          <w:lang w:eastAsia="zh-CN"/>
        </w:rPr>
        <w:t>（</w:t>
      </w:r>
      <w:r>
        <w:rPr>
          <w:rFonts w:hint="eastAsia" w:hAnsi="宋体" w:cs="宋体"/>
          <w:color w:val="auto"/>
          <w:highlight w:val="none"/>
        </w:rPr>
        <w:t>负责人</w:t>
      </w:r>
      <w:r>
        <w:rPr>
          <w:rFonts w:hint="eastAsia" w:hAnsi="宋体" w:cs="宋体"/>
          <w:color w:val="auto"/>
          <w:highlight w:val="none"/>
          <w:lang w:eastAsia="zh-CN"/>
        </w:rPr>
        <w:t>）</w:t>
      </w:r>
      <w:r>
        <w:rPr>
          <w:rFonts w:hint="eastAsia" w:hAnsi="宋体" w:cs="宋体"/>
          <w:color w:val="auto"/>
          <w:highlight w:val="none"/>
        </w:rPr>
        <w:t>，须有法定代表人</w:t>
      </w:r>
      <w:r>
        <w:rPr>
          <w:rFonts w:hint="eastAsia" w:hAnsi="宋体" w:cs="宋体"/>
          <w:color w:val="auto"/>
          <w:highlight w:val="none"/>
          <w:lang w:eastAsia="zh-CN"/>
        </w:rPr>
        <w:t>（</w:t>
      </w:r>
      <w:r>
        <w:rPr>
          <w:rFonts w:hint="eastAsia" w:hAnsi="宋体" w:cs="宋体"/>
          <w:color w:val="auto"/>
          <w:highlight w:val="none"/>
        </w:rPr>
        <w:t>负责人</w:t>
      </w:r>
      <w:r>
        <w:rPr>
          <w:rFonts w:hint="eastAsia" w:hAnsi="宋体" w:cs="宋体"/>
          <w:color w:val="auto"/>
          <w:highlight w:val="none"/>
          <w:lang w:eastAsia="zh-CN"/>
        </w:rPr>
        <w:t>）</w:t>
      </w:r>
      <w:r>
        <w:rPr>
          <w:rFonts w:hint="eastAsia" w:hAnsi="宋体" w:cs="宋体"/>
          <w:color w:val="auto"/>
          <w:highlight w:val="none"/>
        </w:rPr>
        <w:t>出具的授权委托书（格式见第六章《投标文件格式》）。</w:t>
      </w:r>
      <w:bookmarkStart w:id="55" w:name="_Toc254970672"/>
      <w:bookmarkStart w:id="56" w:name="_Toc254970531"/>
    </w:p>
    <w:p w14:paraId="00DE8FE0">
      <w:pPr>
        <w:pStyle w:val="26"/>
        <w:snapToGrid w:val="0"/>
        <w:spacing w:before="120" w:after="120" w:line="360" w:lineRule="exact"/>
        <w:ind w:firstLine="422" w:firstLineChars="200"/>
        <w:outlineLvl w:val="2"/>
        <w:rPr>
          <w:rFonts w:hAnsi="宋体" w:cs="宋体"/>
          <w:b/>
          <w:color w:val="auto"/>
          <w:highlight w:val="none"/>
        </w:rPr>
      </w:pPr>
      <w:r>
        <w:rPr>
          <w:rFonts w:hint="eastAsia" w:hAnsi="宋体" w:cs="宋体"/>
          <w:b/>
          <w:color w:val="auto"/>
          <w:highlight w:val="none"/>
        </w:rPr>
        <w:t>（五）投标费用</w:t>
      </w:r>
      <w:bookmarkEnd w:id="55"/>
      <w:bookmarkEnd w:id="56"/>
    </w:p>
    <w:p w14:paraId="5C3C28C1">
      <w:pPr>
        <w:pStyle w:val="26"/>
        <w:snapToGrid w:val="0"/>
        <w:spacing w:before="120" w:after="120" w:line="360" w:lineRule="exact"/>
        <w:ind w:firstLine="420" w:firstLineChars="200"/>
        <w:rPr>
          <w:rFonts w:hAnsi="宋体" w:cs="宋体"/>
          <w:color w:val="auto"/>
          <w:highlight w:val="none"/>
        </w:rPr>
      </w:pPr>
      <w:r>
        <w:rPr>
          <w:rFonts w:hint="eastAsia" w:hAnsi="宋体" w:cs="宋体"/>
          <w:color w:val="auto"/>
          <w:highlight w:val="none"/>
        </w:rPr>
        <w:t>投标人均应自行承担所有与投标有关的全部费用（招标文件有相关的规定除外）。</w:t>
      </w:r>
    </w:p>
    <w:p w14:paraId="4AF8E35E">
      <w:pPr>
        <w:pStyle w:val="26"/>
        <w:snapToGrid w:val="0"/>
        <w:spacing w:before="120" w:after="120" w:line="360" w:lineRule="exact"/>
        <w:ind w:firstLine="422" w:firstLineChars="200"/>
        <w:outlineLvl w:val="2"/>
        <w:rPr>
          <w:rFonts w:hAnsi="宋体" w:cs="宋体"/>
          <w:b/>
          <w:color w:val="auto"/>
          <w:highlight w:val="none"/>
        </w:rPr>
      </w:pPr>
      <w:r>
        <w:rPr>
          <w:rFonts w:hint="eastAsia" w:hAnsi="宋体" w:cs="宋体"/>
          <w:b/>
          <w:color w:val="auto"/>
          <w:highlight w:val="none"/>
        </w:rPr>
        <w:t>（六）联合体投标</w:t>
      </w:r>
    </w:p>
    <w:p w14:paraId="29439650">
      <w:pPr>
        <w:snapToGrid w:val="0"/>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本项目不接受联合体形式投标，本招标文件所有相关联合体要求及格式文件均不适用。投标人以联合体形式参加投标的，投标无效。</w:t>
      </w:r>
    </w:p>
    <w:p w14:paraId="653A009D">
      <w:pPr>
        <w:pStyle w:val="26"/>
        <w:snapToGrid w:val="0"/>
        <w:spacing w:before="120" w:after="120" w:line="360" w:lineRule="exact"/>
        <w:ind w:firstLine="422" w:firstLineChars="200"/>
        <w:outlineLvl w:val="2"/>
        <w:rPr>
          <w:rFonts w:hAnsi="宋体" w:cs="宋体"/>
          <w:b/>
          <w:color w:val="auto"/>
          <w:highlight w:val="none"/>
        </w:rPr>
      </w:pPr>
      <w:r>
        <w:rPr>
          <w:rFonts w:hint="eastAsia" w:hAnsi="宋体" w:cs="宋体"/>
          <w:b/>
          <w:color w:val="auto"/>
          <w:highlight w:val="none"/>
        </w:rPr>
        <w:t>（七）转包与分包</w:t>
      </w:r>
    </w:p>
    <w:p w14:paraId="63B76FC9">
      <w:pPr>
        <w:snapToGrid w:val="0"/>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1.本项目不允许转包。</w:t>
      </w:r>
    </w:p>
    <w:p w14:paraId="0CE03C15">
      <w:pPr>
        <w:snapToGrid w:val="0"/>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2.本项目不可以分包。</w:t>
      </w:r>
      <w:bookmarkStart w:id="57" w:name="_Toc254970673"/>
      <w:bookmarkStart w:id="58" w:name="_Toc254970532"/>
    </w:p>
    <w:p w14:paraId="68384B0E">
      <w:pPr>
        <w:pStyle w:val="26"/>
        <w:snapToGrid w:val="0"/>
        <w:spacing w:before="120" w:after="120" w:line="360" w:lineRule="exact"/>
        <w:ind w:firstLine="422" w:firstLineChars="200"/>
        <w:outlineLvl w:val="2"/>
        <w:rPr>
          <w:rFonts w:hAnsi="宋体" w:cs="宋体"/>
          <w:b/>
          <w:color w:val="auto"/>
          <w:highlight w:val="none"/>
        </w:rPr>
      </w:pPr>
      <w:r>
        <w:rPr>
          <w:rFonts w:hint="eastAsia" w:hAnsi="宋体" w:cs="宋体"/>
          <w:b/>
          <w:color w:val="auto"/>
          <w:highlight w:val="none"/>
        </w:rPr>
        <w:t>（八）特别说明：</w:t>
      </w:r>
      <w:bookmarkEnd w:id="57"/>
      <w:bookmarkEnd w:id="58"/>
    </w:p>
    <w:p w14:paraId="08E5E865">
      <w:pPr>
        <w:pStyle w:val="26"/>
        <w:snapToGrid w:val="0"/>
        <w:spacing w:before="120" w:after="120" w:line="370" w:lineRule="exact"/>
        <w:ind w:firstLine="420" w:firstLineChars="200"/>
        <w:rPr>
          <w:rFonts w:hAnsi="宋体" w:cs="宋体"/>
          <w:color w:val="auto"/>
          <w:highlight w:val="none"/>
        </w:rPr>
      </w:pPr>
      <w:bookmarkStart w:id="59" w:name="_Toc254970674"/>
      <w:bookmarkStart w:id="60" w:name="_Toc254970533"/>
      <w:r>
        <w:rPr>
          <w:rFonts w:hint="eastAsia" w:hAnsi="宋体" w:cs="宋体"/>
          <w:color w:val="auto"/>
          <w:kern w:val="0"/>
          <w:highlight w:val="none"/>
        </w:rPr>
        <w:t>▲</w:t>
      </w:r>
      <w:r>
        <w:rPr>
          <w:rFonts w:hint="eastAsia" w:hAnsi="宋体" w:cs="宋体"/>
          <w:color w:val="auto"/>
          <w:highlight w:val="none"/>
        </w:rPr>
        <w:t>1.单位负责人为同一人或者存在直接控股、管理关系的不同供应商，不得参加同一合同项下的政府采购活动。</w:t>
      </w:r>
    </w:p>
    <w:p w14:paraId="666C1B79">
      <w:pPr>
        <w:pStyle w:val="26"/>
        <w:snapToGrid w:val="0"/>
        <w:spacing w:before="120" w:after="120" w:line="370" w:lineRule="exact"/>
        <w:ind w:firstLine="420" w:firstLineChars="200"/>
        <w:rPr>
          <w:rFonts w:hAnsi="宋体" w:cs="宋体"/>
          <w:color w:val="auto"/>
          <w:highlight w:val="none"/>
        </w:rPr>
      </w:pPr>
      <w:r>
        <w:rPr>
          <w:rFonts w:hint="eastAsia" w:hAnsi="宋体" w:cs="宋体"/>
          <w:color w:val="auto"/>
          <w:kern w:val="0"/>
          <w:highlight w:val="none"/>
        </w:rPr>
        <w:t>▲</w:t>
      </w:r>
      <w:r>
        <w:rPr>
          <w:rFonts w:hint="eastAsia" w:hAnsi="宋体" w:cs="宋体"/>
          <w:color w:val="auto"/>
          <w:highlight w:val="none"/>
        </w:rPr>
        <w:t>2.提供相同品牌产品且通过资格审查、符合性审查的不同投标人参加同一合同项下投标的，按一家投标人计算，评审后得分最高的同品牌投标人获得中标人推荐资格；评审得分相同的，由采购人或者采购人委托评标委员会按照《评标方法及评定标准》中的推荐原则确定一个投标人获得中标人推荐资格，其他同品牌投标人不作为中标候选人。</w:t>
      </w:r>
    </w:p>
    <w:p w14:paraId="70CE8E53">
      <w:pPr>
        <w:pStyle w:val="26"/>
        <w:snapToGrid w:val="0"/>
        <w:spacing w:before="120" w:after="120" w:line="370" w:lineRule="exact"/>
        <w:ind w:firstLine="420" w:firstLineChars="200"/>
        <w:rPr>
          <w:rFonts w:hAnsi="宋体" w:cs="宋体"/>
          <w:color w:val="auto"/>
          <w:highlight w:val="none"/>
        </w:rPr>
      </w:pPr>
      <w:r>
        <w:rPr>
          <w:rFonts w:hint="eastAsia" w:hAnsi="宋体" w:cs="宋体"/>
          <w:color w:val="auto"/>
          <w:highlight w:val="none"/>
        </w:rPr>
        <w:t>非单一产品采购项目中，多家投标人提供的招标文件中载明的核心产品品牌相同的，视为提供相同品牌产品。</w:t>
      </w:r>
    </w:p>
    <w:p w14:paraId="17895E1D">
      <w:pPr>
        <w:pStyle w:val="26"/>
        <w:snapToGrid w:val="0"/>
        <w:spacing w:before="120" w:after="120" w:line="370" w:lineRule="exact"/>
        <w:ind w:firstLine="420" w:firstLineChars="200"/>
        <w:rPr>
          <w:rFonts w:hAnsi="宋体" w:cs="宋体"/>
          <w:color w:val="auto"/>
          <w:highlight w:val="none"/>
        </w:rPr>
      </w:pPr>
      <w:r>
        <w:rPr>
          <w:rFonts w:hint="eastAsia" w:hAnsi="宋体" w:cs="宋体"/>
          <w:color w:val="auto"/>
          <w:kern w:val="0"/>
          <w:highlight w:val="none"/>
        </w:rPr>
        <w:t>▲</w:t>
      </w:r>
      <w:r>
        <w:rPr>
          <w:rFonts w:hint="eastAsia" w:hAnsi="宋体" w:cs="宋体"/>
          <w:color w:val="auto"/>
          <w:highlight w:val="none"/>
        </w:rPr>
        <w:t>3.生产厂商授权给供应商后自己不得参加同一合同项下的政府采购活动；生产厂商对同一品牌同一型号的货物，仅能委托一个代理商参加投标。</w:t>
      </w:r>
    </w:p>
    <w:p w14:paraId="5E3DAE52">
      <w:pPr>
        <w:pStyle w:val="26"/>
        <w:snapToGrid w:val="0"/>
        <w:spacing w:before="120" w:after="120" w:line="370" w:lineRule="exact"/>
        <w:ind w:firstLine="420" w:firstLineChars="200"/>
        <w:rPr>
          <w:rFonts w:hAnsi="宋体" w:cs="宋体"/>
          <w:color w:val="auto"/>
          <w:highlight w:val="none"/>
        </w:rPr>
      </w:pPr>
      <w:r>
        <w:rPr>
          <w:rFonts w:hint="eastAsia" w:hAnsi="宋体" w:cs="宋体"/>
          <w:color w:val="auto"/>
          <w:kern w:val="0"/>
          <w:highlight w:val="none"/>
        </w:rPr>
        <w:t>▲</w:t>
      </w:r>
      <w:r>
        <w:rPr>
          <w:rFonts w:hint="eastAsia" w:hAnsi="宋体" w:cs="宋体"/>
          <w:color w:val="auto"/>
          <w:highlight w:val="none"/>
        </w:rPr>
        <w:t>4.投标人投标所使用的资格、信誉、荣誉、业绩与企业认证必须为本法人所拥有。投标人投标所使用的采购项目实施（指项目合同的履行）人员必须为本法人员工（或必须为本法人或控股公司正式员工）。</w:t>
      </w:r>
    </w:p>
    <w:p w14:paraId="2B9025E0">
      <w:pPr>
        <w:pStyle w:val="26"/>
        <w:snapToGrid w:val="0"/>
        <w:spacing w:before="120" w:after="120" w:line="370" w:lineRule="exact"/>
        <w:ind w:firstLine="420" w:firstLineChars="200"/>
        <w:rPr>
          <w:rFonts w:hAnsi="宋体" w:cs="宋体"/>
          <w:color w:val="auto"/>
          <w:highlight w:val="none"/>
        </w:rPr>
      </w:pPr>
      <w:r>
        <w:rPr>
          <w:rFonts w:hint="eastAsia" w:hAnsi="宋体" w:cs="宋体"/>
          <w:color w:val="auto"/>
          <w:kern w:val="0"/>
          <w:highlight w:val="none"/>
        </w:rPr>
        <w:t>▲</w:t>
      </w:r>
      <w:r>
        <w:rPr>
          <w:rFonts w:hint="eastAsia" w:hAnsi="宋体" w:cs="宋体"/>
          <w:color w:val="auto"/>
          <w:highlight w:val="none"/>
        </w:rPr>
        <w:t>5.投标人应仔细阅读招标文件的所有内容，按照招标文件的要求提交投标文件，并对所提供的全部资料的真实性承担法律责任。</w:t>
      </w:r>
    </w:p>
    <w:p w14:paraId="12156E63">
      <w:pPr>
        <w:pStyle w:val="26"/>
        <w:snapToGrid w:val="0"/>
        <w:spacing w:before="120" w:after="120" w:line="370" w:lineRule="exact"/>
        <w:ind w:firstLine="420" w:firstLineChars="200"/>
        <w:rPr>
          <w:rFonts w:hAnsi="宋体" w:cs="宋体"/>
          <w:color w:val="auto"/>
          <w:highlight w:val="none"/>
        </w:rPr>
      </w:pPr>
      <w:r>
        <w:rPr>
          <w:rFonts w:hint="eastAsia" w:hAnsi="宋体" w:cs="宋体"/>
          <w:color w:val="auto"/>
          <w:kern w:val="0"/>
          <w:highlight w:val="none"/>
        </w:rPr>
        <w:t>▲</w:t>
      </w:r>
      <w:r>
        <w:rPr>
          <w:rFonts w:hint="eastAsia" w:hAnsi="宋体" w:cs="宋体"/>
          <w:color w:val="auto"/>
          <w:highlight w:val="none"/>
        </w:rPr>
        <w:t>6.投标人在投标活动中提供任何虚假材料、互相串通投标，其投标无效，并报监管部门查处。</w:t>
      </w:r>
    </w:p>
    <w:p w14:paraId="0A09E268">
      <w:pPr>
        <w:snapToGrid w:val="0"/>
        <w:spacing w:line="360" w:lineRule="exact"/>
        <w:ind w:firstLine="420" w:firstLineChars="200"/>
        <w:jc w:val="left"/>
        <w:rPr>
          <w:rFonts w:ascii="宋体" w:hAnsi="宋体" w:cs="宋体"/>
          <w:color w:val="auto"/>
          <w:highlight w:val="none"/>
        </w:rPr>
      </w:pPr>
      <w:r>
        <w:rPr>
          <w:rFonts w:hint="eastAsia" w:ascii="宋体" w:hAnsi="宋体" w:cs="宋体"/>
          <w:color w:val="auto"/>
          <w:kern w:val="0"/>
          <w:szCs w:val="21"/>
          <w:highlight w:val="none"/>
        </w:rPr>
        <w:t>▲</w:t>
      </w:r>
      <w:r>
        <w:rPr>
          <w:rFonts w:hint="eastAsia" w:ascii="宋体" w:hAnsi="宋体" w:cs="宋体"/>
          <w:color w:val="auto"/>
          <w:highlight w:val="none"/>
        </w:rPr>
        <w:t>7.投标截止时间前三天，购买招标文件的供应商不足三家的，本公司将延迟截标和开标时间不少于十日，并书面通知已购买招标文件的供应商，并在财政部门指定的政府采购信息发布媒体上发布变更公告。</w:t>
      </w:r>
    </w:p>
    <w:p w14:paraId="0F626CAD">
      <w:pPr>
        <w:pStyle w:val="26"/>
        <w:snapToGrid w:val="0"/>
        <w:spacing w:before="120" w:after="120" w:line="360" w:lineRule="exact"/>
        <w:ind w:firstLine="422" w:firstLineChars="200"/>
        <w:outlineLvl w:val="2"/>
        <w:rPr>
          <w:rFonts w:hAnsi="宋体" w:cs="宋体"/>
          <w:b/>
          <w:color w:val="auto"/>
          <w:highlight w:val="none"/>
        </w:rPr>
      </w:pPr>
      <w:r>
        <w:rPr>
          <w:rFonts w:hint="eastAsia" w:hAnsi="宋体" w:cs="宋体"/>
          <w:b/>
          <w:color w:val="auto"/>
          <w:highlight w:val="none"/>
        </w:rPr>
        <w:t>（九）</w:t>
      </w:r>
      <w:bookmarkEnd w:id="59"/>
      <w:bookmarkEnd w:id="60"/>
      <w:r>
        <w:rPr>
          <w:rFonts w:hint="eastAsia" w:hAnsi="宋体" w:cs="宋体"/>
          <w:b/>
          <w:color w:val="auto"/>
          <w:highlight w:val="none"/>
        </w:rPr>
        <w:t>询问、质疑和投诉</w:t>
      </w:r>
    </w:p>
    <w:p w14:paraId="2D495CD6">
      <w:pPr>
        <w:snapToGrid w:val="0"/>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1.投标人对政府采购活动事项有疑问的，可以向采购人、采购代理机构提出询问。</w:t>
      </w:r>
    </w:p>
    <w:p w14:paraId="7D4391FF">
      <w:pPr>
        <w:snapToGrid w:val="0"/>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2.投标人认为招标文件、招标过程或中标结果使自己的合法权益受到损害的，应当在知道或者应知其权益受到损害之日起七个工作日内，以书面形式向采购人、采购代理机构提出质疑，投标人在法定质疑期内必须一次性提出针对同一采购程序环节的质疑。具体计算时间如下：</w:t>
      </w:r>
    </w:p>
    <w:p w14:paraId="7C0597B1">
      <w:pPr>
        <w:snapToGrid w:val="0"/>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（1）对可以质疑的招标采购文件提出质疑的，为收到采购文件之日；</w:t>
      </w:r>
    </w:p>
    <w:p w14:paraId="2199E050">
      <w:pPr>
        <w:snapToGrid w:val="0"/>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（2）对招标采购过程提出质疑的，为各采购程序环节结束之日；</w:t>
      </w:r>
    </w:p>
    <w:p w14:paraId="172D211E">
      <w:pPr>
        <w:snapToGrid w:val="0"/>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（3）对中标结果提出质疑的，为中标结果公告期限届满之日。</w:t>
      </w:r>
    </w:p>
    <w:p w14:paraId="69D63EE1">
      <w:pPr>
        <w:snapToGrid w:val="0"/>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投标人对采购人、采购代理机构的质疑答复不满意或者采购人、采购代理机构未在规定时间内作出答复的，可以在答复期满后十五个工作日内向同级采购监管部门投诉。</w:t>
      </w:r>
    </w:p>
    <w:p w14:paraId="5AE690BB">
      <w:pPr>
        <w:snapToGrid w:val="0"/>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3.质疑、投诉应当采用书面形式，质疑书、投诉书均应明确阐述招标采购文件、招标采购过程、中标结果中使自己合法权益受到损害的实质性内容，提供相关事实、明确的请求、必要的证明材料，便于有关单位调查、答复和处理。</w:t>
      </w:r>
      <w:bookmarkStart w:id="61" w:name="_Toc254970534"/>
      <w:bookmarkStart w:id="62" w:name="_Toc254970675"/>
    </w:p>
    <w:p w14:paraId="1952530C">
      <w:pPr>
        <w:snapToGrid w:val="0"/>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4.供应商提出质疑应当提交质疑函和必要的证明材料。质疑函应当包括下列内容：</w:t>
      </w:r>
    </w:p>
    <w:p w14:paraId="7D3268A1">
      <w:pPr>
        <w:snapToGrid w:val="0"/>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470870EF">
      <w:pPr>
        <w:snapToGrid w:val="0"/>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（2）质疑项目的名称、编号；</w:t>
      </w:r>
    </w:p>
    <w:p w14:paraId="720D9F5B">
      <w:pPr>
        <w:snapToGrid w:val="0"/>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7109C471">
      <w:pPr>
        <w:snapToGrid w:val="0"/>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（4）事实依据；</w:t>
      </w:r>
    </w:p>
    <w:p w14:paraId="15CB9D8E">
      <w:pPr>
        <w:snapToGrid w:val="0"/>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（5）必要的法律依据；</w:t>
      </w:r>
    </w:p>
    <w:p w14:paraId="5274B571">
      <w:pPr>
        <w:snapToGrid w:val="0"/>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（6）提出质疑的日期。</w:t>
      </w:r>
    </w:p>
    <w:p w14:paraId="1EB09D7B">
      <w:pPr>
        <w:snapToGrid w:val="0"/>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供应商为自然人的，应当由本人签字；供应商为法人或者其他组织的，应当由法定代表人、主要负责人，或者其授权代表签字或者盖章，并加盖公章。</w:t>
      </w:r>
    </w:p>
    <w:p w14:paraId="520C0F70">
      <w:pPr>
        <w:snapToGrid w:val="0"/>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代理人提出质疑和投诉，应当提交供应商签署的授权委托书。</w:t>
      </w:r>
    </w:p>
    <w:p w14:paraId="44493091">
      <w:pPr>
        <w:snapToGrid w:val="0"/>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5.采购人、采购代理机构认为供应商质疑不成立，或者成立但未对中标结果构成影响的，继续开展采购活动；认为供应商质疑成立且影响或者可能影响中标结果的，按照下列情况处理：</w:t>
      </w:r>
    </w:p>
    <w:p w14:paraId="54E83F81">
      <w:pPr>
        <w:snapToGrid w:val="0"/>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6C5F33EA">
      <w:pPr>
        <w:snapToGrid w:val="0"/>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（二）对采购过程、中标结果提出的质疑，合格供应商符合法定数量时，可以从合格的中标候选人中另行确定中标供应商的，应当依法根据中标候选人推荐原则另行确定中标供应商；否则应当重新开展采购活动。</w:t>
      </w:r>
    </w:p>
    <w:p w14:paraId="22B9618B">
      <w:pPr>
        <w:snapToGrid w:val="0"/>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质疑答复导致中标结果改变的，采购人或者采购代理机构应当将有关情况书面报告本级财政部门。</w:t>
      </w:r>
    </w:p>
    <w:p w14:paraId="5E055A85">
      <w:pPr>
        <w:snapToGrid w:val="0"/>
        <w:spacing w:line="360" w:lineRule="exact"/>
        <w:ind w:firstLine="420" w:firstLineChars="200"/>
        <w:jc w:val="left"/>
        <w:rPr>
          <w:rFonts w:hint="eastAsia" w:ascii="宋体" w:hAnsi="宋体" w:eastAsia="宋体" w:cs="宋体"/>
          <w:color w:val="auto"/>
          <w:highlight w:val="none"/>
          <w:lang w:eastAsia="zh-CN"/>
        </w:rPr>
      </w:pPr>
      <w:r>
        <w:rPr>
          <w:rFonts w:hint="eastAsia" w:ascii="宋体" w:hAnsi="宋体" w:cs="宋体"/>
          <w:color w:val="auto"/>
          <w:highlight w:val="none"/>
        </w:rPr>
        <w:t>①质疑联系部门及电话为：</w:t>
      </w:r>
      <w:r>
        <w:rPr>
          <w:rFonts w:hint="eastAsia" w:ascii="宋体" w:hAnsi="宋体" w:cs="宋体"/>
          <w:color w:val="auto"/>
          <w:highlight w:val="none"/>
          <w:lang w:eastAsia="zh-CN"/>
        </w:rPr>
        <w:t>广西泓贯项目咨询管理有限公司</w:t>
      </w:r>
      <w:r>
        <w:rPr>
          <w:rFonts w:hint="eastAsia" w:ascii="宋体" w:hAnsi="宋体" w:cs="宋体"/>
          <w:color w:val="auto"/>
          <w:highlight w:val="none"/>
        </w:rPr>
        <w:t xml:space="preserve">           </w:t>
      </w:r>
      <w:r>
        <w:rPr>
          <w:rFonts w:hint="eastAsia" w:ascii="宋体" w:hAnsi="宋体" w:cs="宋体"/>
          <w:color w:val="auto"/>
          <w:highlight w:val="none"/>
          <w:lang w:eastAsia="zh-CN"/>
        </w:rPr>
        <w:t>0771-3313954</w:t>
      </w:r>
    </w:p>
    <w:p w14:paraId="2446B949">
      <w:pPr>
        <w:snapToGrid w:val="0"/>
        <w:spacing w:line="360" w:lineRule="exact"/>
        <w:ind w:firstLine="420" w:firstLineChars="200"/>
        <w:jc w:val="left"/>
        <w:rPr>
          <w:rFonts w:hint="eastAsia" w:ascii="宋体" w:hAnsi="宋体" w:eastAsia="宋体" w:cs="宋体"/>
          <w:color w:val="auto"/>
          <w:highlight w:val="none"/>
          <w:lang w:eastAsia="zh-CN"/>
        </w:rPr>
      </w:pPr>
      <w:r>
        <w:rPr>
          <w:rFonts w:hint="eastAsia" w:ascii="宋体" w:hAnsi="宋体" w:cs="宋体"/>
          <w:color w:val="auto"/>
          <w:highlight w:val="none"/>
        </w:rPr>
        <w:t>通讯地址：</w:t>
      </w:r>
      <w:r>
        <w:rPr>
          <w:rFonts w:hint="eastAsia" w:ascii="宋体" w:hAnsi="宋体" w:cs="宋体"/>
          <w:color w:val="auto"/>
          <w:highlight w:val="none"/>
          <w:lang w:eastAsia="zh-CN"/>
        </w:rPr>
        <w:t>广西南宁市那洪大道7号研祥智谷A1栋705号房</w:t>
      </w:r>
    </w:p>
    <w:p w14:paraId="68740C09">
      <w:pPr>
        <w:snapToGrid w:val="0"/>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②投诉联系部门及电话为：广西壮族自治区政府采购监督管理处     0771-5331544</w:t>
      </w:r>
    </w:p>
    <w:p w14:paraId="799ABBAC">
      <w:pPr>
        <w:snapToGrid w:val="0"/>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通讯地址：广西南宁市桃源路69号</w:t>
      </w:r>
    </w:p>
    <w:p w14:paraId="6A30B386">
      <w:pPr>
        <w:snapToGrid w:val="0"/>
        <w:spacing w:line="360" w:lineRule="exact"/>
        <w:ind w:firstLine="420" w:firstLineChars="200"/>
        <w:jc w:val="left"/>
        <w:rPr>
          <w:rFonts w:ascii="宋体" w:hAnsi="宋体" w:cs="宋体"/>
          <w:bCs/>
          <w:color w:val="auto"/>
          <w:highlight w:val="none"/>
        </w:rPr>
      </w:pPr>
    </w:p>
    <w:p w14:paraId="195F002E">
      <w:pPr>
        <w:pStyle w:val="26"/>
        <w:snapToGrid w:val="0"/>
        <w:spacing w:line="360" w:lineRule="exact"/>
        <w:jc w:val="center"/>
        <w:outlineLvl w:val="1"/>
        <w:rPr>
          <w:rFonts w:hAnsi="宋体" w:cs="宋体"/>
          <w:b/>
          <w:color w:val="auto"/>
          <w:highlight w:val="none"/>
        </w:rPr>
      </w:pPr>
      <w:r>
        <w:rPr>
          <w:rFonts w:hint="eastAsia" w:hAnsi="宋体" w:cs="宋体"/>
          <w:b/>
          <w:color w:val="auto"/>
          <w:highlight w:val="none"/>
        </w:rPr>
        <w:t>二、招标文件</w:t>
      </w:r>
      <w:bookmarkEnd w:id="61"/>
      <w:bookmarkEnd w:id="62"/>
    </w:p>
    <w:p w14:paraId="58CB3FFA">
      <w:pPr>
        <w:pStyle w:val="26"/>
        <w:snapToGrid w:val="0"/>
        <w:spacing w:before="120" w:after="120" w:line="360" w:lineRule="exact"/>
        <w:ind w:firstLine="422" w:firstLineChars="200"/>
        <w:outlineLvl w:val="2"/>
        <w:rPr>
          <w:rFonts w:hAnsi="宋体" w:cs="宋体"/>
          <w:b/>
          <w:color w:val="auto"/>
          <w:highlight w:val="none"/>
        </w:rPr>
      </w:pPr>
      <w:r>
        <w:rPr>
          <w:rFonts w:hint="eastAsia" w:hAnsi="宋体" w:cs="宋体"/>
          <w:b/>
          <w:color w:val="auto"/>
          <w:highlight w:val="none"/>
        </w:rPr>
        <w:t>（一）招标文件的构成</w:t>
      </w:r>
    </w:p>
    <w:p w14:paraId="0613903F">
      <w:pPr>
        <w:snapToGrid w:val="0"/>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1.公开招标公告；</w:t>
      </w:r>
    </w:p>
    <w:p w14:paraId="3D8839F0">
      <w:pPr>
        <w:snapToGrid w:val="0"/>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2.招标项目采购需求</w:t>
      </w:r>
    </w:p>
    <w:p w14:paraId="1E1AA919">
      <w:pPr>
        <w:snapToGrid w:val="0"/>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3.投标人须知；</w:t>
      </w:r>
    </w:p>
    <w:p w14:paraId="7DD33CE9">
      <w:pPr>
        <w:snapToGrid w:val="0"/>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4.评标方法及评分标准；</w:t>
      </w:r>
    </w:p>
    <w:p w14:paraId="2A89E3B2">
      <w:pPr>
        <w:snapToGrid w:val="0"/>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5.政府采购合同主要条款；</w:t>
      </w:r>
    </w:p>
    <w:p w14:paraId="0DAC66F3">
      <w:pPr>
        <w:snapToGrid w:val="0"/>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6.投标文件格式。</w:t>
      </w:r>
    </w:p>
    <w:p w14:paraId="689705EC">
      <w:pPr>
        <w:pStyle w:val="26"/>
        <w:snapToGrid w:val="0"/>
        <w:spacing w:before="120" w:after="120" w:line="360" w:lineRule="exact"/>
        <w:ind w:firstLine="422" w:firstLineChars="200"/>
        <w:outlineLvl w:val="2"/>
        <w:rPr>
          <w:rFonts w:hAnsi="宋体" w:cs="宋体"/>
          <w:b/>
          <w:color w:val="auto"/>
          <w:highlight w:val="none"/>
        </w:rPr>
      </w:pPr>
      <w:r>
        <w:rPr>
          <w:rFonts w:hint="eastAsia" w:hAnsi="宋体" w:cs="宋体"/>
          <w:b/>
          <w:color w:val="auto"/>
          <w:highlight w:val="none"/>
        </w:rPr>
        <w:t>（二）投标人的风险</w:t>
      </w:r>
    </w:p>
    <w:p w14:paraId="3443CD65">
      <w:pPr>
        <w:snapToGrid w:val="0"/>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p>
    <w:p w14:paraId="74116DCC">
      <w:pPr>
        <w:snapToGrid w:val="0"/>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2.对招标文件提出的实质性要求和条件作出明确响应是指投标人必须对招标文件中涉及招标项目的价格、采购货物的主要技术参数和性能配置、数量、交货（或竣工）时间、售后服务及其它要求、合同主要条款等内容作出明确响应。</w:t>
      </w:r>
    </w:p>
    <w:p w14:paraId="07D1B50D">
      <w:pPr>
        <w:pStyle w:val="26"/>
        <w:snapToGrid w:val="0"/>
        <w:spacing w:before="120" w:after="120" w:line="360" w:lineRule="exact"/>
        <w:ind w:firstLine="422" w:firstLineChars="200"/>
        <w:outlineLvl w:val="2"/>
        <w:rPr>
          <w:rFonts w:hAnsi="宋体" w:cs="宋体"/>
          <w:b/>
          <w:color w:val="auto"/>
          <w:highlight w:val="none"/>
        </w:rPr>
      </w:pPr>
      <w:r>
        <w:rPr>
          <w:rFonts w:hint="eastAsia" w:hAnsi="宋体" w:cs="宋体"/>
          <w:b/>
          <w:color w:val="auto"/>
          <w:highlight w:val="none"/>
        </w:rPr>
        <w:t>（三）招标文件的澄清与修改</w:t>
      </w:r>
    </w:p>
    <w:p w14:paraId="1D0BE36A">
      <w:pPr>
        <w:snapToGrid w:val="0"/>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1.投标人应认真阅读本招标文件，发现其中有误或有不合理要求的，投标人必须在收到招标文件之日起七个工作日内以书面形式要求采购人、采购代理机构答疑、澄清。采购代理机构对已发出的招标文件进行必要澄清、答复、修改或补充的内容可能影响投标文件编制的，应当在招标文件要求提交投标文件截止时间十五日前，在财政部门指定的政府采购信息发布媒体上发布更正公告，并以书面形式通知所有招标文件收受人。</w:t>
      </w:r>
    </w:p>
    <w:p w14:paraId="2BD7460A">
      <w:pPr>
        <w:snapToGrid w:val="0"/>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2.招标文件澄清、答复、修改、补充的内容为招标文件的组成部分。当招标文件与招标文件的答复、澄清、修改、补充通知就同一内容的表述不一致时，以最后发出的书面文件为准。</w:t>
      </w:r>
    </w:p>
    <w:p w14:paraId="6BCD69C7">
      <w:pPr>
        <w:snapToGrid w:val="0"/>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3.招标文件的澄清、答复、修改、补充都应该通过本采购代理机构以法定形式发布，采购人非通过本机构，不得擅自澄清、答复、修改、补充招标文件。</w:t>
      </w:r>
    </w:p>
    <w:p w14:paraId="6662F6A4">
      <w:pPr>
        <w:snapToGrid w:val="0"/>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4.采购代理机构可以视采购具体情况，延长招标文件或者资格预审文件提供期限，并在财政部门指定的政府采购信息发布媒体上发布公告。</w:t>
      </w:r>
    </w:p>
    <w:p w14:paraId="4D1626EC">
      <w:pPr>
        <w:pStyle w:val="26"/>
        <w:snapToGrid w:val="0"/>
        <w:spacing w:line="360" w:lineRule="exact"/>
        <w:rPr>
          <w:rFonts w:hAnsi="宋体" w:cs="宋体"/>
          <w:color w:val="auto"/>
          <w:highlight w:val="none"/>
        </w:rPr>
      </w:pPr>
      <w:bookmarkStart w:id="63" w:name="_Toc254970676"/>
      <w:bookmarkStart w:id="64" w:name="_Toc254970535"/>
    </w:p>
    <w:p w14:paraId="495610A8">
      <w:pPr>
        <w:pStyle w:val="26"/>
        <w:snapToGrid w:val="0"/>
        <w:spacing w:line="360" w:lineRule="exact"/>
        <w:jc w:val="center"/>
        <w:outlineLvl w:val="1"/>
        <w:rPr>
          <w:rFonts w:hAnsi="宋体" w:cs="宋体"/>
          <w:b/>
          <w:color w:val="auto"/>
          <w:highlight w:val="none"/>
        </w:rPr>
      </w:pPr>
      <w:r>
        <w:rPr>
          <w:rFonts w:hint="eastAsia" w:hAnsi="宋体" w:cs="宋体"/>
          <w:b/>
          <w:color w:val="auto"/>
          <w:highlight w:val="none"/>
        </w:rPr>
        <w:t>三、投标文件的编制</w:t>
      </w:r>
      <w:bookmarkEnd w:id="63"/>
      <w:bookmarkEnd w:id="64"/>
      <w:bookmarkStart w:id="65" w:name="_Toc254970677"/>
      <w:bookmarkStart w:id="66" w:name="_Toc254970536"/>
    </w:p>
    <w:p w14:paraId="130B4CDC">
      <w:pPr>
        <w:pStyle w:val="26"/>
        <w:snapToGrid w:val="0"/>
        <w:spacing w:before="120" w:after="120" w:line="360" w:lineRule="exact"/>
        <w:ind w:firstLine="422" w:firstLineChars="200"/>
        <w:outlineLvl w:val="2"/>
        <w:rPr>
          <w:rFonts w:hAnsi="宋体" w:cs="宋体"/>
          <w:b/>
          <w:color w:val="auto"/>
          <w:highlight w:val="none"/>
        </w:rPr>
      </w:pPr>
      <w:r>
        <w:rPr>
          <w:rFonts w:hint="eastAsia" w:hAnsi="宋体" w:cs="宋体"/>
          <w:b/>
          <w:color w:val="auto"/>
          <w:highlight w:val="none"/>
        </w:rPr>
        <w:t>（一）投标文件的组成</w:t>
      </w:r>
      <w:bookmarkEnd w:id="65"/>
      <w:bookmarkEnd w:id="66"/>
      <w:r>
        <w:rPr>
          <w:rFonts w:hint="eastAsia" w:hAnsi="宋体" w:cs="宋体"/>
          <w:b/>
          <w:color w:val="auto"/>
          <w:highlight w:val="none"/>
        </w:rPr>
        <w:t>（以下要求“必须提供”的，请按要求在投标文件中提供，否则作投标无效处理；其他如有请提供）</w:t>
      </w:r>
    </w:p>
    <w:p w14:paraId="0B6FBDA9">
      <w:pPr>
        <w:snapToGrid w:val="0"/>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投标文件由资格文件、商务文件、技术文件、投标报价文件四部分组成。</w:t>
      </w:r>
      <w:r>
        <w:rPr>
          <w:rFonts w:hint="eastAsia" w:ascii="宋体" w:hAnsi="宋体" w:cs="宋体"/>
          <w:b/>
          <w:color w:val="auto"/>
          <w:szCs w:val="21"/>
          <w:highlight w:val="none"/>
        </w:rPr>
        <w:t>（扫描件或其他电子文件）</w:t>
      </w:r>
    </w:p>
    <w:p w14:paraId="5B5BB35B">
      <w:pPr>
        <w:snapToGrid w:val="0"/>
        <w:spacing w:before="156" w:beforeLines="50" w:line="360" w:lineRule="exact"/>
        <w:ind w:firstLine="413" w:firstLineChars="196"/>
        <w:jc w:val="left"/>
        <w:outlineLvl w:val="2"/>
        <w:rPr>
          <w:rFonts w:ascii="宋体" w:hAnsi="宋体" w:cs="宋体"/>
          <w:b/>
          <w:color w:val="auto"/>
          <w:szCs w:val="21"/>
          <w:highlight w:val="none"/>
        </w:rPr>
      </w:pPr>
      <w:r>
        <w:rPr>
          <w:rFonts w:hint="eastAsia" w:ascii="宋体" w:hAnsi="宋体" w:cs="宋体"/>
          <w:b/>
          <w:color w:val="auto"/>
          <w:szCs w:val="21"/>
          <w:highlight w:val="none"/>
        </w:rPr>
        <w:t>1.资格文件：</w:t>
      </w:r>
    </w:p>
    <w:p w14:paraId="60ADE005">
      <w:pPr>
        <w:spacing w:line="370" w:lineRule="exact"/>
        <w:ind w:firstLine="420" w:firstLineChars="200"/>
        <w:rPr>
          <w:rFonts w:ascii="宋体" w:hAnsi="宋体" w:cs="宋体"/>
          <w:b/>
          <w:color w:val="auto"/>
          <w:highlight w:val="none"/>
        </w:rPr>
      </w:pPr>
      <w:r>
        <w:rPr>
          <w:rFonts w:hint="eastAsia" w:ascii="宋体" w:hAnsi="宋体" w:cs="宋体"/>
          <w:b w:val="0"/>
          <w:bCs/>
          <w:color w:val="auto"/>
          <w:szCs w:val="21"/>
          <w:highlight w:val="none"/>
        </w:rPr>
        <w:t>（1）</w:t>
      </w:r>
      <w:r>
        <w:rPr>
          <w:rFonts w:hint="eastAsia" w:ascii="宋体" w:hAnsi="宋体" w:cs="宋体"/>
          <w:color w:val="auto"/>
          <w:highlight w:val="none"/>
        </w:rPr>
        <w:t xml:space="preserve"> 投标人有效的“主体资格证明文件”（如营业执照或事业单位法人证书、执业许可证、自然人身份证等）复印件，同时要加盖单位公章；</w:t>
      </w:r>
      <w:r>
        <w:rPr>
          <w:rFonts w:hint="eastAsia" w:ascii="宋体" w:hAnsi="宋体" w:cs="宋体"/>
          <w:b/>
          <w:color w:val="auto"/>
          <w:highlight w:val="none"/>
        </w:rPr>
        <w:t>（必须提供）</w:t>
      </w:r>
    </w:p>
    <w:p w14:paraId="44430275">
      <w:pPr>
        <w:snapToGrid w:val="0"/>
        <w:spacing w:line="360" w:lineRule="exact"/>
        <w:ind w:firstLine="411" w:firstLineChars="196"/>
        <w:jc w:val="left"/>
        <w:rPr>
          <w:rFonts w:ascii="宋体" w:hAnsi="宋体" w:cs="宋体"/>
          <w:b/>
          <w:bCs/>
          <w:color w:val="auto"/>
          <w:szCs w:val="21"/>
          <w:highlight w:val="none"/>
        </w:rPr>
      </w:pPr>
      <w:r>
        <w:rPr>
          <w:rFonts w:hint="eastAsia" w:ascii="宋体" w:hAnsi="宋体" w:cs="宋体"/>
          <w:color w:val="auto"/>
          <w:szCs w:val="21"/>
          <w:highlight w:val="none"/>
        </w:rPr>
        <w:t>（2）</w:t>
      </w:r>
      <w:r>
        <w:rPr>
          <w:rFonts w:hint="eastAsia" w:ascii="宋体" w:hAnsi="宋体" w:eastAsia="宋体" w:cs="宋体"/>
          <w:color w:val="auto"/>
          <w:szCs w:val="21"/>
          <w:highlight w:val="none"/>
        </w:rPr>
        <w:t>财务状况报告[ 202</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 xml:space="preserve"> 年</w:t>
      </w:r>
      <w:r>
        <w:rPr>
          <w:rFonts w:hint="eastAsia" w:ascii="宋体" w:hAnsi="宋体" w:eastAsia="宋体" w:cs="宋体"/>
          <w:color w:val="auto"/>
          <w:szCs w:val="21"/>
          <w:highlight w:val="none"/>
          <w:lang w:eastAsia="zh-CN"/>
        </w:rPr>
        <w:t>或</w:t>
      </w:r>
      <w:r>
        <w:rPr>
          <w:rFonts w:hint="eastAsia" w:ascii="宋体" w:hAnsi="宋体" w:eastAsia="宋体" w:cs="宋体"/>
          <w:color w:val="auto"/>
          <w:szCs w:val="21"/>
          <w:highlight w:val="none"/>
        </w:rPr>
        <w:t>202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年]财务状况报告复印件，</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是法人的，应提供20</w: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eastAsia="zh-CN"/>
        </w:rPr>
        <w:t>或</w:t>
      </w:r>
      <w:r>
        <w:rPr>
          <w:rFonts w:hint="eastAsia" w:ascii="宋体" w:hAnsi="宋体" w:eastAsia="宋体" w:cs="宋体"/>
          <w:color w:val="auto"/>
          <w:szCs w:val="21"/>
          <w:highlight w:val="none"/>
        </w:rPr>
        <w:t>202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年</w:t>
      </w:r>
      <w:r>
        <w:rPr>
          <w:rFonts w:hint="eastAsia" w:ascii="宋体" w:hAnsi="宋体" w:eastAsia="宋体" w:cs="宋体"/>
          <w:color w:val="auto"/>
          <w:szCs w:val="21"/>
          <w:highlight w:val="none"/>
        </w:rPr>
        <w:t>度财务报表（账务报表至少包含资产负债表、利润表、现金流量表）复印件（新成立的公司提供公司成立日之后次月起到响应文件递交截止前一个月的财务报表复印件）或者其基本开户银行出具的资信证明；</w:t>
      </w:r>
      <w:r>
        <w:rPr>
          <w:rFonts w:hint="eastAsia" w:ascii="宋体" w:hAnsi="宋体" w:eastAsia="宋体" w:cs="宋体"/>
          <w:b/>
          <w:bCs/>
          <w:color w:val="auto"/>
          <w:kern w:val="2"/>
          <w:sz w:val="21"/>
          <w:szCs w:val="21"/>
          <w:highlight w:val="none"/>
        </w:rPr>
        <w:t>（必须提供，新成立单位按实际提供）</w:t>
      </w:r>
    </w:p>
    <w:p w14:paraId="7414D7ED">
      <w:pPr>
        <w:snapToGrid w:val="0"/>
        <w:spacing w:line="360" w:lineRule="exact"/>
        <w:ind w:firstLine="411" w:firstLineChars="196"/>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（3）投标</w:t>
      </w:r>
      <w:r>
        <w:rPr>
          <w:rFonts w:hint="eastAsia" w:ascii="宋体" w:hAnsi="宋体" w:eastAsia="宋体" w:cs="宋体"/>
          <w:color w:val="auto"/>
          <w:kern w:val="2"/>
          <w:sz w:val="21"/>
          <w:szCs w:val="21"/>
          <w:highlight w:val="none"/>
        </w:rPr>
        <w:t>文件递交截止之日前一年内供应商连续三个月的依法缴纳税费或依法免缴税费的证明复印件；无纳税记录的，应提供由供应商所在地的税务部门出具的《依法纳税或依法免税证明》复印件； 必须提供，新成立单位按实际提供</w:t>
      </w:r>
      <w:r>
        <w:rPr>
          <w:rFonts w:hint="eastAsia" w:ascii="宋体" w:hAnsi="宋体" w:cs="宋体"/>
          <w:color w:val="auto"/>
          <w:kern w:val="2"/>
          <w:sz w:val="21"/>
          <w:szCs w:val="21"/>
          <w:highlight w:val="none"/>
          <w:lang w:eastAsia="zh-CN"/>
        </w:rPr>
        <w:t>；</w:t>
      </w:r>
      <w:r>
        <w:rPr>
          <w:rFonts w:hint="eastAsia" w:ascii="宋体" w:hAnsi="宋体" w:eastAsia="宋体" w:cs="宋体"/>
          <w:b/>
          <w:bCs/>
          <w:color w:val="auto"/>
          <w:kern w:val="2"/>
          <w:sz w:val="21"/>
          <w:szCs w:val="21"/>
          <w:highlight w:val="none"/>
        </w:rPr>
        <w:t>（必须提供，新成立单位按实际提供）</w:t>
      </w:r>
    </w:p>
    <w:p w14:paraId="533D6E6D">
      <w:pPr>
        <w:numPr>
          <w:ilvl w:val="0"/>
          <w:numId w:val="0"/>
        </w:numPr>
        <w:snapToGrid w:val="0"/>
        <w:spacing w:line="360" w:lineRule="exact"/>
        <w:ind w:firstLine="420"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color w:val="auto"/>
          <w:kern w:val="2"/>
          <w:sz w:val="21"/>
          <w:szCs w:val="21"/>
          <w:highlight w:val="none"/>
          <w:lang w:val="en-US" w:eastAsia="zh-CN"/>
        </w:rPr>
        <w:t>（4）投标</w:t>
      </w:r>
      <w:r>
        <w:rPr>
          <w:rFonts w:hint="eastAsia" w:ascii="宋体" w:hAnsi="宋体" w:eastAsia="宋体" w:cs="宋体"/>
          <w:color w:val="auto"/>
          <w:kern w:val="2"/>
          <w:sz w:val="21"/>
          <w:szCs w:val="21"/>
          <w:highlight w:val="none"/>
        </w:rPr>
        <w:t>文件递交截止之日前一年内供应商连续三个月的依法缴纳社保费的缴费凭证复印件；无缴费记录的，应提供由供应商所在地社保等相关部门出具的《依法缴纳或依法免缴社保费证明》复印件；</w:t>
      </w:r>
      <w:r>
        <w:rPr>
          <w:rFonts w:hint="eastAsia" w:ascii="宋体" w:hAnsi="宋体" w:eastAsia="宋体" w:cs="宋体"/>
          <w:b/>
          <w:bCs/>
          <w:color w:val="auto"/>
          <w:kern w:val="2"/>
          <w:sz w:val="21"/>
          <w:szCs w:val="21"/>
          <w:highlight w:val="none"/>
        </w:rPr>
        <w:t>（必须提供，新成立单位按实际提供）</w:t>
      </w:r>
    </w:p>
    <w:p w14:paraId="1D4AE28F">
      <w:pPr>
        <w:numPr>
          <w:ilvl w:val="0"/>
          <w:numId w:val="0"/>
        </w:numPr>
        <w:snapToGrid w:val="0"/>
        <w:spacing w:line="360" w:lineRule="exact"/>
        <w:ind w:firstLine="420" w:firstLineChars="200"/>
        <w:jc w:val="left"/>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rPr>
        <w:t>（</w:t>
      </w:r>
      <w:r>
        <w:rPr>
          <w:rFonts w:hint="eastAsia" w:ascii="宋体" w:hAnsi="宋体" w:cs="宋体"/>
          <w:color w:val="auto"/>
          <w:kern w:val="2"/>
          <w:sz w:val="21"/>
          <w:szCs w:val="21"/>
          <w:highlight w:val="none"/>
          <w:lang w:val="en-US" w:eastAsia="zh-CN"/>
        </w:rPr>
        <w:t>5</w:t>
      </w:r>
      <w:r>
        <w:rPr>
          <w:rFonts w:hint="eastAsia" w:ascii="宋体" w:hAnsi="宋体" w:cs="宋体"/>
          <w:color w:val="auto"/>
          <w:kern w:val="2"/>
          <w:sz w:val="21"/>
          <w:szCs w:val="21"/>
          <w:highlight w:val="none"/>
        </w:rPr>
        <w:t>）投标保证金提交凭证</w:t>
      </w:r>
      <w:r>
        <w:rPr>
          <w:rFonts w:hint="eastAsia" w:ascii="宋体" w:hAnsi="宋体" w:cs="宋体"/>
          <w:color w:val="auto"/>
          <w:kern w:val="2"/>
          <w:sz w:val="21"/>
          <w:szCs w:val="21"/>
          <w:highlight w:val="none"/>
          <w:lang w:eastAsia="zh-CN"/>
        </w:rPr>
        <w:t>；</w:t>
      </w:r>
      <w:r>
        <w:rPr>
          <w:rFonts w:hint="eastAsia" w:ascii="宋体" w:hAnsi="宋体" w:cs="宋体"/>
          <w:b/>
          <w:color w:val="auto"/>
          <w:sz w:val="21"/>
          <w:szCs w:val="21"/>
          <w:highlight w:val="none"/>
        </w:rPr>
        <w:t>（必须提供）</w:t>
      </w:r>
    </w:p>
    <w:p w14:paraId="60FA7DA2">
      <w:pPr>
        <w:snapToGrid w:val="0"/>
        <w:spacing w:line="360" w:lineRule="exact"/>
        <w:ind w:firstLine="411" w:firstLineChars="196"/>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（6）中小企业声明函；（按最新相关政策执行，格式见第六章，如有</w:t>
      </w:r>
      <w:r>
        <w:rPr>
          <w:rFonts w:hint="eastAsia" w:ascii="宋体" w:hAnsi="宋体" w:cs="宋体"/>
          <w:color w:val="auto"/>
          <w:kern w:val="2"/>
          <w:sz w:val="21"/>
          <w:szCs w:val="21"/>
          <w:highlight w:val="none"/>
          <w:lang w:val="en-US" w:eastAsia="zh-CN"/>
        </w:rPr>
        <w:t>请</w:t>
      </w:r>
      <w:r>
        <w:rPr>
          <w:rFonts w:hint="eastAsia" w:ascii="宋体" w:hAnsi="宋体" w:eastAsia="宋体" w:cs="宋体"/>
          <w:color w:val="auto"/>
          <w:kern w:val="2"/>
          <w:sz w:val="21"/>
          <w:szCs w:val="21"/>
          <w:highlight w:val="none"/>
          <w:lang w:val="en-US" w:eastAsia="zh-CN"/>
        </w:rPr>
        <w:t>提供）</w:t>
      </w:r>
    </w:p>
    <w:p w14:paraId="51F3EB60">
      <w:pPr>
        <w:snapToGrid w:val="0"/>
        <w:spacing w:line="360" w:lineRule="exact"/>
        <w:ind w:firstLine="411" w:firstLineChars="196"/>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符合特定资格条件（如有）的有关证明材料（复印件）；</w:t>
      </w:r>
    </w:p>
    <w:p w14:paraId="7E2AF21D">
      <w:pPr>
        <w:snapToGrid w:val="0"/>
        <w:spacing w:line="360" w:lineRule="exact"/>
        <w:ind w:firstLine="411" w:firstLineChars="196"/>
        <w:jc w:val="left"/>
        <w:rPr>
          <w:rFonts w:ascii="宋体" w:hAnsi="宋体" w:cs="宋体"/>
          <w:color w:val="auto"/>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lang w:eastAsia="zh-CN"/>
        </w:rPr>
        <w:t>）</w:t>
      </w:r>
      <w:r>
        <w:rPr>
          <w:rFonts w:hint="eastAsia" w:ascii="宋体" w:hAnsi="宋体" w:cs="宋体"/>
          <w:color w:val="auto"/>
          <w:szCs w:val="21"/>
          <w:highlight w:val="none"/>
        </w:rPr>
        <w:t>参加政府采购活动前三年内在经营活动中没有重大违法记录和不良信用记录的书面声明。（</w:t>
      </w:r>
      <w:r>
        <w:rPr>
          <w:rFonts w:hint="eastAsia" w:ascii="宋体" w:hAnsi="宋体" w:cs="宋体"/>
          <w:b/>
          <w:color w:val="auto"/>
          <w:szCs w:val="21"/>
          <w:highlight w:val="none"/>
        </w:rPr>
        <w:t>格式自拟，必须提供</w:t>
      </w:r>
      <w:r>
        <w:rPr>
          <w:rFonts w:hint="eastAsia" w:ascii="宋体" w:hAnsi="宋体" w:cs="宋体"/>
          <w:color w:val="auto"/>
          <w:szCs w:val="21"/>
          <w:highlight w:val="none"/>
        </w:rPr>
        <w:t>）</w:t>
      </w:r>
    </w:p>
    <w:p w14:paraId="3BA6143B">
      <w:pPr>
        <w:snapToGrid w:val="0"/>
        <w:spacing w:line="360" w:lineRule="exact"/>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注：采购人或采购代理机构对供应商进行信用查询</w:t>
      </w:r>
    </w:p>
    <w:p w14:paraId="61E4FD62">
      <w:pPr>
        <w:snapToGrid w:val="0"/>
        <w:spacing w:line="360" w:lineRule="exact"/>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查询渠道：“信用中国”网站</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www.creditchina.gov.cn) 、中国政府采购网</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www.ccgp.gov.cn)</w:t>
      </w:r>
    </w:p>
    <w:p w14:paraId="29A9B4EE">
      <w:pPr>
        <w:snapToGrid w:val="0"/>
        <w:spacing w:line="360" w:lineRule="exact"/>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查询起止时间：202</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年1月1日起至提交响应文件截止时间前。</w:t>
      </w:r>
    </w:p>
    <w:p w14:paraId="067FD08F">
      <w:pPr>
        <w:snapToGrid w:val="0"/>
        <w:spacing w:line="360" w:lineRule="exact"/>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查询记录和证据留存方式：在查询网站中直接打印查询记录，打印材料作为评审资料保存。</w:t>
      </w:r>
    </w:p>
    <w:p w14:paraId="5CB38439">
      <w:pPr>
        <w:pStyle w:val="26"/>
        <w:snapToGrid w:val="0"/>
        <w:spacing w:line="360" w:lineRule="exact"/>
        <w:ind w:firstLine="422" w:firstLineChars="200"/>
        <w:jc w:val="left"/>
        <w:rPr>
          <w:rFonts w:hAnsi="宋体" w:cs="宋体"/>
          <w:b/>
          <w:color w:val="auto"/>
          <w:highlight w:val="none"/>
        </w:rPr>
      </w:pPr>
      <w:r>
        <w:rPr>
          <w:rFonts w:hint="eastAsia" w:hAnsi="宋体" w:cs="宋体"/>
          <w:b/>
          <w:color w:val="auto"/>
          <w:highlight w:val="none"/>
        </w:rPr>
        <w:t>信用信息使用规则：对在“信用中国”网站</w:t>
      </w:r>
      <w:r>
        <w:rPr>
          <w:rFonts w:hint="eastAsia" w:hAnsi="宋体" w:cs="宋体"/>
          <w:b/>
          <w:color w:val="auto"/>
          <w:highlight w:val="none"/>
          <w:lang w:eastAsia="zh-CN"/>
        </w:rPr>
        <w:t>（</w:t>
      </w:r>
      <w:r>
        <w:rPr>
          <w:rFonts w:hint="eastAsia" w:hAnsi="宋体" w:cs="宋体"/>
          <w:b/>
          <w:color w:val="auto"/>
          <w:highlight w:val="none"/>
        </w:rPr>
        <w:t>www.creditchina.gov.cn) 、中国政府采购网</w:t>
      </w:r>
      <w:r>
        <w:rPr>
          <w:rFonts w:hint="eastAsia" w:hAnsi="宋体" w:cs="宋体"/>
          <w:b/>
          <w:color w:val="auto"/>
          <w:highlight w:val="none"/>
          <w:lang w:eastAsia="zh-CN"/>
        </w:rPr>
        <w:t>（</w:t>
      </w:r>
      <w:r>
        <w:rPr>
          <w:rFonts w:hint="eastAsia" w:hAnsi="宋体" w:cs="宋体"/>
          <w:b/>
          <w:color w:val="auto"/>
          <w:highlight w:val="none"/>
        </w:rPr>
        <w:t>www.ccgp.gov.cn</w:t>
      </w:r>
      <w:r>
        <w:rPr>
          <w:rFonts w:hint="eastAsia" w:hAnsi="宋体" w:cs="宋体"/>
          <w:b/>
          <w:color w:val="auto"/>
          <w:highlight w:val="none"/>
          <w:lang w:eastAsia="zh-CN"/>
        </w:rPr>
        <w:t>）</w:t>
      </w:r>
      <w:r>
        <w:rPr>
          <w:rFonts w:hint="eastAsia" w:hAnsi="宋体" w:cs="宋体"/>
          <w:b/>
          <w:color w:val="auto"/>
          <w:highlight w:val="none"/>
        </w:rPr>
        <w:t>被列入失信被执行人、重大税收违法案件当事人名单、政府采购严重违法失信行为记录名单及其他不符合《中华人民共和国政府采购法》第二十二条规定条件的供应商，将拒绝其参与政府采购活动。</w:t>
      </w:r>
    </w:p>
    <w:p w14:paraId="3A81D701">
      <w:pPr>
        <w:pStyle w:val="26"/>
        <w:snapToGrid w:val="0"/>
        <w:spacing w:line="360" w:lineRule="exact"/>
        <w:ind w:firstLine="422" w:firstLineChars="200"/>
        <w:jc w:val="left"/>
        <w:outlineLvl w:val="2"/>
        <w:rPr>
          <w:rFonts w:hAnsi="宋体" w:cs="宋体"/>
          <w:b/>
          <w:color w:val="auto"/>
          <w:highlight w:val="none"/>
        </w:rPr>
      </w:pPr>
      <w:r>
        <w:rPr>
          <w:rFonts w:hint="eastAsia" w:hAnsi="宋体" w:cs="宋体"/>
          <w:b/>
          <w:color w:val="auto"/>
          <w:highlight w:val="none"/>
        </w:rPr>
        <w:t>2.商务文件：</w:t>
      </w:r>
    </w:p>
    <w:p w14:paraId="27384AC1">
      <w:pPr>
        <w:snapToGrid w:val="0"/>
        <w:spacing w:line="36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 xml:space="preserve">（1）投标声明书 </w:t>
      </w:r>
      <w:r>
        <w:rPr>
          <w:rFonts w:hint="eastAsia" w:ascii="宋体" w:hAnsi="宋体" w:cs="宋体"/>
          <w:color w:val="auto"/>
          <w:szCs w:val="21"/>
          <w:highlight w:val="none"/>
          <w:lang w:eastAsia="zh-CN"/>
        </w:rPr>
        <w:t>（</w:t>
      </w:r>
      <w:r>
        <w:rPr>
          <w:rFonts w:hint="eastAsia" w:ascii="宋体" w:hAnsi="宋体" w:cs="宋体"/>
          <w:color w:val="auto"/>
          <w:szCs w:val="21"/>
          <w:highlight w:val="none"/>
        </w:rPr>
        <w:t>格式见第六章</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w:t>
      </w:r>
    </w:p>
    <w:p w14:paraId="266E97D9">
      <w:pPr>
        <w:snapToGrid w:val="0"/>
        <w:spacing w:line="36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（2）法定代表人</w:t>
      </w:r>
      <w:r>
        <w:rPr>
          <w:rFonts w:hint="eastAsia" w:ascii="宋体" w:hAnsi="宋体" w:cs="宋体"/>
          <w:color w:val="auto"/>
          <w:szCs w:val="21"/>
          <w:highlight w:val="none"/>
          <w:lang w:eastAsia="zh-CN"/>
        </w:rPr>
        <w:t>（</w:t>
      </w:r>
      <w:r>
        <w:rPr>
          <w:rFonts w:hint="eastAsia" w:ascii="宋体" w:hAnsi="宋体" w:cs="宋体"/>
          <w:color w:val="auto"/>
          <w:szCs w:val="21"/>
          <w:highlight w:val="none"/>
        </w:rPr>
        <w:t>负责人</w:t>
      </w:r>
      <w:r>
        <w:rPr>
          <w:rFonts w:hint="eastAsia" w:ascii="宋体" w:hAnsi="宋体" w:cs="宋体"/>
          <w:color w:val="auto"/>
          <w:szCs w:val="21"/>
          <w:highlight w:val="none"/>
          <w:lang w:eastAsia="zh-CN"/>
        </w:rPr>
        <w:t>）</w:t>
      </w:r>
      <w:r>
        <w:rPr>
          <w:rFonts w:hint="eastAsia" w:ascii="宋体" w:hAnsi="宋体" w:cs="宋体"/>
          <w:color w:val="auto"/>
          <w:szCs w:val="21"/>
          <w:highlight w:val="none"/>
        </w:rPr>
        <w:t>授权委托书和委托代理人身份证正、反面复印件（格式见第六章</w:t>
      </w:r>
      <w:r>
        <w:rPr>
          <w:rFonts w:hint="eastAsia" w:ascii="宋体" w:hAnsi="宋体" w:cs="宋体"/>
          <w:color w:val="auto"/>
          <w:szCs w:val="21"/>
          <w:highlight w:val="none"/>
          <w:lang w:eastAsia="zh-CN"/>
        </w:rPr>
        <w:t>）</w:t>
      </w:r>
      <w:r>
        <w:rPr>
          <w:rFonts w:hint="eastAsia" w:ascii="宋体" w:hAnsi="宋体" w:cs="宋体"/>
          <w:b/>
          <w:color w:val="auto"/>
          <w:szCs w:val="21"/>
          <w:highlight w:val="none"/>
        </w:rPr>
        <w:t>（委托时必须提供）</w:t>
      </w:r>
      <w:r>
        <w:rPr>
          <w:rFonts w:hint="eastAsia" w:ascii="宋体" w:hAnsi="宋体" w:cs="宋体"/>
          <w:color w:val="auto"/>
          <w:szCs w:val="21"/>
          <w:highlight w:val="none"/>
        </w:rPr>
        <w:t>；</w:t>
      </w:r>
    </w:p>
    <w:p w14:paraId="52A184DC">
      <w:pPr>
        <w:snapToGrid w:val="0"/>
        <w:spacing w:line="36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（3）法定代表人</w:t>
      </w:r>
      <w:r>
        <w:rPr>
          <w:rFonts w:hint="eastAsia" w:ascii="宋体" w:hAnsi="宋体" w:cs="宋体"/>
          <w:color w:val="auto"/>
          <w:szCs w:val="21"/>
          <w:highlight w:val="none"/>
          <w:lang w:eastAsia="zh-CN"/>
        </w:rPr>
        <w:t>（</w:t>
      </w:r>
      <w:r>
        <w:rPr>
          <w:rFonts w:hint="eastAsia" w:ascii="宋体" w:hAnsi="宋体" w:cs="宋体"/>
          <w:color w:val="auto"/>
          <w:szCs w:val="21"/>
          <w:highlight w:val="none"/>
        </w:rPr>
        <w:t>负责人</w:t>
      </w:r>
      <w:r>
        <w:rPr>
          <w:rFonts w:hint="eastAsia" w:ascii="宋体" w:hAnsi="宋体" w:cs="宋体"/>
          <w:color w:val="auto"/>
          <w:szCs w:val="21"/>
          <w:highlight w:val="none"/>
          <w:lang w:eastAsia="zh-CN"/>
        </w:rPr>
        <w:t>）</w:t>
      </w:r>
      <w:r>
        <w:rPr>
          <w:rFonts w:hint="eastAsia" w:ascii="宋体" w:hAnsi="宋体" w:cs="宋体"/>
          <w:color w:val="auto"/>
          <w:szCs w:val="21"/>
          <w:highlight w:val="none"/>
        </w:rPr>
        <w:t>身份证明书（格式见第六章</w:t>
      </w:r>
      <w:r>
        <w:rPr>
          <w:rFonts w:hint="eastAsia" w:ascii="宋体" w:hAnsi="宋体" w:cs="宋体"/>
          <w:color w:val="auto"/>
          <w:szCs w:val="21"/>
          <w:highlight w:val="none"/>
          <w:lang w:eastAsia="zh-CN"/>
        </w:rPr>
        <w:t>）</w:t>
      </w:r>
      <w:r>
        <w:rPr>
          <w:rFonts w:hint="eastAsia" w:ascii="宋体" w:hAnsi="宋体" w:cs="宋体"/>
          <w:color w:val="auto"/>
          <w:szCs w:val="21"/>
          <w:highlight w:val="none"/>
        </w:rPr>
        <w:t>、法定代表人（负责人）有效身份证正反面复印件</w:t>
      </w:r>
      <w:r>
        <w:rPr>
          <w:rFonts w:hint="eastAsia" w:ascii="宋体" w:hAnsi="宋体" w:cs="宋体"/>
          <w:b/>
          <w:color w:val="auto"/>
          <w:szCs w:val="21"/>
          <w:highlight w:val="none"/>
        </w:rPr>
        <w:t>（必须提供）</w:t>
      </w:r>
      <w:r>
        <w:rPr>
          <w:rFonts w:hint="eastAsia" w:ascii="宋体" w:hAnsi="宋体" w:cs="宋体"/>
          <w:color w:val="auto"/>
          <w:szCs w:val="21"/>
          <w:highlight w:val="none"/>
        </w:rPr>
        <w:t xml:space="preserve">； </w:t>
      </w:r>
    </w:p>
    <w:p w14:paraId="6197E1FC">
      <w:pPr>
        <w:snapToGrid w:val="0"/>
        <w:spacing w:line="360" w:lineRule="exact"/>
        <w:ind w:firstLine="411" w:firstLineChars="196"/>
        <w:jc w:val="left"/>
        <w:rPr>
          <w:rFonts w:ascii="宋体" w:hAnsi="宋体" w:cs="宋体"/>
          <w:b/>
          <w:color w:val="auto"/>
          <w:szCs w:val="21"/>
          <w:highlight w:val="none"/>
        </w:rPr>
      </w:pPr>
      <w:r>
        <w:rPr>
          <w:rFonts w:hint="eastAsia" w:ascii="宋体" w:hAnsi="宋体" w:cs="宋体"/>
          <w:color w:val="auto"/>
          <w:szCs w:val="21"/>
          <w:highlight w:val="none"/>
        </w:rPr>
        <w:t>（4）商务响应表（格式见第六章）；</w:t>
      </w:r>
      <w:r>
        <w:rPr>
          <w:rFonts w:hint="eastAsia" w:ascii="宋体" w:hAnsi="宋体" w:cs="宋体"/>
          <w:b/>
          <w:color w:val="auto"/>
          <w:szCs w:val="21"/>
          <w:highlight w:val="none"/>
        </w:rPr>
        <w:t>（必须提供）</w:t>
      </w:r>
    </w:p>
    <w:p w14:paraId="68139083">
      <w:pPr>
        <w:snapToGrid w:val="0"/>
        <w:spacing w:line="36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）投标人情况介绍；</w:t>
      </w:r>
    </w:p>
    <w:p w14:paraId="5E1CE185">
      <w:pPr>
        <w:snapToGrid w:val="0"/>
        <w:spacing w:line="360" w:lineRule="exact"/>
        <w:ind w:firstLine="411" w:firstLineChars="196"/>
        <w:jc w:val="left"/>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）中小企业声明函</w:t>
      </w:r>
      <w:r>
        <w:rPr>
          <w:rFonts w:hint="eastAsia" w:ascii="宋体" w:hAnsi="宋体" w:cs="宋体"/>
          <w:color w:val="auto"/>
          <w:szCs w:val="21"/>
          <w:highlight w:val="none"/>
          <w:lang w:eastAsia="zh-CN"/>
        </w:rPr>
        <w:t>；</w:t>
      </w:r>
      <w:r>
        <w:rPr>
          <w:rFonts w:hint="eastAsia" w:ascii="宋体" w:hAnsi="宋体" w:cs="宋体"/>
          <w:b/>
          <w:color w:val="auto"/>
          <w:szCs w:val="21"/>
          <w:highlight w:val="none"/>
        </w:rPr>
        <w:t>（按最新相关政策执行，格式见第六章，如有请提供）</w:t>
      </w:r>
    </w:p>
    <w:p w14:paraId="392725EA">
      <w:pPr>
        <w:snapToGrid w:val="0"/>
        <w:spacing w:line="36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7</w:t>
      </w:r>
      <w:r>
        <w:rPr>
          <w:rFonts w:hint="eastAsia" w:ascii="宋体" w:hAnsi="宋体" w:cs="宋体"/>
          <w:b/>
          <w:color w:val="auto"/>
          <w:szCs w:val="21"/>
          <w:highlight w:val="none"/>
        </w:rPr>
        <w:t>）招标项目采购需求中要求必须提供的材料等</w:t>
      </w:r>
      <w:r>
        <w:rPr>
          <w:rFonts w:hint="eastAsia" w:ascii="宋体" w:hAnsi="宋体" w:cs="宋体"/>
          <w:b/>
          <w:color w:val="auto"/>
          <w:szCs w:val="21"/>
          <w:highlight w:val="none"/>
          <w:lang w:eastAsia="zh-CN"/>
        </w:rPr>
        <w:t>。</w:t>
      </w:r>
      <w:r>
        <w:rPr>
          <w:rFonts w:hint="eastAsia" w:ascii="宋体" w:hAnsi="宋体" w:cs="宋体"/>
          <w:color w:val="auto"/>
          <w:highlight w:val="none"/>
        </w:rPr>
        <w:t>（招标项目采购需求中要求必须提供的材料，据实提供）</w:t>
      </w:r>
    </w:p>
    <w:p w14:paraId="63BBC0C9">
      <w:pPr>
        <w:snapToGrid w:val="0"/>
        <w:spacing w:line="360" w:lineRule="exact"/>
        <w:ind w:firstLine="413" w:firstLineChars="196"/>
        <w:jc w:val="left"/>
        <w:outlineLvl w:val="2"/>
        <w:rPr>
          <w:rFonts w:ascii="宋体" w:hAnsi="宋体" w:cs="宋体"/>
          <w:b/>
          <w:bCs/>
          <w:color w:val="auto"/>
          <w:szCs w:val="21"/>
          <w:highlight w:val="none"/>
        </w:rPr>
      </w:pPr>
      <w:r>
        <w:rPr>
          <w:rFonts w:hint="eastAsia" w:ascii="宋体" w:hAnsi="宋体" w:cs="宋体"/>
          <w:b/>
          <w:bCs/>
          <w:color w:val="auto"/>
          <w:szCs w:val="21"/>
          <w:highlight w:val="none"/>
        </w:rPr>
        <w:t>3.技术文件：</w:t>
      </w:r>
    </w:p>
    <w:p w14:paraId="0B826770">
      <w:pPr>
        <w:snapToGrid w:val="0"/>
        <w:spacing w:line="360" w:lineRule="exact"/>
        <w:ind w:firstLine="420" w:firstLineChars="200"/>
        <w:jc w:val="left"/>
        <w:outlineLvl w:val="9"/>
        <w:rPr>
          <w:rFonts w:hint="eastAsia" w:ascii="宋体" w:hAnsi="宋体" w:cs="宋体"/>
          <w:color w:val="auto"/>
          <w:szCs w:val="21"/>
          <w:highlight w:val="none"/>
        </w:rPr>
      </w:pPr>
      <w:r>
        <w:rPr>
          <w:rFonts w:hint="eastAsia" w:ascii="宋体" w:hAnsi="宋体" w:cs="宋体"/>
          <w:color w:val="auto"/>
          <w:szCs w:val="21"/>
          <w:highlight w:val="none"/>
        </w:rPr>
        <w:t>（1）服务响应表；（必须提供）</w:t>
      </w:r>
    </w:p>
    <w:p w14:paraId="0C4BDD85">
      <w:pPr>
        <w:snapToGrid w:val="0"/>
        <w:spacing w:line="360" w:lineRule="exact"/>
        <w:ind w:firstLine="420" w:firstLineChars="200"/>
        <w:jc w:val="left"/>
        <w:outlineLvl w:val="9"/>
        <w:rPr>
          <w:rFonts w:hint="eastAsia" w:ascii="宋体" w:hAnsi="宋体" w:cs="宋体"/>
          <w:color w:val="auto"/>
          <w:szCs w:val="21"/>
          <w:highlight w:val="none"/>
        </w:rPr>
      </w:pPr>
      <w:r>
        <w:rPr>
          <w:rFonts w:hint="eastAsia" w:ascii="宋体" w:hAnsi="宋体" w:cs="宋体"/>
          <w:color w:val="auto"/>
          <w:szCs w:val="21"/>
          <w:highlight w:val="none"/>
        </w:rPr>
        <w:t>（2）服务方案；（格式自拟）</w:t>
      </w:r>
    </w:p>
    <w:p w14:paraId="1CD7711C">
      <w:pPr>
        <w:snapToGrid w:val="0"/>
        <w:spacing w:line="360" w:lineRule="exact"/>
        <w:ind w:firstLine="420" w:firstLineChars="200"/>
        <w:jc w:val="left"/>
        <w:outlineLvl w:val="9"/>
        <w:rPr>
          <w:rFonts w:hint="eastAsia" w:ascii="宋体" w:hAnsi="宋体" w:cs="宋体"/>
          <w:color w:val="auto"/>
          <w:szCs w:val="21"/>
          <w:highlight w:val="none"/>
        </w:rPr>
      </w:pPr>
      <w:r>
        <w:rPr>
          <w:rFonts w:hint="eastAsia" w:ascii="宋体" w:hAnsi="宋体" w:cs="宋体"/>
          <w:color w:val="auto"/>
          <w:szCs w:val="21"/>
          <w:highlight w:val="none"/>
        </w:rPr>
        <w:t>（3）项目实施人员一览表；</w:t>
      </w:r>
    </w:p>
    <w:p w14:paraId="5E757AA4">
      <w:pPr>
        <w:snapToGrid w:val="0"/>
        <w:spacing w:line="360" w:lineRule="exact"/>
        <w:ind w:firstLine="420" w:firstLineChars="200"/>
        <w:jc w:val="left"/>
        <w:outlineLvl w:val="9"/>
        <w:rPr>
          <w:rFonts w:hint="eastAsia" w:ascii="宋体" w:hAnsi="宋体" w:cs="宋体"/>
          <w:color w:val="auto"/>
          <w:szCs w:val="21"/>
          <w:highlight w:val="none"/>
        </w:rPr>
      </w:pPr>
      <w:r>
        <w:rPr>
          <w:rFonts w:hint="eastAsia" w:ascii="宋体" w:hAnsi="宋体" w:cs="宋体"/>
          <w:color w:val="auto"/>
          <w:szCs w:val="21"/>
          <w:highlight w:val="none"/>
        </w:rPr>
        <w:t>（4）项目工作重点及难点内容的分析；（格式自拟）</w:t>
      </w:r>
    </w:p>
    <w:p w14:paraId="09F3BEF5">
      <w:pPr>
        <w:snapToGrid w:val="0"/>
        <w:spacing w:line="360" w:lineRule="exact"/>
        <w:ind w:firstLine="420" w:firstLineChars="200"/>
        <w:jc w:val="left"/>
        <w:outlineLvl w:val="9"/>
        <w:rPr>
          <w:rFonts w:hint="eastAsia" w:ascii="宋体" w:hAnsi="宋体" w:cs="宋体"/>
          <w:color w:val="auto"/>
          <w:szCs w:val="21"/>
          <w:highlight w:val="none"/>
        </w:rPr>
      </w:pPr>
      <w:r>
        <w:rPr>
          <w:rFonts w:hint="eastAsia" w:ascii="宋体" w:hAnsi="宋体" w:cs="宋体"/>
          <w:color w:val="auto"/>
          <w:szCs w:val="21"/>
          <w:highlight w:val="none"/>
        </w:rPr>
        <w:t>（5）服务承诺；（格式自拟）</w:t>
      </w:r>
    </w:p>
    <w:p w14:paraId="15593EA2">
      <w:pPr>
        <w:snapToGrid w:val="0"/>
        <w:spacing w:line="360" w:lineRule="exact"/>
        <w:ind w:firstLine="420" w:firstLineChars="200"/>
        <w:jc w:val="left"/>
        <w:outlineLvl w:val="9"/>
        <w:rPr>
          <w:rFonts w:hint="eastAsia" w:ascii="宋体" w:hAnsi="宋体" w:cs="宋体"/>
          <w:color w:val="auto"/>
          <w:szCs w:val="21"/>
          <w:highlight w:val="none"/>
          <w:lang w:val="en-US" w:eastAsia="zh-CN"/>
        </w:rPr>
      </w:pPr>
      <w:r>
        <w:rPr>
          <w:rFonts w:hint="eastAsia" w:ascii="宋体" w:hAnsi="宋体" w:cs="宋体"/>
          <w:color w:val="auto"/>
          <w:szCs w:val="21"/>
          <w:highlight w:val="none"/>
        </w:rPr>
        <w:t>（6）投标人需要说明的其他文件和说明。（招标项目采购需求中要求必须提供的材料，据实提供）</w:t>
      </w:r>
    </w:p>
    <w:p w14:paraId="46BF7558">
      <w:pPr>
        <w:snapToGrid w:val="0"/>
        <w:spacing w:line="360" w:lineRule="exact"/>
        <w:ind w:firstLine="422" w:firstLineChars="200"/>
        <w:jc w:val="left"/>
        <w:outlineLvl w:val="2"/>
        <w:rPr>
          <w:rFonts w:ascii="宋体" w:hAnsi="宋体" w:cs="宋体"/>
          <w:b/>
          <w:color w:val="auto"/>
          <w:szCs w:val="21"/>
          <w:highlight w:val="none"/>
        </w:rPr>
      </w:pPr>
      <w:r>
        <w:rPr>
          <w:rFonts w:hint="eastAsia" w:ascii="宋体" w:hAnsi="宋体" w:cs="宋体"/>
          <w:b/>
          <w:color w:val="auto"/>
          <w:szCs w:val="21"/>
          <w:highlight w:val="none"/>
        </w:rPr>
        <w:t>4.报价文件：</w:t>
      </w:r>
    </w:p>
    <w:p w14:paraId="4119D695">
      <w:pPr>
        <w:snapToGrid w:val="0"/>
        <w:spacing w:line="360" w:lineRule="exact"/>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（1）投标函（格式见第六章）（必须提供）</w:t>
      </w:r>
      <w:r>
        <w:rPr>
          <w:rFonts w:hint="eastAsia" w:ascii="宋体" w:hAnsi="宋体" w:cs="宋体"/>
          <w:color w:val="auto"/>
          <w:szCs w:val="21"/>
          <w:highlight w:val="none"/>
        </w:rPr>
        <w:t xml:space="preserve">； </w:t>
      </w:r>
    </w:p>
    <w:p w14:paraId="5CD72199">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（2）投标报价明细表</w:t>
      </w:r>
      <w:r>
        <w:rPr>
          <w:rFonts w:hint="eastAsia" w:ascii="宋体" w:hAnsi="宋体" w:cs="宋体"/>
          <w:b/>
          <w:bCs/>
          <w:color w:val="auto"/>
          <w:szCs w:val="21"/>
          <w:highlight w:val="none"/>
        </w:rPr>
        <w:t>（格式见第六章</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必须提供）</w:t>
      </w:r>
      <w:r>
        <w:rPr>
          <w:rFonts w:hint="eastAsia" w:ascii="宋体" w:hAnsi="宋体" w:cs="宋体"/>
          <w:color w:val="auto"/>
          <w:szCs w:val="21"/>
          <w:highlight w:val="none"/>
        </w:rPr>
        <w:t>；</w:t>
      </w:r>
    </w:p>
    <w:p w14:paraId="5583B2C7">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（3）投标人针对报价需要说明的其他文件和说明；（格式自拟）</w:t>
      </w:r>
    </w:p>
    <w:p w14:paraId="75609ED4">
      <w:pPr>
        <w:snapToGrid w:val="0"/>
        <w:spacing w:line="360" w:lineRule="exact"/>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（4）开标一览表（格式见第六章）（必须提供）</w:t>
      </w:r>
      <w:r>
        <w:rPr>
          <w:rFonts w:hint="eastAsia" w:ascii="宋体" w:hAnsi="宋体" w:cs="宋体"/>
          <w:color w:val="auto"/>
          <w:szCs w:val="21"/>
          <w:highlight w:val="none"/>
        </w:rPr>
        <w:t>。</w:t>
      </w:r>
    </w:p>
    <w:p w14:paraId="665099E5">
      <w:pPr>
        <w:tabs>
          <w:tab w:val="left" w:pos="3870"/>
          <w:tab w:val="left" w:pos="4085"/>
        </w:tabs>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b/>
          <w:bCs/>
          <w:color w:val="auto"/>
          <w:szCs w:val="21"/>
          <w:highlight w:val="none"/>
        </w:rPr>
        <w:t>注：法定代表人</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负责人</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授权委托书、投标声明书、投标函、开标一览表必须按照招标文件格式要求签署和加盖单位公章，否则作投标无效处理。</w:t>
      </w:r>
    </w:p>
    <w:p w14:paraId="41000A3D">
      <w:pPr>
        <w:pStyle w:val="26"/>
        <w:snapToGrid w:val="0"/>
        <w:spacing w:before="120" w:after="120" w:line="360" w:lineRule="exact"/>
        <w:ind w:firstLine="422" w:firstLineChars="200"/>
        <w:outlineLvl w:val="2"/>
        <w:rPr>
          <w:rFonts w:hAnsi="宋体" w:cs="宋体"/>
          <w:b/>
          <w:color w:val="auto"/>
          <w:highlight w:val="none"/>
        </w:rPr>
      </w:pPr>
      <w:bookmarkStart w:id="67" w:name="_Toc254970537"/>
      <w:bookmarkStart w:id="68" w:name="_Toc254970678"/>
      <w:r>
        <w:rPr>
          <w:rFonts w:hint="eastAsia" w:hAnsi="宋体" w:cs="宋体"/>
          <w:b/>
          <w:color w:val="auto"/>
          <w:highlight w:val="none"/>
        </w:rPr>
        <w:t>（二）投标文件的语言及计量</w:t>
      </w:r>
      <w:bookmarkEnd w:id="67"/>
      <w:bookmarkEnd w:id="68"/>
    </w:p>
    <w:p w14:paraId="2EA869B7">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1.投标文件以及投标方与招标方就有关投标事宜的所有来往函电，均应以中文汉语书写。除签名、盖章、专用名称等特殊情形外，以中文汉语以外的文字表述的投标文件视同未提供。</w:t>
      </w:r>
    </w:p>
    <w:p w14:paraId="7E8F5A45">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2.投标计量单位，招标文件已有明确规定的，使用招标文件规定的计量单位；招标文件没有规定的，应采用中华人民共和国法定计量单位（货币单位：人民币元），否则视同未响应。</w:t>
      </w:r>
      <w:bookmarkStart w:id="69" w:name="_Toc254970679"/>
      <w:bookmarkStart w:id="70" w:name="_Toc254970538"/>
    </w:p>
    <w:p w14:paraId="15608E23">
      <w:pPr>
        <w:pStyle w:val="26"/>
        <w:snapToGrid w:val="0"/>
        <w:spacing w:before="120" w:after="120" w:line="360" w:lineRule="exact"/>
        <w:ind w:firstLine="422" w:firstLineChars="200"/>
        <w:outlineLvl w:val="2"/>
        <w:rPr>
          <w:rFonts w:hAnsi="宋体" w:cs="宋体"/>
          <w:b/>
          <w:color w:val="auto"/>
          <w:highlight w:val="none"/>
        </w:rPr>
      </w:pPr>
      <w:r>
        <w:rPr>
          <w:rFonts w:hint="eastAsia" w:hAnsi="宋体" w:cs="宋体"/>
          <w:b/>
          <w:color w:val="auto"/>
          <w:highlight w:val="none"/>
        </w:rPr>
        <w:t>（三）投标报价</w:t>
      </w:r>
      <w:bookmarkEnd w:id="69"/>
      <w:bookmarkEnd w:id="70"/>
    </w:p>
    <w:p w14:paraId="5D237A8A">
      <w:pPr>
        <w:spacing w:line="36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1.投标报价应按招标文件中相关附表格式填写。</w:t>
      </w:r>
    </w:p>
    <w:p w14:paraId="6703BB12">
      <w:pPr>
        <w:spacing w:line="36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2.投标报价是履行合同的最终价格。</w:t>
      </w:r>
    </w:p>
    <w:p w14:paraId="3EEFB779">
      <w:pPr>
        <w:spacing w:line="36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3.投标文件只允许有一个报价，有选择的或有条件的报价将不予接受。</w:t>
      </w:r>
    </w:p>
    <w:p w14:paraId="5A9788E1">
      <w:pPr>
        <w:spacing w:line="360" w:lineRule="exact"/>
        <w:ind w:firstLine="315" w:firstLineChars="150"/>
        <w:rPr>
          <w:rFonts w:ascii="宋体" w:hAnsi="宋体" w:cs="宋体"/>
          <w:b w:val="0"/>
          <w:bCs w:val="0"/>
          <w:color w:val="auto"/>
          <w:highlight w:val="none"/>
        </w:rPr>
      </w:pPr>
      <w:r>
        <w:rPr>
          <w:rFonts w:hint="eastAsia" w:ascii="宋体" w:hAnsi="宋体" w:cs="宋体"/>
          <w:color w:val="auto"/>
          <w:szCs w:val="21"/>
          <w:highlight w:val="none"/>
        </w:rPr>
        <w:t>▲4.评标委员会认为某投标人的报价明显低于其他通过符合性审查投标人的报价，有可能影响产品（服务）质量或者不能诚信履约的，应当要求其在评标现场合理的时间内提供书面说明，必要时提交相关证明材料；投标人不能证明其报价合理性的，评标委员会应当将其作为无效投标处</w:t>
      </w:r>
      <w:r>
        <w:rPr>
          <w:rFonts w:hint="eastAsia" w:ascii="宋体" w:hAnsi="宋体" w:cs="宋体"/>
          <w:b w:val="0"/>
          <w:bCs w:val="0"/>
          <w:color w:val="auto"/>
          <w:szCs w:val="21"/>
          <w:highlight w:val="none"/>
        </w:rPr>
        <w:t>理</w:t>
      </w:r>
      <w:r>
        <w:rPr>
          <w:rFonts w:hint="eastAsia" w:ascii="宋体" w:hAnsi="宋体" w:cs="宋体"/>
          <w:b w:val="0"/>
          <w:bCs w:val="0"/>
          <w:color w:val="auto"/>
          <w:highlight w:val="none"/>
        </w:rPr>
        <w:t>。</w:t>
      </w:r>
    </w:p>
    <w:p w14:paraId="3DB600CA">
      <w:pPr>
        <w:pStyle w:val="26"/>
        <w:snapToGrid w:val="0"/>
        <w:spacing w:before="120" w:after="120" w:line="360" w:lineRule="exact"/>
        <w:ind w:firstLine="422" w:firstLineChars="200"/>
        <w:outlineLvl w:val="2"/>
        <w:rPr>
          <w:rFonts w:hAnsi="宋体" w:cs="宋体"/>
          <w:b/>
          <w:color w:val="auto"/>
          <w:highlight w:val="none"/>
        </w:rPr>
      </w:pPr>
      <w:r>
        <w:rPr>
          <w:rFonts w:hint="eastAsia" w:hAnsi="宋体" w:cs="宋体"/>
          <w:b/>
          <w:color w:val="auto"/>
          <w:highlight w:val="none"/>
        </w:rPr>
        <w:t>（四）投标文件的有效期</w:t>
      </w:r>
    </w:p>
    <w:p w14:paraId="7EC18AA9">
      <w:pPr>
        <w:snapToGrid w:val="0"/>
        <w:spacing w:line="36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1.自投标截止日起60日投标文件应保持有效。有效期不足的投标文件将被拒绝。</w:t>
      </w:r>
    </w:p>
    <w:p w14:paraId="4F8D03B6">
      <w:pPr>
        <w:snapToGrid w:val="0"/>
        <w:spacing w:line="36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2.在特殊情况下，采购人可与投标人协商延长投标书的有效期，这种要求和答复均以书面形式进行。</w:t>
      </w:r>
      <w:bookmarkStart w:id="71" w:name="_Toc254970539"/>
      <w:bookmarkStart w:id="72" w:name="_Toc254970680"/>
    </w:p>
    <w:p w14:paraId="48377070">
      <w:pPr>
        <w:snapToGrid w:val="0"/>
        <w:spacing w:line="36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3.投标人可拒绝接受延期要求而不会导致投标保证金被没收。同意延长有效期的投标人需要相应延长投标保证金的有效期，但不能修改投标文件。</w:t>
      </w:r>
      <w:bookmarkEnd w:id="71"/>
      <w:bookmarkEnd w:id="72"/>
      <w:r>
        <w:rPr>
          <w:rFonts w:hint="eastAsia" w:ascii="宋体" w:hAnsi="宋体" w:cs="宋体"/>
          <w:color w:val="auto"/>
          <w:szCs w:val="21"/>
          <w:highlight w:val="none"/>
        </w:rPr>
        <w:t xml:space="preserve"> </w:t>
      </w:r>
      <w:bookmarkStart w:id="73" w:name="_Toc254970681"/>
      <w:bookmarkStart w:id="74" w:name="_Toc254970540"/>
    </w:p>
    <w:p w14:paraId="79423E61">
      <w:pPr>
        <w:snapToGrid w:val="0"/>
        <w:spacing w:line="36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4.中标人的投标文件自开标之日起至合同履行完毕止均应保持有效。</w:t>
      </w:r>
      <w:bookmarkEnd w:id="73"/>
      <w:bookmarkEnd w:id="74"/>
      <w:bookmarkStart w:id="75" w:name="_Toc254970682"/>
      <w:bookmarkStart w:id="76" w:name="_Toc254970541"/>
    </w:p>
    <w:p w14:paraId="5C916BF7">
      <w:pPr>
        <w:pStyle w:val="26"/>
        <w:snapToGrid w:val="0"/>
        <w:spacing w:before="120" w:after="120" w:line="360" w:lineRule="exact"/>
        <w:ind w:firstLine="422" w:firstLineChars="200"/>
        <w:outlineLvl w:val="2"/>
        <w:rPr>
          <w:rFonts w:hAnsi="宋体" w:cs="宋体"/>
          <w:b/>
          <w:color w:val="auto"/>
          <w:highlight w:val="none"/>
        </w:rPr>
      </w:pPr>
      <w:r>
        <w:rPr>
          <w:rFonts w:hint="eastAsia" w:hAnsi="宋体" w:cs="宋体"/>
          <w:b/>
          <w:color w:val="auto"/>
          <w:highlight w:val="none"/>
        </w:rPr>
        <w:t>（五）投标保证金</w:t>
      </w:r>
      <w:bookmarkEnd w:id="75"/>
      <w:bookmarkEnd w:id="76"/>
    </w:p>
    <w:p w14:paraId="66320410">
      <w:pPr>
        <w:snapToGrid w:val="0"/>
        <w:spacing w:line="36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1.投标人须按须知前附表的规定提交投标保证金。否则，其投标将被拒绝。</w:t>
      </w:r>
    </w:p>
    <w:p w14:paraId="04694D0A">
      <w:pPr>
        <w:snapToGrid w:val="0"/>
        <w:spacing w:line="36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highlight w:val="none"/>
        </w:rPr>
        <w:t>投标保证金的交纳方式：银行转账、支票、汇票、本票或者</w:t>
      </w:r>
      <w:r>
        <w:rPr>
          <w:rFonts w:hint="eastAsia" w:ascii="宋体" w:hAnsi="宋体" w:cs="宋体"/>
          <w:color w:val="auto"/>
          <w:highlight w:val="none"/>
          <w:lang w:val="en-US" w:eastAsia="zh-CN"/>
        </w:rPr>
        <w:t>金融机构</w:t>
      </w:r>
      <w:r>
        <w:rPr>
          <w:rFonts w:hint="eastAsia" w:ascii="宋体" w:hAnsi="宋体" w:cs="宋体"/>
          <w:color w:val="auto"/>
          <w:highlight w:val="none"/>
        </w:rPr>
        <w:t>、保险机构出具的保函，禁止采用现金形式。采用银行转账方式的，在投标截止时间前交至采购代理机构指定账户并且到账</w:t>
      </w:r>
      <w:r>
        <w:rPr>
          <w:rFonts w:hint="eastAsia" w:ascii="宋体" w:hAnsi="宋体" w:cs="宋体"/>
          <w:color w:val="auto"/>
          <w:szCs w:val="21"/>
          <w:highlight w:val="none"/>
        </w:rPr>
        <w:t>【开户名称：</w:t>
      </w:r>
      <w:r>
        <w:rPr>
          <w:rFonts w:hint="eastAsia" w:ascii="宋体" w:hAnsi="宋体" w:cs="宋体"/>
          <w:color w:val="auto"/>
          <w:szCs w:val="21"/>
          <w:highlight w:val="none"/>
          <w:lang w:eastAsia="zh-CN"/>
        </w:rPr>
        <w:t>广西泓贯项目咨询管理有限公司</w:t>
      </w:r>
      <w:r>
        <w:rPr>
          <w:rFonts w:hint="eastAsia" w:ascii="宋体" w:hAnsi="宋体" w:cs="宋体"/>
          <w:color w:val="auto"/>
          <w:szCs w:val="21"/>
          <w:highlight w:val="none"/>
        </w:rPr>
        <w:t>，开户银行</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招商银行股份有限公司南宁五一路支行</w:t>
      </w:r>
      <w:r>
        <w:rPr>
          <w:rFonts w:hint="eastAsia" w:ascii="宋体" w:hAnsi="宋体" w:cs="宋体"/>
          <w:color w:val="auto"/>
          <w:szCs w:val="21"/>
          <w:highlight w:val="none"/>
        </w:rPr>
        <w:t>，银行账号：</w:t>
      </w:r>
      <w:r>
        <w:rPr>
          <w:rFonts w:hint="eastAsia" w:ascii="宋体" w:hAnsi="宋体" w:eastAsia="宋体" w:cs="宋体"/>
          <w:color w:val="auto"/>
          <w:szCs w:val="21"/>
          <w:highlight w:val="none"/>
          <w:lang w:eastAsia="zh-CN"/>
        </w:rPr>
        <w:t>771903556710001</w:t>
      </w:r>
      <w:r>
        <w:rPr>
          <w:rFonts w:hint="eastAsia" w:ascii="宋体" w:hAnsi="宋体" w:cs="宋体"/>
          <w:color w:val="auto"/>
          <w:szCs w:val="21"/>
          <w:highlight w:val="none"/>
        </w:rPr>
        <w:t>】；</w:t>
      </w:r>
      <w:r>
        <w:rPr>
          <w:rFonts w:hint="eastAsia" w:ascii="宋体" w:hAnsi="宋体" w:cs="宋体"/>
          <w:color w:val="auto"/>
          <w:highlight w:val="none"/>
        </w:rPr>
        <w:t>采用支票、汇票、本票或者保函等方式的，在投标截止时间前，投标人应当</w:t>
      </w:r>
      <w:r>
        <w:rPr>
          <w:rFonts w:hint="eastAsia" w:ascii="宋体" w:hAnsi="宋体" w:cs="宋体"/>
          <w:color w:val="auto"/>
          <w:szCs w:val="21"/>
          <w:highlight w:val="none"/>
        </w:rPr>
        <w:t>向我公司</w:t>
      </w:r>
      <w:r>
        <w:rPr>
          <w:rFonts w:hint="eastAsia" w:ascii="宋体" w:hAnsi="宋体" w:cs="宋体"/>
          <w:color w:val="auto"/>
          <w:highlight w:val="none"/>
        </w:rPr>
        <w:t>递交单独密封的支票、汇票、本票或者保函原件。</w:t>
      </w:r>
      <w:r>
        <w:rPr>
          <w:rFonts w:hint="eastAsia" w:ascii="宋体" w:hAnsi="宋体" w:cs="宋体"/>
          <w:b/>
          <w:color w:val="auto"/>
          <w:szCs w:val="21"/>
          <w:highlight w:val="none"/>
        </w:rPr>
        <w:t>否则视为无效投标保证金。</w:t>
      </w:r>
      <w:r>
        <w:rPr>
          <w:rFonts w:hint="eastAsia" w:ascii="宋体" w:hAnsi="宋体" w:cs="宋体"/>
          <w:color w:val="auto"/>
          <w:highlight w:val="none"/>
        </w:rPr>
        <w:t>（电话：</w:t>
      </w:r>
      <w:r>
        <w:rPr>
          <w:rFonts w:hint="eastAsia" w:ascii="宋体" w:hAnsi="宋体" w:cs="宋体"/>
          <w:color w:val="auto"/>
          <w:highlight w:val="none"/>
          <w:lang w:eastAsia="zh-CN"/>
        </w:rPr>
        <w:t>0771-3313954</w:t>
      </w:r>
      <w:r>
        <w:rPr>
          <w:rFonts w:hint="eastAsia" w:ascii="宋体" w:hAnsi="宋体" w:cs="宋体"/>
          <w:color w:val="auto"/>
          <w:highlight w:val="none"/>
        </w:rPr>
        <w:t>）</w:t>
      </w:r>
    </w:p>
    <w:p w14:paraId="33CE88BE">
      <w:pPr>
        <w:snapToGrid w:val="0"/>
        <w:spacing w:line="36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3.投标保证金的退还均以转账形式退回到投标人银行账户。</w:t>
      </w:r>
    </w:p>
    <w:p w14:paraId="2C1C5D96">
      <w:pPr>
        <w:snapToGrid w:val="0"/>
        <w:spacing w:line="36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4.未中标人的投标保证金在中标通知书发出后五个工作日内退还。</w:t>
      </w:r>
    </w:p>
    <w:p w14:paraId="326BAD98">
      <w:pPr>
        <w:snapToGrid w:val="0"/>
        <w:spacing w:line="36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5.中标人的投标保证金在合同签订并送达采购代理机构存档后五个工作日内退还。</w:t>
      </w:r>
    </w:p>
    <w:p w14:paraId="1727C6AC">
      <w:pPr>
        <w:snapToGrid w:val="0"/>
        <w:spacing w:line="360" w:lineRule="exact"/>
        <w:ind w:firstLine="411" w:firstLineChars="196"/>
        <w:jc w:val="left"/>
        <w:rPr>
          <w:rFonts w:ascii="宋体" w:hAnsi="宋体" w:cs="宋体"/>
          <w:color w:val="auto"/>
          <w:highlight w:val="none"/>
        </w:rPr>
      </w:pPr>
      <w:r>
        <w:rPr>
          <w:rFonts w:hint="eastAsia" w:ascii="宋体" w:hAnsi="宋体" w:cs="宋体"/>
          <w:color w:val="auto"/>
          <w:szCs w:val="21"/>
          <w:highlight w:val="none"/>
        </w:rPr>
        <w:t xml:space="preserve">6.投标保证金不计息。   </w:t>
      </w:r>
      <w:r>
        <w:rPr>
          <w:rFonts w:hint="eastAsia" w:ascii="宋体" w:hAnsi="宋体" w:cs="宋体"/>
          <w:color w:val="auto"/>
          <w:highlight w:val="none"/>
        </w:rPr>
        <w:t xml:space="preserve"> </w:t>
      </w:r>
    </w:p>
    <w:p w14:paraId="534FBF2B">
      <w:pPr>
        <w:spacing w:line="360" w:lineRule="exact"/>
        <w:rPr>
          <w:rFonts w:ascii="宋体" w:hAnsi="宋体" w:cs="宋体"/>
          <w:b/>
          <w:color w:val="auto"/>
          <w:sz w:val="18"/>
          <w:szCs w:val="18"/>
          <w:highlight w:val="none"/>
        </w:rPr>
      </w:pPr>
      <w:r>
        <w:rPr>
          <w:rFonts w:hint="eastAsia" w:ascii="宋体" w:hAnsi="宋体" w:cs="宋体"/>
          <w:b/>
          <w:color w:val="auto"/>
          <w:sz w:val="18"/>
          <w:szCs w:val="18"/>
          <w:highlight w:val="none"/>
        </w:rPr>
        <w:t xml:space="preserve">    注：办理投标保证金手续时，请务必在银行相关票据（非现金）或凭证的用途或空白栏上注明采购项目名称及采购项目编号，分标号（如有），以免耽误投标。        </w:t>
      </w:r>
    </w:p>
    <w:p w14:paraId="2C2A7CAF">
      <w:pPr>
        <w:snapToGrid w:val="0"/>
        <w:spacing w:line="36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7.中标人应在中标通知书发出之日起</w:t>
      </w:r>
      <w:r>
        <w:rPr>
          <w:rFonts w:hint="eastAsia" w:ascii="宋体" w:hAnsi="宋体" w:cs="宋体"/>
          <w:color w:val="auto"/>
          <w:highlight w:val="none"/>
          <w:u w:val="single"/>
          <w:lang w:val="en-US" w:eastAsia="zh-CN"/>
        </w:rPr>
        <w:t>25</w:t>
      </w:r>
      <w:r>
        <w:rPr>
          <w:rFonts w:hint="eastAsia" w:ascii="宋体" w:hAnsi="宋体" w:cs="宋体"/>
          <w:color w:val="auto"/>
          <w:highlight w:val="none"/>
        </w:rPr>
        <w:t>日</w:t>
      </w:r>
      <w:r>
        <w:rPr>
          <w:rFonts w:hint="eastAsia" w:ascii="宋体" w:hAnsi="宋体" w:cs="宋体"/>
          <w:color w:val="auto"/>
          <w:szCs w:val="21"/>
          <w:highlight w:val="none"/>
        </w:rPr>
        <w:t>内与采购人签订合同。</w:t>
      </w:r>
    </w:p>
    <w:p w14:paraId="56B8B484">
      <w:pPr>
        <w:spacing w:line="360" w:lineRule="exact"/>
        <w:rPr>
          <w:rFonts w:ascii="宋体" w:hAnsi="宋体" w:cs="宋体"/>
          <w:b/>
          <w:color w:val="auto"/>
          <w:highlight w:val="none"/>
        </w:rPr>
      </w:pPr>
      <w:r>
        <w:rPr>
          <w:rFonts w:hint="eastAsia" w:ascii="宋体" w:hAnsi="宋体" w:cs="宋体"/>
          <w:b/>
          <w:color w:val="auto"/>
          <w:highlight w:val="none"/>
        </w:rPr>
        <w:t xml:space="preserve">    8.投标人有下列情形之一的，投标保证金将不予退还：</w:t>
      </w:r>
    </w:p>
    <w:p w14:paraId="7209C1DA">
      <w:pPr>
        <w:snapToGrid w:val="0"/>
        <w:spacing w:line="36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（1）投标人在投标有效期内撤回投标文件的；</w:t>
      </w:r>
    </w:p>
    <w:p w14:paraId="50F77118">
      <w:pPr>
        <w:snapToGrid w:val="0"/>
        <w:spacing w:line="36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（2）投标人在投标过程中弄虚作假，提供虚假材料的；</w:t>
      </w:r>
    </w:p>
    <w:p w14:paraId="60D78927">
      <w:pPr>
        <w:snapToGrid w:val="0"/>
        <w:spacing w:line="36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（3）中标后无正当理由不与采购人签订合同的；</w:t>
      </w:r>
    </w:p>
    <w:p w14:paraId="64AF4BE0">
      <w:pPr>
        <w:snapToGrid w:val="0"/>
        <w:spacing w:line="36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bCs/>
          <w:color w:val="auto"/>
          <w:spacing w:val="-4"/>
          <w:szCs w:val="21"/>
          <w:highlight w:val="none"/>
        </w:rPr>
        <w:t>将中标项目转让给他人或者在投标文件中未说明，且未经采购人同意，将中标项目分包给他人的；</w:t>
      </w:r>
    </w:p>
    <w:p w14:paraId="65F8ED4D">
      <w:pPr>
        <w:snapToGrid w:val="0"/>
        <w:spacing w:line="37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（5）其他严重扰乱招投标程序的</w:t>
      </w:r>
      <w:bookmarkStart w:id="77" w:name="_Toc254970542"/>
      <w:bookmarkStart w:id="78" w:name="_Toc254970683"/>
      <w:r>
        <w:rPr>
          <w:rFonts w:hint="eastAsia" w:ascii="宋体" w:hAnsi="宋体" w:cs="宋体"/>
          <w:color w:val="auto"/>
          <w:szCs w:val="21"/>
          <w:highlight w:val="none"/>
        </w:rPr>
        <w:t>；</w:t>
      </w:r>
    </w:p>
    <w:p w14:paraId="3100CA2B">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（6）未按规定提交履约保证金的。</w:t>
      </w:r>
    </w:p>
    <w:p w14:paraId="61C2BEB9">
      <w:pPr>
        <w:pStyle w:val="26"/>
        <w:snapToGrid w:val="0"/>
        <w:spacing w:before="120" w:after="120" w:line="360" w:lineRule="exact"/>
        <w:ind w:firstLine="422" w:firstLineChars="200"/>
        <w:outlineLvl w:val="2"/>
        <w:rPr>
          <w:rFonts w:hAnsi="宋体" w:cs="宋体"/>
          <w:b/>
          <w:color w:val="auto"/>
          <w:highlight w:val="none"/>
        </w:rPr>
      </w:pPr>
      <w:r>
        <w:rPr>
          <w:rFonts w:hint="eastAsia" w:hAnsi="宋体" w:cs="宋体"/>
          <w:b/>
          <w:color w:val="auto"/>
          <w:highlight w:val="none"/>
        </w:rPr>
        <w:t>（六）投标文件的签署和份数</w:t>
      </w:r>
      <w:bookmarkEnd w:id="77"/>
      <w:bookmarkEnd w:id="78"/>
    </w:p>
    <w:p w14:paraId="4CAD908D">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1.投标人应按本招标文件规定的格式和顺序编制投标文件并标注页码，投标文件内容不完整、编排混乱导致投标文件被误读、漏读或者查找不到相关内容的，是投标人的责任。</w:t>
      </w:r>
    </w:p>
    <w:p w14:paraId="30EE43E0">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2.投标文件份数：见投标人须知及前附表。</w:t>
      </w:r>
    </w:p>
    <w:p w14:paraId="01770657">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3.投标文件须由投标人在规定位置盖章并由法定代表人或法定代表人的授权委托人签署，投标人应写全称。</w:t>
      </w:r>
    </w:p>
    <w:p w14:paraId="0ECF0793">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4.投标文件不得涂改，若有修改错漏处，须加盖单位公章或者法定代表人或授权委托人签字或盖章。投标文件因扫描不清晰或乱码或表达不清所引起的后果由投标人负责。</w:t>
      </w:r>
    </w:p>
    <w:p w14:paraId="1BAABA88">
      <w:pPr>
        <w:pStyle w:val="26"/>
        <w:snapToGrid w:val="0"/>
        <w:spacing w:before="120" w:after="120" w:line="360" w:lineRule="exact"/>
        <w:ind w:firstLine="422" w:firstLineChars="200"/>
        <w:outlineLvl w:val="2"/>
        <w:rPr>
          <w:rFonts w:hAnsi="宋体" w:cs="宋体"/>
          <w:b/>
          <w:color w:val="auto"/>
          <w:highlight w:val="none"/>
        </w:rPr>
      </w:pPr>
      <w:bookmarkStart w:id="79" w:name="_Toc254970543"/>
      <w:bookmarkStart w:id="80" w:name="_Toc254970684"/>
      <w:r>
        <w:rPr>
          <w:rFonts w:hint="eastAsia" w:hAnsi="宋体" w:cs="宋体"/>
          <w:b/>
          <w:color w:val="auto"/>
          <w:highlight w:val="none"/>
        </w:rPr>
        <w:t>（七）投标文件的上传、提交、修改、撤回和解密</w:t>
      </w:r>
    </w:p>
    <w:p w14:paraId="6DE684A5">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1. 投标文件的上传、提交：见投标人须知及前附表。</w:t>
      </w:r>
    </w:p>
    <w:p w14:paraId="7DC515CB">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 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政府采购云平台”将予以拒收。投标截止时间后，投标供应商不得撤回、修改投标文件。</w:t>
      </w:r>
    </w:p>
    <w:p w14:paraId="00A3A126">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 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14:paraId="47C3E79E">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4.投标人已经被推荐为第一中标候选供应商后撤回投标或放弃中标的，其投标保证金将不予退还，并上缴国库，给采购人造成损失的，还应当赔偿损失，并作为不良行为记录在案。</w:t>
      </w:r>
    </w:p>
    <w:p w14:paraId="7DC256F5">
      <w:pPr>
        <w:pStyle w:val="26"/>
        <w:snapToGrid w:val="0"/>
        <w:spacing w:before="120" w:after="120" w:line="360" w:lineRule="exact"/>
        <w:ind w:firstLine="422" w:firstLineChars="200"/>
        <w:outlineLvl w:val="2"/>
        <w:rPr>
          <w:rFonts w:hAnsi="宋体" w:cs="宋体"/>
          <w:b/>
          <w:color w:val="auto"/>
          <w:highlight w:val="none"/>
        </w:rPr>
      </w:pPr>
      <w:r>
        <w:rPr>
          <w:rFonts w:hint="eastAsia" w:hAnsi="宋体" w:cs="宋体"/>
          <w:b/>
          <w:color w:val="auto"/>
          <w:highlight w:val="none"/>
        </w:rPr>
        <w:t>（八）投标无效的情形</w:t>
      </w:r>
      <w:bookmarkEnd w:id="79"/>
      <w:bookmarkEnd w:id="80"/>
    </w:p>
    <w:p w14:paraId="1049FE9F">
      <w:pPr>
        <w:snapToGrid w:val="0"/>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在政采云系统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14:paraId="2AC92DC5">
      <w:pPr>
        <w:snapToGrid w:val="0"/>
        <w:spacing w:line="36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1.在资格、符合性审查和商务评审时，如发现下列情形之一的，投标文件将被视为无效：</w:t>
      </w:r>
    </w:p>
    <w:p w14:paraId="1E7BBA88">
      <w:pPr>
        <w:snapToGrid w:val="0"/>
        <w:spacing w:line="36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（1）超越了按照法律法规规定必须获得行政许可或者行政审批的经营范围的；</w:t>
      </w:r>
    </w:p>
    <w:p w14:paraId="6BF9E9EC">
      <w:pPr>
        <w:snapToGrid w:val="0"/>
        <w:spacing w:line="36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（2）资格证明文件不全的，或者不符合招标文件标明的资格要求的；</w:t>
      </w:r>
    </w:p>
    <w:p w14:paraId="507B4F07">
      <w:pPr>
        <w:snapToGrid w:val="0"/>
        <w:spacing w:line="360" w:lineRule="exact"/>
        <w:ind w:firstLine="411" w:firstLineChars="196"/>
        <w:rPr>
          <w:rFonts w:ascii="宋体" w:hAnsi="宋体" w:cs="宋体"/>
          <w:bCs/>
          <w:color w:val="auto"/>
          <w:kern w:val="0"/>
          <w:szCs w:val="21"/>
          <w:highlight w:val="none"/>
        </w:rPr>
      </w:pPr>
      <w:r>
        <w:rPr>
          <w:rFonts w:hint="eastAsia" w:ascii="宋体" w:hAnsi="宋体" w:cs="宋体"/>
          <w:color w:val="auto"/>
          <w:szCs w:val="21"/>
          <w:highlight w:val="none"/>
        </w:rPr>
        <w:t>（3）</w:t>
      </w:r>
      <w:r>
        <w:rPr>
          <w:rFonts w:hint="eastAsia" w:ascii="宋体" w:hAnsi="宋体" w:cs="宋体"/>
          <w:color w:val="auto"/>
          <w:spacing w:val="-4"/>
          <w:szCs w:val="21"/>
          <w:highlight w:val="none"/>
        </w:rPr>
        <w:t>投标文件无法定代表人或其授权委托代理人签字，或未</w:t>
      </w:r>
      <w:r>
        <w:rPr>
          <w:rFonts w:hint="eastAsia" w:ascii="宋体" w:hAnsi="宋体" w:cs="宋体"/>
          <w:bCs/>
          <w:color w:val="auto"/>
          <w:spacing w:val="-4"/>
          <w:kern w:val="0"/>
          <w:szCs w:val="21"/>
          <w:highlight w:val="none"/>
        </w:rPr>
        <w:t>提供法定代表人授权委托书、投标声明书的；</w:t>
      </w:r>
    </w:p>
    <w:p w14:paraId="1F1B5B6B">
      <w:pPr>
        <w:snapToGrid w:val="0"/>
        <w:spacing w:line="36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 xml:space="preserve">（4）投标代表人未能出具身份证明或与法定代表人授权委托人身份不符的； </w:t>
      </w:r>
    </w:p>
    <w:p w14:paraId="1723E506">
      <w:pPr>
        <w:pStyle w:val="21"/>
        <w:snapToGrid w:val="0"/>
        <w:spacing w:line="360" w:lineRule="exact"/>
        <w:ind w:firstLine="411" w:firstLineChars="196"/>
        <w:rPr>
          <w:rFonts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snapToGrid w:val="0"/>
          <w:color w:val="auto"/>
          <w:sz w:val="21"/>
          <w:szCs w:val="21"/>
          <w:highlight w:val="none"/>
        </w:rPr>
        <w:t>5）</w:t>
      </w:r>
      <w:r>
        <w:rPr>
          <w:rFonts w:hint="eastAsia" w:ascii="宋体" w:hAnsi="宋体" w:eastAsia="宋体" w:cs="宋体"/>
          <w:color w:val="auto"/>
          <w:sz w:val="21"/>
          <w:szCs w:val="21"/>
          <w:highlight w:val="none"/>
        </w:rPr>
        <w:t>项目填写不齐全或者内容虚假的；</w:t>
      </w:r>
    </w:p>
    <w:p w14:paraId="0E3DC230">
      <w:pPr>
        <w:pStyle w:val="21"/>
        <w:snapToGrid w:val="0"/>
        <w:spacing w:line="360" w:lineRule="exact"/>
        <w:ind w:firstLine="411" w:firstLineChars="196"/>
        <w:rPr>
          <w:rFonts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（6）投标文件的实质性内容未使用中文表述、意思表述不明确、前后矛盾或者使用计量单位不符合招标文件要求的（经评标委员会认定并允许其当场更正的笔误除外）；</w:t>
      </w:r>
    </w:p>
    <w:p w14:paraId="7C867609">
      <w:pPr>
        <w:pStyle w:val="21"/>
        <w:snapToGrid w:val="0"/>
        <w:spacing w:line="360" w:lineRule="exact"/>
        <w:ind w:firstLine="411" w:firstLineChars="196"/>
        <w:rPr>
          <w:rFonts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snapToGrid w:val="0"/>
          <w:color w:val="auto"/>
          <w:sz w:val="21"/>
          <w:szCs w:val="21"/>
          <w:highlight w:val="none"/>
        </w:rPr>
        <w:t>7）投标有效期、交付使用时间、质保期、售后服务等商务条款不能满足招标文件要求的；</w:t>
      </w:r>
    </w:p>
    <w:p w14:paraId="5FF7332E">
      <w:pPr>
        <w:pStyle w:val="21"/>
        <w:snapToGrid w:val="0"/>
        <w:spacing w:line="36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（8）未实质性响应招标文件要求或者投标文件含有采购人不能接受的附加条件的；</w:t>
      </w:r>
    </w:p>
    <w:p w14:paraId="1A2654F2">
      <w:pPr>
        <w:pStyle w:val="21"/>
        <w:snapToGrid w:val="0"/>
        <w:spacing w:line="36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（9）未按照招标文件规定要求签署、盖章的；</w:t>
      </w:r>
    </w:p>
    <w:p w14:paraId="2AADDD7C">
      <w:pPr>
        <w:pStyle w:val="21"/>
        <w:snapToGrid w:val="0"/>
        <w:spacing w:line="36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（10）未按照招标文件的规定提交投标保证金的；（说明：评标时，评标委员会将以本采购代理财务室编制的《项目投标保证金到帐信息表》作为评审参考依据）。</w:t>
      </w:r>
    </w:p>
    <w:p w14:paraId="5721A6E3">
      <w:pPr>
        <w:pStyle w:val="21"/>
        <w:snapToGrid w:val="0"/>
        <w:spacing w:line="36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（11）法律、法规和招标文件规定的其他无效情形。</w:t>
      </w:r>
    </w:p>
    <w:p w14:paraId="057B79C3">
      <w:pPr>
        <w:pStyle w:val="21"/>
        <w:snapToGrid w:val="0"/>
        <w:spacing w:line="360" w:lineRule="exact"/>
        <w:ind w:firstLine="413" w:firstLineChars="196"/>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2.在技术评审时，如发现下列情形之一的，投标文件将被视为无效：</w:t>
      </w:r>
    </w:p>
    <w:p w14:paraId="4AA28A45">
      <w:pPr>
        <w:pStyle w:val="21"/>
        <w:snapToGrid w:val="0"/>
        <w:spacing w:line="36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（1）未提供或未如实提供投标货物的技术参数，或者投标文件标明的响应或偏离与事实不符或虚假投标的；</w:t>
      </w:r>
    </w:p>
    <w:p w14:paraId="4A6169A7">
      <w:pPr>
        <w:pStyle w:val="21"/>
        <w:snapToGrid w:val="0"/>
        <w:spacing w:line="360" w:lineRule="exact"/>
        <w:ind w:firstLine="411" w:firstLineChars="196"/>
        <w:rPr>
          <w:rFonts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snapToGrid w:val="0"/>
          <w:color w:val="auto"/>
          <w:sz w:val="21"/>
          <w:szCs w:val="21"/>
          <w:highlight w:val="none"/>
        </w:rPr>
        <w:t>明显不符合招标文件要求的规格型号、质量标准，或者与招标文件中标“▲”的技术指标、主要功能项目发生实质性负偏离的；</w:t>
      </w:r>
    </w:p>
    <w:p w14:paraId="4E9444AF">
      <w:pPr>
        <w:pStyle w:val="21"/>
        <w:snapToGrid w:val="0"/>
        <w:spacing w:line="360" w:lineRule="exact"/>
        <w:ind w:firstLine="411" w:firstLineChars="196"/>
        <w:rPr>
          <w:rFonts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（3）商务条款评审中允许负偏离的条款数为</w:t>
      </w:r>
      <w:r>
        <w:rPr>
          <w:rFonts w:hint="eastAsia" w:ascii="宋体" w:hAnsi="宋体" w:eastAsia="宋体" w:cs="宋体"/>
          <w:b/>
          <w:bCs/>
          <w:snapToGrid w:val="0"/>
          <w:color w:val="auto"/>
          <w:sz w:val="21"/>
          <w:szCs w:val="21"/>
          <w:highlight w:val="none"/>
          <w:u w:val="single"/>
        </w:rPr>
        <w:t xml:space="preserve"> 0</w:t>
      </w:r>
      <w:r>
        <w:rPr>
          <w:rFonts w:hint="eastAsia" w:ascii="宋体" w:hAnsi="宋体" w:eastAsia="宋体" w:cs="宋体"/>
          <w:b/>
          <w:bCs/>
          <w:snapToGrid w:val="0"/>
          <w:color w:val="auto"/>
          <w:sz w:val="21"/>
          <w:szCs w:val="21"/>
          <w:highlight w:val="none"/>
        </w:rPr>
        <w:t>项；</w:t>
      </w:r>
    </w:p>
    <w:p w14:paraId="1900A3F9">
      <w:pPr>
        <w:pStyle w:val="21"/>
        <w:snapToGrid w:val="0"/>
        <w:spacing w:line="360" w:lineRule="exact"/>
        <w:ind w:firstLine="411" w:firstLineChars="196"/>
        <w:rPr>
          <w:rFonts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（4）投标技术方案不明确，存在一个或一个以上备选（替代）投标方案的；</w:t>
      </w:r>
    </w:p>
    <w:p w14:paraId="653A85BB">
      <w:pPr>
        <w:pStyle w:val="21"/>
        <w:snapToGrid w:val="0"/>
        <w:spacing w:line="360" w:lineRule="exact"/>
        <w:ind w:firstLine="411" w:firstLineChars="196"/>
        <w:rPr>
          <w:rFonts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（5）与其他参加本次投标供应商的投标文件（技术文件）的文字表述内容差错相同二处以上的。</w:t>
      </w:r>
    </w:p>
    <w:p w14:paraId="4C6C2C16">
      <w:pPr>
        <w:pStyle w:val="21"/>
        <w:snapToGrid w:val="0"/>
        <w:spacing w:line="360" w:lineRule="exact"/>
        <w:ind w:firstLine="413" w:firstLineChars="196"/>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3.在报价评审时，如发现下列情形之一的，投标文件将被视为无效：</w:t>
      </w:r>
    </w:p>
    <w:p w14:paraId="2CD8EADD">
      <w:pPr>
        <w:pStyle w:val="21"/>
        <w:snapToGrid w:val="0"/>
        <w:spacing w:line="36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（1）未采用人民币报价或者未按照招标文件标明的币种报价的；</w:t>
      </w:r>
    </w:p>
    <w:p w14:paraId="522B95C2">
      <w:pPr>
        <w:pStyle w:val="21"/>
        <w:snapToGrid w:val="0"/>
        <w:spacing w:line="36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（2）报价超出最高限价，或者超出采购预算金额，采购人不能支付的；</w:t>
      </w:r>
    </w:p>
    <w:p w14:paraId="123C72DB">
      <w:pPr>
        <w:pStyle w:val="21"/>
        <w:snapToGrid w:val="0"/>
        <w:spacing w:line="36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（3）投标报价具有选择性，或者开标价格与投标文件承诺的优惠（折扣）价格不一致的；</w:t>
      </w:r>
    </w:p>
    <w:p w14:paraId="70E3B55F">
      <w:pPr>
        <w:pStyle w:val="21"/>
        <w:snapToGrid w:val="0"/>
        <w:spacing w:line="36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pacing w:val="-4"/>
          <w:sz w:val="21"/>
          <w:szCs w:val="21"/>
          <w:highlight w:val="none"/>
        </w:rPr>
        <w:t>评标委员会认为投标人的报价明显低于其他通过符合性审查投标人的报价，有可能影响产品质量或者不能诚信履约，投标人不能证明其报价合理性的。</w:t>
      </w:r>
    </w:p>
    <w:p w14:paraId="4135C3EF">
      <w:pPr>
        <w:pStyle w:val="21"/>
        <w:snapToGrid w:val="0"/>
        <w:spacing w:line="360" w:lineRule="exact"/>
        <w:ind w:firstLine="413" w:firstLineChars="196"/>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4.有下列情形之一的视为投标人相互串通投标，投标文件将被视为无效</w:t>
      </w:r>
      <w:r>
        <w:rPr>
          <w:rFonts w:hint="eastAsia" w:ascii="宋体" w:hAnsi="宋体" w:eastAsia="宋体" w:cs="宋体"/>
          <w:b/>
          <w:color w:val="auto"/>
          <w:sz w:val="21"/>
          <w:szCs w:val="21"/>
          <w:highlight w:val="none"/>
          <w:lang w:eastAsia="zh-CN"/>
        </w:rPr>
        <w:t>：</w:t>
      </w:r>
    </w:p>
    <w:p w14:paraId="7A742A2B">
      <w:pPr>
        <w:pStyle w:val="21"/>
        <w:snapToGrid w:val="0"/>
        <w:spacing w:line="36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（1）不同投标人的投标文件由同一单位或者个人编制；或不同投标人报名的IP地址一致的；</w:t>
      </w:r>
    </w:p>
    <w:p w14:paraId="7C9EB4D1">
      <w:pPr>
        <w:pStyle w:val="21"/>
        <w:snapToGrid w:val="0"/>
        <w:spacing w:line="36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（2）不同投标人委托同一单位或者个人办理投标事宜；</w:t>
      </w:r>
    </w:p>
    <w:p w14:paraId="4651B876">
      <w:pPr>
        <w:pStyle w:val="21"/>
        <w:snapToGrid w:val="0"/>
        <w:spacing w:line="36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（3）不同投标人的投标文件载明的项目管理成员或者联系人员为同一人；</w:t>
      </w:r>
    </w:p>
    <w:p w14:paraId="332A0B96">
      <w:pPr>
        <w:pStyle w:val="21"/>
        <w:snapToGrid w:val="0"/>
        <w:spacing w:line="36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（4）不同投标人的投标文件异常一致或投标报价呈规律性差异；</w:t>
      </w:r>
    </w:p>
    <w:p w14:paraId="2DB90035">
      <w:pPr>
        <w:pStyle w:val="21"/>
        <w:snapToGrid w:val="0"/>
        <w:spacing w:line="36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（5）不同投标人的投标文件相互混装；</w:t>
      </w:r>
    </w:p>
    <w:p w14:paraId="1EAD5DA3">
      <w:pPr>
        <w:pStyle w:val="21"/>
        <w:snapToGrid w:val="0"/>
        <w:spacing w:line="36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（6）不同投标人的投标保证金从同一个单位或者个人账户转出。</w:t>
      </w:r>
    </w:p>
    <w:p w14:paraId="47C521EB">
      <w:pPr>
        <w:pStyle w:val="21"/>
        <w:snapToGrid w:val="0"/>
        <w:spacing w:line="360" w:lineRule="exact"/>
        <w:ind w:firstLine="413" w:firstLineChars="196"/>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5.有下列情形之一的视为关联供应商参加同一合同项下政府采购活动，投标文件将被视为无效：</w:t>
      </w:r>
    </w:p>
    <w:p w14:paraId="47E45E6D">
      <w:pPr>
        <w:pStyle w:val="21"/>
        <w:snapToGrid w:val="0"/>
        <w:spacing w:line="36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（1）单位负责人为同一人或者存在直接控股、管理关系的不同供应商，参加同一合同项下的政府采购活动；</w:t>
      </w:r>
    </w:p>
    <w:p w14:paraId="08EBA8F2">
      <w:pPr>
        <w:pStyle w:val="21"/>
        <w:snapToGrid w:val="0"/>
        <w:spacing w:line="36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（2）生产厂商授权给供应商后又参加同一合同项下的政府采购活动；生产厂商对同一品牌同一型号的货物委托多个代理商参加投标。</w:t>
      </w:r>
    </w:p>
    <w:p w14:paraId="60A0F721">
      <w:pPr>
        <w:pStyle w:val="21"/>
        <w:snapToGrid w:val="0"/>
        <w:spacing w:line="360" w:lineRule="exact"/>
        <w:ind w:firstLine="413" w:firstLineChars="196"/>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6.其他投标无效的情形：</w:t>
      </w:r>
    </w:p>
    <w:p w14:paraId="61E5492C">
      <w:pPr>
        <w:pStyle w:val="21"/>
        <w:snapToGrid w:val="0"/>
        <w:spacing w:line="36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（1）投标文件未按招标文件要求签署或CA电子签章的；</w:t>
      </w:r>
    </w:p>
    <w:p w14:paraId="262B3231">
      <w:pPr>
        <w:pStyle w:val="21"/>
        <w:snapToGrid w:val="0"/>
        <w:spacing w:line="36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（2）供应商提交两份或两份以上内容不同的投标文件；</w:t>
      </w:r>
    </w:p>
    <w:p w14:paraId="48211EBA">
      <w:pPr>
        <w:pStyle w:val="21"/>
        <w:snapToGrid w:val="0"/>
        <w:spacing w:line="36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（3）投标供应商在线制作投标文件时填写的报价金额与解密后“电子加密投标文件”中《开标一览表》填写的金额不一致并拒绝按招标文件要求接受调整的；</w:t>
      </w:r>
    </w:p>
    <w:p w14:paraId="64A85C4B">
      <w:pPr>
        <w:pStyle w:val="21"/>
        <w:snapToGrid w:val="0"/>
        <w:spacing w:line="36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（4）法律、法规和招标文件规定的其他无效情形（或出现重大偏差）。</w:t>
      </w:r>
    </w:p>
    <w:p w14:paraId="24D7AF6D">
      <w:pPr>
        <w:pStyle w:val="21"/>
        <w:snapToGrid w:val="0"/>
        <w:spacing w:line="360" w:lineRule="exact"/>
        <w:ind w:firstLine="413" w:firstLineChars="196"/>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7.被拒绝的投标文件为无效。</w:t>
      </w:r>
    </w:p>
    <w:p w14:paraId="7C2B51E3">
      <w:pPr>
        <w:spacing w:line="360" w:lineRule="exact"/>
        <w:rPr>
          <w:rFonts w:ascii="宋体" w:hAnsi="宋体" w:cs="宋体"/>
          <w:color w:val="auto"/>
          <w:highlight w:val="none"/>
        </w:rPr>
      </w:pPr>
      <w:bookmarkStart w:id="81" w:name="_Toc254970544"/>
      <w:bookmarkStart w:id="82" w:name="_Toc254970685"/>
    </w:p>
    <w:p w14:paraId="1517C282">
      <w:pPr>
        <w:spacing w:line="360" w:lineRule="exact"/>
        <w:jc w:val="center"/>
        <w:outlineLvl w:val="1"/>
        <w:rPr>
          <w:rFonts w:ascii="宋体" w:hAnsi="宋体" w:cs="宋体"/>
          <w:b/>
          <w:color w:val="auto"/>
          <w:highlight w:val="none"/>
        </w:rPr>
      </w:pPr>
      <w:r>
        <w:rPr>
          <w:rFonts w:hint="eastAsia" w:ascii="宋体" w:hAnsi="宋体" w:cs="宋体"/>
          <w:b/>
          <w:color w:val="auto"/>
          <w:highlight w:val="none"/>
        </w:rPr>
        <w:t>四、开  标</w:t>
      </w:r>
      <w:bookmarkEnd w:id="81"/>
      <w:bookmarkEnd w:id="82"/>
    </w:p>
    <w:p w14:paraId="459D03BA">
      <w:pPr>
        <w:pStyle w:val="26"/>
        <w:snapToGrid w:val="0"/>
        <w:spacing w:before="120" w:after="120" w:line="360" w:lineRule="exact"/>
        <w:ind w:firstLine="422" w:firstLineChars="200"/>
        <w:outlineLvl w:val="2"/>
        <w:rPr>
          <w:rFonts w:hAnsi="宋体" w:cs="宋体"/>
          <w:b/>
          <w:color w:val="auto"/>
          <w:highlight w:val="none"/>
        </w:rPr>
      </w:pPr>
      <w:r>
        <w:rPr>
          <w:rFonts w:hint="eastAsia" w:hAnsi="宋体" w:cs="宋体"/>
          <w:b/>
          <w:color w:val="auto"/>
          <w:highlight w:val="none"/>
        </w:rPr>
        <w:t>（一）开标准备</w:t>
      </w:r>
    </w:p>
    <w:p w14:paraId="004B58F5">
      <w:pPr>
        <w:spacing w:line="360" w:lineRule="exact"/>
        <w:ind w:firstLine="435"/>
        <w:rPr>
          <w:rFonts w:ascii="宋体" w:hAnsi="宋体" w:cs="宋体"/>
          <w:color w:val="auto"/>
          <w:highlight w:val="none"/>
        </w:rPr>
      </w:pPr>
      <w:r>
        <w:rPr>
          <w:rFonts w:hint="eastAsia" w:ascii="宋体" w:hAnsi="宋体" w:cs="宋体"/>
          <w:color w:val="auto"/>
          <w:highlight w:val="none"/>
        </w:rPr>
        <w:t>采购代理机构将在规定的时间和地点通过“</w:t>
      </w:r>
      <w:r>
        <w:rPr>
          <w:rFonts w:hint="eastAsia" w:ascii="宋体" w:hAnsi="宋体" w:cs="宋体"/>
          <w:color w:val="auto"/>
          <w:szCs w:val="21"/>
          <w:highlight w:val="none"/>
        </w:rPr>
        <w:t>广西政府采购云平台</w:t>
      </w:r>
      <w:r>
        <w:rPr>
          <w:rFonts w:hint="eastAsia" w:ascii="宋体" w:hAnsi="宋体" w:cs="宋体"/>
          <w:color w:val="auto"/>
          <w:highlight w:val="none"/>
        </w:rPr>
        <w:t>”组织开标、开启投标文件，所有供应商均应当准时在线参加。投标供应商因未在线参加开标而导致投标文件无法按时解密等一切后果由供应商自行承担。</w:t>
      </w:r>
    </w:p>
    <w:p w14:paraId="3C0399C8">
      <w:pPr>
        <w:pStyle w:val="26"/>
        <w:snapToGrid w:val="0"/>
        <w:spacing w:before="120" w:after="120" w:line="360" w:lineRule="exact"/>
        <w:ind w:firstLine="422" w:firstLineChars="200"/>
        <w:outlineLvl w:val="2"/>
        <w:rPr>
          <w:rFonts w:hAnsi="宋体" w:cs="宋体"/>
          <w:b/>
          <w:color w:val="auto"/>
          <w:highlight w:val="none"/>
        </w:rPr>
      </w:pPr>
      <w:r>
        <w:rPr>
          <w:rFonts w:hint="eastAsia" w:hAnsi="宋体" w:cs="宋体"/>
          <w:b/>
          <w:color w:val="auto"/>
          <w:highlight w:val="none"/>
        </w:rPr>
        <w:t>（二）开标程序</w:t>
      </w:r>
    </w:p>
    <w:p w14:paraId="3DD8A7E9">
      <w:pPr>
        <w:spacing w:line="360" w:lineRule="exact"/>
        <w:ind w:firstLine="435"/>
        <w:rPr>
          <w:rFonts w:ascii="宋体" w:hAnsi="宋体" w:cs="宋体"/>
          <w:color w:val="auto"/>
          <w:highlight w:val="none"/>
        </w:rPr>
      </w:pPr>
      <w:bookmarkStart w:id="83" w:name="_Toc254970686"/>
      <w:bookmarkStart w:id="84" w:name="_Toc254970545"/>
      <w:r>
        <w:rPr>
          <w:rFonts w:hint="eastAsia" w:ascii="宋体" w:hAnsi="宋体" w:cs="宋体"/>
          <w:color w:val="auto"/>
          <w:highlight w:val="none"/>
        </w:rPr>
        <w:t>1.电子开标会由本采购代理机构主持。</w:t>
      </w:r>
    </w:p>
    <w:p w14:paraId="684827B2">
      <w:pPr>
        <w:spacing w:line="360" w:lineRule="exact"/>
        <w:ind w:firstLine="435"/>
        <w:rPr>
          <w:rFonts w:ascii="宋体" w:hAnsi="宋体" w:cs="宋体"/>
          <w:color w:val="auto"/>
          <w:highlight w:val="none"/>
        </w:rPr>
      </w:pPr>
      <w:r>
        <w:rPr>
          <w:rFonts w:hint="eastAsia" w:ascii="宋体" w:hAnsi="宋体" w:cs="宋体"/>
          <w:color w:val="auto"/>
          <w:highlight w:val="none"/>
        </w:rPr>
        <w:t>2.本采购代理机构工作人员向各投标供应商发出电子加密投标文件【开始解密】通知，由供应商按招标文件规定的时间内自行进行投标文件解密。投标供应商未在规定时间内完成解密的，系统默认自动放弃。</w:t>
      </w:r>
    </w:p>
    <w:p w14:paraId="3B1E6605">
      <w:pPr>
        <w:spacing w:line="360" w:lineRule="exact"/>
        <w:ind w:firstLine="435"/>
        <w:rPr>
          <w:rFonts w:ascii="宋体" w:hAnsi="宋体" w:cs="宋体"/>
          <w:color w:val="auto"/>
          <w:highlight w:val="none"/>
        </w:rPr>
      </w:pPr>
      <w:r>
        <w:rPr>
          <w:rFonts w:hint="eastAsia" w:ascii="宋体" w:hAnsi="宋体" w:cs="宋体"/>
          <w:color w:val="auto"/>
          <w:highlight w:val="none"/>
        </w:rPr>
        <w:t>3.投标文件解密结束，开启报价文件。投标供应商在线制作投标文件时填写的报价金额与解密后“电子加密投标文件”中《开标一览表》填写的金额不一致的，以解密后“电子加密投标文件”中《开标一览表》填写的金额为准，投标供应商拒绝接受此调整的，按无效投标处理。</w:t>
      </w:r>
    </w:p>
    <w:p w14:paraId="141E4B99">
      <w:pPr>
        <w:spacing w:line="360" w:lineRule="exact"/>
        <w:ind w:firstLine="435"/>
        <w:rPr>
          <w:rFonts w:ascii="宋体" w:hAnsi="宋体" w:cs="宋体"/>
          <w:color w:val="auto"/>
          <w:highlight w:val="none"/>
        </w:rPr>
      </w:pPr>
      <w:r>
        <w:rPr>
          <w:rFonts w:hint="eastAsia" w:ascii="宋体" w:hAnsi="宋体" w:cs="宋体"/>
          <w:color w:val="auto"/>
          <w:highlight w:val="none"/>
        </w:rPr>
        <w:t>4.进入资格文件审查环节，采购人、采购代理机构根据双方签订的代理协议约定，依法对投标供应商的资格进行审查。</w:t>
      </w:r>
    </w:p>
    <w:p w14:paraId="4B1648E8">
      <w:pPr>
        <w:spacing w:line="360" w:lineRule="exact"/>
        <w:ind w:firstLine="435"/>
        <w:rPr>
          <w:rFonts w:ascii="宋体" w:hAnsi="宋体" w:cs="宋体"/>
          <w:color w:val="auto"/>
          <w:highlight w:val="none"/>
        </w:rPr>
      </w:pPr>
      <w:r>
        <w:rPr>
          <w:rFonts w:hint="eastAsia" w:ascii="宋体" w:hAnsi="宋体" w:cs="宋体"/>
          <w:color w:val="auto"/>
          <w:highlight w:val="none"/>
        </w:rPr>
        <w:t>5.开启资格审查通过的投标供应商的商务技术文件进入符合性审查及商务技术评审。</w:t>
      </w:r>
    </w:p>
    <w:p w14:paraId="197487EA">
      <w:pPr>
        <w:spacing w:line="360" w:lineRule="exact"/>
        <w:ind w:firstLine="435"/>
        <w:rPr>
          <w:rFonts w:ascii="宋体" w:hAnsi="宋体" w:cs="宋体"/>
          <w:color w:val="auto"/>
          <w:highlight w:val="none"/>
        </w:rPr>
      </w:pPr>
      <w:r>
        <w:rPr>
          <w:rFonts w:hint="eastAsia" w:ascii="宋体" w:hAnsi="宋体" w:cs="宋体"/>
          <w:color w:val="auto"/>
          <w:highlight w:val="none"/>
        </w:rPr>
        <w:t>注：①当整个招标项目的投标人不足3家的不开标，本采购代理机构将按政府采购管理的有关规定处理。</w:t>
      </w:r>
    </w:p>
    <w:p w14:paraId="3DF38170">
      <w:pPr>
        <w:spacing w:line="360" w:lineRule="exact"/>
        <w:ind w:firstLine="435"/>
        <w:rPr>
          <w:rFonts w:ascii="宋体" w:hAnsi="宋体" w:cs="宋体"/>
          <w:color w:val="auto"/>
          <w:highlight w:val="none"/>
        </w:rPr>
      </w:pPr>
      <w:r>
        <w:rPr>
          <w:rFonts w:hint="eastAsia" w:ascii="宋体" w:hAnsi="宋体" w:cs="宋体"/>
          <w:color w:val="auto"/>
          <w:highlight w:val="none"/>
        </w:rPr>
        <w:t>②开标后，某分标投标人不足3家的，本采购代理机构将按政府采购管理的有关规定处理。</w:t>
      </w:r>
    </w:p>
    <w:p w14:paraId="0CC8A6F4">
      <w:pPr>
        <w:spacing w:line="360" w:lineRule="exact"/>
        <w:ind w:firstLine="435"/>
        <w:rPr>
          <w:rFonts w:ascii="宋体" w:hAnsi="宋体" w:cs="宋体"/>
          <w:b/>
          <w:color w:val="auto"/>
          <w:highlight w:val="none"/>
        </w:rPr>
      </w:pPr>
      <w:r>
        <w:rPr>
          <w:rFonts w:hint="eastAsia" w:ascii="宋体" w:hAnsi="宋体" w:cs="宋体"/>
          <w:b/>
          <w:color w:val="auto"/>
          <w:highlight w:val="none"/>
        </w:rPr>
        <w:t>特别说明：如遇“广西政府采购云平台”电子化开标或评审程序调整的，按调整后程序执行。</w:t>
      </w:r>
    </w:p>
    <w:p w14:paraId="4D291D01">
      <w:pPr>
        <w:spacing w:line="360" w:lineRule="exact"/>
        <w:rPr>
          <w:rFonts w:ascii="宋体" w:hAnsi="宋体" w:cs="宋体"/>
          <w:color w:val="auto"/>
          <w:highlight w:val="none"/>
        </w:rPr>
      </w:pPr>
    </w:p>
    <w:p w14:paraId="75897405">
      <w:pPr>
        <w:spacing w:line="360" w:lineRule="exact"/>
        <w:jc w:val="center"/>
        <w:outlineLvl w:val="1"/>
        <w:rPr>
          <w:rFonts w:ascii="宋体" w:hAnsi="宋体" w:cs="宋体"/>
          <w:b/>
          <w:color w:val="auto"/>
          <w:highlight w:val="none"/>
        </w:rPr>
      </w:pPr>
      <w:r>
        <w:rPr>
          <w:rFonts w:hint="eastAsia" w:ascii="宋体" w:hAnsi="宋体" w:cs="宋体"/>
          <w:b/>
          <w:color w:val="auto"/>
          <w:highlight w:val="none"/>
        </w:rPr>
        <w:t>五、资格审查</w:t>
      </w:r>
    </w:p>
    <w:p w14:paraId="0E9FF80A">
      <w:pPr>
        <w:pStyle w:val="26"/>
        <w:snapToGrid w:val="0"/>
        <w:spacing w:before="120" w:after="120" w:line="360" w:lineRule="exact"/>
        <w:ind w:firstLine="422" w:firstLineChars="200"/>
        <w:outlineLvl w:val="2"/>
        <w:rPr>
          <w:rFonts w:hAnsi="宋体" w:cs="宋体"/>
          <w:b/>
          <w:color w:val="auto"/>
          <w:highlight w:val="none"/>
        </w:rPr>
      </w:pPr>
      <w:r>
        <w:rPr>
          <w:rFonts w:hint="eastAsia" w:hAnsi="宋体" w:cs="宋体"/>
          <w:b/>
          <w:color w:val="auto"/>
          <w:highlight w:val="none"/>
        </w:rPr>
        <w:t>（一）资格审查</w:t>
      </w:r>
    </w:p>
    <w:p w14:paraId="1F5066DB">
      <w:pPr>
        <w:spacing w:line="360" w:lineRule="exact"/>
        <w:ind w:left="210" w:leftChars="100" w:firstLine="420" w:firstLineChars="200"/>
        <w:jc w:val="left"/>
        <w:rPr>
          <w:rFonts w:ascii="宋体" w:hAnsi="宋体" w:cs="宋体"/>
          <w:color w:val="auto"/>
          <w:highlight w:val="none"/>
        </w:rPr>
      </w:pPr>
      <w:r>
        <w:rPr>
          <w:rFonts w:hint="eastAsia" w:ascii="宋体" w:hAnsi="宋体" w:cs="宋体"/>
          <w:color w:val="auto"/>
          <w:highlight w:val="none"/>
        </w:rPr>
        <w:t>1.采购人依法对投标人的资格进行审查。合格投标人不足3家的，不得评标。</w:t>
      </w:r>
    </w:p>
    <w:p w14:paraId="4279EA18">
      <w:pPr>
        <w:spacing w:line="360" w:lineRule="exact"/>
        <w:ind w:firstLine="630" w:firstLineChars="300"/>
        <w:jc w:val="left"/>
        <w:rPr>
          <w:rFonts w:ascii="宋体" w:hAnsi="宋体" w:cs="宋体"/>
          <w:color w:val="auto"/>
          <w:highlight w:val="none"/>
        </w:rPr>
      </w:pPr>
      <w:r>
        <w:rPr>
          <w:rFonts w:hint="eastAsia" w:ascii="宋体" w:hAnsi="宋体" w:cs="宋体"/>
          <w:color w:val="auto"/>
          <w:highlight w:val="none"/>
        </w:rPr>
        <w:t>2.投标人有下列情形之一的，资格审查不通过：</w:t>
      </w:r>
    </w:p>
    <w:p w14:paraId="2192D07B">
      <w:pPr>
        <w:spacing w:line="360" w:lineRule="exact"/>
        <w:ind w:firstLine="630" w:firstLineChars="300"/>
        <w:jc w:val="left"/>
        <w:rPr>
          <w:rFonts w:ascii="宋体" w:hAnsi="宋体" w:cs="宋体"/>
          <w:color w:val="auto"/>
          <w:highlight w:val="none"/>
        </w:rPr>
      </w:pPr>
      <w:r>
        <w:rPr>
          <w:rFonts w:hint="eastAsia" w:ascii="宋体" w:hAnsi="宋体" w:cs="宋体"/>
          <w:color w:val="auto"/>
          <w:highlight w:val="none"/>
        </w:rPr>
        <w:t>（1）不符合《中华人民共和国政府采购法》第二十二条规定条件的供应商的。</w:t>
      </w:r>
    </w:p>
    <w:p w14:paraId="67A5740E">
      <w:pPr>
        <w:spacing w:line="360" w:lineRule="exact"/>
        <w:ind w:firstLine="630" w:firstLineChars="300"/>
        <w:jc w:val="left"/>
        <w:rPr>
          <w:rFonts w:ascii="宋体" w:hAnsi="宋体" w:cs="宋体"/>
          <w:color w:val="auto"/>
          <w:highlight w:val="none"/>
        </w:rPr>
      </w:pPr>
      <w:r>
        <w:rPr>
          <w:rFonts w:hint="eastAsia" w:ascii="宋体" w:hAnsi="宋体" w:cs="宋体"/>
          <w:color w:val="auto"/>
          <w:highlight w:val="none"/>
        </w:rPr>
        <w:t>（2）未在本项目获取招标文件时间内获取本招标文件的投标人。</w:t>
      </w:r>
    </w:p>
    <w:p w14:paraId="247B254F">
      <w:pPr>
        <w:spacing w:line="360" w:lineRule="exact"/>
        <w:ind w:firstLine="630" w:firstLineChars="300"/>
        <w:jc w:val="left"/>
        <w:rPr>
          <w:rFonts w:ascii="宋体" w:hAnsi="宋体" w:cs="宋体"/>
          <w:color w:val="auto"/>
          <w:highlight w:val="none"/>
        </w:rPr>
      </w:pPr>
      <w:r>
        <w:rPr>
          <w:rFonts w:hint="eastAsia" w:ascii="宋体" w:hAnsi="宋体" w:cs="宋体"/>
          <w:color w:val="auto"/>
          <w:highlight w:val="none"/>
        </w:rPr>
        <w:t>（3）投标人为本次采购项目提供整体设计、规范编制或者项目管理、监理、检测等服务的供应商的。</w:t>
      </w:r>
    </w:p>
    <w:p w14:paraId="5C0D887E">
      <w:pPr>
        <w:spacing w:line="360" w:lineRule="exact"/>
        <w:ind w:firstLine="630" w:firstLineChars="300"/>
        <w:jc w:val="left"/>
        <w:rPr>
          <w:rFonts w:ascii="宋体" w:hAnsi="宋体" w:cs="宋体"/>
          <w:color w:val="auto"/>
          <w:highlight w:val="none"/>
        </w:rPr>
      </w:pPr>
      <w:r>
        <w:rPr>
          <w:rFonts w:hint="eastAsia" w:ascii="宋体" w:hAnsi="宋体" w:cs="宋体"/>
          <w:color w:val="auto"/>
          <w:highlight w:val="none"/>
        </w:rPr>
        <w:t>（4）在“信用中国”网站</w:t>
      </w:r>
      <w:r>
        <w:rPr>
          <w:rFonts w:hint="eastAsia" w:ascii="宋体" w:hAnsi="宋体" w:cs="宋体"/>
          <w:color w:val="auto"/>
          <w:highlight w:val="none"/>
          <w:lang w:eastAsia="zh-CN"/>
        </w:rPr>
        <w:t>（</w:t>
      </w:r>
      <w:r>
        <w:rPr>
          <w:rFonts w:hint="eastAsia" w:ascii="宋体" w:hAnsi="宋体" w:cs="宋体"/>
          <w:color w:val="auto"/>
          <w:highlight w:val="none"/>
        </w:rPr>
        <w:t>www.creditchina.gov.cn)、中国政府采购网</w:t>
      </w:r>
      <w:r>
        <w:rPr>
          <w:rFonts w:hint="eastAsia" w:ascii="宋体" w:hAnsi="宋体" w:cs="宋体"/>
          <w:color w:val="auto"/>
          <w:highlight w:val="none"/>
          <w:lang w:eastAsia="zh-CN"/>
        </w:rPr>
        <w:t>（</w:t>
      </w:r>
      <w:r>
        <w:rPr>
          <w:rFonts w:hint="eastAsia" w:ascii="宋体" w:hAnsi="宋体" w:cs="宋体"/>
          <w:color w:val="auto"/>
          <w:highlight w:val="none"/>
        </w:rPr>
        <w:t>www.ccgp.gov.cn</w:t>
      </w:r>
      <w:r>
        <w:rPr>
          <w:rFonts w:hint="eastAsia" w:ascii="宋体" w:hAnsi="宋体" w:cs="宋体"/>
          <w:color w:val="auto"/>
          <w:highlight w:val="none"/>
          <w:lang w:eastAsia="zh-CN"/>
        </w:rPr>
        <w:t>）</w:t>
      </w:r>
      <w:r>
        <w:rPr>
          <w:rFonts w:hint="eastAsia" w:ascii="宋体" w:hAnsi="宋体" w:cs="宋体"/>
          <w:color w:val="auto"/>
          <w:highlight w:val="none"/>
        </w:rPr>
        <w:t>等渠道被列入失信被执行人、重大税收违法案件当事人名单、政府采购严重违法失信行为记录名单的。</w:t>
      </w:r>
    </w:p>
    <w:p w14:paraId="73085934">
      <w:pPr>
        <w:spacing w:line="360" w:lineRule="exact"/>
        <w:ind w:firstLine="630" w:firstLineChars="300"/>
        <w:jc w:val="left"/>
        <w:rPr>
          <w:rFonts w:ascii="宋体" w:hAnsi="宋体" w:cs="宋体"/>
          <w:color w:val="auto"/>
          <w:highlight w:val="none"/>
        </w:rPr>
      </w:pPr>
      <w:r>
        <w:rPr>
          <w:rFonts w:hint="eastAsia" w:ascii="宋体" w:hAnsi="宋体" w:cs="宋体"/>
          <w:color w:val="auto"/>
          <w:highlight w:val="none"/>
        </w:rPr>
        <w:t>（5）不按照招标文件要求提供合格的资格证明材料的。</w:t>
      </w:r>
    </w:p>
    <w:p w14:paraId="5E4A16EB">
      <w:pPr>
        <w:spacing w:line="360" w:lineRule="exact"/>
        <w:ind w:firstLine="630" w:firstLineChars="300"/>
        <w:jc w:val="left"/>
        <w:rPr>
          <w:rFonts w:ascii="宋体" w:hAnsi="宋体" w:cs="宋体"/>
          <w:color w:val="auto"/>
          <w:highlight w:val="none"/>
        </w:rPr>
      </w:pPr>
      <w:r>
        <w:rPr>
          <w:rFonts w:hint="eastAsia" w:ascii="宋体" w:hAnsi="宋体" w:cs="宋体"/>
          <w:color w:val="auto"/>
          <w:highlight w:val="none"/>
        </w:rPr>
        <w:t>（6）违反国家法律法规规定的其他资格内容的。</w:t>
      </w:r>
    </w:p>
    <w:p w14:paraId="7448022B">
      <w:pPr>
        <w:spacing w:line="360" w:lineRule="exact"/>
        <w:jc w:val="center"/>
        <w:rPr>
          <w:rFonts w:ascii="宋体" w:hAnsi="宋体" w:cs="宋体"/>
          <w:b/>
          <w:color w:val="auto"/>
          <w:highlight w:val="none"/>
        </w:rPr>
      </w:pPr>
    </w:p>
    <w:p w14:paraId="5B52861D">
      <w:pPr>
        <w:spacing w:line="360" w:lineRule="exact"/>
        <w:jc w:val="center"/>
        <w:outlineLvl w:val="1"/>
        <w:rPr>
          <w:rFonts w:hint="eastAsia" w:ascii="宋体" w:hAnsi="宋体" w:eastAsia="宋体" w:cs="宋体"/>
          <w:b/>
          <w:color w:val="auto"/>
          <w:highlight w:val="none"/>
        </w:rPr>
      </w:pPr>
      <w:r>
        <w:rPr>
          <w:rFonts w:hint="eastAsia" w:ascii="宋体" w:hAnsi="宋体" w:eastAsia="宋体" w:cs="宋体"/>
          <w:b/>
          <w:color w:val="auto"/>
          <w:highlight w:val="none"/>
        </w:rPr>
        <w:t>六、评标</w:t>
      </w:r>
      <w:bookmarkEnd w:id="83"/>
      <w:bookmarkEnd w:id="84"/>
    </w:p>
    <w:p w14:paraId="2BFFBCF4">
      <w:pPr>
        <w:pStyle w:val="26"/>
        <w:snapToGrid w:val="0"/>
        <w:spacing w:before="120" w:after="120" w:line="360" w:lineRule="exact"/>
        <w:ind w:firstLine="422" w:firstLineChars="200"/>
        <w:outlineLvl w:val="2"/>
        <w:rPr>
          <w:rFonts w:hAnsi="宋体" w:cs="宋体"/>
          <w:b/>
          <w:color w:val="auto"/>
          <w:highlight w:val="none"/>
        </w:rPr>
      </w:pPr>
      <w:r>
        <w:rPr>
          <w:rFonts w:hint="eastAsia" w:hAnsi="宋体" w:cs="宋体"/>
          <w:b/>
          <w:color w:val="auto"/>
          <w:highlight w:val="none"/>
        </w:rPr>
        <w:t>（一）组建评标委员会</w:t>
      </w:r>
    </w:p>
    <w:p w14:paraId="684480C4">
      <w:pPr>
        <w:spacing w:line="360" w:lineRule="exact"/>
        <w:rPr>
          <w:rFonts w:ascii="宋体" w:hAnsi="宋体" w:cs="宋体"/>
          <w:color w:val="auto"/>
          <w:highlight w:val="none"/>
        </w:rPr>
      </w:pPr>
      <w:r>
        <w:rPr>
          <w:rFonts w:hint="eastAsia" w:ascii="宋体" w:hAnsi="宋体" w:cs="宋体"/>
          <w:color w:val="auto"/>
          <w:highlight w:val="none"/>
        </w:rPr>
        <w:t xml:space="preserve">    本招标采购项目的评标委员会由采购人代表和</w:t>
      </w:r>
      <w:r>
        <w:rPr>
          <w:rFonts w:hint="eastAsia" w:ascii="宋体" w:hAnsi="宋体" w:cs="宋体"/>
          <w:color w:val="auto"/>
          <w:spacing w:val="-4"/>
          <w:highlight w:val="none"/>
        </w:rPr>
        <w:t>评审专家</w:t>
      </w:r>
      <w:r>
        <w:rPr>
          <w:rFonts w:hint="eastAsia" w:ascii="宋体" w:hAnsi="宋体" w:cs="宋体"/>
          <w:color w:val="auto"/>
          <w:highlight w:val="none"/>
        </w:rPr>
        <w:t>组成，成员人数应当为五人以上单数。其中</w:t>
      </w:r>
      <w:r>
        <w:rPr>
          <w:rFonts w:hint="eastAsia" w:ascii="宋体" w:hAnsi="宋体" w:cs="宋体"/>
          <w:color w:val="auto"/>
          <w:spacing w:val="-4"/>
          <w:highlight w:val="none"/>
        </w:rPr>
        <w:t>评审专家</w:t>
      </w:r>
      <w:r>
        <w:rPr>
          <w:rFonts w:hint="eastAsia" w:ascii="宋体" w:hAnsi="宋体" w:cs="宋体"/>
          <w:color w:val="auto"/>
          <w:highlight w:val="none"/>
        </w:rPr>
        <w:t>不得少于成员总数的三分之二。</w:t>
      </w:r>
    </w:p>
    <w:p w14:paraId="162172AF">
      <w:pPr>
        <w:pStyle w:val="26"/>
        <w:snapToGrid w:val="0"/>
        <w:spacing w:before="120" w:after="120" w:line="360" w:lineRule="exact"/>
        <w:ind w:firstLine="422" w:firstLineChars="200"/>
        <w:outlineLvl w:val="2"/>
        <w:rPr>
          <w:rFonts w:hAnsi="宋体" w:cs="宋体"/>
          <w:b/>
          <w:color w:val="auto"/>
          <w:highlight w:val="none"/>
        </w:rPr>
      </w:pPr>
      <w:r>
        <w:rPr>
          <w:rFonts w:hint="eastAsia" w:hAnsi="宋体" w:cs="宋体"/>
          <w:b/>
          <w:color w:val="auto"/>
          <w:highlight w:val="none"/>
        </w:rPr>
        <w:t>（二）评标的方式</w:t>
      </w:r>
    </w:p>
    <w:p w14:paraId="2D80D50C">
      <w:pPr>
        <w:spacing w:line="360" w:lineRule="exact"/>
        <w:rPr>
          <w:rFonts w:ascii="宋体" w:hAnsi="宋体" w:cs="宋体"/>
          <w:color w:val="auto"/>
          <w:highlight w:val="none"/>
        </w:rPr>
      </w:pPr>
      <w:r>
        <w:rPr>
          <w:rFonts w:hint="eastAsia" w:ascii="宋体" w:hAnsi="宋体" w:cs="宋体"/>
          <w:color w:val="auto"/>
          <w:highlight w:val="none"/>
        </w:rPr>
        <w:t xml:space="preserve">    本项目采用不公开方式评标，评标的依据为招标文件和投标文件。</w:t>
      </w:r>
    </w:p>
    <w:p w14:paraId="6873BE03">
      <w:pPr>
        <w:pStyle w:val="26"/>
        <w:snapToGrid w:val="0"/>
        <w:spacing w:before="120" w:after="120" w:line="360" w:lineRule="exact"/>
        <w:ind w:firstLine="422" w:firstLineChars="200"/>
        <w:outlineLvl w:val="2"/>
        <w:rPr>
          <w:rFonts w:hAnsi="宋体" w:cs="宋体"/>
          <w:b/>
          <w:color w:val="auto"/>
          <w:highlight w:val="none"/>
        </w:rPr>
      </w:pPr>
      <w:r>
        <w:rPr>
          <w:rFonts w:hint="eastAsia" w:hAnsi="宋体" w:cs="宋体"/>
          <w:b/>
          <w:color w:val="auto"/>
          <w:highlight w:val="none"/>
        </w:rPr>
        <w:t>（三）评标程序</w:t>
      </w:r>
    </w:p>
    <w:p w14:paraId="744CDD24">
      <w:pPr>
        <w:snapToGrid w:val="0"/>
        <w:spacing w:line="360" w:lineRule="exact"/>
        <w:ind w:firstLine="420" w:firstLineChars="200"/>
        <w:rPr>
          <w:rFonts w:ascii="宋体" w:hAnsi="宋体" w:cs="宋体"/>
          <w:b/>
          <w:bCs/>
          <w:color w:val="auto"/>
          <w:szCs w:val="21"/>
          <w:highlight w:val="none"/>
        </w:rPr>
      </w:pPr>
      <w:r>
        <w:rPr>
          <w:rFonts w:hint="eastAsia" w:ascii="宋体" w:hAnsi="宋体" w:cs="宋体"/>
          <w:color w:val="auto"/>
          <w:highlight w:val="none"/>
        </w:rPr>
        <w:t xml:space="preserve">  </w:t>
      </w:r>
      <w:r>
        <w:rPr>
          <w:rFonts w:hint="eastAsia" w:ascii="宋体" w:hAnsi="宋体" w:cs="宋体"/>
          <w:b/>
          <w:bCs/>
          <w:color w:val="auto"/>
          <w:szCs w:val="21"/>
          <w:highlight w:val="none"/>
        </w:rPr>
        <w:t>实质审查与比较</w:t>
      </w:r>
    </w:p>
    <w:p w14:paraId="7FDA59CC">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（1）评标委员会审查、评价投标文件是否符合招标文件的商务、技术等实质性要求。</w:t>
      </w:r>
    </w:p>
    <w:p w14:paraId="5BC4D4D4">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（2）评标委员会对投标文件进行评价</w:t>
      </w:r>
      <w:r>
        <w:rPr>
          <w:rFonts w:hint="eastAsia" w:ascii="宋体" w:hAnsi="宋体" w:cs="宋体"/>
          <w:color w:val="auto"/>
          <w:szCs w:val="21"/>
          <w:highlight w:val="none"/>
          <w:lang w:eastAsia="zh-CN"/>
        </w:rPr>
        <w:t>，</w:t>
      </w:r>
      <w:r>
        <w:rPr>
          <w:rFonts w:hint="eastAsia" w:ascii="宋体" w:hAnsi="宋体" w:cs="宋体"/>
          <w:color w:val="auto"/>
          <w:szCs w:val="21"/>
          <w:highlight w:val="none"/>
        </w:rPr>
        <w:t>如有疑问</w:t>
      </w:r>
      <w:r>
        <w:rPr>
          <w:rFonts w:hint="eastAsia" w:ascii="宋体" w:hAnsi="宋体" w:cs="宋体"/>
          <w:color w:val="auto"/>
          <w:szCs w:val="21"/>
          <w:highlight w:val="none"/>
          <w:lang w:eastAsia="zh-CN"/>
        </w:rPr>
        <w:t>，</w:t>
      </w:r>
      <w:r>
        <w:rPr>
          <w:rFonts w:hint="eastAsia" w:ascii="宋体" w:hAnsi="宋体" w:cs="宋体"/>
          <w:color w:val="auto"/>
          <w:szCs w:val="21"/>
          <w:highlight w:val="none"/>
        </w:rPr>
        <w:t>将以电子询标函的形式要求投标人在线对投标文件有关事项作出澄清或者说明。投标人向评标委员会澄清或者说明有关问题</w:t>
      </w:r>
      <w:r>
        <w:rPr>
          <w:rFonts w:hint="eastAsia" w:ascii="宋体" w:hAnsi="宋体" w:cs="宋体"/>
          <w:color w:val="auto"/>
          <w:szCs w:val="21"/>
          <w:highlight w:val="none"/>
          <w:lang w:eastAsia="zh-CN"/>
        </w:rPr>
        <w:t>，</w:t>
      </w:r>
      <w:r>
        <w:rPr>
          <w:rFonts w:hint="eastAsia" w:ascii="宋体" w:hAnsi="宋体" w:cs="宋体"/>
          <w:color w:val="auto"/>
          <w:szCs w:val="21"/>
          <w:highlight w:val="none"/>
        </w:rPr>
        <w:t>并最终以盖章的电子文件进行回复。</w:t>
      </w:r>
    </w:p>
    <w:p w14:paraId="5C6D65F8">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投标人代表超过规定时间或者拒绝澄清或者澄清的内容改变了投标文件的实质性内容的，评标委员会有权视该投标文件无效。</w:t>
      </w:r>
    </w:p>
    <w:p w14:paraId="24491C1E">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（3）各投标人的技术得分为所有评委的有效评分的算术平均数，由指定专人进行计算复核。</w:t>
      </w:r>
    </w:p>
    <w:p w14:paraId="6B1162A6">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（4）采购代理机构工作人员协助评标委员会根据本项目的评分标准计算各投标人的商务报价得分。</w:t>
      </w:r>
    </w:p>
    <w:p w14:paraId="0646796A">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（5）评标委员会完成评标后</w:t>
      </w:r>
      <w:r>
        <w:rPr>
          <w:rFonts w:hint="eastAsia" w:ascii="宋体" w:hAnsi="宋体" w:cs="宋体"/>
          <w:color w:val="auto"/>
          <w:szCs w:val="21"/>
          <w:highlight w:val="none"/>
          <w:lang w:eastAsia="zh-CN"/>
        </w:rPr>
        <w:t>，</w:t>
      </w:r>
      <w:r>
        <w:rPr>
          <w:rFonts w:hint="eastAsia" w:ascii="宋体" w:hAnsi="宋体" w:cs="宋体"/>
          <w:color w:val="auto"/>
          <w:szCs w:val="21"/>
          <w:highlight w:val="none"/>
        </w:rPr>
        <w:t>由政采云系统对各部分得分汇总</w:t>
      </w:r>
      <w:r>
        <w:rPr>
          <w:rFonts w:hint="eastAsia" w:ascii="宋体" w:hAnsi="宋体" w:cs="宋体"/>
          <w:color w:val="auto"/>
          <w:szCs w:val="21"/>
          <w:highlight w:val="none"/>
          <w:lang w:eastAsia="zh-CN"/>
        </w:rPr>
        <w:t>，</w:t>
      </w:r>
      <w:r>
        <w:rPr>
          <w:rFonts w:hint="eastAsia" w:ascii="宋体" w:hAnsi="宋体" w:cs="宋体"/>
          <w:color w:val="auto"/>
          <w:szCs w:val="21"/>
          <w:highlight w:val="none"/>
        </w:rPr>
        <w:t>计算出本项目最终得分、评标价等。评标委员会按推荐原则推荐中标候选人同时形成评标报告。评标委员会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2B892419">
      <w:pPr>
        <w:pStyle w:val="26"/>
        <w:snapToGrid w:val="0"/>
        <w:spacing w:before="120" w:after="120" w:line="360" w:lineRule="exact"/>
        <w:ind w:firstLine="422" w:firstLineChars="200"/>
        <w:outlineLvl w:val="2"/>
        <w:rPr>
          <w:rFonts w:hAnsi="宋体" w:cs="宋体"/>
          <w:b/>
          <w:color w:val="auto"/>
          <w:highlight w:val="none"/>
        </w:rPr>
      </w:pPr>
      <w:r>
        <w:rPr>
          <w:rFonts w:hint="eastAsia" w:hAnsi="宋体" w:cs="宋体"/>
          <w:b/>
          <w:color w:val="auto"/>
          <w:highlight w:val="none"/>
        </w:rPr>
        <w:t>（四）澄清问题的形式</w:t>
      </w:r>
    </w:p>
    <w:p w14:paraId="16F95602">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可要求投标人作出必要的澄清、说明或者纠正。投标人的澄清、说明或者补正应当在电子询标函规定的时间期限内完成，并不得超出投标文件的范围或者改变投标文件的实质性内容。</w:t>
      </w:r>
    </w:p>
    <w:p w14:paraId="5348FCD8">
      <w:pPr>
        <w:pStyle w:val="26"/>
        <w:snapToGrid w:val="0"/>
        <w:spacing w:before="120" w:after="120" w:line="360" w:lineRule="exact"/>
        <w:ind w:firstLine="422" w:firstLineChars="200"/>
        <w:outlineLvl w:val="2"/>
        <w:rPr>
          <w:rFonts w:hAnsi="宋体" w:cs="宋体"/>
          <w:b/>
          <w:color w:val="auto"/>
          <w:highlight w:val="none"/>
        </w:rPr>
      </w:pPr>
      <w:r>
        <w:rPr>
          <w:rFonts w:hint="eastAsia" w:hAnsi="宋体" w:cs="宋体"/>
          <w:b/>
          <w:color w:val="auto"/>
          <w:highlight w:val="none"/>
        </w:rPr>
        <w:t>（五）错误修正</w:t>
      </w:r>
    </w:p>
    <w:p w14:paraId="2CF63197">
      <w:pPr>
        <w:pStyle w:val="26"/>
        <w:snapToGrid w:val="0"/>
        <w:spacing w:line="360" w:lineRule="exact"/>
        <w:ind w:firstLine="420" w:firstLineChars="200"/>
        <w:rPr>
          <w:rFonts w:hAnsi="宋体" w:cs="宋体"/>
          <w:color w:val="auto"/>
          <w:szCs w:val="24"/>
          <w:highlight w:val="none"/>
        </w:rPr>
      </w:pPr>
      <w:r>
        <w:rPr>
          <w:rFonts w:hint="eastAsia" w:hAnsi="宋体" w:cs="宋体"/>
          <w:color w:val="auto"/>
          <w:szCs w:val="24"/>
          <w:highlight w:val="none"/>
        </w:rPr>
        <w:t>投标文件如果出现计算或表达上的错误，修正错误的原则如下：</w:t>
      </w:r>
    </w:p>
    <w:p w14:paraId="4734B7DA">
      <w:pPr>
        <w:pStyle w:val="26"/>
        <w:snapToGrid w:val="0"/>
        <w:spacing w:line="360" w:lineRule="exact"/>
        <w:ind w:firstLine="420" w:firstLineChars="200"/>
        <w:rPr>
          <w:rFonts w:hAnsi="宋体" w:cs="宋体"/>
          <w:color w:val="auto"/>
          <w:szCs w:val="24"/>
          <w:highlight w:val="none"/>
        </w:rPr>
      </w:pPr>
      <w:r>
        <w:rPr>
          <w:rFonts w:hint="eastAsia" w:hAnsi="宋体" w:cs="宋体"/>
          <w:color w:val="auto"/>
          <w:szCs w:val="24"/>
          <w:highlight w:val="none"/>
        </w:rPr>
        <w:t>1.投标文件中开标一览表（报价表）内容与投标文件中相应内容不一致的，以开标一览表（报价表）为准；</w:t>
      </w:r>
    </w:p>
    <w:p w14:paraId="19D1E649">
      <w:pPr>
        <w:pStyle w:val="26"/>
        <w:snapToGrid w:val="0"/>
        <w:spacing w:line="360" w:lineRule="exact"/>
        <w:ind w:firstLine="420" w:firstLineChars="200"/>
        <w:rPr>
          <w:rFonts w:hAnsi="宋体" w:cs="宋体"/>
          <w:color w:val="auto"/>
          <w:szCs w:val="24"/>
          <w:highlight w:val="none"/>
        </w:rPr>
      </w:pPr>
      <w:r>
        <w:rPr>
          <w:rFonts w:hint="eastAsia" w:hAnsi="宋体" w:cs="宋体"/>
          <w:color w:val="auto"/>
          <w:szCs w:val="24"/>
          <w:highlight w:val="none"/>
        </w:rPr>
        <w:t>2.大写金额和小写金额不一致的，以大写金额为准；</w:t>
      </w:r>
    </w:p>
    <w:p w14:paraId="050D7162">
      <w:pPr>
        <w:pStyle w:val="26"/>
        <w:snapToGrid w:val="0"/>
        <w:spacing w:line="360" w:lineRule="exact"/>
        <w:ind w:firstLine="420" w:firstLineChars="200"/>
        <w:rPr>
          <w:rFonts w:hAnsi="宋体" w:cs="宋体"/>
          <w:color w:val="auto"/>
          <w:szCs w:val="24"/>
          <w:highlight w:val="none"/>
        </w:rPr>
      </w:pPr>
      <w:r>
        <w:rPr>
          <w:rFonts w:hint="eastAsia" w:hAnsi="宋体" w:cs="宋体"/>
          <w:color w:val="auto"/>
          <w:szCs w:val="24"/>
          <w:highlight w:val="none"/>
        </w:rPr>
        <w:t>3.单价金额小数点或者百分比有明显错位的，以开标一览表的总价为准，并修改单价；</w:t>
      </w:r>
    </w:p>
    <w:p w14:paraId="23E57133">
      <w:pPr>
        <w:pStyle w:val="26"/>
        <w:snapToGrid w:val="0"/>
        <w:spacing w:line="360" w:lineRule="exact"/>
        <w:ind w:firstLine="420" w:firstLineChars="200"/>
        <w:rPr>
          <w:rFonts w:hAnsi="宋体" w:cs="宋体"/>
          <w:color w:val="auto"/>
          <w:szCs w:val="24"/>
          <w:highlight w:val="none"/>
        </w:rPr>
      </w:pPr>
      <w:r>
        <w:rPr>
          <w:rFonts w:hint="eastAsia" w:hAnsi="宋体" w:cs="宋体"/>
          <w:color w:val="auto"/>
          <w:szCs w:val="24"/>
          <w:highlight w:val="none"/>
        </w:rPr>
        <w:t>4.总价金额与按单价汇总金额不一致的，以单价金额计算结果为准。</w:t>
      </w:r>
    </w:p>
    <w:p w14:paraId="2A1A8071">
      <w:pPr>
        <w:pStyle w:val="26"/>
        <w:snapToGrid w:val="0"/>
        <w:spacing w:line="360" w:lineRule="exact"/>
        <w:ind w:firstLine="420" w:firstLineChars="200"/>
        <w:rPr>
          <w:rFonts w:hAnsi="宋体" w:cs="宋体"/>
          <w:color w:val="auto"/>
          <w:szCs w:val="24"/>
          <w:highlight w:val="none"/>
        </w:rPr>
      </w:pPr>
      <w:r>
        <w:rPr>
          <w:rFonts w:hint="eastAsia" w:hAnsi="宋体" w:cs="宋体"/>
          <w:color w:val="auto"/>
          <w:szCs w:val="24"/>
          <w:highlight w:val="none"/>
        </w:rPr>
        <w:t>5.对不同文字文本投标文件的解释发生异议的，以中文文本为准。</w:t>
      </w:r>
    </w:p>
    <w:p w14:paraId="60EDE7FF">
      <w:pPr>
        <w:pStyle w:val="26"/>
        <w:snapToGrid w:val="0"/>
        <w:spacing w:line="360" w:lineRule="exact"/>
        <w:ind w:firstLine="420" w:firstLineChars="200"/>
        <w:rPr>
          <w:rFonts w:hAnsi="宋体" w:cs="宋体"/>
          <w:color w:val="auto"/>
          <w:szCs w:val="24"/>
          <w:highlight w:val="none"/>
        </w:rPr>
      </w:pPr>
      <w:r>
        <w:rPr>
          <w:rFonts w:hint="eastAsia" w:hAnsi="宋体" w:cs="宋体"/>
          <w:color w:val="auto"/>
          <w:szCs w:val="24"/>
          <w:highlight w:val="none"/>
        </w:rPr>
        <w:t>同时出现两种以上不一致的，按照前款规定的顺序修正。</w:t>
      </w:r>
    </w:p>
    <w:p w14:paraId="45CE2993">
      <w:pPr>
        <w:pStyle w:val="26"/>
        <w:snapToGrid w:val="0"/>
        <w:spacing w:line="360" w:lineRule="exact"/>
        <w:ind w:firstLine="422" w:firstLineChars="200"/>
        <w:rPr>
          <w:rFonts w:hAnsi="宋体" w:cs="宋体"/>
          <w:b/>
          <w:bCs/>
          <w:color w:val="auto"/>
          <w:highlight w:val="none"/>
        </w:rPr>
      </w:pPr>
      <w:r>
        <w:rPr>
          <w:rFonts w:hint="eastAsia" w:hAnsi="宋体" w:cs="宋体"/>
          <w:b/>
          <w:color w:val="auto"/>
          <w:szCs w:val="24"/>
          <w:highlight w:val="none"/>
        </w:rPr>
        <w:t>按上述修正错误的原则及方法调整或修正投标文件的投标报价，投标人须在线同意并签字确认，调整后的投标报价对投标人具有约束作用。如果投标人不接受修正后的报价，则其投标将作为无效投标处理。</w:t>
      </w:r>
    </w:p>
    <w:p w14:paraId="3E5EE40A">
      <w:pPr>
        <w:pStyle w:val="26"/>
        <w:snapToGrid w:val="0"/>
        <w:spacing w:before="120" w:after="120" w:line="360" w:lineRule="exact"/>
        <w:ind w:firstLine="422" w:firstLineChars="200"/>
        <w:outlineLvl w:val="2"/>
        <w:rPr>
          <w:rFonts w:hAnsi="宋体" w:cs="宋体"/>
          <w:b/>
          <w:bCs/>
          <w:color w:val="auto"/>
          <w:highlight w:val="none"/>
        </w:rPr>
      </w:pPr>
      <w:r>
        <w:rPr>
          <w:rFonts w:hint="eastAsia" w:hAnsi="宋体" w:cs="宋体"/>
          <w:b/>
          <w:bCs/>
          <w:color w:val="auto"/>
          <w:highlight w:val="none"/>
        </w:rPr>
        <w:t>（六）</w:t>
      </w:r>
      <w:r>
        <w:rPr>
          <w:rFonts w:hint="eastAsia" w:hAnsi="宋体" w:cs="宋体"/>
          <w:b/>
          <w:color w:val="auto"/>
          <w:highlight w:val="none"/>
        </w:rPr>
        <w:t>评委</w:t>
      </w:r>
      <w:r>
        <w:rPr>
          <w:rFonts w:hint="eastAsia" w:hAnsi="宋体" w:cs="宋体"/>
          <w:b/>
          <w:bCs/>
          <w:color w:val="auto"/>
          <w:highlight w:val="none"/>
        </w:rPr>
        <w:t>表决</w:t>
      </w:r>
    </w:p>
    <w:p w14:paraId="2B8F9B9D">
      <w:pPr>
        <w:pStyle w:val="26"/>
        <w:snapToGrid w:val="0"/>
        <w:spacing w:line="360" w:lineRule="exact"/>
        <w:ind w:firstLine="422" w:firstLineChars="200"/>
        <w:rPr>
          <w:rFonts w:hAnsi="宋体" w:cs="宋体"/>
          <w:b/>
          <w:bCs/>
          <w:color w:val="auto"/>
          <w:highlight w:val="none"/>
        </w:rPr>
      </w:pPr>
      <w:r>
        <w:rPr>
          <w:rFonts w:hint="eastAsia" w:hAnsi="宋体" w:cs="宋体"/>
          <w:b/>
          <w:bCs/>
          <w:color w:val="auto"/>
          <w:highlight w:val="none"/>
        </w:rPr>
        <w:t>在评标过程中出现法律法规和招标文件均没有明确规定的情形时，由评标委员会现场协商解决，协商不一致的，由全体评委投票表决，以得票率二分之一以上专家的意见为准。</w:t>
      </w:r>
    </w:p>
    <w:p w14:paraId="03ABA42A">
      <w:pPr>
        <w:pStyle w:val="26"/>
        <w:snapToGrid w:val="0"/>
        <w:spacing w:before="120" w:after="120" w:line="360" w:lineRule="exact"/>
        <w:ind w:firstLine="422" w:firstLineChars="200"/>
        <w:outlineLvl w:val="2"/>
        <w:rPr>
          <w:rFonts w:hAnsi="宋体" w:cs="宋体"/>
          <w:b/>
          <w:color w:val="auto"/>
          <w:highlight w:val="none"/>
        </w:rPr>
      </w:pPr>
      <w:r>
        <w:rPr>
          <w:rFonts w:hint="eastAsia" w:hAnsi="宋体" w:cs="宋体"/>
          <w:b/>
          <w:color w:val="auto"/>
          <w:highlight w:val="none"/>
        </w:rPr>
        <w:t>（七）评标原则和评标方法</w:t>
      </w:r>
    </w:p>
    <w:p w14:paraId="36B72597">
      <w:pPr>
        <w:pStyle w:val="26"/>
        <w:snapToGrid w:val="0"/>
        <w:spacing w:line="360" w:lineRule="exact"/>
        <w:ind w:firstLine="420" w:firstLineChars="200"/>
        <w:rPr>
          <w:rFonts w:hAnsi="宋体" w:cs="宋体"/>
          <w:color w:val="auto"/>
          <w:highlight w:val="none"/>
        </w:rPr>
      </w:pPr>
      <w:r>
        <w:rPr>
          <w:rFonts w:hint="eastAsia" w:hAnsi="宋体" w:cs="宋体"/>
          <w:color w:val="auto"/>
          <w:highlight w:val="none"/>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5D4C3E5D">
      <w:pPr>
        <w:pStyle w:val="26"/>
        <w:snapToGrid w:val="0"/>
        <w:spacing w:line="360" w:lineRule="exact"/>
        <w:ind w:firstLine="420" w:firstLineChars="200"/>
        <w:rPr>
          <w:rFonts w:hAnsi="宋体" w:cs="宋体"/>
          <w:color w:val="auto"/>
          <w:highlight w:val="none"/>
        </w:rPr>
      </w:pPr>
      <w:r>
        <w:rPr>
          <w:rFonts w:hint="eastAsia" w:hAnsi="宋体" w:cs="宋体"/>
          <w:color w:val="auto"/>
          <w:highlight w:val="none"/>
        </w:rPr>
        <w:t>2.评标方法。本项目评标方法是</w:t>
      </w:r>
      <w:r>
        <w:rPr>
          <w:rFonts w:hint="eastAsia" w:hAnsi="宋体" w:cs="宋体"/>
          <w:b/>
          <w:color w:val="auto"/>
          <w:highlight w:val="none"/>
          <w:u w:val="single"/>
        </w:rPr>
        <w:t>综合评分法</w:t>
      </w:r>
      <w:r>
        <w:rPr>
          <w:rFonts w:hint="eastAsia" w:hAnsi="宋体" w:cs="宋体"/>
          <w:color w:val="auto"/>
          <w:highlight w:val="none"/>
        </w:rPr>
        <w:t>，具体评标内容及评分标准等详见第四章：评标方法及评分标准。</w:t>
      </w:r>
    </w:p>
    <w:p w14:paraId="2535D3E2">
      <w:pPr>
        <w:pStyle w:val="26"/>
        <w:snapToGrid w:val="0"/>
        <w:spacing w:before="120" w:after="120" w:line="360" w:lineRule="exact"/>
        <w:ind w:firstLine="422" w:firstLineChars="200"/>
        <w:outlineLvl w:val="2"/>
        <w:rPr>
          <w:rFonts w:hAnsi="宋体" w:cs="宋体"/>
          <w:b/>
          <w:color w:val="auto"/>
          <w:highlight w:val="none"/>
        </w:rPr>
      </w:pPr>
      <w:r>
        <w:rPr>
          <w:rFonts w:hint="eastAsia" w:hAnsi="宋体" w:cs="宋体"/>
          <w:b/>
          <w:color w:val="auto"/>
          <w:highlight w:val="none"/>
        </w:rPr>
        <w:t>（八）评标过程的监控</w:t>
      </w:r>
    </w:p>
    <w:p w14:paraId="4EB2B27C">
      <w:pPr>
        <w:pStyle w:val="26"/>
        <w:snapToGrid w:val="0"/>
        <w:spacing w:line="360" w:lineRule="exact"/>
        <w:ind w:firstLine="420" w:firstLineChars="200"/>
        <w:rPr>
          <w:rFonts w:hAnsi="宋体" w:cs="宋体"/>
          <w:color w:val="auto"/>
          <w:highlight w:val="none"/>
        </w:rPr>
      </w:pPr>
      <w:r>
        <w:rPr>
          <w:rFonts w:hint="eastAsia" w:hAnsi="宋体" w:cs="宋体"/>
          <w:color w:val="auto"/>
          <w:highlight w:val="none"/>
        </w:rPr>
        <w:t>本项目评标过程实行全程录音、录像监控，投标人在评标过程中所进行的试图影响评标结果的不公正活动，可能导致其投标被拒绝。</w:t>
      </w:r>
      <w:bookmarkStart w:id="85" w:name="_Toc254970546"/>
      <w:bookmarkStart w:id="86" w:name="_Toc254970687"/>
    </w:p>
    <w:p w14:paraId="652243F3">
      <w:pPr>
        <w:pStyle w:val="26"/>
        <w:snapToGrid w:val="0"/>
        <w:spacing w:line="360" w:lineRule="exact"/>
        <w:rPr>
          <w:rFonts w:hAnsi="宋体" w:cs="宋体"/>
          <w:color w:val="auto"/>
          <w:highlight w:val="none"/>
        </w:rPr>
      </w:pPr>
    </w:p>
    <w:p w14:paraId="276C9CE8">
      <w:pPr>
        <w:spacing w:line="360" w:lineRule="exact"/>
        <w:jc w:val="center"/>
        <w:outlineLvl w:val="1"/>
        <w:rPr>
          <w:rFonts w:ascii="宋体" w:hAnsi="宋体" w:cs="宋体"/>
          <w:b/>
          <w:color w:val="auto"/>
          <w:highlight w:val="none"/>
        </w:rPr>
      </w:pPr>
      <w:r>
        <w:rPr>
          <w:rFonts w:hint="eastAsia" w:ascii="宋体" w:hAnsi="宋体" w:cs="宋体"/>
          <w:b/>
          <w:color w:val="auto"/>
          <w:highlight w:val="none"/>
        </w:rPr>
        <w:t>七、评标结果</w:t>
      </w:r>
      <w:bookmarkEnd w:id="85"/>
      <w:bookmarkEnd w:id="86"/>
    </w:p>
    <w:p w14:paraId="1DF4FE7A">
      <w:pPr>
        <w:pStyle w:val="21"/>
        <w:snapToGrid w:val="0"/>
        <w:spacing w:line="360" w:lineRule="exact"/>
        <w:ind w:firstLine="315" w:firstLineChars="15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（一）本采购代理机构将在评标结束后</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个工作日内将评标报告送采购人，采购人在5个工作日内按照评标报告中推荐的中标候选人顺序确定中标人。采购人也可以事先授权评标委员会直接确定中标人。</w:t>
      </w:r>
    </w:p>
    <w:p w14:paraId="4981561F">
      <w:pPr>
        <w:pStyle w:val="21"/>
        <w:snapToGrid w:val="0"/>
        <w:spacing w:line="360" w:lineRule="exact"/>
        <w:ind w:firstLine="315" w:firstLineChars="15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（二）中标人确定后，采购代理机构在财政部门指定的政府采购信息发布媒体发布中标公告。</w:t>
      </w:r>
    </w:p>
    <w:p w14:paraId="1B02B978">
      <w:pPr>
        <w:pStyle w:val="21"/>
        <w:snapToGrid w:val="0"/>
        <w:spacing w:line="360" w:lineRule="exact"/>
        <w:ind w:firstLine="350" w:firstLineChars="167"/>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（三）在发布中标公告的同时，采购代理机构向中标人发出中标通知书。</w:t>
      </w:r>
    </w:p>
    <w:p w14:paraId="1436C973">
      <w:pPr>
        <w:pStyle w:val="21"/>
        <w:snapToGrid w:val="0"/>
        <w:spacing w:line="360" w:lineRule="exact"/>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（四）投标人认为招标文件、招标过程和中标结果使自己的权益受到损害的，可以在知道或者应知其权益受到损害之日起七个工作日内，以书面形式向采购代理机构提出质疑，并及时索要书面回执。</w:t>
      </w:r>
    </w:p>
    <w:p w14:paraId="7C17D863">
      <w:pPr>
        <w:pStyle w:val="21"/>
        <w:snapToGrid w:val="0"/>
        <w:spacing w:line="360" w:lineRule="exact"/>
        <w:ind w:firstLine="315" w:firstLineChars="15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（五）采购代理机构应当按照有关规定就采购人委托授权范围内的事项在收到投标人的书面质疑后七个工作日内做出答复，但答复的内容不得涉及商业秘密。</w:t>
      </w:r>
    </w:p>
    <w:p w14:paraId="4BE685BA">
      <w:pPr>
        <w:pStyle w:val="26"/>
        <w:spacing w:line="360" w:lineRule="exact"/>
        <w:rPr>
          <w:rFonts w:hAnsi="宋体" w:cs="宋体"/>
          <w:bCs/>
          <w:color w:val="auto"/>
          <w:highlight w:val="none"/>
        </w:rPr>
      </w:pPr>
    </w:p>
    <w:p w14:paraId="0BDE76FE">
      <w:pPr>
        <w:spacing w:line="360" w:lineRule="exact"/>
        <w:jc w:val="center"/>
        <w:outlineLvl w:val="1"/>
        <w:rPr>
          <w:rFonts w:ascii="宋体" w:hAnsi="宋体" w:cs="宋体"/>
          <w:b/>
          <w:color w:val="auto"/>
          <w:highlight w:val="none"/>
        </w:rPr>
      </w:pPr>
      <w:r>
        <w:rPr>
          <w:rFonts w:hint="eastAsia" w:ascii="宋体" w:hAnsi="宋体" w:cs="宋体"/>
          <w:b/>
          <w:color w:val="auto"/>
          <w:highlight w:val="none"/>
        </w:rPr>
        <w:t>八、签订合同</w:t>
      </w:r>
    </w:p>
    <w:p w14:paraId="76672E8D">
      <w:pPr>
        <w:pStyle w:val="26"/>
        <w:snapToGrid w:val="0"/>
        <w:spacing w:before="120" w:after="120" w:line="360" w:lineRule="exact"/>
        <w:ind w:firstLine="422" w:firstLineChars="200"/>
        <w:outlineLvl w:val="2"/>
        <w:rPr>
          <w:rFonts w:hAnsi="宋体" w:cs="宋体"/>
          <w:b/>
          <w:color w:val="auto"/>
          <w:highlight w:val="none"/>
        </w:rPr>
      </w:pPr>
      <w:r>
        <w:rPr>
          <w:rFonts w:hint="eastAsia" w:hAnsi="宋体" w:cs="宋体"/>
          <w:b/>
          <w:color w:val="auto"/>
          <w:highlight w:val="none"/>
        </w:rPr>
        <w:t>（一）合同授予标准</w:t>
      </w:r>
    </w:p>
    <w:p w14:paraId="3BDCDF63">
      <w:pPr>
        <w:spacing w:line="360" w:lineRule="exact"/>
        <w:ind w:firstLine="315" w:firstLineChars="150"/>
        <w:rPr>
          <w:rFonts w:ascii="宋体" w:hAnsi="宋体" w:cs="宋体"/>
          <w:color w:val="auto"/>
          <w:highlight w:val="none"/>
        </w:rPr>
      </w:pPr>
      <w:r>
        <w:rPr>
          <w:rFonts w:hint="eastAsia" w:ascii="宋体" w:hAnsi="宋体" w:cs="宋体"/>
          <w:color w:val="auto"/>
          <w:highlight w:val="none"/>
        </w:rPr>
        <w:t>合同将授予被确定投标文件满足招标文件全部实质性要求，具备履行合同能力，评审得分最高，综合评分排名第一的供应商。</w:t>
      </w:r>
    </w:p>
    <w:p w14:paraId="3709A16A">
      <w:pPr>
        <w:pStyle w:val="26"/>
        <w:snapToGrid w:val="0"/>
        <w:spacing w:before="120" w:after="120" w:line="360" w:lineRule="exact"/>
        <w:ind w:firstLine="422" w:firstLineChars="200"/>
        <w:outlineLvl w:val="2"/>
        <w:rPr>
          <w:rFonts w:hAnsi="宋体" w:cs="宋体"/>
          <w:b/>
          <w:color w:val="auto"/>
          <w:highlight w:val="none"/>
        </w:rPr>
      </w:pPr>
      <w:r>
        <w:rPr>
          <w:rFonts w:hint="eastAsia" w:hAnsi="宋体" w:cs="宋体"/>
          <w:b/>
          <w:color w:val="auto"/>
          <w:highlight w:val="none"/>
        </w:rPr>
        <w:t>（二）履约保证金</w:t>
      </w:r>
    </w:p>
    <w:p w14:paraId="09D243EE">
      <w:pPr>
        <w:pStyle w:val="21"/>
        <w:snapToGrid w:val="0"/>
        <w:spacing w:line="360" w:lineRule="exact"/>
        <w:ind w:firstLine="315" w:firstLineChars="15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1.中标人须于签订合同前按本项目规定的金额直接缴入指定账户。否则，不予签订合同。</w:t>
      </w:r>
    </w:p>
    <w:p w14:paraId="20C30523">
      <w:pPr>
        <w:pStyle w:val="21"/>
        <w:snapToGrid w:val="0"/>
        <w:spacing w:line="360" w:lineRule="exact"/>
        <w:ind w:firstLine="315" w:firstLineChars="15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2.签订合同后，如中标人不按双方签订的合同规定履约，则没收其全部履约保证金，履约保证金不足以赔偿损失的，按实际损失赔偿。</w:t>
      </w:r>
    </w:p>
    <w:p w14:paraId="194F39C9">
      <w:pPr>
        <w:pStyle w:val="21"/>
        <w:snapToGrid w:val="0"/>
        <w:spacing w:line="360" w:lineRule="exact"/>
        <w:ind w:firstLine="315" w:firstLineChars="15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履约保证金在中标人按合同约定交货验收合格后，由中标人提供《政府采购项目履约保证金退付意见书》及《政府采购项目合同验收报告》（详见附件），履约保证金在收到合格材料后5个工作日内以银行转帐方式如数退还（不计利息）。</w:t>
      </w:r>
    </w:p>
    <w:p w14:paraId="3ACF4747">
      <w:pPr>
        <w:pStyle w:val="21"/>
        <w:snapToGrid w:val="0"/>
        <w:spacing w:line="360" w:lineRule="exact"/>
        <w:ind w:firstLine="315" w:firstLineChars="15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4.在履约保证金退还日期前，若中标人的开户名称、开户银行、帐号有变动的，请以书面形式通知履约保证金收取机构，否则由此产生的后果由中标人自负。</w:t>
      </w:r>
    </w:p>
    <w:p w14:paraId="2EA459A6">
      <w:pPr>
        <w:pStyle w:val="26"/>
        <w:snapToGrid w:val="0"/>
        <w:spacing w:before="120" w:after="120" w:line="360" w:lineRule="exact"/>
        <w:ind w:firstLine="422" w:firstLineChars="200"/>
        <w:outlineLvl w:val="2"/>
        <w:rPr>
          <w:rFonts w:hAnsi="宋体" w:cs="宋体"/>
          <w:b/>
          <w:color w:val="auto"/>
          <w:highlight w:val="none"/>
        </w:rPr>
      </w:pPr>
      <w:r>
        <w:rPr>
          <w:rFonts w:hint="eastAsia" w:hAnsi="宋体" w:cs="宋体"/>
          <w:b/>
          <w:color w:val="auto"/>
          <w:highlight w:val="none"/>
        </w:rPr>
        <w:t>（三）签订合同</w:t>
      </w:r>
    </w:p>
    <w:p w14:paraId="65A99CE9">
      <w:pPr>
        <w:pStyle w:val="21"/>
        <w:snapToGrid w:val="0"/>
        <w:spacing w:line="360" w:lineRule="exact"/>
        <w:ind w:firstLine="210" w:firstLineChars="1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（1）投标人接到中标通知书后，应按中标通知书规定的时间、地点与采购人签订合同。中标人无正当理由不得放弃中标。</w:t>
      </w:r>
    </w:p>
    <w:p w14:paraId="0E2067FB">
      <w:pPr>
        <w:pStyle w:val="21"/>
        <w:snapToGrid w:val="0"/>
        <w:spacing w:line="360" w:lineRule="exact"/>
        <w:ind w:firstLine="210" w:firstLineChars="1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（2）如中标人不按中标通知书的规定签订合同，则按中标人违约处理，采购代理机构将没收中标人投标的全部投标保证金。</w:t>
      </w:r>
    </w:p>
    <w:p w14:paraId="79A9D26B">
      <w:pPr>
        <w:pStyle w:val="21"/>
        <w:snapToGrid w:val="0"/>
        <w:spacing w:line="360" w:lineRule="exact"/>
        <w:ind w:firstLine="210" w:firstLineChars="100"/>
        <w:rPr>
          <w:rFonts w:ascii="宋体" w:hAnsi="宋体" w:eastAsia="宋体" w:cs="宋体"/>
          <w:color w:val="auto"/>
          <w:highlight w:val="none"/>
        </w:rPr>
      </w:pPr>
      <w:r>
        <w:rPr>
          <w:rFonts w:hint="eastAsia" w:ascii="宋体" w:hAnsi="宋体" w:eastAsia="宋体" w:cs="宋体"/>
          <w:color w:val="auto"/>
          <w:sz w:val="21"/>
          <w:szCs w:val="21"/>
          <w:highlight w:val="none"/>
        </w:rPr>
        <w:t>（3）中标人拒绝与采购人签订合同或因不可抗力或者自身原因不能履行采购合同的，采购人可以与中标人之后排名第一的中标候选人签订采购合同，以此类推,也可以重新招标。中标人放弃中标项目，拒绝与采购人签订合同的，其投标保证金将不予退还，并上缴国库，给采购人造成损失的，还应当赔偿损失，并作为不良行为记录在案。</w:t>
      </w:r>
    </w:p>
    <w:p w14:paraId="5E9738D9">
      <w:pPr>
        <w:spacing w:line="360" w:lineRule="exact"/>
        <w:jc w:val="center"/>
        <w:outlineLvl w:val="1"/>
        <w:rPr>
          <w:rFonts w:ascii="宋体" w:hAnsi="宋体" w:cs="宋体"/>
          <w:b/>
          <w:color w:val="auto"/>
          <w:highlight w:val="none"/>
        </w:rPr>
      </w:pPr>
      <w:r>
        <w:rPr>
          <w:rFonts w:hint="eastAsia" w:ascii="宋体" w:hAnsi="宋体" w:cs="宋体"/>
          <w:b/>
          <w:color w:val="auto"/>
          <w:highlight w:val="none"/>
        </w:rPr>
        <w:t>九、其他事项</w:t>
      </w:r>
    </w:p>
    <w:p w14:paraId="462802F4">
      <w:pPr>
        <w:pStyle w:val="26"/>
        <w:snapToGrid w:val="0"/>
        <w:spacing w:before="120" w:after="120" w:line="360" w:lineRule="exact"/>
        <w:ind w:firstLine="422" w:firstLineChars="200"/>
        <w:outlineLvl w:val="2"/>
        <w:rPr>
          <w:rFonts w:hAnsi="宋体" w:cs="宋体"/>
          <w:b/>
          <w:color w:val="auto"/>
          <w:highlight w:val="none"/>
        </w:rPr>
      </w:pPr>
      <w:r>
        <w:rPr>
          <w:rFonts w:hint="eastAsia" w:hAnsi="宋体" w:cs="宋体"/>
          <w:b/>
          <w:color w:val="auto"/>
          <w:highlight w:val="none"/>
        </w:rPr>
        <w:t>（一）中标服务费</w:t>
      </w:r>
    </w:p>
    <w:p w14:paraId="0DC69FED">
      <w:pPr>
        <w:pStyle w:val="21"/>
        <w:snapToGrid w:val="0"/>
        <w:spacing w:line="360" w:lineRule="exact"/>
        <w:ind w:firstLine="210" w:firstLineChars="100"/>
        <w:rPr>
          <w:rFonts w:hint="eastAsia" w:ascii="宋体" w:hAnsi="宋体" w:eastAsia="宋体" w:cs="宋体"/>
          <w:color w:val="auto"/>
        </w:rPr>
      </w:pPr>
      <w:bookmarkStart w:id="87" w:name="_Toc254970689"/>
      <w:bookmarkStart w:id="88" w:name="_Toc254970548"/>
      <w:r>
        <w:rPr>
          <w:rFonts w:hint="eastAsia" w:ascii="宋体" w:hAnsi="宋体" w:eastAsia="宋体" w:cs="宋体"/>
          <w:color w:val="auto"/>
          <w:sz w:val="21"/>
          <w:szCs w:val="21"/>
          <w:highlight w:val="none"/>
        </w:rPr>
        <w:t>代理服务收费标准：参照《国家发展改革委关于进一步放开建设项目专业服务价格的通知》（〔2015〕299号）文件精神，结合市场因素，以</w:t>
      </w:r>
      <w:r>
        <w:rPr>
          <w:rFonts w:hint="eastAsia" w:ascii="宋体" w:hAnsi="宋体" w:eastAsia="宋体" w:cs="宋体"/>
          <w:color w:val="auto"/>
          <w:sz w:val="21"/>
          <w:szCs w:val="21"/>
          <w:highlight w:val="none"/>
          <w:lang w:val="en-US" w:eastAsia="zh-CN"/>
        </w:rPr>
        <w:t>预算金额</w:t>
      </w:r>
      <w:r>
        <w:rPr>
          <w:rFonts w:hint="eastAsia" w:ascii="宋体" w:hAnsi="宋体" w:eastAsia="宋体" w:cs="宋体"/>
          <w:color w:val="auto"/>
          <w:sz w:val="21"/>
          <w:szCs w:val="21"/>
          <w:highlight w:val="none"/>
        </w:rPr>
        <w:t>为计费额，采购代理机构参照下表收费标准，采用差额定率累进法计算出收费价格。发布</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结果公告后，</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人须向</w:t>
      </w:r>
      <w:r>
        <w:rPr>
          <w:rFonts w:hint="eastAsia" w:ascii="宋体" w:hAnsi="宋体" w:eastAsia="宋体" w:cs="宋体"/>
          <w:color w:val="auto"/>
          <w:sz w:val="21"/>
          <w:szCs w:val="21"/>
          <w:highlight w:val="none"/>
          <w:lang w:eastAsia="zh-CN"/>
        </w:rPr>
        <w:t>广西泓贯项目咨询管理有限公司</w:t>
      </w:r>
      <w:r>
        <w:rPr>
          <w:rFonts w:hint="eastAsia" w:ascii="宋体" w:hAnsi="宋体" w:eastAsia="宋体" w:cs="宋体"/>
          <w:color w:val="auto"/>
          <w:sz w:val="21"/>
          <w:szCs w:val="21"/>
          <w:highlight w:val="none"/>
        </w:rPr>
        <w:t>一次付清服务费。</w:t>
      </w:r>
    </w:p>
    <w:p w14:paraId="36118159">
      <w:pPr>
        <w:keepNext w:val="0"/>
        <w:keepLines w:val="0"/>
        <w:pageBreakBefore w:val="0"/>
        <w:widowControl w:val="0"/>
        <w:kinsoku/>
        <w:wordWrap/>
        <w:overflowPunct/>
        <w:topLinePunct w:val="0"/>
        <w:autoSpaceDE/>
        <w:autoSpaceDN/>
        <w:bidi w:val="0"/>
        <w:spacing w:before="312" w:beforeLines="100" w:after="312" w:afterLines="100" w:line="460" w:lineRule="exact"/>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招标代理服务收费标准表</w:t>
      </w:r>
    </w:p>
    <w:tbl>
      <w:tblPr>
        <w:tblStyle w:val="46"/>
        <w:tblpPr w:leftFromText="180" w:rightFromText="180" w:vertAnchor="text" w:horzAnchor="margin" w:tblpXSpec="center" w:tblpY="1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68F57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vAlign w:val="center"/>
          </w:tcPr>
          <w:p w14:paraId="3334DC77">
            <w:pPr>
              <w:keepNext w:val="0"/>
              <w:keepLines w:val="0"/>
              <w:pageBreakBefore w:val="0"/>
              <w:widowControl w:val="0"/>
              <w:kinsoku/>
              <w:wordWrap/>
              <w:overflowPunct/>
              <w:topLinePunct w:val="0"/>
              <w:autoSpaceDE/>
              <w:autoSpaceDN/>
              <w:bidi w:val="0"/>
              <w:spacing w:line="460" w:lineRule="exact"/>
              <w:ind w:firstLine="2415" w:firstLineChars="1150"/>
              <w:jc w:val="center"/>
              <w:textAlignment w:val="auto"/>
              <w:rPr>
                <w:rFonts w:hint="eastAsia" w:ascii="宋体" w:hAnsi="宋体" w:eastAsia="宋体" w:cs="宋体"/>
                <w:color w:val="auto"/>
              </w:rPr>
            </w:pPr>
            <w:r>
              <w:rPr>
                <w:rFonts w:hint="eastAsia" w:ascii="宋体" w:hAnsi="宋体" w:eastAsia="宋体" w:cs="宋体"/>
                <w:color w:val="auto"/>
              </w:rPr>
              <w:t>费率</w:t>
            </w:r>
          </w:p>
          <w:p w14:paraId="66F9CDCE">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rPr>
            </w:pPr>
            <w:r>
              <w:rPr>
                <w:rFonts w:hint="eastAsia" w:ascii="宋体" w:hAnsi="宋体" w:eastAsia="宋体" w:cs="宋体"/>
                <w:color w:val="auto"/>
              </w:rPr>
              <w:t>中标金额</w:t>
            </w:r>
          </w:p>
        </w:tc>
        <w:tc>
          <w:tcPr>
            <w:tcW w:w="1659" w:type="dxa"/>
            <w:vAlign w:val="center"/>
          </w:tcPr>
          <w:p w14:paraId="13D62120">
            <w:pPr>
              <w:keepNext w:val="0"/>
              <w:keepLines w:val="0"/>
              <w:pageBreakBefore w:val="0"/>
              <w:widowControl w:val="0"/>
              <w:kinsoku/>
              <w:wordWrap/>
              <w:overflowPunct/>
              <w:topLinePunct w:val="0"/>
              <w:autoSpaceDE/>
              <w:autoSpaceDN/>
              <w:bidi w:val="0"/>
              <w:spacing w:line="460" w:lineRule="exact"/>
              <w:ind w:firstLine="105" w:firstLineChars="50"/>
              <w:jc w:val="center"/>
              <w:textAlignment w:val="auto"/>
              <w:rPr>
                <w:rFonts w:hint="eastAsia" w:ascii="宋体" w:hAnsi="宋体" w:eastAsia="宋体" w:cs="宋体"/>
                <w:color w:val="auto"/>
              </w:rPr>
            </w:pPr>
            <w:r>
              <w:rPr>
                <w:rFonts w:hint="eastAsia" w:ascii="宋体" w:hAnsi="宋体" w:eastAsia="宋体" w:cs="宋体"/>
                <w:color w:val="auto"/>
              </w:rPr>
              <w:t>货物招标</w:t>
            </w:r>
          </w:p>
        </w:tc>
        <w:tc>
          <w:tcPr>
            <w:tcW w:w="1687" w:type="dxa"/>
            <w:vAlign w:val="center"/>
          </w:tcPr>
          <w:p w14:paraId="401155E6">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rPr>
            </w:pPr>
            <w:r>
              <w:rPr>
                <w:rFonts w:hint="eastAsia" w:ascii="宋体" w:hAnsi="宋体" w:eastAsia="宋体" w:cs="宋体"/>
                <w:color w:val="auto"/>
              </w:rPr>
              <w:t>服务招标</w:t>
            </w:r>
          </w:p>
        </w:tc>
        <w:tc>
          <w:tcPr>
            <w:tcW w:w="1659" w:type="dxa"/>
            <w:vAlign w:val="center"/>
          </w:tcPr>
          <w:p w14:paraId="101B6349">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rPr>
            </w:pPr>
            <w:r>
              <w:rPr>
                <w:rFonts w:hint="eastAsia" w:ascii="宋体" w:hAnsi="宋体" w:eastAsia="宋体" w:cs="宋体"/>
                <w:color w:val="auto"/>
              </w:rPr>
              <w:t>工程招标</w:t>
            </w:r>
          </w:p>
        </w:tc>
      </w:tr>
      <w:tr w14:paraId="68CC1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19414CEC">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rPr>
            </w:pPr>
            <w:r>
              <w:rPr>
                <w:rFonts w:hint="eastAsia" w:ascii="宋体" w:hAnsi="宋体" w:eastAsia="宋体" w:cs="宋体"/>
                <w:color w:val="auto"/>
              </w:rPr>
              <w:t>100万元以下</w:t>
            </w:r>
          </w:p>
        </w:tc>
        <w:tc>
          <w:tcPr>
            <w:tcW w:w="1659" w:type="dxa"/>
            <w:vAlign w:val="center"/>
          </w:tcPr>
          <w:p w14:paraId="1C785372">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rPr>
            </w:pPr>
            <w:r>
              <w:rPr>
                <w:rFonts w:hint="eastAsia" w:ascii="宋体" w:hAnsi="宋体" w:eastAsia="宋体" w:cs="宋体"/>
                <w:color w:val="auto"/>
              </w:rPr>
              <w:t>1.5%</w:t>
            </w:r>
          </w:p>
        </w:tc>
        <w:tc>
          <w:tcPr>
            <w:tcW w:w="1687" w:type="dxa"/>
            <w:vAlign w:val="center"/>
          </w:tcPr>
          <w:p w14:paraId="10AF052B">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rPr>
            </w:pPr>
            <w:r>
              <w:rPr>
                <w:rFonts w:hint="eastAsia" w:ascii="宋体" w:hAnsi="宋体" w:eastAsia="宋体" w:cs="宋体"/>
                <w:color w:val="auto"/>
              </w:rPr>
              <w:t>1.5%</w:t>
            </w:r>
          </w:p>
        </w:tc>
        <w:tc>
          <w:tcPr>
            <w:tcW w:w="1659" w:type="dxa"/>
            <w:vAlign w:val="center"/>
          </w:tcPr>
          <w:p w14:paraId="5E075979">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rPr>
            </w:pPr>
            <w:r>
              <w:rPr>
                <w:rFonts w:hint="eastAsia" w:ascii="宋体" w:hAnsi="宋体" w:eastAsia="宋体" w:cs="宋体"/>
                <w:color w:val="auto"/>
              </w:rPr>
              <w:t>1.0%</w:t>
            </w:r>
          </w:p>
        </w:tc>
      </w:tr>
      <w:tr w14:paraId="28E1C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1C77116F">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rPr>
            </w:pPr>
            <w:r>
              <w:rPr>
                <w:rFonts w:hint="eastAsia" w:ascii="宋体" w:hAnsi="宋体" w:eastAsia="宋体" w:cs="宋体"/>
                <w:color w:val="auto"/>
              </w:rPr>
              <w:t>100～500万元</w:t>
            </w:r>
          </w:p>
        </w:tc>
        <w:tc>
          <w:tcPr>
            <w:tcW w:w="1659" w:type="dxa"/>
            <w:vAlign w:val="center"/>
          </w:tcPr>
          <w:p w14:paraId="13312DE5">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rPr>
            </w:pPr>
            <w:r>
              <w:rPr>
                <w:rFonts w:hint="eastAsia" w:ascii="宋体" w:hAnsi="宋体" w:eastAsia="宋体" w:cs="宋体"/>
                <w:color w:val="auto"/>
              </w:rPr>
              <w:t>1.1%</w:t>
            </w:r>
          </w:p>
        </w:tc>
        <w:tc>
          <w:tcPr>
            <w:tcW w:w="1687" w:type="dxa"/>
            <w:vAlign w:val="center"/>
          </w:tcPr>
          <w:p w14:paraId="61229929">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rPr>
            </w:pPr>
            <w:r>
              <w:rPr>
                <w:rFonts w:hint="eastAsia" w:ascii="宋体" w:hAnsi="宋体" w:eastAsia="宋体" w:cs="宋体"/>
                <w:color w:val="auto"/>
              </w:rPr>
              <w:t>0.8%</w:t>
            </w:r>
          </w:p>
        </w:tc>
        <w:tc>
          <w:tcPr>
            <w:tcW w:w="1659" w:type="dxa"/>
            <w:vAlign w:val="center"/>
          </w:tcPr>
          <w:p w14:paraId="4074E419">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rPr>
            </w:pPr>
            <w:r>
              <w:rPr>
                <w:rFonts w:hint="eastAsia" w:ascii="宋体" w:hAnsi="宋体" w:eastAsia="宋体" w:cs="宋体"/>
                <w:color w:val="auto"/>
              </w:rPr>
              <w:t>0.7%</w:t>
            </w:r>
          </w:p>
        </w:tc>
      </w:tr>
      <w:tr w14:paraId="4C77E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72E854C4">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rPr>
            </w:pPr>
            <w:r>
              <w:rPr>
                <w:rFonts w:hint="eastAsia" w:ascii="宋体" w:hAnsi="宋体" w:eastAsia="宋体" w:cs="宋体"/>
                <w:color w:val="auto"/>
              </w:rPr>
              <w:t>500～1000万元</w:t>
            </w:r>
          </w:p>
        </w:tc>
        <w:tc>
          <w:tcPr>
            <w:tcW w:w="1659" w:type="dxa"/>
            <w:vAlign w:val="center"/>
          </w:tcPr>
          <w:p w14:paraId="6B043248">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rPr>
            </w:pPr>
            <w:r>
              <w:rPr>
                <w:rFonts w:hint="eastAsia" w:ascii="宋体" w:hAnsi="宋体" w:eastAsia="宋体" w:cs="宋体"/>
                <w:color w:val="auto"/>
              </w:rPr>
              <w:t>0.8%</w:t>
            </w:r>
          </w:p>
        </w:tc>
        <w:tc>
          <w:tcPr>
            <w:tcW w:w="1687" w:type="dxa"/>
            <w:vAlign w:val="center"/>
          </w:tcPr>
          <w:p w14:paraId="7AE88248">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rPr>
            </w:pPr>
            <w:r>
              <w:rPr>
                <w:rFonts w:hint="eastAsia" w:ascii="宋体" w:hAnsi="宋体" w:eastAsia="宋体" w:cs="宋体"/>
                <w:color w:val="auto"/>
              </w:rPr>
              <w:t>0.45%</w:t>
            </w:r>
          </w:p>
        </w:tc>
        <w:tc>
          <w:tcPr>
            <w:tcW w:w="1659" w:type="dxa"/>
            <w:vAlign w:val="center"/>
          </w:tcPr>
          <w:p w14:paraId="676FE4E2">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rPr>
            </w:pPr>
            <w:r>
              <w:rPr>
                <w:rFonts w:hint="eastAsia" w:ascii="宋体" w:hAnsi="宋体" w:eastAsia="宋体" w:cs="宋体"/>
                <w:color w:val="auto"/>
              </w:rPr>
              <w:t>0.55%</w:t>
            </w:r>
          </w:p>
        </w:tc>
      </w:tr>
      <w:tr w14:paraId="71840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3374483B">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rPr>
            </w:pPr>
            <w:r>
              <w:rPr>
                <w:rFonts w:hint="eastAsia" w:ascii="宋体" w:hAnsi="宋体" w:eastAsia="宋体" w:cs="宋体"/>
                <w:color w:val="auto"/>
              </w:rPr>
              <w:t>1000～5000万元</w:t>
            </w:r>
          </w:p>
        </w:tc>
        <w:tc>
          <w:tcPr>
            <w:tcW w:w="1659" w:type="dxa"/>
            <w:vAlign w:val="center"/>
          </w:tcPr>
          <w:p w14:paraId="7E065710">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rPr>
            </w:pPr>
            <w:r>
              <w:rPr>
                <w:rFonts w:hint="eastAsia" w:ascii="宋体" w:hAnsi="宋体" w:eastAsia="宋体" w:cs="宋体"/>
                <w:color w:val="auto"/>
              </w:rPr>
              <w:t>0.5%</w:t>
            </w:r>
          </w:p>
        </w:tc>
        <w:tc>
          <w:tcPr>
            <w:tcW w:w="1687" w:type="dxa"/>
            <w:vAlign w:val="center"/>
          </w:tcPr>
          <w:p w14:paraId="6E8548C2">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rPr>
            </w:pPr>
            <w:r>
              <w:rPr>
                <w:rFonts w:hint="eastAsia" w:ascii="宋体" w:hAnsi="宋体" w:eastAsia="宋体" w:cs="宋体"/>
                <w:color w:val="auto"/>
              </w:rPr>
              <w:t>0.25%</w:t>
            </w:r>
          </w:p>
        </w:tc>
        <w:tc>
          <w:tcPr>
            <w:tcW w:w="1659" w:type="dxa"/>
            <w:vAlign w:val="center"/>
          </w:tcPr>
          <w:p w14:paraId="266C8527">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rPr>
            </w:pPr>
            <w:r>
              <w:rPr>
                <w:rFonts w:hint="eastAsia" w:ascii="宋体" w:hAnsi="宋体" w:eastAsia="宋体" w:cs="宋体"/>
                <w:color w:val="auto"/>
              </w:rPr>
              <w:t>0.35%</w:t>
            </w:r>
          </w:p>
        </w:tc>
      </w:tr>
      <w:tr w14:paraId="513A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2ECA6D3F">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rPr>
            </w:pPr>
            <w:r>
              <w:rPr>
                <w:rFonts w:hint="eastAsia" w:ascii="宋体" w:hAnsi="宋体" w:eastAsia="宋体" w:cs="宋体"/>
                <w:color w:val="auto"/>
              </w:rPr>
              <w:t>5000万元～1亿元</w:t>
            </w:r>
          </w:p>
        </w:tc>
        <w:tc>
          <w:tcPr>
            <w:tcW w:w="1659" w:type="dxa"/>
            <w:vAlign w:val="center"/>
          </w:tcPr>
          <w:p w14:paraId="03B5E215">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rPr>
            </w:pPr>
            <w:r>
              <w:rPr>
                <w:rFonts w:hint="eastAsia" w:ascii="宋体" w:hAnsi="宋体" w:eastAsia="宋体" w:cs="宋体"/>
                <w:color w:val="auto"/>
              </w:rPr>
              <w:t>0.25%</w:t>
            </w:r>
          </w:p>
        </w:tc>
        <w:tc>
          <w:tcPr>
            <w:tcW w:w="1687" w:type="dxa"/>
            <w:vAlign w:val="center"/>
          </w:tcPr>
          <w:p w14:paraId="358F2B9C">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rPr>
            </w:pPr>
            <w:r>
              <w:rPr>
                <w:rFonts w:hint="eastAsia" w:ascii="宋体" w:hAnsi="宋体" w:eastAsia="宋体" w:cs="宋体"/>
                <w:color w:val="auto"/>
              </w:rPr>
              <w:t>0.1%</w:t>
            </w:r>
          </w:p>
        </w:tc>
        <w:tc>
          <w:tcPr>
            <w:tcW w:w="1659" w:type="dxa"/>
            <w:vAlign w:val="center"/>
          </w:tcPr>
          <w:p w14:paraId="04E070BD">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rPr>
            </w:pPr>
            <w:r>
              <w:rPr>
                <w:rFonts w:hint="eastAsia" w:ascii="宋体" w:hAnsi="宋体" w:eastAsia="宋体" w:cs="宋体"/>
                <w:color w:val="auto"/>
              </w:rPr>
              <w:t>0.2%</w:t>
            </w:r>
          </w:p>
        </w:tc>
      </w:tr>
      <w:tr w14:paraId="448BB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24CB0964">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rPr>
            </w:pPr>
            <w:r>
              <w:rPr>
                <w:rFonts w:hint="eastAsia" w:ascii="宋体" w:hAnsi="宋体" w:eastAsia="宋体" w:cs="宋体"/>
                <w:color w:val="auto"/>
              </w:rPr>
              <w:t>1～5亿元</w:t>
            </w:r>
          </w:p>
        </w:tc>
        <w:tc>
          <w:tcPr>
            <w:tcW w:w="1659" w:type="dxa"/>
            <w:vAlign w:val="center"/>
          </w:tcPr>
          <w:p w14:paraId="0A6A5860">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rPr>
            </w:pPr>
            <w:r>
              <w:rPr>
                <w:rFonts w:hint="eastAsia" w:ascii="宋体" w:hAnsi="宋体" w:eastAsia="宋体" w:cs="宋体"/>
                <w:color w:val="auto"/>
              </w:rPr>
              <w:t>0.05%</w:t>
            </w:r>
          </w:p>
        </w:tc>
        <w:tc>
          <w:tcPr>
            <w:tcW w:w="1687" w:type="dxa"/>
            <w:vAlign w:val="center"/>
          </w:tcPr>
          <w:p w14:paraId="0BAF19D0">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rPr>
            </w:pPr>
            <w:r>
              <w:rPr>
                <w:rFonts w:hint="eastAsia" w:ascii="宋体" w:hAnsi="宋体" w:eastAsia="宋体" w:cs="宋体"/>
                <w:color w:val="auto"/>
              </w:rPr>
              <w:t>0.05%</w:t>
            </w:r>
          </w:p>
        </w:tc>
        <w:tc>
          <w:tcPr>
            <w:tcW w:w="1659" w:type="dxa"/>
            <w:vAlign w:val="center"/>
          </w:tcPr>
          <w:p w14:paraId="73380D9C">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rPr>
            </w:pPr>
            <w:r>
              <w:rPr>
                <w:rFonts w:hint="eastAsia" w:ascii="宋体" w:hAnsi="宋体" w:eastAsia="宋体" w:cs="宋体"/>
                <w:color w:val="auto"/>
              </w:rPr>
              <w:t>0.05%</w:t>
            </w:r>
          </w:p>
        </w:tc>
      </w:tr>
      <w:tr w14:paraId="1696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258D675B">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rPr>
            </w:pPr>
            <w:r>
              <w:rPr>
                <w:rFonts w:hint="eastAsia" w:ascii="宋体" w:hAnsi="宋体" w:eastAsia="宋体" w:cs="宋体"/>
                <w:color w:val="auto"/>
              </w:rPr>
              <w:t>5～10亿元</w:t>
            </w:r>
          </w:p>
        </w:tc>
        <w:tc>
          <w:tcPr>
            <w:tcW w:w="1659" w:type="dxa"/>
            <w:vAlign w:val="center"/>
          </w:tcPr>
          <w:p w14:paraId="446FC320">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rPr>
            </w:pPr>
            <w:r>
              <w:rPr>
                <w:rFonts w:hint="eastAsia" w:ascii="宋体" w:hAnsi="宋体" w:eastAsia="宋体" w:cs="宋体"/>
                <w:color w:val="auto"/>
              </w:rPr>
              <w:t>0.035%</w:t>
            </w:r>
          </w:p>
        </w:tc>
        <w:tc>
          <w:tcPr>
            <w:tcW w:w="1687" w:type="dxa"/>
            <w:vAlign w:val="center"/>
          </w:tcPr>
          <w:p w14:paraId="58AAE0FD">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rPr>
            </w:pPr>
            <w:r>
              <w:rPr>
                <w:rFonts w:hint="eastAsia" w:ascii="宋体" w:hAnsi="宋体" w:eastAsia="宋体" w:cs="宋体"/>
                <w:color w:val="auto"/>
              </w:rPr>
              <w:t>0.035%</w:t>
            </w:r>
          </w:p>
        </w:tc>
        <w:tc>
          <w:tcPr>
            <w:tcW w:w="1659" w:type="dxa"/>
            <w:vAlign w:val="center"/>
          </w:tcPr>
          <w:p w14:paraId="7D8C9CA4">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rPr>
            </w:pPr>
            <w:r>
              <w:rPr>
                <w:rFonts w:hint="eastAsia" w:ascii="宋体" w:hAnsi="宋体" w:eastAsia="宋体" w:cs="宋体"/>
                <w:color w:val="auto"/>
              </w:rPr>
              <w:t>0.035%</w:t>
            </w:r>
          </w:p>
        </w:tc>
      </w:tr>
      <w:tr w14:paraId="08B98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3E536115">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rPr>
            </w:pPr>
            <w:r>
              <w:rPr>
                <w:rFonts w:hint="eastAsia" w:ascii="宋体" w:hAnsi="宋体" w:eastAsia="宋体" w:cs="宋体"/>
                <w:color w:val="auto"/>
              </w:rPr>
              <w:t>10～50亿元</w:t>
            </w:r>
          </w:p>
        </w:tc>
        <w:tc>
          <w:tcPr>
            <w:tcW w:w="1659" w:type="dxa"/>
            <w:vAlign w:val="center"/>
          </w:tcPr>
          <w:p w14:paraId="61C1DD81">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rPr>
            </w:pPr>
            <w:r>
              <w:rPr>
                <w:rFonts w:hint="eastAsia" w:ascii="宋体" w:hAnsi="宋体" w:eastAsia="宋体" w:cs="宋体"/>
                <w:color w:val="auto"/>
              </w:rPr>
              <w:t>0.008%</w:t>
            </w:r>
          </w:p>
        </w:tc>
        <w:tc>
          <w:tcPr>
            <w:tcW w:w="1687" w:type="dxa"/>
            <w:vAlign w:val="center"/>
          </w:tcPr>
          <w:p w14:paraId="60D7D6BC">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rPr>
            </w:pPr>
            <w:r>
              <w:rPr>
                <w:rFonts w:hint="eastAsia" w:ascii="宋体" w:hAnsi="宋体" w:eastAsia="宋体" w:cs="宋体"/>
                <w:color w:val="auto"/>
              </w:rPr>
              <w:t>0.008%</w:t>
            </w:r>
          </w:p>
        </w:tc>
        <w:tc>
          <w:tcPr>
            <w:tcW w:w="1659" w:type="dxa"/>
            <w:vAlign w:val="center"/>
          </w:tcPr>
          <w:p w14:paraId="5147B86A">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rPr>
            </w:pPr>
            <w:r>
              <w:rPr>
                <w:rFonts w:hint="eastAsia" w:ascii="宋体" w:hAnsi="宋体" w:eastAsia="宋体" w:cs="宋体"/>
                <w:color w:val="auto"/>
              </w:rPr>
              <w:t>0.008%</w:t>
            </w:r>
          </w:p>
        </w:tc>
      </w:tr>
      <w:tr w14:paraId="6004F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14563CA4">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rPr>
            </w:pPr>
            <w:r>
              <w:rPr>
                <w:rFonts w:hint="eastAsia" w:ascii="宋体" w:hAnsi="宋体" w:eastAsia="宋体" w:cs="宋体"/>
                <w:color w:val="auto"/>
              </w:rPr>
              <w:t>50～100亿元</w:t>
            </w:r>
          </w:p>
        </w:tc>
        <w:tc>
          <w:tcPr>
            <w:tcW w:w="1659" w:type="dxa"/>
            <w:vAlign w:val="center"/>
          </w:tcPr>
          <w:p w14:paraId="00D98051">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rPr>
            </w:pPr>
            <w:r>
              <w:rPr>
                <w:rFonts w:hint="eastAsia" w:ascii="宋体" w:hAnsi="宋体" w:eastAsia="宋体" w:cs="宋体"/>
                <w:color w:val="auto"/>
              </w:rPr>
              <w:t>0.006%</w:t>
            </w:r>
          </w:p>
        </w:tc>
        <w:tc>
          <w:tcPr>
            <w:tcW w:w="1687" w:type="dxa"/>
            <w:vAlign w:val="center"/>
          </w:tcPr>
          <w:p w14:paraId="7971D364">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rPr>
            </w:pPr>
            <w:r>
              <w:rPr>
                <w:rFonts w:hint="eastAsia" w:ascii="宋体" w:hAnsi="宋体" w:eastAsia="宋体" w:cs="宋体"/>
                <w:color w:val="auto"/>
              </w:rPr>
              <w:t>0.006%</w:t>
            </w:r>
          </w:p>
        </w:tc>
        <w:tc>
          <w:tcPr>
            <w:tcW w:w="1659" w:type="dxa"/>
            <w:vAlign w:val="center"/>
          </w:tcPr>
          <w:p w14:paraId="1E4814FC">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rPr>
            </w:pPr>
            <w:r>
              <w:rPr>
                <w:rFonts w:hint="eastAsia" w:ascii="宋体" w:hAnsi="宋体" w:eastAsia="宋体" w:cs="宋体"/>
                <w:color w:val="auto"/>
              </w:rPr>
              <w:t>0.006%</w:t>
            </w:r>
          </w:p>
        </w:tc>
      </w:tr>
      <w:tr w14:paraId="37579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556E11CA">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rPr>
            </w:pPr>
            <w:r>
              <w:rPr>
                <w:rFonts w:hint="eastAsia" w:ascii="宋体" w:hAnsi="宋体" w:eastAsia="宋体" w:cs="宋体"/>
                <w:color w:val="auto"/>
              </w:rPr>
              <w:t>100亿以上</w:t>
            </w:r>
          </w:p>
        </w:tc>
        <w:tc>
          <w:tcPr>
            <w:tcW w:w="1659" w:type="dxa"/>
            <w:vAlign w:val="center"/>
          </w:tcPr>
          <w:p w14:paraId="37D56D39">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rPr>
            </w:pPr>
            <w:r>
              <w:rPr>
                <w:rFonts w:hint="eastAsia" w:ascii="宋体" w:hAnsi="宋体" w:eastAsia="宋体" w:cs="宋体"/>
                <w:color w:val="auto"/>
              </w:rPr>
              <w:t>0.004%</w:t>
            </w:r>
          </w:p>
        </w:tc>
        <w:tc>
          <w:tcPr>
            <w:tcW w:w="1687" w:type="dxa"/>
            <w:vAlign w:val="center"/>
          </w:tcPr>
          <w:p w14:paraId="5EA477C5">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rPr>
            </w:pPr>
            <w:r>
              <w:rPr>
                <w:rFonts w:hint="eastAsia" w:ascii="宋体" w:hAnsi="宋体" w:eastAsia="宋体" w:cs="宋体"/>
                <w:color w:val="auto"/>
              </w:rPr>
              <w:t>0.004%</w:t>
            </w:r>
          </w:p>
        </w:tc>
        <w:tc>
          <w:tcPr>
            <w:tcW w:w="1659" w:type="dxa"/>
            <w:vAlign w:val="center"/>
          </w:tcPr>
          <w:p w14:paraId="5E2D4824">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rPr>
            </w:pPr>
            <w:r>
              <w:rPr>
                <w:rFonts w:hint="eastAsia" w:ascii="宋体" w:hAnsi="宋体" w:eastAsia="宋体" w:cs="宋体"/>
                <w:color w:val="auto"/>
              </w:rPr>
              <w:t>0.004%</w:t>
            </w:r>
          </w:p>
        </w:tc>
      </w:tr>
    </w:tbl>
    <w:p w14:paraId="4DFCA37D">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rPr>
      </w:pPr>
      <w:r>
        <w:rPr>
          <w:rFonts w:hint="eastAsia" w:ascii="宋体" w:hAnsi="宋体" w:eastAsia="宋体" w:cs="宋体"/>
          <w:color w:val="auto"/>
        </w:rPr>
        <w:t>注：招标代理服务收费按差额定率累进法计算。例如：某服务招标代理业务中标金额为600万元，计算招标代理服务收费额如下：</w:t>
      </w:r>
    </w:p>
    <w:p w14:paraId="1C8BF4E2">
      <w:pPr>
        <w:keepNext w:val="0"/>
        <w:keepLines w:val="0"/>
        <w:pageBreakBefore w:val="0"/>
        <w:widowControl w:val="0"/>
        <w:kinsoku/>
        <w:wordWrap/>
        <w:overflowPunct/>
        <w:topLinePunct w:val="0"/>
        <w:autoSpaceDE/>
        <w:autoSpaceDN/>
        <w:bidi w:val="0"/>
        <w:spacing w:line="460" w:lineRule="exact"/>
        <w:ind w:firstLine="991" w:firstLineChars="472"/>
        <w:textAlignment w:val="auto"/>
        <w:rPr>
          <w:rFonts w:hint="eastAsia" w:ascii="宋体" w:hAnsi="宋体" w:eastAsia="宋体" w:cs="宋体"/>
          <w:color w:val="auto"/>
        </w:rPr>
      </w:pPr>
      <w:r>
        <w:rPr>
          <w:rFonts w:hint="eastAsia" w:ascii="宋体" w:hAnsi="宋体" w:eastAsia="宋体" w:cs="宋体"/>
          <w:color w:val="auto"/>
        </w:rPr>
        <w:t>100万元×1.5%=1.50万元</w:t>
      </w:r>
    </w:p>
    <w:p w14:paraId="34C83FFC">
      <w:pPr>
        <w:keepNext w:val="0"/>
        <w:keepLines w:val="0"/>
        <w:pageBreakBefore w:val="0"/>
        <w:widowControl w:val="0"/>
        <w:kinsoku/>
        <w:wordWrap/>
        <w:overflowPunct/>
        <w:topLinePunct w:val="0"/>
        <w:autoSpaceDE/>
        <w:autoSpaceDN/>
        <w:bidi w:val="0"/>
        <w:spacing w:line="460" w:lineRule="exact"/>
        <w:ind w:firstLine="867" w:firstLineChars="413"/>
        <w:textAlignment w:val="auto"/>
        <w:rPr>
          <w:rFonts w:hint="eastAsia" w:ascii="宋体" w:hAnsi="宋体" w:eastAsia="宋体" w:cs="宋体"/>
          <w:color w:val="auto"/>
        </w:rPr>
      </w:pPr>
      <w:r>
        <w:rPr>
          <w:rFonts w:hint="eastAsia" w:ascii="宋体" w:hAnsi="宋体" w:eastAsia="宋体" w:cs="宋体"/>
          <w:color w:val="auto"/>
        </w:rPr>
        <w:t>（500-100）万元×0.8%=3.20万元</w:t>
      </w:r>
    </w:p>
    <w:p w14:paraId="5884DE2B">
      <w:pPr>
        <w:keepNext w:val="0"/>
        <w:keepLines w:val="0"/>
        <w:pageBreakBefore w:val="0"/>
        <w:widowControl w:val="0"/>
        <w:kinsoku/>
        <w:wordWrap/>
        <w:overflowPunct/>
        <w:topLinePunct w:val="0"/>
        <w:autoSpaceDE/>
        <w:autoSpaceDN/>
        <w:bidi w:val="0"/>
        <w:spacing w:line="460" w:lineRule="exact"/>
        <w:ind w:firstLine="867" w:firstLineChars="413"/>
        <w:textAlignment w:val="auto"/>
        <w:rPr>
          <w:rFonts w:hint="eastAsia" w:ascii="宋体" w:hAnsi="宋体" w:eastAsia="宋体" w:cs="宋体"/>
          <w:color w:val="auto"/>
        </w:rPr>
      </w:pPr>
      <w:r>
        <w:rPr>
          <w:rFonts w:hint="eastAsia" w:ascii="宋体" w:hAnsi="宋体" w:eastAsia="宋体" w:cs="宋体"/>
          <w:color w:val="auto"/>
        </w:rPr>
        <w:t>（600-500）万元×0.45%=0.45万元</w:t>
      </w:r>
    </w:p>
    <w:p w14:paraId="303C733B">
      <w:pPr>
        <w:keepNext w:val="0"/>
        <w:keepLines w:val="0"/>
        <w:pageBreakBefore w:val="0"/>
        <w:widowControl w:val="0"/>
        <w:kinsoku/>
        <w:wordWrap/>
        <w:overflowPunct/>
        <w:topLinePunct w:val="0"/>
        <w:autoSpaceDE/>
        <w:autoSpaceDN/>
        <w:bidi w:val="0"/>
        <w:spacing w:line="460" w:lineRule="exact"/>
        <w:ind w:firstLine="867" w:firstLineChars="413"/>
        <w:textAlignment w:val="auto"/>
        <w:rPr>
          <w:rFonts w:hint="eastAsia" w:ascii="宋体" w:hAnsi="宋体" w:eastAsia="宋体" w:cs="宋体"/>
          <w:color w:val="auto"/>
        </w:rPr>
      </w:pPr>
      <w:r>
        <w:rPr>
          <w:rFonts w:hint="eastAsia" w:ascii="宋体" w:hAnsi="宋体" w:eastAsia="宋体" w:cs="宋体"/>
          <w:color w:val="auto"/>
        </w:rPr>
        <w:t>合计收费=1.50+3.20+0.45=5.15（万元）。</w:t>
      </w:r>
    </w:p>
    <w:p w14:paraId="40B97762">
      <w:pPr>
        <w:pStyle w:val="26"/>
        <w:spacing w:line="360" w:lineRule="exact"/>
        <w:ind w:firstLine="435"/>
        <w:rPr>
          <w:rFonts w:hAnsi="宋体" w:cs="宋体"/>
          <w:color w:val="auto"/>
          <w:highlight w:val="none"/>
        </w:rPr>
      </w:pPr>
    </w:p>
    <w:p w14:paraId="3A9B322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w:t>
      </w:r>
    </w:p>
    <w:p w14:paraId="0E47AF6E">
      <w:pPr>
        <w:spacing w:line="380" w:lineRule="exact"/>
        <w:ind w:left="450" w:leftChars="114" w:hanging="211" w:hangingChars="100"/>
        <w:rPr>
          <w:rFonts w:ascii="宋体" w:hAnsi="宋体" w:cs="宋体"/>
          <w:color w:val="auto"/>
          <w:highlight w:val="none"/>
        </w:rPr>
      </w:pPr>
      <w:r>
        <w:rPr>
          <w:rFonts w:hint="eastAsia" w:hAnsi="宋体" w:cs="宋体"/>
          <w:b/>
          <w:color w:val="auto"/>
          <w:highlight w:val="none"/>
        </w:rPr>
        <w:t>（二）解释权：</w:t>
      </w:r>
      <w:r>
        <w:rPr>
          <w:rFonts w:hint="eastAsia" w:hAnsi="宋体" w:cs="宋体"/>
          <w:color w:val="auto"/>
          <w:spacing w:val="-4"/>
          <w:highlight w:val="none"/>
        </w:rPr>
        <w:t>本招标文件解释权属本</w:t>
      </w:r>
      <w:r>
        <w:rPr>
          <w:rFonts w:hint="eastAsia" w:hAnsi="宋体" w:cs="宋体"/>
          <w:color w:val="auto"/>
          <w:spacing w:val="-4"/>
          <w:highlight w:val="none"/>
          <w:lang w:val="en-US" w:eastAsia="zh-CN"/>
        </w:rPr>
        <w:t>招标</w:t>
      </w:r>
      <w:r>
        <w:rPr>
          <w:rFonts w:hint="eastAsia" w:hAnsi="宋体" w:cs="宋体"/>
          <w:color w:val="auto"/>
          <w:spacing w:val="-4"/>
          <w:highlight w:val="none"/>
        </w:rPr>
        <w:t>代理机构。</w:t>
      </w:r>
    </w:p>
    <w:p w14:paraId="2BDD987A">
      <w:pPr>
        <w:jc w:val="left"/>
        <w:rPr>
          <w:rFonts w:ascii="宋体" w:hAnsi="宋体" w:cs="宋体"/>
          <w:color w:val="auto"/>
          <w:sz w:val="32"/>
          <w:szCs w:val="32"/>
          <w:highlight w:val="none"/>
        </w:rPr>
      </w:pPr>
      <w:r>
        <w:rPr>
          <w:rFonts w:hint="eastAsia" w:ascii="宋体" w:hAnsi="宋体" w:cs="宋体"/>
          <w:color w:val="auto"/>
          <w:highlight w:val="none"/>
        </w:rPr>
        <w:br w:type="page"/>
      </w:r>
    </w:p>
    <w:p w14:paraId="69048231">
      <w:pPr>
        <w:spacing w:line="400" w:lineRule="exact"/>
        <w:jc w:val="center"/>
        <w:rPr>
          <w:rFonts w:ascii="宋体" w:hAnsi="宋体" w:cs="宋体"/>
          <w:color w:val="auto"/>
          <w:sz w:val="32"/>
          <w:szCs w:val="32"/>
          <w:highlight w:val="none"/>
        </w:rPr>
      </w:pPr>
    </w:p>
    <w:p w14:paraId="3EF720A1">
      <w:pPr>
        <w:spacing w:line="400" w:lineRule="exact"/>
        <w:jc w:val="center"/>
        <w:rPr>
          <w:rFonts w:ascii="宋体" w:hAnsi="宋体" w:cs="宋体"/>
          <w:color w:val="auto"/>
          <w:sz w:val="32"/>
          <w:szCs w:val="32"/>
          <w:highlight w:val="none"/>
        </w:rPr>
      </w:pPr>
    </w:p>
    <w:p w14:paraId="03B3B815">
      <w:pPr>
        <w:spacing w:line="400" w:lineRule="exact"/>
        <w:jc w:val="center"/>
        <w:rPr>
          <w:rFonts w:ascii="宋体" w:hAnsi="宋体" w:cs="宋体"/>
          <w:color w:val="auto"/>
          <w:sz w:val="32"/>
          <w:szCs w:val="32"/>
          <w:highlight w:val="none"/>
        </w:rPr>
      </w:pPr>
    </w:p>
    <w:p w14:paraId="17CBD3BF">
      <w:pPr>
        <w:spacing w:line="400" w:lineRule="exact"/>
        <w:jc w:val="center"/>
        <w:rPr>
          <w:rFonts w:ascii="宋体" w:hAnsi="宋体" w:cs="宋体"/>
          <w:color w:val="auto"/>
          <w:sz w:val="32"/>
          <w:szCs w:val="32"/>
          <w:highlight w:val="none"/>
        </w:rPr>
      </w:pPr>
    </w:p>
    <w:p w14:paraId="299C0DEE">
      <w:pPr>
        <w:spacing w:line="400" w:lineRule="exact"/>
        <w:jc w:val="center"/>
        <w:rPr>
          <w:rFonts w:ascii="宋体" w:hAnsi="宋体" w:cs="宋体"/>
          <w:color w:val="auto"/>
          <w:sz w:val="32"/>
          <w:szCs w:val="32"/>
          <w:highlight w:val="none"/>
        </w:rPr>
      </w:pPr>
    </w:p>
    <w:p w14:paraId="3E1BE12A">
      <w:pPr>
        <w:spacing w:line="400" w:lineRule="exact"/>
        <w:jc w:val="center"/>
        <w:rPr>
          <w:rFonts w:ascii="宋体" w:hAnsi="宋体" w:cs="宋体"/>
          <w:color w:val="auto"/>
          <w:sz w:val="32"/>
          <w:szCs w:val="32"/>
          <w:highlight w:val="none"/>
        </w:rPr>
      </w:pPr>
    </w:p>
    <w:p w14:paraId="42CAD001">
      <w:pPr>
        <w:spacing w:line="400" w:lineRule="exact"/>
        <w:jc w:val="center"/>
        <w:rPr>
          <w:rFonts w:ascii="宋体" w:hAnsi="宋体" w:cs="宋体"/>
          <w:color w:val="auto"/>
          <w:sz w:val="32"/>
          <w:szCs w:val="32"/>
          <w:highlight w:val="none"/>
        </w:rPr>
      </w:pPr>
    </w:p>
    <w:p w14:paraId="5159C8DA">
      <w:pPr>
        <w:spacing w:line="400" w:lineRule="exact"/>
        <w:jc w:val="center"/>
        <w:rPr>
          <w:rFonts w:ascii="宋体" w:hAnsi="宋体" w:cs="宋体"/>
          <w:color w:val="auto"/>
          <w:sz w:val="32"/>
          <w:szCs w:val="32"/>
          <w:highlight w:val="none"/>
        </w:rPr>
      </w:pPr>
    </w:p>
    <w:p w14:paraId="5F2B9E50">
      <w:pPr>
        <w:spacing w:line="400" w:lineRule="exact"/>
        <w:jc w:val="center"/>
        <w:rPr>
          <w:rFonts w:ascii="宋体" w:hAnsi="宋体" w:cs="宋体"/>
          <w:color w:val="auto"/>
          <w:sz w:val="32"/>
          <w:szCs w:val="32"/>
          <w:highlight w:val="none"/>
        </w:rPr>
      </w:pPr>
    </w:p>
    <w:p w14:paraId="241D123D">
      <w:pPr>
        <w:spacing w:line="400" w:lineRule="exact"/>
        <w:jc w:val="center"/>
        <w:rPr>
          <w:rFonts w:ascii="宋体" w:hAnsi="宋体" w:cs="宋体"/>
          <w:color w:val="auto"/>
          <w:sz w:val="32"/>
          <w:szCs w:val="32"/>
          <w:highlight w:val="none"/>
        </w:rPr>
      </w:pPr>
    </w:p>
    <w:p w14:paraId="78CFB778">
      <w:pPr>
        <w:spacing w:line="400" w:lineRule="exact"/>
        <w:jc w:val="center"/>
        <w:rPr>
          <w:rFonts w:ascii="宋体" w:hAnsi="宋体" w:cs="宋体"/>
          <w:color w:val="auto"/>
          <w:sz w:val="32"/>
          <w:szCs w:val="32"/>
          <w:highlight w:val="none"/>
        </w:rPr>
      </w:pPr>
    </w:p>
    <w:p w14:paraId="2DF7E691">
      <w:pPr>
        <w:spacing w:line="400" w:lineRule="exact"/>
        <w:rPr>
          <w:rFonts w:ascii="宋体" w:hAnsi="宋体" w:cs="宋体"/>
          <w:color w:val="auto"/>
          <w:sz w:val="32"/>
          <w:szCs w:val="32"/>
          <w:highlight w:val="none"/>
        </w:rPr>
      </w:pPr>
    </w:p>
    <w:bookmarkEnd w:id="87"/>
    <w:bookmarkEnd w:id="88"/>
    <w:p w14:paraId="090A5C09">
      <w:pPr>
        <w:pStyle w:val="42"/>
        <w:rPr>
          <w:rFonts w:ascii="宋体" w:hAnsi="宋体" w:cs="宋体"/>
          <w:color w:val="auto"/>
          <w:sz w:val="44"/>
          <w:szCs w:val="44"/>
          <w:highlight w:val="none"/>
        </w:rPr>
      </w:pPr>
      <w:bookmarkStart w:id="89" w:name="_Toc29056"/>
      <w:bookmarkStart w:id="90" w:name="_Toc476436175"/>
      <w:bookmarkStart w:id="91" w:name="_Toc476436434"/>
      <w:bookmarkStart w:id="92" w:name="_Toc1607"/>
      <w:r>
        <w:rPr>
          <w:rFonts w:hint="eastAsia" w:ascii="宋体" w:hAnsi="宋体" w:cs="宋体"/>
          <w:color w:val="auto"/>
          <w:sz w:val="44"/>
          <w:szCs w:val="44"/>
          <w:highlight w:val="none"/>
        </w:rPr>
        <w:t>第四章  评标方法及评分标准</w:t>
      </w:r>
      <w:bookmarkEnd w:id="89"/>
      <w:bookmarkEnd w:id="90"/>
      <w:bookmarkEnd w:id="91"/>
      <w:bookmarkEnd w:id="92"/>
    </w:p>
    <w:p w14:paraId="3FD09615">
      <w:pPr>
        <w:pStyle w:val="26"/>
        <w:spacing w:line="360" w:lineRule="exact"/>
        <w:rPr>
          <w:rFonts w:hAnsi="宋体" w:cs="宋体"/>
          <w:b/>
          <w:bCs/>
          <w:color w:val="auto"/>
          <w:highlight w:val="none"/>
        </w:rPr>
      </w:pPr>
      <w:bookmarkStart w:id="93" w:name="_Toc254970690"/>
      <w:bookmarkStart w:id="94" w:name="_Toc254970549"/>
    </w:p>
    <w:p w14:paraId="5E983C00">
      <w:pPr>
        <w:pStyle w:val="26"/>
        <w:spacing w:line="360" w:lineRule="exact"/>
        <w:rPr>
          <w:rFonts w:hAnsi="宋体" w:cs="宋体"/>
          <w:b/>
          <w:bCs/>
          <w:color w:val="auto"/>
          <w:highlight w:val="none"/>
        </w:rPr>
      </w:pPr>
    </w:p>
    <w:p w14:paraId="110DBD84">
      <w:pPr>
        <w:pStyle w:val="26"/>
        <w:spacing w:line="360" w:lineRule="exact"/>
        <w:rPr>
          <w:rFonts w:hAnsi="宋体" w:cs="宋体"/>
          <w:b/>
          <w:bCs/>
          <w:color w:val="auto"/>
          <w:highlight w:val="none"/>
        </w:rPr>
      </w:pPr>
    </w:p>
    <w:p w14:paraId="63998FF0">
      <w:pPr>
        <w:pStyle w:val="26"/>
        <w:spacing w:line="360" w:lineRule="exact"/>
        <w:rPr>
          <w:rFonts w:hAnsi="宋体" w:cs="宋体"/>
          <w:b/>
          <w:bCs/>
          <w:color w:val="auto"/>
          <w:highlight w:val="none"/>
        </w:rPr>
      </w:pPr>
    </w:p>
    <w:p w14:paraId="67F57443">
      <w:pPr>
        <w:pStyle w:val="26"/>
        <w:spacing w:line="360" w:lineRule="exact"/>
        <w:rPr>
          <w:rFonts w:hAnsi="宋体" w:cs="宋体"/>
          <w:b/>
          <w:bCs/>
          <w:color w:val="auto"/>
          <w:highlight w:val="none"/>
        </w:rPr>
      </w:pPr>
    </w:p>
    <w:p w14:paraId="7E5003A5">
      <w:pPr>
        <w:pStyle w:val="26"/>
        <w:spacing w:line="360" w:lineRule="exact"/>
        <w:rPr>
          <w:rFonts w:hAnsi="宋体" w:cs="宋体"/>
          <w:b/>
          <w:bCs/>
          <w:color w:val="auto"/>
          <w:highlight w:val="none"/>
        </w:rPr>
      </w:pPr>
    </w:p>
    <w:p w14:paraId="4AF947F2">
      <w:pPr>
        <w:pStyle w:val="26"/>
        <w:spacing w:line="360" w:lineRule="exact"/>
        <w:rPr>
          <w:rFonts w:hAnsi="宋体" w:cs="宋体"/>
          <w:b/>
          <w:bCs/>
          <w:color w:val="auto"/>
          <w:highlight w:val="none"/>
        </w:rPr>
      </w:pPr>
    </w:p>
    <w:p w14:paraId="42927455">
      <w:pPr>
        <w:pStyle w:val="26"/>
        <w:spacing w:line="360" w:lineRule="exact"/>
        <w:rPr>
          <w:rFonts w:hAnsi="宋体" w:cs="宋体"/>
          <w:b/>
          <w:bCs/>
          <w:color w:val="auto"/>
          <w:highlight w:val="none"/>
        </w:rPr>
      </w:pPr>
    </w:p>
    <w:p w14:paraId="13C6C15A">
      <w:pPr>
        <w:pStyle w:val="26"/>
        <w:spacing w:line="360" w:lineRule="exact"/>
        <w:rPr>
          <w:rFonts w:hAnsi="宋体" w:cs="宋体"/>
          <w:b/>
          <w:bCs/>
          <w:color w:val="auto"/>
          <w:highlight w:val="none"/>
        </w:rPr>
      </w:pPr>
    </w:p>
    <w:p w14:paraId="475FE283">
      <w:pPr>
        <w:pStyle w:val="26"/>
        <w:spacing w:line="360" w:lineRule="exact"/>
        <w:rPr>
          <w:rFonts w:hAnsi="宋体" w:cs="宋体"/>
          <w:b/>
          <w:bCs/>
          <w:color w:val="auto"/>
          <w:highlight w:val="none"/>
        </w:rPr>
      </w:pPr>
    </w:p>
    <w:bookmarkEnd w:id="93"/>
    <w:bookmarkEnd w:id="94"/>
    <w:p w14:paraId="2B4FFDE0">
      <w:pPr>
        <w:pStyle w:val="26"/>
        <w:spacing w:line="360" w:lineRule="exact"/>
        <w:ind w:firstLine="3196" w:firstLineChars="995"/>
        <w:rPr>
          <w:rFonts w:hAnsi="宋体" w:cs="宋体"/>
          <w:b/>
          <w:color w:val="auto"/>
          <w:sz w:val="32"/>
          <w:szCs w:val="32"/>
          <w:highlight w:val="none"/>
        </w:rPr>
      </w:pPr>
    </w:p>
    <w:p w14:paraId="6BACDCF3">
      <w:pPr>
        <w:pStyle w:val="26"/>
        <w:spacing w:line="360" w:lineRule="exact"/>
        <w:ind w:firstLine="3196" w:firstLineChars="995"/>
        <w:rPr>
          <w:rFonts w:hAnsi="宋体" w:cs="宋体"/>
          <w:b/>
          <w:color w:val="auto"/>
          <w:sz w:val="32"/>
          <w:szCs w:val="32"/>
          <w:highlight w:val="none"/>
        </w:rPr>
      </w:pPr>
    </w:p>
    <w:p w14:paraId="29D656AD">
      <w:pPr>
        <w:pStyle w:val="26"/>
        <w:spacing w:line="360" w:lineRule="exact"/>
        <w:ind w:firstLine="3196" w:firstLineChars="995"/>
        <w:rPr>
          <w:rFonts w:hAnsi="宋体" w:cs="宋体"/>
          <w:b/>
          <w:color w:val="auto"/>
          <w:sz w:val="32"/>
          <w:szCs w:val="32"/>
          <w:highlight w:val="none"/>
        </w:rPr>
      </w:pPr>
    </w:p>
    <w:p w14:paraId="7478AF7E">
      <w:pPr>
        <w:ind w:firstLine="643" w:firstLineChars="200"/>
        <w:rPr>
          <w:rFonts w:ascii="宋体" w:hAnsi="宋体" w:cs="宋体"/>
          <w:color w:val="auto"/>
          <w:highlight w:val="none"/>
        </w:rPr>
      </w:pPr>
      <w:r>
        <w:rPr>
          <w:rFonts w:hint="eastAsia" w:ascii="宋体" w:hAnsi="宋体" w:cs="宋体"/>
          <w:b/>
          <w:color w:val="auto"/>
          <w:sz w:val="32"/>
          <w:szCs w:val="32"/>
          <w:highlight w:val="none"/>
        </w:rPr>
        <w:br w:type="page"/>
      </w:r>
    </w:p>
    <w:p w14:paraId="35F6B656">
      <w:pPr>
        <w:pStyle w:val="26"/>
        <w:spacing w:line="560" w:lineRule="exact"/>
        <w:jc w:val="center"/>
        <w:rPr>
          <w:rFonts w:hint="eastAsia" w:hAnsi="宋体" w:eastAsia="宋体" w:cs="宋体"/>
          <w:b/>
          <w:color w:val="auto"/>
          <w:sz w:val="32"/>
          <w:szCs w:val="32"/>
          <w:highlight w:val="none"/>
          <w:lang w:eastAsia="zh-CN"/>
        </w:rPr>
      </w:pPr>
      <w:r>
        <w:rPr>
          <w:rFonts w:hint="eastAsia" w:hAnsi="宋体" w:cs="宋体"/>
          <w:b/>
          <w:color w:val="auto"/>
          <w:sz w:val="32"/>
          <w:szCs w:val="32"/>
          <w:highlight w:val="none"/>
        </w:rPr>
        <w:t>评标方法及评分标准</w:t>
      </w:r>
      <w:r>
        <w:rPr>
          <w:rFonts w:hint="eastAsia" w:hAnsi="宋体" w:cs="宋体"/>
          <w:b/>
          <w:color w:val="auto"/>
          <w:sz w:val="32"/>
          <w:szCs w:val="32"/>
          <w:highlight w:val="none"/>
          <w:lang w:eastAsia="zh-CN"/>
        </w:rPr>
        <w:t>（适用于</w:t>
      </w:r>
      <w:r>
        <w:rPr>
          <w:rFonts w:hint="eastAsia" w:hAnsi="宋体" w:cs="宋体"/>
          <w:b/>
          <w:color w:val="auto"/>
          <w:sz w:val="32"/>
          <w:szCs w:val="32"/>
          <w:highlight w:val="none"/>
          <w:lang w:val="en-US" w:eastAsia="zh-CN"/>
        </w:rPr>
        <w:t>A、B、C分标</w:t>
      </w:r>
      <w:r>
        <w:rPr>
          <w:rFonts w:hint="eastAsia" w:hAnsi="宋体" w:cs="宋体"/>
          <w:b/>
          <w:color w:val="auto"/>
          <w:sz w:val="32"/>
          <w:szCs w:val="32"/>
          <w:highlight w:val="none"/>
          <w:lang w:eastAsia="zh-CN"/>
        </w:rPr>
        <w:t>）</w:t>
      </w:r>
    </w:p>
    <w:tbl>
      <w:tblPr>
        <w:tblStyle w:val="46"/>
        <w:tblW w:w="9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515"/>
        <w:gridCol w:w="2180"/>
        <w:gridCol w:w="5387"/>
      </w:tblGrid>
      <w:tr w14:paraId="35B6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148" w:type="dxa"/>
            <w:gridSpan w:val="2"/>
            <w:tcBorders>
              <w:top w:val="single" w:color="auto" w:sz="4" w:space="0"/>
              <w:left w:val="single" w:color="auto" w:sz="4" w:space="0"/>
              <w:bottom w:val="single" w:color="auto" w:sz="4" w:space="0"/>
              <w:right w:val="single" w:color="auto" w:sz="4" w:space="0"/>
            </w:tcBorders>
            <w:noWrap w:val="0"/>
            <w:vAlign w:val="center"/>
          </w:tcPr>
          <w:p w14:paraId="2DAB0465">
            <w:pPr>
              <w:adjustRightInd w:val="0"/>
              <w:spacing w:line="360" w:lineRule="auto"/>
              <w:jc w:val="center"/>
              <w:textAlignment w:val="baseline"/>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序号</w:t>
            </w:r>
          </w:p>
        </w:tc>
        <w:tc>
          <w:tcPr>
            <w:tcW w:w="2180" w:type="dxa"/>
            <w:tcBorders>
              <w:top w:val="single" w:color="auto" w:sz="4" w:space="0"/>
              <w:left w:val="single" w:color="auto" w:sz="4" w:space="0"/>
              <w:bottom w:val="single" w:color="auto" w:sz="4" w:space="0"/>
              <w:right w:val="single" w:color="auto" w:sz="4" w:space="0"/>
            </w:tcBorders>
            <w:noWrap w:val="0"/>
            <w:vAlign w:val="center"/>
          </w:tcPr>
          <w:p w14:paraId="3339A2FC">
            <w:pPr>
              <w:adjustRightInd w:val="0"/>
              <w:spacing w:line="36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评分类型</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6660DE6F">
            <w:pPr>
              <w:adjustRightInd w:val="0"/>
              <w:spacing w:line="36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r>
      <w:tr w14:paraId="50C4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3119A966">
            <w:pPr>
              <w:adjustRightInd w:val="0"/>
              <w:spacing w:line="360" w:lineRule="auto"/>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4F578E4E">
            <w:pPr>
              <w:adjustRightInd w:val="0"/>
              <w:spacing w:line="360" w:lineRule="auto"/>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价格分</w:t>
            </w:r>
          </w:p>
          <w:p w14:paraId="3F9DC0C9">
            <w:pPr>
              <w:adjustRightInd w:val="0"/>
              <w:spacing w:line="360" w:lineRule="auto"/>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（满分10分）</w:t>
            </w:r>
          </w:p>
          <w:p w14:paraId="470452D1">
            <w:pPr>
              <w:adjustRightInd w:val="0"/>
              <w:spacing w:line="360" w:lineRule="auto"/>
              <w:jc w:val="center"/>
              <w:textAlignment w:val="baseline"/>
              <w:rPr>
                <w:rFonts w:hint="eastAsia" w:ascii="宋体" w:hAnsi="宋体" w:eastAsia="宋体" w:cs="宋体"/>
                <w:bCs/>
                <w:color w:val="auto"/>
                <w:sz w:val="21"/>
                <w:szCs w:val="21"/>
                <w:highlight w:val="none"/>
              </w:rPr>
            </w:pPr>
          </w:p>
        </w:tc>
        <w:tc>
          <w:tcPr>
            <w:tcW w:w="2180" w:type="dxa"/>
            <w:tcBorders>
              <w:top w:val="single" w:color="auto" w:sz="4" w:space="0"/>
              <w:left w:val="single" w:color="auto" w:sz="4" w:space="0"/>
              <w:bottom w:val="single" w:color="auto" w:sz="4" w:space="0"/>
              <w:right w:val="single" w:color="auto" w:sz="4" w:space="0"/>
            </w:tcBorders>
            <w:noWrap w:val="0"/>
            <w:vAlign w:val="center"/>
          </w:tcPr>
          <w:p w14:paraId="5CC67C6F">
            <w:pPr>
              <w:adjustRightInd w:val="0"/>
              <w:spacing w:line="360" w:lineRule="auto"/>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投标报价（满分10分）</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6307C40A">
            <w:pPr>
              <w:snapToGrid w:val="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（1）评标报价为供应商的投标报价进行政策性扣除后的价格，评标报价只是作为评标时使用。最终中标供应商的中标金额等于投标报价。</w:t>
            </w:r>
          </w:p>
          <w:p w14:paraId="071279E7">
            <w:pPr>
              <w:snapToGrid w:val="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按照《政府采购促进中小企业发展管理办法》（财库〔2020〕46号）、财政部《关于进一步加大政府采购支持中小企业力度的通知》（财库〔2022〕19号）的规定，供应商在其投标文件中提供《中小企业声明函》，且其服务为小型和微型企业承接的，对其最后报价给予10%的扣除。</w:t>
            </w:r>
          </w:p>
          <w:p w14:paraId="6AFC86FE">
            <w:pPr>
              <w:snapToGrid w:val="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eastAsia="宋体" w:cs="宋体"/>
                <w:color w:val="auto"/>
                <w:sz w:val="21"/>
                <w:szCs w:val="21"/>
                <w:highlight w:val="none"/>
              </w:rPr>
              <w:t>监狱企业参加政府采购活动时，应当提供由省级以上监狱管理局、戒毒管理局(含新疆生产建设兵团)出具的属于监狱企业的证明文件。</w:t>
            </w:r>
            <w:r>
              <w:rPr>
                <w:rFonts w:hint="eastAsia" w:ascii="宋体" w:hAnsi="宋体" w:eastAsia="宋体" w:cs="宋体"/>
                <w:bCs/>
                <w:color w:val="auto"/>
                <w:sz w:val="21"/>
                <w:szCs w:val="21"/>
                <w:highlight w:val="none"/>
              </w:rPr>
              <w:t>不重复享受政策。</w:t>
            </w:r>
          </w:p>
          <w:p w14:paraId="4AE564F9">
            <w:pPr>
              <w:snapToGrid w:val="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（4）按照</w:t>
            </w:r>
            <w:r>
              <w:rPr>
                <w:rFonts w:hint="eastAsia" w:ascii="宋体" w:hAnsi="宋体" w:eastAsia="宋体" w:cs="宋体"/>
                <w:bCs/>
                <w:color w:val="auto"/>
                <w:sz w:val="21"/>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eastAsia="宋体" w:cs="宋体"/>
                <w:color w:val="auto"/>
                <w:sz w:val="21"/>
                <w:szCs w:val="21"/>
                <w:highlight w:val="none"/>
              </w:rPr>
              <w:t>残疾人福利性单位参加政府采购活动时，应当提供该通知规定的《残疾人福利性单位声明函》，并对声明的真实性负责。</w:t>
            </w:r>
            <w:r>
              <w:rPr>
                <w:rFonts w:hint="eastAsia" w:ascii="宋体" w:hAnsi="宋体" w:eastAsia="宋体" w:cs="宋体"/>
                <w:bCs/>
                <w:color w:val="auto"/>
                <w:sz w:val="21"/>
                <w:szCs w:val="21"/>
                <w:highlight w:val="none"/>
              </w:rPr>
              <w:t>残疾人福利性单位属于小型、微型企业的，不重复享受政策。</w:t>
            </w:r>
          </w:p>
          <w:p w14:paraId="7B7B7BC3">
            <w:pPr>
              <w:snapToGrid w:val="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（5）政策性扣除计算方法。</w:t>
            </w:r>
          </w:p>
          <w:p w14:paraId="17508C11">
            <w:pPr>
              <w:snapToGrid w:val="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在服务采购项目中，服务由小微企业承接；对符合上述要求的供应商的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宋体"/>
                <w:bCs/>
                <w:color w:val="auto"/>
                <w:sz w:val="21"/>
                <w:szCs w:val="21"/>
                <w:highlight w:val="none"/>
                <w:u w:val="single"/>
              </w:rPr>
              <w:t xml:space="preserve">6% </w:t>
            </w:r>
            <w:r>
              <w:rPr>
                <w:rFonts w:hint="eastAsia" w:ascii="宋体" w:hAnsi="宋体" w:eastAsia="宋体" w:cs="宋体"/>
                <w:bCs/>
                <w:color w:val="auto"/>
                <w:sz w:val="21"/>
                <w:szCs w:val="21"/>
                <w:highlight w:val="none"/>
              </w:rPr>
              <w:t>（范围为4%-6%）的扣除，用扣除后的价格参加评审，扣除后的价格为评标报价，即评标报价=投标报价×（1-</w:t>
            </w:r>
            <w:r>
              <w:rPr>
                <w:rFonts w:hint="eastAsia" w:ascii="宋体" w:hAnsi="宋体" w:eastAsia="宋体" w:cs="宋体"/>
                <w:bCs/>
                <w:color w:val="auto"/>
                <w:sz w:val="21"/>
                <w:szCs w:val="21"/>
                <w:highlight w:val="none"/>
                <w:u w:val="single"/>
              </w:rPr>
              <w:t>6</w:t>
            </w:r>
            <w:r>
              <w:rPr>
                <w:rFonts w:hint="eastAsia" w:ascii="宋体" w:hAnsi="宋体" w:eastAsia="宋体" w:cs="宋体"/>
                <w:bCs/>
                <w:color w:val="auto"/>
                <w:sz w:val="21"/>
                <w:szCs w:val="21"/>
                <w:highlight w:val="none"/>
              </w:rPr>
              <w:t>%）。除上述情况外，评标报价=投标报价。</w:t>
            </w:r>
          </w:p>
          <w:p w14:paraId="7710BBAB">
            <w:pPr>
              <w:snapToGrid w:val="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（6）满足招标文件要求且评标报价最低的评标报价为评标基准价，其价格分为满分。</w:t>
            </w:r>
          </w:p>
          <w:p w14:paraId="48E53A63">
            <w:pPr>
              <w:snapToGrid w:val="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（7）价格分计算公式：</w:t>
            </w:r>
          </w:p>
          <w:p w14:paraId="3B49403D">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价格分=(评标基准价／评标报价)×</w:t>
            </w:r>
            <w:r>
              <w:rPr>
                <w:rFonts w:hint="eastAsia" w:ascii="宋体" w:hAnsi="宋体" w:eastAsia="宋体" w:cs="宋体"/>
                <w:bCs/>
                <w:color w:val="auto"/>
                <w:sz w:val="21"/>
                <w:szCs w:val="21"/>
                <w:highlight w:val="none"/>
                <w:u w:val="single"/>
              </w:rPr>
              <w:t>10</w:t>
            </w:r>
            <w:r>
              <w:rPr>
                <w:rFonts w:hint="eastAsia" w:ascii="宋体" w:hAnsi="宋体" w:eastAsia="宋体" w:cs="宋体"/>
                <w:bCs/>
                <w:color w:val="auto"/>
                <w:sz w:val="21"/>
                <w:szCs w:val="21"/>
                <w:highlight w:val="none"/>
              </w:rPr>
              <w:t xml:space="preserve">分 </w:t>
            </w:r>
          </w:p>
        </w:tc>
      </w:tr>
      <w:tr w14:paraId="4F08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jc w:val="center"/>
        </w:trPr>
        <w:tc>
          <w:tcPr>
            <w:tcW w:w="633" w:type="dxa"/>
            <w:vMerge w:val="restart"/>
            <w:tcBorders>
              <w:top w:val="single" w:color="auto" w:sz="4" w:space="0"/>
              <w:left w:val="single" w:color="auto" w:sz="4" w:space="0"/>
              <w:right w:val="single" w:color="auto" w:sz="4" w:space="0"/>
            </w:tcBorders>
            <w:noWrap w:val="0"/>
            <w:vAlign w:val="center"/>
          </w:tcPr>
          <w:p w14:paraId="4A9D7194">
            <w:pPr>
              <w:adjustRightInd w:val="0"/>
              <w:snapToGrid w:val="0"/>
              <w:spacing w:line="360" w:lineRule="auto"/>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1515" w:type="dxa"/>
            <w:vMerge w:val="restart"/>
            <w:tcBorders>
              <w:top w:val="single" w:color="auto" w:sz="4" w:space="0"/>
              <w:left w:val="single" w:color="auto" w:sz="4" w:space="0"/>
              <w:right w:val="single" w:color="auto" w:sz="4" w:space="0"/>
            </w:tcBorders>
            <w:noWrap w:val="0"/>
            <w:vAlign w:val="center"/>
          </w:tcPr>
          <w:p w14:paraId="2B15E2C8">
            <w:pPr>
              <w:adjustRightInd w:val="0"/>
              <w:spacing w:line="360" w:lineRule="auto"/>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技术分</w:t>
            </w:r>
          </w:p>
          <w:p w14:paraId="119B0B04">
            <w:pPr>
              <w:adjustRightInd w:val="0"/>
              <w:spacing w:line="360" w:lineRule="auto"/>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（满分75分）</w:t>
            </w:r>
          </w:p>
          <w:p w14:paraId="1D3FDCFA">
            <w:pPr>
              <w:adjustRightInd w:val="0"/>
              <w:snapToGrid w:val="0"/>
              <w:spacing w:line="360" w:lineRule="auto"/>
              <w:ind w:left="-105" w:leftChars="-50" w:right="-105" w:rightChars="-50"/>
              <w:jc w:val="center"/>
              <w:textAlignment w:val="baseline"/>
              <w:rPr>
                <w:rFonts w:hint="eastAsia" w:ascii="宋体" w:hAnsi="宋体" w:eastAsia="宋体" w:cs="宋体"/>
                <w:bCs/>
                <w:color w:val="auto"/>
                <w:spacing w:val="-18"/>
                <w:sz w:val="21"/>
                <w:szCs w:val="21"/>
                <w:highlight w:val="none"/>
              </w:rPr>
            </w:pPr>
          </w:p>
        </w:tc>
        <w:tc>
          <w:tcPr>
            <w:tcW w:w="2180" w:type="dxa"/>
            <w:tcBorders>
              <w:top w:val="single" w:color="auto" w:sz="4" w:space="0"/>
              <w:left w:val="single" w:color="auto" w:sz="4" w:space="0"/>
              <w:right w:val="single" w:color="auto" w:sz="4" w:space="0"/>
            </w:tcBorders>
            <w:noWrap w:val="0"/>
            <w:vAlign w:val="center"/>
          </w:tcPr>
          <w:p w14:paraId="27C4397B">
            <w:pPr>
              <w:snapToGrid w:val="0"/>
              <w:spacing w:line="360" w:lineRule="auto"/>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技术条款响应（满分10分）</w:t>
            </w:r>
          </w:p>
        </w:tc>
        <w:tc>
          <w:tcPr>
            <w:tcW w:w="5387" w:type="dxa"/>
            <w:tcBorders>
              <w:top w:val="single" w:color="auto" w:sz="4" w:space="0"/>
              <w:left w:val="single" w:color="auto" w:sz="4" w:space="0"/>
              <w:bottom w:val="single" w:color="auto" w:sz="4" w:space="0"/>
              <w:right w:val="single" w:color="auto" w:sz="4" w:space="0"/>
            </w:tcBorders>
            <w:noWrap w:val="0"/>
            <w:vAlign w:val="top"/>
          </w:tcPr>
          <w:p w14:paraId="281EC98A">
            <w:pPr>
              <w:snapToGrid w:val="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各投标人的投标文件进行评审，配置、技术、性能指标、证明材料等参照招标文件逐条进行评分。投标人应对招标文件中“采购需求”中要求的各项内容和技术参数要求进行逐项响应，完全满足或优于招标文件要求的得满分10分，其中不带“▲”每项负偏离扣</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分，扣完为止。</w:t>
            </w:r>
          </w:p>
        </w:tc>
      </w:tr>
      <w:tr w14:paraId="14844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Merge w:val="continue"/>
            <w:tcBorders>
              <w:left w:val="single" w:color="auto" w:sz="4" w:space="0"/>
              <w:right w:val="single" w:color="auto" w:sz="4" w:space="0"/>
            </w:tcBorders>
            <w:noWrap w:val="0"/>
            <w:vAlign w:val="center"/>
          </w:tcPr>
          <w:p w14:paraId="2AED9441">
            <w:pPr>
              <w:widowControl/>
              <w:spacing w:line="360" w:lineRule="auto"/>
              <w:jc w:val="center"/>
              <w:rPr>
                <w:rFonts w:hint="eastAsia" w:ascii="宋体" w:hAnsi="宋体" w:eastAsia="宋体" w:cs="宋体"/>
                <w:bCs/>
                <w:color w:val="auto"/>
                <w:sz w:val="21"/>
                <w:szCs w:val="21"/>
                <w:highlight w:val="none"/>
              </w:rPr>
            </w:pPr>
          </w:p>
        </w:tc>
        <w:tc>
          <w:tcPr>
            <w:tcW w:w="1515" w:type="dxa"/>
            <w:vMerge w:val="continue"/>
            <w:tcBorders>
              <w:left w:val="single" w:color="auto" w:sz="4" w:space="0"/>
              <w:right w:val="single" w:color="auto" w:sz="4" w:space="0"/>
            </w:tcBorders>
            <w:noWrap w:val="0"/>
            <w:vAlign w:val="center"/>
          </w:tcPr>
          <w:p w14:paraId="796BE23E">
            <w:pPr>
              <w:widowControl/>
              <w:spacing w:line="360" w:lineRule="auto"/>
              <w:jc w:val="center"/>
              <w:rPr>
                <w:rFonts w:hint="eastAsia" w:ascii="宋体" w:hAnsi="宋体" w:eastAsia="宋体" w:cs="宋体"/>
                <w:bCs/>
                <w:color w:val="auto"/>
                <w:spacing w:val="-18"/>
                <w:sz w:val="21"/>
                <w:szCs w:val="21"/>
                <w:highlight w:val="none"/>
              </w:rPr>
            </w:pPr>
          </w:p>
        </w:tc>
        <w:tc>
          <w:tcPr>
            <w:tcW w:w="218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C69DCD7">
            <w:pPr>
              <w:snapToGrid w:val="0"/>
              <w:spacing w:line="360" w:lineRule="auto"/>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产品性能分（满分10分）</w:t>
            </w:r>
          </w:p>
        </w:tc>
        <w:tc>
          <w:tcPr>
            <w:tcW w:w="5387" w:type="dxa"/>
            <w:tcBorders>
              <w:top w:val="single" w:color="auto" w:sz="4" w:space="0"/>
              <w:left w:val="single" w:color="auto" w:sz="4" w:space="0"/>
              <w:bottom w:val="single" w:color="auto" w:sz="4" w:space="0"/>
              <w:right w:val="single" w:color="auto" w:sz="4" w:space="0"/>
            </w:tcBorders>
            <w:noWrap w:val="0"/>
            <w:vAlign w:val="top"/>
          </w:tcPr>
          <w:p w14:paraId="61F863F9">
            <w:pPr>
              <w:pStyle w:val="29"/>
              <w:snapToGrid w:val="0"/>
              <w:spacing w:line="360" w:lineRule="auto"/>
              <w:ind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产品生产厂家参与</w:t>
            </w:r>
            <w:r>
              <w:rPr>
                <w:rFonts w:hint="eastAsia" w:ascii="宋体" w:hAnsi="宋体" w:eastAsia="宋体" w:cs="宋体"/>
                <w:bCs/>
                <w:color w:val="auto"/>
                <w:sz w:val="21"/>
                <w:szCs w:val="21"/>
                <w:highlight w:val="none"/>
                <w:lang w:val="en-US" w:eastAsia="zh-CN"/>
              </w:rPr>
              <w:t>近三年省级及省级以上检测机构</w:t>
            </w:r>
            <w:r>
              <w:rPr>
                <w:rFonts w:hint="eastAsia" w:ascii="宋体" w:hAnsi="宋体" w:eastAsia="宋体" w:cs="宋体"/>
                <w:bCs/>
                <w:color w:val="auto"/>
                <w:sz w:val="21"/>
                <w:szCs w:val="21"/>
                <w:highlight w:val="none"/>
              </w:rPr>
              <w:t>组织的产品评价</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采购需求中所涉及的19种产品且通过数量为17种以上(含17种)，得5分，否则不得分。需提供能体现上述内容的项目清晰可辨的报告或官方通报文件等佐证材料并加盖生产商公章，未提供则不得分。</w:t>
            </w:r>
          </w:p>
          <w:p w14:paraId="54596558">
            <w:pPr>
              <w:pStyle w:val="29"/>
              <w:snapToGrid w:val="0"/>
              <w:spacing w:line="360" w:lineRule="auto"/>
              <w:ind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2、种植业农药残留试纸条可完成不少于10种参数统一前处理，仅用1种提取液前处理得3分，用2种得1分。超过2种的不得分（本项满分3分）。（</w:t>
            </w:r>
            <w:r>
              <w:rPr>
                <w:rFonts w:hint="eastAsia" w:ascii="宋体" w:hAnsi="宋体" w:eastAsia="宋体" w:cs="宋体"/>
                <w:color w:val="auto"/>
                <w:sz w:val="21"/>
                <w:szCs w:val="21"/>
              </w:rPr>
              <w:t>需</w:t>
            </w:r>
            <w:r>
              <w:rPr>
                <w:rFonts w:hint="eastAsia" w:ascii="宋体" w:hAnsi="宋体" w:eastAsia="宋体" w:cs="宋体"/>
                <w:bCs/>
                <w:color w:val="auto"/>
                <w:sz w:val="21"/>
                <w:szCs w:val="21"/>
              </w:rPr>
              <w:t>提供能体现上述内容的项目清晰可辨的作证材料，包括但不限于农业系统相关技术单位评价技术报告）并加盖投标人公章、生产商产品说明书并加盖生产商公章，不提供则不得分。</w:t>
            </w:r>
            <w:r>
              <w:rPr>
                <w:rFonts w:hint="eastAsia" w:ascii="宋体" w:hAnsi="宋体" w:eastAsia="宋体" w:cs="宋体"/>
                <w:bCs/>
                <w:color w:val="auto"/>
                <w:sz w:val="21"/>
                <w:szCs w:val="21"/>
                <w:highlight w:val="none"/>
              </w:rPr>
              <w:t>）</w:t>
            </w:r>
          </w:p>
          <w:p w14:paraId="5CAF7C09">
            <w:pPr>
              <w:pStyle w:val="29"/>
              <w:snapToGrid w:val="0"/>
              <w:spacing w:line="360" w:lineRule="auto"/>
              <w:ind w:firstLineChars="200"/>
              <w:jc w:val="left"/>
              <w:rPr>
                <w:rFonts w:hint="eastAsia" w:ascii="宋体" w:hAnsi="宋体" w:eastAsia="宋体" w:cs="宋体"/>
                <w:color w:val="auto"/>
                <w:sz w:val="21"/>
                <w:szCs w:val="21"/>
                <w:lang w:val="en-US" w:eastAsia="zh-CN"/>
              </w:rPr>
            </w:pPr>
            <w:r>
              <w:rPr>
                <w:rFonts w:hint="eastAsia" w:ascii="宋体" w:hAnsi="宋体" w:eastAsia="宋体" w:cs="宋体"/>
                <w:bCs/>
                <w:color w:val="auto"/>
                <w:sz w:val="21"/>
                <w:szCs w:val="21"/>
                <w:highlight w:val="none"/>
              </w:rPr>
              <w:t>3、一个样品10种参数能1次拍照</w:t>
            </w:r>
            <w:r>
              <w:rPr>
                <w:rFonts w:hint="eastAsia" w:ascii="宋体" w:hAnsi="宋体" w:eastAsia="宋体" w:cs="宋体"/>
                <w:bCs/>
                <w:color w:val="auto"/>
                <w:sz w:val="21"/>
                <w:szCs w:val="21"/>
                <w:highlight w:val="none"/>
                <w:lang w:val="en-US" w:eastAsia="zh-CN"/>
              </w:rPr>
              <w:t>大于5条的</w:t>
            </w:r>
            <w:r>
              <w:rPr>
                <w:rFonts w:hint="eastAsia" w:ascii="宋体" w:hAnsi="宋体" w:eastAsia="宋体" w:cs="宋体"/>
                <w:bCs/>
                <w:color w:val="auto"/>
                <w:sz w:val="21"/>
                <w:szCs w:val="21"/>
                <w:highlight w:val="none"/>
              </w:rPr>
              <w:t>试纸条（卡）完成判读得2分；1次拍照4-5条试纸条（卡）完成判读得1.5分；1次拍照2-3条试纸条（卡）完成判读得1分；1次拍照1条试纸条（卡）完成判读得0.5分。（本项满分2分）（</w:t>
            </w:r>
            <w:r>
              <w:rPr>
                <w:rFonts w:hint="eastAsia" w:ascii="宋体" w:hAnsi="宋体" w:eastAsia="宋体" w:cs="宋体"/>
                <w:bCs/>
                <w:color w:val="auto"/>
                <w:sz w:val="21"/>
                <w:szCs w:val="21"/>
              </w:rPr>
              <w:t>提供能体现上述内容的项目清晰可辨的作证材料，包括但不限于验证评价的官方结果证明文件扫描件（或评价技术报告）并加盖投标人公章，不提供则不得分。</w:t>
            </w:r>
            <w:r>
              <w:rPr>
                <w:rFonts w:hint="eastAsia" w:ascii="宋体" w:hAnsi="宋体" w:eastAsia="宋体" w:cs="宋体"/>
                <w:bCs/>
                <w:color w:val="auto"/>
                <w:sz w:val="21"/>
                <w:szCs w:val="21"/>
                <w:highlight w:val="none"/>
                <w:lang w:val="en-US" w:eastAsia="zh-CN"/>
              </w:rPr>
              <w:t>)</w:t>
            </w:r>
          </w:p>
        </w:tc>
      </w:tr>
      <w:tr w14:paraId="5F45F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Merge w:val="continue"/>
            <w:tcBorders>
              <w:left w:val="single" w:color="auto" w:sz="4" w:space="0"/>
              <w:right w:val="single" w:color="auto" w:sz="4" w:space="0"/>
            </w:tcBorders>
            <w:noWrap w:val="0"/>
            <w:vAlign w:val="center"/>
          </w:tcPr>
          <w:p w14:paraId="3ECEAC1C">
            <w:pPr>
              <w:widowControl/>
              <w:spacing w:line="360" w:lineRule="auto"/>
              <w:jc w:val="center"/>
              <w:rPr>
                <w:rFonts w:hint="eastAsia" w:ascii="宋体" w:hAnsi="宋体" w:eastAsia="宋体" w:cs="宋体"/>
                <w:bCs/>
                <w:color w:val="auto"/>
                <w:sz w:val="21"/>
                <w:szCs w:val="21"/>
                <w:highlight w:val="none"/>
              </w:rPr>
            </w:pPr>
          </w:p>
        </w:tc>
        <w:tc>
          <w:tcPr>
            <w:tcW w:w="1515" w:type="dxa"/>
            <w:vMerge w:val="continue"/>
            <w:tcBorders>
              <w:left w:val="single" w:color="auto" w:sz="4" w:space="0"/>
              <w:right w:val="single" w:color="auto" w:sz="4" w:space="0"/>
            </w:tcBorders>
            <w:noWrap w:val="0"/>
            <w:vAlign w:val="center"/>
          </w:tcPr>
          <w:p w14:paraId="2E8F8806">
            <w:pPr>
              <w:widowControl/>
              <w:spacing w:line="360" w:lineRule="auto"/>
              <w:jc w:val="center"/>
              <w:rPr>
                <w:rFonts w:hint="eastAsia" w:ascii="宋体" w:hAnsi="宋体" w:eastAsia="宋体" w:cs="宋体"/>
                <w:bCs/>
                <w:color w:val="auto"/>
                <w:spacing w:val="-18"/>
                <w:sz w:val="21"/>
                <w:szCs w:val="21"/>
                <w:highlight w:val="none"/>
              </w:rPr>
            </w:pPr>
          </w:p>
        </w:tc>
        <w:tc>
          <w:tcPr>
            <w:tcW w:w="218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02D6F72">
            <w:pPr>
              <w:snapToGrid w:val="0"/>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项目实施方案（满分25 分）</w:t>
            </w:r>
          </w:p>
        </w:tc>
        <w:tc>
          <w:tcPr>
            <w:tcW w:w="5387" w:type="dxa"/>
            <w:tcBorders>
              <w:top w:val="single" w:color="auto" w:sz="4" w:space="0"/>
              <w:left w:val="single" w:color="auto" w:sz="4" w:space="0"/>
              <w:bottom w:val="single" w:color="auto" w:sz="4" w:space="0"/>
              <w:right w:val="single" w:color="auto" w:sz="4" w:space="0"/>
            </w:tcBorders>
            <w:noWrap w:val="0"/>
            <w:vAlign w:val="top"/>
          </w:tcPr>
          <w:p w14:paraId="52EAC519">
            <w:pPr>
              <w:snapToGrid w:val="0"/>
              <w:spacing w:line="360" w:lineRule="auto"/>
              <w:ind w:firstLine="422" w:firstLineChars="200"/>
              <w:jc w:val="left"/>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一档（0 分）：</w:t>
            </w:r>
            <w:r>
              <w:rPr>
                <w:rFonts w:hint="eastAsia" w:ascii="宋体" w:hAnsi="宋体" w:eastAsia="宋体" w:cs="宋体"/>
                <w:bCs/>
                <w:color w:val="auto"/>
                <w:sz w:val="21"/>
                <w:szCs w:val="21"/>
                <w:highlight w:val="none"/>
              </w:rPr>
              <w:t>没有实施方案的；</w:t>
            </w:r>
          </w:p>
          <w:p w14:paraId="692C5FCB">
            <w:pPr>
              <w:snapToGrid w:val="0"/>
              <w:spacing w:line="360" w:lineRule="auto"/>
              <w:ind w:firstLine="422" w:firstLineChars="200"/>
              <w:jc w:val="left"/>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二档（10 分）：</w:t>
            </w:r>
            <w:r>
              <w:rPr>
                <w:rFonts w:hint="eastAsia" w:ascii="宋体" w:hAnsi="宋体" w:eastAsia="宋体" w:cs="宋体"/>
                <w:bCs/>
                <w:color w:val="auto"/>
                <w:sz w:val="21"/>
                <w:szCs w:val="21"/>
                <w:highlight w:val="none"/>
              </w:rPr>
              <w:t>基本能够理解本项目的特点，方案内容简单，可操作性不强或不符合本项目实际情况，提出了基本可行的技术实施方案；</w:t>
            </w:r>
          </w:p>
          <w:p w14:paraId="6104739F">
            <w:pPr>
              <w:snapToGrid w:val="0"/>
              <w:spacing w:line="360" w:lineRule="auto"/>
              <w:ind w:firstLine="422" w:firstLineChars="200"/>
              <w:jc w:val="left"/>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三档（15 分）：</w:t>
            </w:r>
            <w:r>
              <w:rPr>
                <w:rFonts w:hint="eastAsia" w:ascii="宋体" w:hAnsi="宋体" w:eastAsia="宋体" w:cs="宋体"/>
                <w:bCs/>
                <w:color w:val="auto"/>
                <w:sz w:val="21"/>
                <w:szCs w:val="21"/>
                <w:highlight w:val="none"/>
              </w:rPr>
              <w:t>较准确理解本项目的特点，内容较为完整，可行，合理，可操作性较好，具有一定的针对性，能够把握本项目的技术重点和难点， 并提出较完整可行的技术实施方案；</w:t>
            </w:r>
          </w:p>
          <w:p w14:paraId="7E56B2A9">
            <w:pPr>
              <w:snapToGrid w:val="0"/>
              <w:spacing w:line="360" w:lineRule="auto"/>
              <w:ind w:firstLine="422" w:firstLineChars="200"/>
              <w:jc w:val="left"/>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四档（25 分）：</w:t>
            </w:r>
            <w:r>
              <w:rPr>
                <w:rFonts w:hint="eastAsia" w:ascii="宋体" w:hAnsi="宋体" w:eastAsia="宋体" w:cs="宋体"/>
                <w:bCs/>
                <w:color w:val="auto"/>
                <w:sz w:val="21"/>
                <w:szCs w:val="21"/>
                <w:highlight w:val="none"/>
              </w:rPr>
              <w:t>准确理解本项目的特点，内容完整、针对性和可操作性强、科学合理，较好地把握本项目的技术重点和难点，并提出完整可行的技术实施方案，且方案全面、准确、科学合理。</w:t>
            </w:r>
          </w:p>
        </w:tc>
      </w:tr>
      <w:tr w14:paraId="7FCFE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633" w:type="dxa"/>
            <w:vMerge w:val="continue"/>
            <w:tcBorders>
              <w:left w:val="single" w:color="auto" w:sz="4" w:space="0"/>
              <w:right w:val="single" w:color="auto" w:sz="4" w:space="0"/>
            </w:tcBorders>
            <w:noWrap w:val="0"/>
            <w:vAlign w:val="center"/>
          </w:tcPr>
          <w:p w14:paraId="73E905B7">
            <w:pPr>
              <w:widowControl/>
              <w:spacing w:line="360" w:lineRule="auto"/>
              <w:jc w:val="center"/>
              <w:rPr>
                <w:rFonts w:hint="eastAsia" w:ascii="宋体" w:hAnsi="宋体" w:eastAsia="宋体" w:cs="宋体"/>
                <w:bCs/>
                <w:color w:val="auto"/>
                <w:sz w:val="21"/>
                <w:szCs w:val="21"/>
                <w:highlight w:val="none"/>
              </w:rPr>
            </w:pPr>
          </w:p>
        </w:tc>
        <w:tc>
          <w:tcPr>
            <w:tcW w:w="1515" w:type="dxa"/>
            <w:vMerge w:val="continue"/>
            <w:tcBorders>
              <w:left w:val="single" w:color="auto" w:sz="4" w:space="0"/>
              <w:right w:val="single" w:color="auto" w:sz="4" w:space="0"/>
            </w:tcBorders>
            <w:noWrap w:val="0"/>
            <w:vAlign w:val="center"/>
          </w:tcPr>
          <w:p w14:paraId="45E34B5D">
            <w:pPr>
              <w:widowControl/>
              <w:spacing w:line="360" w:lineRule="auto"/>
              <w:jc w:val="center"/>
              <w:rPr>
                <w:rFonts w:hint="eastAsia" w:ascii="宋体" w:hAnsi="宋体" w:eastAsia="宋体" w:cs="宋体"/>
                <w:bCs/>
                <w:color w:val="auto"/>
                <w:spacing w:val="-18"/>
                <w:sz w:val="21"/>
                <w:szCs w:val="21"/>
                <w:highlight w:val="none"/>
              </w:rPr>
            </w:pPr>
          </w:p>
        </w:tc>
        <w:tc>
          <w:tcPr>
            <w:tcW w:w="218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3961B08">
            <w:pPr>
              <w:snapToGrid w:val="0"/>
              <w:spacing w:line="360" w:lineRule="auto"/>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质量控制及应急能力分（满分20分）</w:t>
            </w:r>
          </w:p>
        </w:tc>
        <w:tc>
          <w:tcPr>
            <w:tcW w:w="5387" w:type="dxa"/>
            <w:tcBorders>
              <w:top w:val="single" w:color="auto" w:sz="4" w:space="0"/>
              <w:left w:val="single" w:color="auto" w:sz="4" w:space="0"/>
              <w:bottom w:val="single" w:color="auto" w:sz="4" w:space="0"/>
              <w:right w:val="single" w:color="auto" w:sz="4" w:space="0"/>
            </w:tcBorders>
            <w:noWrap w:val="0"/>
            <w:vAlign w:val="top"/>
          </w:tcPr>
          <w:p w14:paraId="4CA5197B">
            <w:pPr>
              <w:snapToGrid w:val="0"/>
              <w:spacing w:line="360" w:lineRule="auto"/>
              <w:ind w:firstLine="422" w:firstLineChars="200"/>
              <w:jc w:val="left"/>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一档（0 分）：</w:t>
            </w:r>
            <w:r>
              <w:rPr>
                <w:rFonts w:hint="eastAsia" w:ascii="宋体" w:hAnsi="宋体" w:eastAsia="宋体" w:cs="宋体"/>
                <w:bCs/>
                <w:color w:val="auto"/>
                <w:sz w:val="21"/>
                <w:szCs w:val="21"/>
                <w:highlight w:val="none"/>
              </w:rPr>
              <w:t>没有质量控制及应急能力方案的；</w:t>
            </w:r>
          </w:p>
          <w:p w14:paraId="422A9FF7">
            <w:pPr>
              <w:snapToGrid w:val="0"/>
              <w:spacing w:line="360" w:lineRule="auto"/>
              <w:ind w:firstLine="422" w:firstLineChars="200"/>
              <w:jc w:val="left"/>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二档（6 分）：</w:t>
            </w:r>
            <w:r>
              <w:rPr>
                <w:rFonts w:hint="eastAsia" w:ascii="宋体" w:hAnsi="宋体" w:eastAsia="宋体" w:cs="宋体"/>
                <w:bCs/>
                <w:color w:val="auto"/>
                <w:sz w:val="21"/>
                <w:szCs w:val="21"/>
                <w:highlight w:val="none"/>
              </w:rPr>
              <w:t>提出了满足采购需求最低要求的质量控制方案；</w:t>
            </w:r>
          </w:p>
          <w:p w14:paraId="603DC0C5">
            <w:pPr>
              <w:snapToGrid w:val="0"/>
              <w:spacing w:line="360" w:lineRule="auto"/>
              <w:ind w:firstLine="422" w:firstLineChars="200"/>
              <w:jc w:val="left"/>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三档（13 分）：</w:t>
            </w:r>
            <w:r>
              <w:rPr>
                <w:rFonts w:hint="eastAsia" w:ascii="宋体" w:hAnsi="宋体" w:eastAsia="宋体" w:cs="宋体"/>
                <w:bCs/>
                <w:color w:val="auto"/>
                <w:sz w:val="21"/>
                <w:szCs w:val="21"/>
                <w:highlight w:val="none"/>
              </w:rPr>
              <w:t>提出科学的质量控制方案，满足二档的条件下，针对本项目特点，应急处置预案或方案能够合理处置常见的意外情况；</w:t>
            </w:r>
          </w:p>
          <w:p w14:paraId="12E26E5B">
            <w:pPr>
              <w:snapToGrid w:val="0"/>
              <w:spacing w:line="360" w:lineRule="auto"/>
              <w:ind w:firstLine="422" w:firstLineChars="200"/>
              <w:jc w:val="left"/>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四档（20 分）：</w:t>
            </w:r>
            <w:r>
              <w:rPr>
                <w:rFonts w:hint="eastAsia" w:ascii="宋体" w:hAnsi="宋体" w:eastAsia="宋体" w:cs="宋体"/>
                <w:bCs/>
                <w:color w:val="auto"/>
                <w:sz w:val="21"/>
                <w:szCs w:val="21"/>
                <w:highlight w:val="none"/>
              </w:rPr>
              <w:t>满足三档的条件下，应急处置预案或方案有具体的联系负责人员，安排和沟通程序，时效的承诺。以及对要求采购人进行配合的明确事项。</w:t>
            </w:r>
          </w:p>
        </w:tc>
      </w:tr>
      <w:tr w14:paraId="00A56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Merge w:val="continue"/>
            <w:tcBorders>
              <w:left w:val="single" w:color="auto" w:sz="4" w:space="0"/>
              <w:right w:val="single" w:color="auto" w:sz="4" w:space="0"/>
            </w:tcBorders>
            <w:noWrap w:val="0"/>
            <w:vAlign w:val="center"/>
          </w:tcPr>
          <w:p w14:paraId="00481661">
            <w:pPr>
              <w:widowControl/>
              <w:spacing w:line="360" w:lineRule="auto"/>
              <w:jc w:val="center"/>
              <w:rPr>
                <w:rFonts w:hint="eastAsia" w:ascii="宋体" w:hAnsi="宋体" w:eastAsia="宋体" w:cs="宋体"/>
                <w:bCs/>
                <w:color w:val="auto"/>
                <w:sz w:val="21"/>
                <w:szCs w:val="21"/>
                <w:highlight w:val="none"/>
              </w:rPr>
            </w:pPr>
          </w:p>
        </w:tc>
        <w:tc>
          <w:tcPr>
            <w:tcW w:w="1515" w:type="dxa"/>
            <w:vMerge w:val="continue"/>
            <w:tcBorders>
              <w:left w:val="single" w:color="auto" w:sz="4" w:space="0"/>
              <w:right w:val="single" w:color="auto" w:sz="4" w:space="0"/>
            </w:tcBorders>
            <w:noWrap w:val="0"/>
            <w:vAlign w:val="center"/>
          </w:tcPr>
          <w:p w14:paraId="4CE0AE40">
            <w:pPr>
              <w:widowControl/>
              <w:spacing w:line="360" w:lineRule="auto"/>
              <w:jc w:val="center"/>
              <w:rPr>
                <w:rFonts w:hint="eastAsia" w:ascii="宋体" w:hAnsi="宋体" w:eastAsia="宋体" w:cs="宋体"/>
                <w:bCs/>
                <w:color w:val="auto"/>
                <w:spacing w:val="-18"/>
                <w:sz w:val="21"/>
                <w:szCs w:val="21"/>
                <w:highlight w:val="none"/>
              </w:rPr>
            </w:pPr>
          </w:p>
        </w:tc>
        <w:tc>
          <w:tcPr>
            <w:tcW w:w="218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872DA0D">
            <w:pPr>
              <w:snapToGrid w:val="0"/>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服务承诺（满分10分）</w:t>
            </w:r>
          </w:p>
        </w:tc>
        <w:tc>
          <w:tcPr>
            <w:tcW w:w="5387" w:type="dxa"/>
            <w:tcBorders>
              <w:top w:val="single" w:color="auto" w:sz="4" w:space="0"/>
              <w:left w:val="single" w:color="auto" w:sz="4" w:space="0"/>
              <w:bottom w:val="single" w:color="auto" w:sz="4" w:space="0"/>
              <w:right w:val="single" w:color="auto" w:sz="4" w:space="0"/>
            </w:tcBorders>
            <w:noWrap w:val="0"/>
            <w:vAlign w:val="top"/>
          </w:tcPr>
          <w:p w14:paraId="330E8DEF">
            <w:pPr>
              <w:snapToGrid w:val="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本项未提供的得 0 分。</w:t>
            </w:r>
          </w:p>
          <w:p w14:paraId="09187E47">
            <w:pPr>
              <w:snapToGrid w:val="0"/>
              <w:spacing w:line="360" w:lineRule="auto"/>
              <w:ind w:firstLine="422" w:firstLineChars="200"/>
              <w:jc w:val="left"/>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一档（3 分）：</w:t>
            </w:r>
            <w:r>
              <w:rPr>
                <w:rFonts w:hint="eastAsia" w:ascii="宋体" w:hAnsi="宋体" w:eastAsia="宋体" w:cs="宋体"/>
                <w:bCs/>
                <w:color w:val="auto"/>
                <w:sz w:val="21"/>
                <w:szCs w:val="21"/>
                <w:highlight w:val="none"/>
              </w:rPr>
              <w:t>承诺方案各方面有缺失较多，承诺响应时间滞后，承诺提供设备人员不足，应对一般情况困难；</w:t>
            </w:r>
          </w:p>
          <w:p w14:paraId="6514A89C">
            <w:pPr>
              <w:snapToGrid w:val="0"/>
              <w:spacing w:line="360" w:lineRule="auto"/>
              <w:ind w:firstLine="422" w:firstLineChars="200"/>
              <w:jc w:val="left"/>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二档（5 分）:</w:t>
            </w:r>
            <w:r>
              <w:rPr>
                <w:rFonts w:hint="eastAsia" w:ascii="宋体" w:hAnsi="宋体" w:eastAsia="宋体" w:cs="宋体"/>
                <w:bCs/>
                <w:color w:val="auto"/>
                <w:sz w:val="21"/>
                <w:szCs w:val="21"/>
                <w:highlight w:val="none"/>
              </w:rPr>
              <w:t>服务承诺基本完整，可行性不强，响应时间一般，提供设备人员能进行简单工作，基本应对一般情况；</w:t>
            </w:r>
          </w:p>
          <w:p w14:paraId="7DD307E9">
            <w:pPr>
              <w:snapToGrid w:val="0"/>
              <w:spacing w:line="360" w:lineRule="auto"/>
              <w:ind w:firstLine="422" w:firstLineChars="200"/>
              <w:jc w:val="left"/>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三档（7 分）：</w:t>
            </w:r>
            <w:r>
              <w:rPr>
                <w:rFonts w:hint="eastAsia" w:ascii="宋体" w:hAnsi="宋体" w:eastAsia="宋体" w:cs="宋体"/>
                <w:bCs/>
                <w:color w:val="auto"/>
                <w:sz w:val="21"/>
                <w:szCs w:val="21"/>
                <w:highlight w:val="none"/>
              </w:rPr>
              <w:t>承诺方案各方面基本完善，承诺响应时间及时，承诺提供设备人员能进行开展一般工作，基本应对绝大多数情况；</w:t>
            </w:r>
          </w:p>
          <w:p w14:paraId="4611FECC">
            <w:pPr>
              <w:snapToGrid w:val="0"/>
              <w:spacing w:line="360" w:lineRule="auto"/>
              <w:ind w:firstLine="422" w:firstLineChars="200"/>
              <w:jc w:val="left"/>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四档（10 分）：</w:t>
            </w:r>
            <w:r>
              <w:rPr>
                <w:rFonts w:hint="eastAsia" w:ascii="宋体" w:hAnsi="宋体" w:eastAsia="宋体" w:cs="宋体"/>
                <w:bCs/>
                <w:color w:val="auto"/>
                <w:sz w:val="21"/>
                <w:szCs w:val="21"/>
                <w:highlight w:val="none"/>
              </w:rPr>
              <w:t>承诺方案各方面完善，内容详细，可操作性强，承诺服务期间对出现的问题能及时、主动响应，并有专职人员在采购人发出通知后到达指定地点。</w:t>
            </w:r>
          </w:p>
        </w:tc>
      </w:tr>
      <w:tr w14:paraId="32926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33" w:type="dxa"/>
            <w:vMerge w:val="restart"/>
            <w:tcBorders>
              <w:top w:val="single" w:color="auto" w:sz="4" w:space="0"/>
              <w:left w:val="single" w:color="auto" w:sz="4" w:space="0"/>
              <w:bottom w:val="single" w:color="auto" w:sz="4" w:space="0"/>
              <w:right w:val="single" w:color="auto" w:sz="4" w:space="0"/>
            </w:tcBorders>
            <w:noWrap w:val="0"/>
            <w:vAlign w:val="center"/>
          </w:tcPr>
          <w:p w14:paraId="73F8D8F7">
            <w:pPr>
              <w:adjustRightInd w:val="0"/>
              <w:snapToGrid w:val="0"/>
              <w:spacing w:line="360" w:lineRule="auto"/>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1515" w:type="dxa"/>
            <w:vMerge w:val="restart"/>
            <w:tcBorders>
              <w:top w:val="single" w:color="auto" w:sz="4" w:space="0"/>
              <w:left w:val="single" w:color="auto" w:sz="4" w:space="0"/>
              <w:bottom w:val="single" w:color="auto" w:sz="4" w:space="0"/>
              <w:right w:val="single" w:color="auto" w:sz="4" w:space="0"/>
            </w:tcBorders>
            <w:noWrap w:val="0"/>
            <w:vAlign w:val="center"/>
          </w:tcPr>
          <w:p w14:paraId="7D2F7E65">
            <w:pPr>
              <w:adjustRightInd w:val="0"/>
              <w:snapToGrid w:val="0"/>
              <w:spacing w:line="360" w:lineRule="auto"/>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商务分 （满分1</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分）</w:t>
            </w:r>
          </w:p>
        </w:tc>
        <w:tc>
          <w:tcPr>
            <w:tcW w:w="2180" w:type="dxa"/>
            <w:tcBorders>
              <w:top w:val="single" w:color="auto" w:sz="4" w:space="0"/>
              <w:left w:val="single" w:color="auto" w:sz="4" w:space="0"/>
              <w:right w:val="single" w:color="auto" w:sz="4" w:space="0"/>
            </w:tcBorders>
            <w:noWrap w:val="0"/>
            <w:vAlign w:val="center"/>
          </w:tcPr>
          <w:p w14:paraId="0CEB82BC">
            <w:pPr>
              <w:snapToGrid w:val="0"/>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企业业绩（满分</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 xml:space="preserve"> 分）</w:t>
            </w:r>
          </w:p>
        </w:tc>
        <w:tc>
          <w:tcPr>
            <w:tcW w:w="5387" w:type="dxa"/>
            <w:tcBorders>
              <w:top w:val="single" w:color="auto" w:sz="4" w:space="0"/>
              <w:left w:val="single" w:color="auto" w:sz="4" w:space="0"/>
              <w:bottom w:val="single" w:color="auto" w:sz="4" w:space="0"/>
              <w:right w:val="single" w:color="auto" w:sz="4" w:space="0"/>
            </w:tcBorders>
            <w:noWrap w:val="0"/>
            <w:vAlign w:val="top"/>
          </w:tcPr>
          <w:p w14:paraId="1E124136">
            <w:pPr>
              <w:snapToGrid w:val="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2022年以来</w:t>
            </w:r>
            <w:r>
              <w:rPr>
                <w:rFonts w:hint="eastAsia" w:ascii="宋体" w:hAnsi="宋体" w:eastAsia="宋体" w:cs="宋体"/>
                <w:bCs/>
                <w:color w:val="auto"/>
                <w:sz w:val="21"/>
                <w:szCs w:val="21"/>
                <w:highlight w:val="none"/>
              </w:rPr>
              <w:t>，投标人或所投产品生产商承接过</w:t>
            </w:r>
            <w:r>
              <w:rPr>
                <w:rFonts w:hint="eastAsia" w:ascii="宋体" w:hAnsi="宋体" w:eastAsia="宋体" w:cs="宋体"/>
                <w:color w:val="auto"/>
                <w:sz w:val="21"/>
                <w:szCs w:val="21"/>
              </w:rPr>
              <w:t>农业</w:t>
            </w:r>
            <w:r>
              <w:rPr>
                <w:rFonts w:hint="eastAsia" w:ascii="宋体" w:hAnsi="宋体" w:eastAsia="宋体" w:cs="宋体"/>
                <w:color w:val="auto"/>
                <w:sz w:val="21"/>
                <w:szCs w:val="21"/>
                <w:lang w:eastAsia="zh-CN"/>
              </w:rPr>
              <w:t>农村</w:t>
            </w:r>
            <w:r>
              <w:rPr>
                <w:rFonts w:hint="eastAsia" w:ascii="宋体" w:hAnsi="宋体" w:eastAsia="宋体" w:cs="宋体"/>
                <w:color w:val="auto"/>
                <w:sz w:val="21"/>
                <w:szCs w:val="21"/>
              </w:rPr>
              <w:t>、市场监督管理、粮食等政府</w:t>
            </w:r>
            <w:r>
              <w:rPr>
                <w:rFonts w:hint="eastAsia" w:ascii="宋体" w:hAnsi="宋体" w:cs="宋体"/>
                <w:color w:val="auto"/>
                <w:sz w:val="21"/>
                <w:szCs w:val="21"/>
                <w:lang w:val="en-US" w:eastAsia="zh-CN"/>
              </w:rPr>
              <w:t>等</w:t>
            </w:r>
            <w:r>
              <w:rPr>
                <w:rFonts w:hint="eastAsia" w:ascii="宋体" w:hAnsi="宋体" w:eastAsia="宋体" w:cs="宋体"/>
                <w:color w:val="auto"/>
                <w:sz w:val="21"/>
                <w:szCs w:val="21"/>
              </w:rPr>
              <w:t>主管部门的农药残留、兽药残留领域</w:t>
            </w:r>
            <w:r>
              <w:rPr>
                <w:rFonts w:hint="eastAsia" w:ascii="宋体" w:hAnsi="宋体" w:eastAsia="宋体" w:cs="宋体"/>
                <w:bCs/>
                <w:color w:val="auto"/>
                <w:sz w:val="21"/>
                <w:szCs w:val="21"/>
                <w:highlight w:val="none"/>
              </w:rPr>
              <w:t>胶体金快速检测试剂采购或检测服务等类似项目，提供一份得1分。（本项满分</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w:t>
            </w:r>
          </w:p>
          <w:p w14:paraId="6F510AD7">
            <w:pPr>
              <w:snapToGrid w:val="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证明材料：提供能体现上述内容的项目清晰可辨的服务(合同)协议或中标(成交)通知书复印件并加盖公章，不提供则不得分。</w:t>
            </w:r>
          </w:p>
        </w:tc>
      </w:tr>
      <w:tr w14:paraId="78EF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3275D9DA">
            <w:pPr>
              <w:widowControl/>
              <w:spacing w:line="360" w:lineRule="auto"/>
              <w:jc w:val="center"/>
              <w:rPr>
                <w:rFonts w:hint="eastAsia" w:ascii="宋体" w:hAnsi="宋体" w:eastAsia="宋体" w:cs="宋体"/>
                <w:bCs/>
                <w:color w:val="auto"/>
                <w:sz w:val="21"/>
                <w:szCs w:val="21"/>
                <w:highlight w:val="none"/>
              </w:rPr>
            </w:pPr>
          </w:p>
        </w:tc>
        <w:tc>
          <w:tcPr>
            <w:tcW w:w="1515" w:type="dxa"/>
            <w:vMerge w:val="continue"/>
            <w:tcBorders>
              <w:top w:val="single" w:color="auto" w:sz="4" w:space="0"/>
              <w:left w:val="single" w:color="auto" w:sz="4" w:space="0"/>
              <w:bottom w:val="single" w:color="auto" w:sz="4" w:space="0"/>
              <w:right w:val="single" w:color="auto" w:sz="4" w:space="0"/>
            </w:tcBorders>
            <w:noWrap w:val="0"/>
            <w:vAlign w:val="center"/>
          </w:tcPr>
          <w:p w14:paraId="5292962E">
            <w:pPr>
              <w:widowControl/>
              <w:spacing w:line="360" w:lineRule="auto"/>
              <w:jc w:val="center"/>
              <w:rPr>
                <w:rFonts w:hint="eastAsia" w:ascii="宋体" w:hAnsi="宋体" w:eastAsia="宋体" w:cs="宋体"/>
                <w:bCs/>
                <w:color w:val="auto"/>
                <w:sz w:val="21"/>
                <w:szCs w:val="21"/>
                <w:highlight w:val="none"/>
              </w:rPr>
            </w:pPr>
          </w:p>
        </w:tc>
        <w:tc>
          <w:tcPr>
            <w:tcW w:w="2180" w:type="dxa"/>
            <w:tcBorders>
              <w:top w:val="single" w:color="auto" w:sz="4" w:space="0"/>
              <w:left w:val="single" w:color="auto" w:sz="4" w:space="0"/>
              <w:bottom w:val="single" w:color="auto" w:sz="4" w:space="0"/>
              <w:right w:val="single" w:color="auto" w:sz="4" w:space="0"/>
            </w:tcBorders>
            <w:noWrap w:val="0"/>
            <w:vAlign w:val="center"/>
          </w:tcPr>
          <w:p w14:paraId="085D916F">
            <w:pPr>
              <w:snapToGrid w:val="0"/>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综合实力（满分</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分）</w:t>
            </w:r>
          </w:p>
        </w:tc>
        <w:tc>
          <w:tcPr>
            <w:tcW w:w="5387" w:type="dxa"/>
            <w:tcBorders>
              <w:top w:val="single" w:color="auto" w:sz="4" w:space="0"/>
              <w:left w:val="single" w:color="auto" w:sz="4" w:space="0"/>
              <w:bottom w:val="single" w:color="auto" w:sz="4" w:space="0"/>
              <w:right w:val="single" w:color="auto" w:sz="4" w:space="0"/>
            </w:tcBorders>
            <w:noWrap w:val="0"/>
            <w:vAlign w:val="top"/>
          </w:tcPr>
          <w:p w14:paraId="68987ED7">
            <w:pPr>
              <w:numPr>
                <w:ilvl w:val="0"/>
                <w:numId w:val="0"/>
              </w:numPr>
              <w:snapToGrid w:val="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2"/>
                <w:sz w:val="21"/>
                <w:szCs w:val="21"/>
                <w:lang w:val="en-US" w:eastAsia="zh-CN" w:bidi="ar-SA"/>
              </w:rPr>
              <w:t>1、</w:t>
            </w:r>
            <w:r>
              <w:rPr>
                <w:rFonts w:hint="eastAsia" w:ascii="宋体" w:hAnsi="宋体" w:eastAsia="宋体" w:cs="宋体"/>
                <w:bCs/>
                <w:color w:val="auto"/>
                <w:sz w:val="21"/>
                <w:szCs w:val="21"/>
                <w:highlight w:val="none"/>
              </w:rPr>
              <w:t>投标供应商或者产品生产厂家所提供的判读软件可针对性判断胶体金方法的快速检测结果，提供不少于4种相关证明</w:t>
            </w:r>
            <w:r>
              <w:rPr>
                <w:rFonts w:hint="eastAsia" w:ascii="宋体" w:hAnsi="宋体" w:eastAsia="宋体" w:cs="宋体"/>
                <w:bCs/>
                <w:color w:val="auto"/>
                <w:sz w:val="21"/>
                <w:szCs w:val="21"/>
                <w:highlight w:val="none"/>
                <w:lang w:val="en-US" w:eastAsia="zh-CN"/>
              </w:rPr>
              <w:t>材料</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w:t>
            </w:r>
          </w:p>
          <w:p w14:paraId="5A8A084E">
            <w:pPr>
              <w:pStyle w:val="29"/>
              <w:numPr>
                <w:ilvl w:val="0"/>
                <w:numId w:val="0"/>
              </w:num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bCs/>
                <w:color w:val="auto"/>
                <w:kern w:val="2"/>
                <w:sz w:val="21"/>
                <w:szCs w:val="21"/>
                <w:highlight w:val="none"/>
                <w:lang w:val="en-US" w:eastAsia="zh-CN" w:bidi="ar-SA"/>
              </w:rPr>
              <w:t>投标</w:t>
            </w:r>
            <w:r>
              <w:rPr>
                <w:rFonts w:hint="eastAsia" w:ascii="宋体" w:hAnsi="宋体" w:eastAsia="宋体" w:cs="宋体"/>
                <w:bCs/>
                <w:color w:val="auto"/>
                <w:sz w:val="21"/>
                <w:szCs w:val="21"/>
                <w:highlight w:val="none"/>
                <w:lang w:eastAsia="zh-CN"/>
              </w:rPr>
              <w:t>供</w:t>
            </w:r>
            <w:r>
              <w:rPr>
                <w:rFonts w:hint="eastAsia" w:ascii="宋体" w:hAnsi="宋体" w:eastAsia="宋体" w:cs="宋体"/>
                <w:color w:val="auto"/>
                <w:sz w:val="21"/>
                <w:szCs w:val="21"/>
                <w:highlight w:val="none"/>
                <w:lang w:eastAsia="zh-CN"/>
              </w:rPr>
              <w:t>应商</w:t>
            </w:r>
            <w:r>
              <w:rPr>
                <w:rFonts w:hint="eastAsia" w:ascii="宋体" w:hAnsi="宋体" w:eastAsia="宋体" w:cs="宋体"/>
                <w:color w:val="auto"/>
                <w:sz w:val="21"/>
                <w:szCs w:val="21"/>
                <w:highlight w:val="none"/>
              </w:rPr>
              <w:t>需提供具有数据上传、统计分析和预警功能的仪器、信息平台或者APP，并</w:t>
            </w:r>
            <w:r>
              <w:rPr>
                <w:rFonts w:hint="eastAsia" w:ascii="宋体" w:hAnsi="宋体" w:eastAsia="宋体" w:cs="宋体"/>
                <w:color w:val="auto"/>
                <w:sz w:val="21"/>
                <w:szCs w:val="21"/>
                <w:highlight w:val="none"/>
                <w:lang w:eastAsia="zh-CN"/>
              </w:rPr>
              <w:t>可</w:t>
            </w:r>
            <w:r>
              <w:rPr>
                <w:rFonts w:hint="eastAsia" w:ascii="宋体" w:hAnsi="宋体" w:eastAsia="宋体" w:cs="宋体"/>
                <w:color w:val="auto"/>
                <w:sz w:val="21"/>
                <w:szCs w:val="21"/>
                <w:highlight w:val="none"/>
              </w:rPr>
              <w:t>对接、即时将检测结果统计上传到自治区级信息平台。</w:t>
            </w:r>
            <w:r>
              <w:rPr>
                <w:rFonts w:hint="eastAsia" w:ascii="宋体" w:hAnsi="宋体" w:eastAsia="宋体" w:cs="宋体"/>
                <w:color w:val="auto"/>
                <w:sz w:val="21"/>
                <w:szCs w:val="21"/>
                <w:highlight w:val="none"/>
                <w:lang w:val="en-US" w:eastAsia="zh-CN"/>
              </w:rPr>
              <w:t>2分</w:t>
            </w:r>
          </w:p>
          <w:p w14:paraId="6AE5A062">
            <w:pPr>
              <w:snapToGrid w:val="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（投标文件中需提供</w:t>
            </w:r>
            <w:r>
              <w:rPr>
                <w:rFonts w:hint="eastAsia" w:ascii="宋体" w:hAnsi="宋体" w:eastAsia="宋体" w:cs="宋体"/>
                <w:bCs/>
                <w:color w:val="auto"/>
                <w:sz w:val="21"/>
                <w:szCs w:val="21"/>
                <w:highlight w:val="none"/>
                <w:lang w:eastAsia="zh-CN"/>
              </w:rPr>
              <w:t>相应佐证材料</w:t>
            </w:r>
            <w:r>
              <w:rPr>
                <w:rFonts w:hint="eastAsia" w:ascii="宋体" w:hAnsi="宋体" w:eastAsia="宋体" w:cs="宋体"/>
                <w:bCs/>
                <w:color w:val="auto"/>
                <w:sz w:val="21"/>
                <w:szCs w:val="21"/>
                <w:highlight w:val="none"/>
              </w:rPr>
              <w:t>，并加盖供应商公章，未按要求提供的不得分）。</w:t>
            </w:r>
          </w:p>
        </w:tc>
      </w:tr>
      <w:tr w14:paraId="0B413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715" w:type="dxa"/>
            <w:gridSpan w:val="4"/>
            <w:tcBorders>
              <w:top w:val="single" w:color="auto" w:sz="4" w:space="0"/>
              <w:left w:val="single" w:color="auto" w:sz="4" w:space="0"/>
              <w:bottom w:val="single" w:color="auto" w:sz="4" w:space="0"/>
              <w:right w:val="single" w:color="auto" w:sz="4" w:space="0"/>
            </w:tcBorders>
            <w:noWrap w:val="0"/>
            <w:vAlign w:val="center"/>
          </w:tcPr>
          <w:p w14:paraId="4D527507">
            <w:pPr>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 xml:space="preserve">总得分=1+2+3 </w:t>
            </w:r>
            <w:r>
              <w:rPr>
                <w:rFonts w:hint="eastAsia" w:ascii="宋体" w:hAnsi="宋体" w:eastAsia="宋体" w:cs="宋体"/>
                <w:bCs/>
                <w:color w:val="auto"/>
                <w:sz w:val="21"/>
                <w:szCs w:val="21"/>
                <w:highlight w:val="none"/>
              </w:rPr>
              <w:t xml:space="preserve"> </w:t>
            </w:r>
            <w:r>
              <w:rPr>
                <w:rFonts w:hint="eastAsia" w:ascii="宋体" w:hAnsi="宋体" w:eastAsia="宋体" w:cs="宋体"/>
                <w:b/>
                <w:color w:val="auto"/>
                <w:sz w:val="21"/>
                <w:szCs w:val="21"/>
                <w:highlight w:val="none"/>
              </w:rPr>
              <w:t xml:space="preserve">                                      </w:t>
            </w:r>
          </w:p>
        </w:tc>
      </w:tr>
    </w:tbl>
    <w:p w14:paraId="57183C07">
      <w:pPr>
        <w:spacing w:line="400" w:lineRule="exact"/>
        <w:jc w:val="center"/>
        <w:rPr>
          <w:rFonts w:ascii="宋体" w:hAnsi="宋体" w:cs="宋体"/>
          <w:color w:val="auto"/>
          <w:sz w:val="32"/>
          <w:szCs w:val="32"/>
          <w:highlight w:val="none"/>
        </w:rPr>
      </w:pPr>
    </w:p>
    <w:p w14:paraId="122850B4">
      <w:pPr>
        <w:spacing w:line="400" w:lineRule="exact"/>
        <w:jc w:val="center"/>
        <w:rPr>
          <w:rFonts w:ascii="宋体" w:hAnsi="宋体" w:cs="宋体"/>
          <w:color w:val="auto"/>
          <w:sz w:val="32"/>
          <w:szCs w:val="32"/>
          <w:highlight w:val="none"/>
        </w:rPr>
      </w:pPr>
    </w:p>
    <w:p w14:paraId="4B461612">
      <w:pPr>
        <w:pStyle w:val="26"/>
        <w:spacing w:line="560" w:lineRule="exact"/>
        <w:jc w:val="center"/>
        <w:rPr>
          <w:rFonts w:hint="eastAsia" w:hAnsi="宋体" w:cs="宋体"/>
          <w:b/>
          <w:color w:val="auto"/>
          <w:sz w:val="32"/>
          <w:szCs w:val="32"/>
          <w:highlight w:val="none"/>
          <w:lang w:eastAsia="zh-CN"/>
        </w:rPr>
      </w:pPr>
      <w:bookmarkStart w:id="95" w:name="_Toc476436176"/>
      <w:bookmarkStart w:id="96" w:name="_Toc476436435"/>
      <w:r>
        <w:rPr>
          <w:rFonts w:hint="eastAsia" w:ascii="宋体" w:hAnsi="宋体" w:cs="宋体"/>
          <w:color w:val="auto"/>
          <w:sz w:val="44"/>
          <w:szCs w:val="44"/>
          <w:highlight w:val="none"/>
        </w:rPr>
        <w:br w:type="page"/>
      </w:r>
      <w:r>
        <w:rPr>
          <w:rFonts w:hint="eastAsia" w:hAnsi="宋体" w:cs="宋体"/>
          <w:b/>
          <w:color w:val="auto"/>
          <w:sz w:val="32"/>
          <w:szCs w:val="32"/>
          <w:highlight w:val="none"/>
        </w:rPr>
        <w:t>评标方法及评分标准</w:t>
      </w:r>
      <w:r>
        <w:rPr>
          <w:rFonts w:hint="eastAsia" w:hAnsi="宋体" w:cs="宋体"/>
          <w:b/>
          <w:color w:val="auto"/>
          <w:sz w:val="32"/>
          <w:szCs w:val="32"/>
          <w:highlight w:val="none"/>
          <w:lang w:eastAsia="zh-CN"/>
        </w:rPr>
        <w:t>（</w:t>
      </w:r>
      <w:r>
        <w:rPr>
          <w:rFonts w:hint="eastAsia" w:hAnsi="宋体" w:cs="宋体"/>
          <w:b/>
          <w:color w:val="auto"/>
          <w:sz w:val="32"/>
          <w:szCs w:val="32"/>
          <w:highlight w:val="none"/>
          <w:lang w:val="en-US" w:eastAsia="zh-CN"/>
        </w:rPr>
        <w:t>适用D分标</w:t>
      </w:r>
      <w:r>
        <w:rPr>
          <w:rFonts w:hint="eastAsia" w:hAnsi="宋体" w:cs="宋体"/>
          <w:b/>
          <w:color w:val="auto"/>
          <w:sz w:val="32"/>
          <w:szCs w:val="32"/>
          <w:highlight w:val="none"/>
          <w:lang w:eastAsia="zh-CN"/>
        </w:rPr>
        <w:t>）</w:t>
      </w:r>
    </w:p>
    <w:tbl>
      <w:tblPr>
        <w:tblStyle w:val="46"/>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84"/>
        <w:gridCol w:w="1699"/>
        <w:gridCol w:w="5654"/>
      </w:tblGrid>
      <w:tr w14:paraId="73CAE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46" w:type="dxa"/>
            <w:gridSpan w:val="2"/>
            <w:tcBorders>
              <w:top w:val="single" w:color="auto" w:sz="4" w:space="0"/>
              <w:left w:val="single" w:color="auto" w:sz="4" w:space="0"/>
              <w:bottom w:val="single" w:color="auto" w:sz="4" w:space="0"/>
              <w:right w:val="single" w:color="auto" w:sz="4" w:space="0"/>
            </w:tcBorders>
            <w:vAlign w:val="center"/>
          </w:tcPr>
          <w:p w14:paraId="45E1A9BB">
            <w:pPr>
              <w:adjustRightInd w:val="0"/>
              <w:snapToGrid w:val="0"/>
              <w:spacing w:line="440" w:lineRule="exact"/>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699" w:type="dxa"/>
            <w:tcBorders>
              <w:top w:val="single" w:color="auto" w:sz="4" w:space="0"/>
              <w:left w:val="single" w:color="auto" w:sz="4" w:space="0"/>
              <w:bottom w:val="single" w:color="auto" w:sz="4" w:space="0"/>
              <w:right w:val="single" w:color="auto" w:sz="4" w:space="0"/>
            </w:tcBorders>
            <w:vAlign w:val="center"/>
          </w:tcPr>
          <w:p w14:paraId="0ACACB70">
            <w:pPr>
              <w:adjustRightInd w:val="0"/>
              <w:snapToGrid w:val="0"/>
              <w:spacing w:line="440" w:lineRule="exact"/>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评分因素</w:t>
            </w:r>
          </w:p>
        </w:tc>
        <w:tc>
          <w:tcPr>
            <w:tcW w:w="5654" w:type="dxa"/>
            <w:tcBorders>
              <w:top w:val="single" w:color="auto" w:sz="4" w:space="0"/>
              <w:left w:val="single" w:color="auto" w:sz="4" w:space="0"/>
              <w:bottom w:val="single" w:color="auto" w:sz="4" w:space="0"/>
              <w:right w:val="single" w:color="auto" w:sz="4" w:space="0"/>
            </w:tcBorders>
            <w:vAlign w:val="center"/>
          </w:tcPr>
          <w:p w14:paraId="4F81E741">
            <w:pPr>
              <w:adjustRightInd w:val="0"/>
              <w:snapToGrid w:val="0"/>
              <w:spacing w:line="440" w:lineRule="exact"/>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评分标准</w:t>
            </w:r>
          </w:p>
        </w:tc>
      </w:tr>
      <w:tr w14:paraId="2D986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0F210581">
            <w:pPr>
              <w:adjustRightInd w:val="0"/>
              <w:snapToGrid w:val="0"/>
              <w:spacing w:line="440" w:lineRule="exact"/>
              <w:jc w:val="center"/>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w:t>
            </w:r>
          </w:p>
        </w:tc>
        <w:tc>
          <w:tcPr>
            <w:tcW w:w="1584" w:type="dxa"/>
            <w:tcBorders>
              <w:top w:val="single" w:color="auto" w:sz="4" w:space="0"/>
              <w:left w:val="single" w:color="auto" w:sz="4" w:space="0"/>
              <w:bottom w:val="single" w:color="auto" w:sz="4" w:space="0"/>
              <w:right w:val="single" w:color="auto" w:sz="4" w:space="0"/>
            </w:tcBorders>
            <w:vAlign w:val="center"/>
          </w:tcPr>
          <w:p w14:paraId="358F1749">
            <w:pPr>
              <w:adjustRightInd w:val="0"/>
              <w:snapToGrid w:val="0"/>
              <w:spacing w:line="440" w:lineRule="exact"/>
              <w:jc w:val="center"/>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价格分</w:t>
            </w:r>
          </w:p>
          <w:p w14:paraId="0A861289">
            <w:pPr>
              <w:adjustRightInd w:val="0"/>
              <w:snapToGrid w:val="0"/>
              <w:spacing w:line="440" w:lineRule="exact"/>
              <w:jc w:val="center"/>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（满分10分）</w:t>
            </w:r>
          </w:p>
        </w:tc>
        <w:tc>
          <w:tcPr>
            <w:tcW w:w="1699" w:type="dxa"/>
            <w:tcBorders>
              <w:top w:val="single" w:color="auto" w:sz="4" w:space="0"/>
              <w:left w:val="single" w:color="auto" w:sz="4" w:space="0"/>
              <w:bottom w:val="single" w:color="auto" w:sz="4" w:space="0"/>
              <w:right w:val="single" w:color="auto" w:sz="4" w:space="0"/>
            </w:tcBorders>
            <w:vAlign w:val="center"/>
          </w:tcPr>
          <w:p w14:paraId="53DFA763">
            <w:pPr>
              <w:adjustRightInd w:val="0"/>
              <w:snapToGrid w:val="0"/>
              <w:spacing w:line="440" w:lineRule="exact"/>
              <w:jc w:val="center"/>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投标报价</w:t>
            </w:r>
          </w:p>
          <w:p w14:paraId="03D2E2FE">
            <w:pPr>
              <w:adjustRightInd w:val="0"/>
              <w:snapToGrid w:val="0"/>
              <w:spacing w:line="440" w:lineRule="exact"/>
              <w:jc w:val="center"/>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（满分10分）</w:t>
            </w:r>
          </w:p>
        </w:tc>
        <w:tc>
          <w:tcPr>
            <w:tcW w:w="5654" w:type="dxa"/>
            <w:tcBorders>
              <w:top w:val="single" w:color="auto" w:sz="4" w:space="0"/>
              <w:left w:val="single" w:color="auto" w:sz="4" w:space="0"/>
              <w:bottom w:val="single" w:color="auto" w:sz="4" w:space="0"/>
              <w:right w:val="single" w:color="auto" w:sz="4" w:space="0"/>
            </w:tcBorders>
            <w:vAlign w:val="center"/>
          </w:tcPr>
          <w:p w14:paraId="5D1D9882">
            <w:pPr>
              <w:pStyle w:val="26"/>
              <w:spacing w:line="360" w:lineRule="auto"/>
              <w:rPr>
                <w:rFonts w:hint="eastAsia" w:ascii="宋体" w:hAnsi="宋体" w:eastAsia="宋体" w:cs="宋体"/>
                <w:color w:val="auto"/>
                <w:w w:val="100"/>
                <w:kern w:val="2"/>
                <w:highlight w:val="none"/>
              </w:rPr>
            </w:pPr>
            <w:r>
              <w:rPr>
                <w:rFonts w:hint="eastAsia" w:ascii="宋体" w:hAnsi="宋体" w:eastAsia="宋体" w:cs="宋体"/>
                <w:color w:val="auto"/>
                <w:w w:val="100"/>
                <w:kern w:val="2"/>
                <w:highlight w:val="none"/>
              </w:rPr>
              <w:t>（1）评标报价为投标人的投标报价进行政策性扣除后的价格，评标报价只是作为评标时使用。最终中标人的中标金额等于投标报价。</w:t>
            </w:r>
          </w:p>
          <w:p w14:paraId="7451F995">
            <w:pPr>
              <w:pStyle w:val="1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（2）按照《政府采购促进中小企业发展管理办法》（财库〔2020〕46 号）及</w:t>
            </w:r>
            <w:r>
              <w:rPr>
                <w:rFonts w:hint="eastAsia" w:ascii="宋体" w:hAnsi="宋体" w:eastAsia="宋体" w:cs="宋体"/>
                <w:bCs/>
                <w:color w:val="auto"/>
                <w:szCs w:val="21"/>
                <w:highlight w:val="none"/>
              </w:rPr>
              <w:t>《广西壮族自治区财政厅关于贯彻落实政府采购支持中小企业发展政策的通知》（桂财采〔2022〕31号）</w:t>
            </w:r>
            <w:r>
              <w:rPr>
                <w:rFonts w:hint="eastAsia" w:ascii="宋体" w:hAnsi="宋体" w:eastAsia="宋体" w:cs="宋体"/>
                <w:color w:val="auto"/>
                <w:highlight w:val="none"/>
              </w:rPr>
              <w:t xml:space="preserve">的规定，投标人在其投标文件中提供《中小企业声明函》，且其服务为小型和微型企业承接的，对其最后报价给予 </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0%的扣除。</w:t>
            </w:r>
          </w:p>
          <w:p w14:paraId="56566672">
            <w:pPr>
              <w:pStyle w:val="26"/>
              <w:spacing w:line="360" w:lineRule="auto"/>
              <w:rPr>
                <w:rFonts w:hint="eastAsia" w:ascii="宋体" w:hAnsi="宋体" w:eastAsia="宋体" w:cs="宋体"/>
                <w:color w:val="auto"/>
                <w:w w:val="100"/>
                <w:kern w:val="2"/>
                <w:highlight w:val="none"/>
              </w:rPr>
            </w:pPr>
            <w:r>
              <w:rPr>
                <w:rFonts w:hint="eastAsia" w:ascii="宋体" w:hAnsi="宋体" w:eastAsia="宋体" w:cs="宋体"/>
                <w:color w:val="auto"/>
                <w:w w:val="100"/>
                <w:kern w:val="2"/>
                <w:highlight w:val="none"/>
              </w:rPr>
              <w:t>（3）按照《财政部、司法部关于政府采购支持监狱企业发展有关问题的通知》（财库〔2014〕68 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2B2C5D80">
            <w:pPr>
              <w:pStyle w:val="26"/>
              <w:spacing w:line="360" w:lineRule="auto"/>
              <w:rPr>
                <w:rFonts w:hint="eastAsia" w:ascii="宋体" w:hAnsi="宋体" w:eastAsia="宋体" w:cs="宋体"/>
                <w:color w:val="auto"/>
                <w:w w:val="100"/>
                <w:kern w:val="2"/>
                <w:highlight w:val="none"/>
              </w:rPr>
            </w:pPr>
            <w:r>
              <w:rPr>
                <w:rFonts w:hint="eastAsia" w:ascii="宋体" w:hAnsi="宋体" w:eastAsia="宋体" w:cs="宋体"/>
                <w:color w:val="auto"/>
                <w:w w:val="100"/>
                <w:kern w:val="2"/>
                <w:highlight w:val="none"/>
              </w:rPr>
              <w:t>（4）按照《关于促进残疾人就业政府采购政策的通知》（财库〔2017〕141 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0C3709F">
            <w:pPr>
              <w:pStyle w:val="26"/>
              <w:spacing w:line="360" w:lineRule="auto"/>
              <w:rPr>
                <w:rFonts w:hint="eastAsia" w:ascii="宋体" w:hAnsi="宋体" w:eastAsia="宋体" w:cs="宋体"/>
                <w:color w:val="auto"/>
                <w:w w:val="100"/>
                <w:kern w:val="2"/>
                <w:highlight w:val="none"/>
              </w:rPr>
            </w:pPr>
            <w:r>
              <w:rPr>
                <w:rFonts w:hint="eastAsia" w:ascii="宋体" w:hAnsi="宋体" w:eastAsia="宋体" w:cs="宋体"/>
                <w:color w:val="auto"/>
                <w:w w:val="100"/>
                <w:kern w:val="2"/>
                <w:highlight w:val="none"/>
              </w:rPr>
              <w:t>（5）政策性扣除计算方法。</w:t>
            </w:r>
          </w:p>
          <w:p w14:paraId="6FF93FD7">
            <w:pPr>
              <w:pStyle w:val="26"/>
              <w:spacing w:line="360" w:lineRule="auto"/>
              <w:rPr>
                <w:rFonts w:hint="eastAsia" w:ascii="宋体" w:hAnsi="宋体" w:eastAsia="宋体" w:cs="宋体"/>
                <w:color w:val="auto"/>
                <w:w w:val="100"/>
                <w:kern w:val="2"/>
                <w:highlight w:val="none"/>
              </w:rPr>
            </w:pPr>
            <w:r>
              <w:rPr>
                <w:rFonts w:hint="eastAsia" w:ascii="宋体" w:hAnsi="宋体" w:eastAsia="宋体" w:cs="宋体"/>
                <w:color w:val="auto"/>
                <w:w w:val="100"/>
                <w:kern w:val="2"/>
                <w:highlight w:val="none"/>
              </w:rPr>
              <w:t>在服务采购项目中，服务由小微企业承接；对符合上述要求的投标人的投标报价给予</w:t>
            </w:r>
            <w:r>
              <w:rPr>
                <w:rFonts w:hint="eastAsia" w:ascii="宋体" w:hAnsi="宋体" w:eastAsia="宋体" w:cs="宋体"/>
                <w:color w:val="auto"/>
                <w:w w:val="100"/>
                <w:kern w:val="2"/>
                <w:highlight w:val="none"/>
                <w:lang w:val="en-US" w:eastAsia="zh-CN"/>
              </w:rPr>
              <w:t>10</w:t>
            </w:r>
            <w:r>
              <w:rPr>
                <w:rFonts w:hint="eastAsia" w:ascii="宋体" w:hAnsi="宋体" w:eastAsia="宋体" w:cs="宋体"/>
                <w:color w:val="auto"/>
                <w:w w:val="100"/>
                <w:kern w:val="2"/>
                <w:highlight w:val="none"/>
              </w:rPr>
              <w:t>%的扣除，扣除后的价格为评标报价，即评标报价=投标报价×（1-</w:t>
            </w:r>
            <w:r>
              <w:rPr>
                <w:rFonts w:hint="eastAsia" w:ascii="宋体" w:hAnsi="宋体" w:eastAsia="宋体" w:cs="宋体"/>
                <w:color w:val="auto"/>
                <w:w w:val="100"/>
                <w:kern w:val="2"/>
                <w:highlight w:val="none"/>
                <w:lang w:val="en-US" w:eastAsia="zh-CN"/>
              </w:rPr>
              <w:t>1</w:t>
            </w:r>
            <w:r>
              <w:rPr>
                <w:rFonts w:hint="eastAsia" w:ascii="宋体" w:hAnsi="宋体" w:eastAsia="宋体" w:cs="宋体"/>
                <w:color w:val="auto"/>
                <w:w w:val="100"/>
                <w:kern w:val="2"/>
                <w:highlight w:val="none"/>
              </w:rPr>
              <w:t>0%）。接受大中型企业与小微企业组成联合体或者允许大中型企业向一家或者多家小微企业分包的采购项目，联合协议或者分包意向协议约定小微企业的合同份额占到合同总金额 30%以上的，采购人、采购代理机构应当对联合体或者大中型企业的报价给予 6%的扣除，用扣除后的价格参加评审，扣除后的价格为评标报价，即评标报价=投标报价×（1-6%）。除上述情况外，评标报价=投标报价。</w:t>
            </w:r>
          </w:p>
          <w:p w14:paraId="55BD49B6">
            <w:pPr>
              <w:pStyle w:val="26"/>
              <w:spacing w:line="360" w:lineRule="auto"/>
              <w:rPr>
                <w:rFonts w:hint="eastAsia" w:ascii="宋体" w:hAnsi="宋体" w:eastAsia="宋体" w:cs="宋体"/>
                <w:color w:val="auto"/>
                <w:w w:val="100"/>
                <w:kern w:val="2"/>
                <w:highlight w:val="none"/>
              </w:rPr>
            </w:pPr>
            <w:r>
              <w:rPr>
                <w:rFonts w:hint="eastAsia" w:ascii="宋体" w:hAnsi="宋体" w:eastAsia="宋体" w:cs="宋体"/>
                <w:color w:val="auto"/>
                <w:w w:val="100"/>
                <w:kern w:val="2"/>
                <w:highlight w:val="none"/>
              </w:rPr>
              <w:t>（6）满足招标文件要求且评标报价最低的评标报价为评标基准价，其价格分为满分。</w:t>
            </w:r>
          </w:p>
          <w:p w14:paraId="330CF780">
            <w:pPr>
              <w:pStyle w:val="26"/>
              <w:spacing w:line="360" w:lineRule="auto"/>
              <w:rPr>
                <w:rFonts w:hint="eastAsia" w:ascii="宋体" w:hAnsi="宋体" w:eastAsia="宋体" w:cs="宋体"/>
                <w:color w:val="auto"/>
                <w:kern w:val="2"/>
                <w:highlight w:val="none"/>
              </w:rPr>
            </w:pPr>
            <w:r>
              <w:rPr>
                <w:rFonts w:hint="eastAsia" w:ascii="宋体" w:hAnsi="宋体" w:eastAsia="宋体" w:cs="宋体"/>
                <w:color w:val="auto"/>
                <w:w w:val="100"/>
                <w:kern w:val="2"/>
                <w:highlight w:val="none"/>
              </w:rPr>
              <w:t>（7）价格分计算公式：价格分=(评标基准价／评标报价)×10分</w:t>
            </w:r>
          </w:p>
        </w:tc>
      </w:tr>
      <w:tr w14:paraId="6728B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0" w:hRule="atLeast"/>
          <w:jc w:val="center"/>
        </w:trPr>
        <w:tc>
          <w:tcPr>
            <w:tcW w:w="562" w:type="dxa"/>
            <w:vMerge w:val="restart"/>
            <w:tcBorders>
              <w:top w:val="single" w:color="auto" w:sz="4" w:space="0"/>
              <w:left w:val="single" w:color="auto" w:sz="4" w:space="0"/>
              <w:right w:val="single" w:color="auto" w:sz="4" w:space="0"/>
            </w:tcBorders>
            <w:vAlign w:val="center"/>
          </w:tcPr>
          <w:p w14:paraId="544EAD5E">
            <w:pPr>
              <w:adjustRightInd w:val="0"/>
              <w:snapToGrid w:val="0"/>
              <w:spacing w:line="440" w:lineRule="exact"/>
              <w:jc w:val="center"/>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p>
        </w:tc>
        <w:tc>
          <w:tcPr>
            <w:tcW w:w="1584" w:type="dxa"/>
            <w:vMerge w:val="restart"/>
            <w:tcBorders>
              <w:top w:val="single" w:color="auto" w:sz="4" w:space="0"/>
              <w:left w:val="single" w:color="auto" w:sz="4" w:space="0"/>
              <w:right w:val="single" w:color="auto" w:sz="4" w:space="0"/>
            </w:tcBorders>
            <w:vAlign w:val="center"/>
          </w:tcPr>
          <w:p w14:paraId="78839351">
            <w:pPr>
              <w:adjustRightInd w:val="0"/>
              <w:snapToGrid w:val="0"/>
              <w:spacing w:line="440" w:lineRule="exact"/>
              <w:jc w:val="center"/>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技术分</w:t>
            </w:r>
          </w:p>
          <w:p w14:paraId="74B20B16">
            <w:pPr>
              <w:adjustRightInd w:val="0"/>
              <w:snapToGrid w:val="0"/>
              <w:spacing w:line="440" w:lineRule="exact"/>
              <w:jc w:val="center"/>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72</w:t>
            </w:r>
            <w:r>
              <w:rPr>
                <w:rFonts w:hint="eastAsia" w:ascii="宋体" w:hAnsi="宋体" w:eastAsia="宋体" w:cs="宋体"/>
                <w:b/>
                <w:bCs/>
                <w:color w:val="auto"/>
                <w:szCs w:val="21"/>
                <w:highlight w:val="none"/>
              </w:rPr>
              <w:t>分）</w:t>
            </w:r>
          </w:p>
        </w:tc>
        <w:tc>
          <w:tcPr>
            <w:tcW w:w="1699" w:type="dxa"/>
            <w:tcBorders>
              <w:top w:val="single" w:color="auto" w:sz="4" w:space="0"/>
              <w:left w:val="single" w:color="auto" w:sz="4" w:space="0"/>
              <w:right w:val="single" w:color="auto" w:sz="4" w:space="0"/>
            </w:tcBorders>
            <w:vAlign w:val="center"/>
          </w:tcPr>
          <w:p w14:paraId="02AAF334">
            <w:pPr>
              <w:widowControl/>
              <w:snapToGrid w:val="0"/>
              <w:spacing w:line="440" w:lineRule="exac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项目服务方案（满分</w:t>
            </w:r>
            <w:r>
              <w:rPr>
                <w:rFonts w:hint="eastAsia" w:ascii="宋体" w:hAnsi="宋体" w:eastAsia="宋体" w:cs="宋体"/>
                <w:b/>
                <w:bCs/>
                <w:color w:val="auto"/>
                <w:highlight w:val="none"/>
                <w:lang w:val="en-US" w:eastAsia="zh-CN"/>
              </w:rPr>
              <w:t>18</w:t>
            </w:r>
            <w:r>
              <w:rPr>
                <w:rFonts w:hint="eastAsia" w:ascii="宋体" w:hAnsi="宋体" w:eastAsia="宋体" w:cs="宋体"/>
                <w:b/>
                <w:bCs/>
                <w:color w:val="auto"/>
                <w:highlight w:val="none"/>
              </w:rPr>
              <w:t>分）</w:t>
            </w:r>
          </w:p>
        </w:tc>
        <w:tc>
          <w:tcPr>
            <w:tcW w:w="5654" w:type="dxa"/>
            <w:tcBorders>
              <w:top w:val="single" w:color="auto" w:sz="4" w:space="0"/>
              <w:left w:val="single" w:color="auto" w:sz="4" w:space="0"/>
              <w:bottom w:val="single" w:color="auto" w:sz="4" w:space="0"/>
              <w:right w:val="single" w:color="auto" w:sz="4" w:space="0"/>
            </w:tcBorders>
            <w:vAlign w:val="top"/>
          </w:tcPr>
          <w:p w14:paraId="12A70090">
            <w:pPr>
              <w:widowControl/>
              <w:snapToGrid w:val="0"/>
              <w:spacing w:line="44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评审因素：</w:t>
            </w:r>
            <w:r>
              <w:rPr>
                <w:rFonts w:hint="eastAsia" w:ascii="宋体" w:hAnsi="宋体" w:eastAsia="宋体" w:cs="宋体"/>
                <w:color w:val="auto"/>
                <w:highlight w:val="none"/>
              </w:rPr>
              <w:t>项目服务方案</w:t>
            </w:r>
            <w:r>
              <w:rPr>
                <w:rFonts w:hint="eastAsia" w:ascii="宋体" w:hAnsi="宋体" w:eastAsia="宋体" w:cs="宋体"/>
                <w:color w:val="auto"/>
                <w:highlight w:val="none"/>
                <w:lang w:val="en-US" w:eastAsia="zh-CN"/>
              </w:rPr>
              <w:t>包括但不限于时间安排、整体工作进度、相关人员安排、检验依据、检测方法、过程控制、检测报告等相关内容。</w:t>
            </w:r>
          </w:p>
          <w:p w14:paraId="189015FC">
            <w:pPr>
              <w:widowControl/>
              <w:snapToGrid w:val="0"/>
              <w:spacing w:line="440" w:lineRule="exact"/>
              <w:ind w:firstLine="422" w:firstLineChars="200"/>
              <w:rPr>
                <w:rFonts w:ascii="宋体" w:hAnsi="宋体" w:cs="宋体"/>
                <w:b/>
                <w:bCs/>
                <w:color w:val="auto"/>
              </w:rPr>
            </w:pPr>
            <w:r>
              <w:rPr>
                <w:rFonts w:hint="eastAsia" w:ascii="宋体" w:hAnsi="宋体" w:cs="宋体"/>
                <w:b/>
                <w:bCs/>
                <w:color w:val="auto"/>
              </w:rPr>
              <w:t>一档（0分）：</w:t>
            </w:r>
            <w:r>
              <w:rPr>
                <w:rFonts w:hint="eastAsia" w:ascii="宋体" w:hAnsi="宋体" w:cs="宋体"/>
                <w:color w:val="auto"/>
              </w:rPr>
              <w:t>没有项目服务方案的。</w:t>
            </w:r>
          </w:p>
          <w:p w14:paraId="0F3D6FF8">
            <w:pPr>
              <w:widowControl/>
              <w:snapToGrid w:val="0"/>
              <w:spacing w:line="440" w:lineRule="exact"/>
              <w:ind w:firstLine="422" w:firstLineChars="200"/>
              <w:rPr>
                <w:rFonts w:hint="eastAsia" w:ascii="宋体" w:hAnsi="宋体" w:cs="宋体"/>
                <w:color w:val="auto"/>
              </w:rPr>
            </w:pPr>
            <w:r>
              <w:rPr>
                <w:rFonts w:hint="eastAsia" w:ascii="宋体" w:hAnsi="宋体" w:cs="宋体"/>
                <w:b/>
                <w:bCs/>
                <w:color w:val="auto"/>
              </w:rPr>
              <w:t>二档（6分）</w:t>
            </w:r>
            <w:r>
              <w:rPr>
                <w:rFonts w:hint="eastAsia" w:ascii="宋体" w:hAnsi="宋体" w:cs="宋体"/>
                <w:color w:val="auto"/>
              </w:rPr>
              <w:t>：基本能够理解本项目的特点，方案内容简单，可操作性与本项目实际情况有偏差，</w:t>
            </w:r>
            <w:r>
              <w:rPr>
                <w:rFonts w:hint="eastAsia" w:ascii="宋体" w:hAnsi="宋体" w:cs="宋体"/>
                <w:color w:val="auto"/>
                <w:kern w:val="0"/>
                <w:szCs w:val="21"/>
              </w:rPr>
              <w:t>提出的方案基本合理但不透彻，方案内容表述清晰、方案内容缺失、方案可行性差、方案内容合理</w:t>
            </w:r>
            <w:r>
              <w:rPr>
                <w:rFonts w:hint="eastAsia" w:ascii="宋体" w:hAnsi="宋体" w:cs="宋体"/>
                <w:color w:val="auto"/>
              </w:rPr>
              <w:t>；</w:t>
            </w:r>
          </w:p>
          <w:p w14:paraId="50EB4AE6">
            <w:pPr>
              <w:widowControl/>
              <w:snapToGrid w:val="0"/>
              <w:spacing w:line="440" w:lineRule="exact"/>
              <w:ind w:firstLine="422" w:firstLineChars="200"/>
              <w:rPr>
                <w:rFonts w:hint="eastAsia" w:ascii="宋体" w:hAnsi="宋体" w:cs="宋体"/>
                <w:color w:val="auto"/>
              </w:rPr>
            </w:pPr>
            <w:r>
              <w:rPr>
                <w:rFonts w:hint="eastAsia" w:ascii="宋体" w:hAnsi="宋体" w:cs="宋体"/>
                <w:b/>
                <w:bCs/>
                <w:color w:val="auto"/>
              </w:rPr>
              <w:t>三档（12分）：</w:t>
            </w:r>
            <w:r>
              <w:rPr>
                <w:rFonts w:hint="eastAsia" w:ascii="宋体" w:hAnsi="宋体" w:cs="宋体"/>
                <w:color w:val="auto"/>
              </w:rPr>
              <w:t>较准确理解本项目的特点，较为完整，可行，合理，可操作性较好，具有一定的针对性，能够把握本项目的技术重点和难点，</w:t>
            </w:r>
            <w:r>
              <w:rPr>
                <w:rFonts w:hint="eastAsia" w:ascii="宋体" w:hAnsi="宋体" w:cs="宋体"/>
                <w:color w:val="auto"/>
                <w:kern w:val="0"/>
                <w:szCs w:val="21"/>
              </w:rPr>
              <w:t>提出的方案基本合理但可行性不强；工作内容和实施办法不够详细，总体方案评述全面。</w:t>
            </w:r>
          </w:p>
          <w:p w14:paraId="0CA23D89">
            <w:pPr>
              <w:widowControl/>
              <w:snapToGrid w:val="0"/>
              <w:spacing w:line="440" w:lineRule="exact"/>
              <w:ind w:firstLine="422" w:firstLineChars="200"/>
              <w:rPr>
                <w:rFonts w:hint="eastAsia" w:ascii="宋体" w:hAnsi="宋体" w:eastAsia="宋体" w:cs="宋体"/>
                <w:color w:val="auto"/>
                <w:highlight w:val="none"/>
              </w:rPr>
            </w:pPr>
            <w:r>
              <w:rPr>
                <w:rFonts w:hint="eastAsia" w:ascii="宋体" w:hAnsi="宋体" w:cs="宋体"/>
                <w:b/>
                <w:bCs/>
                <w:color w:val="auto"/>
              </w:rPr>
              <w:t>四档（18分）：</w:t>
            </w:r>
            <w:r>
              <w:rPr>
                <w:rFonts w:hint="eastAsia" w:ascii="宋体" w:hAnsi="宋体" w:cs="宋体"/>
                <w:b w:val="0"/>
                <w:bCs w:val="0"/>
                <w:color w:val="auto"/>
              </w:rPr>
              <w:t>准确理解本项目的特点，针对性和可操作性强、科学合理，较好地把握本项目的技术重点和难点，并提出完整可行的技术实施方案，且方案总体思路、理念和方案表述清晰，方案总体评述完整、全面。</w:t>
            </w:r>
          </w:p>
        </w:tc>
      </w:tr>
      <w:tr w14:paraId="453CB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Merge w:val="continue"/>
            <w:tcBorders>
              <w:left w:val="single" w:color="auto" w:sz="4" w:space="0"/>
              <w:right w:val="single" w:color="auto" w:sz="4" w:space="0"/>
            </w:tcBorders>
            <w:vAlign w:val="center"/>
          </w:tcPr>
          <w:p w14:paraId="695A2DEE">
            <w:pPr>
              <w:widowControl/>
              <w:jc w:val="left"/>
              <w:rPr>
                <w:rFonts w:hint="eastAsia" w:ascii="宋体" w:hAnsi="宋体" w:eastAsia="宋体" w:cs="宋体"/>
                <w:b/>
                <w:bCs/>
                <w:color w:val="auto"/>
                <w:szCs w:val="21"/>
                <w:highlight w:val="none"/>
              </w:rPr>
            </w:pPr>
          </w:p>
        </w:tc>
        <w:tc>
          <w:tcPr>
            <w:tcW w:w="1584" w:type="dxa"/>
            <w:vMerge w:val="continue"/>
            <w:tcBorders>
              <w:left w:val="single" w:color="auto" w:sz="4" w:space="0"/>
              <w:right w:val="single" w:color="auto" w:sz="4" w:space="0"/>
            </w:tcBorders>
            <w:vAlign w:val="center"/>
          </w:tcPr>
          <w:p w14:paraId="3C88754F">
            <w:pPr>
              <w:widowControl/>
              <w:jc w:val="left"/>
              <w:rPr>
                <w:rFonts w:hint="eastAsia" w:ascii="宋体" w:hAnsi="宋体" w:eastAsia="宋体" w:cs="宋体"/>
                <w:b/>
                <w:bCs/>
                <w:color w:val="auto"/>
                <w:szCs w:val="21"/>
                <w:highlight w:val="none"/>
              </w:rPr>
            </w:pPr>
          </w:p>
        </w:tc>
        <w:tc>
          <w:tcPr>
            <w:tcW w:w="1699" w:type="dxa"/>
            <w:tcBorders>
              <w:top w:val="single" w:color="auto" w:sz="4" w:space="0"/>
              <w:left w:val="single" w:color="auto" w:sz="4" w:space="0"/>
              <w:bottom w:val="single" w:color="auto" w:sz="4" w:space="0"/>
              <w:right w:val="single" w:color="auto" w:sz="4" w:space="0"/>
            </w:tcBorders>
            <w:vAlign w:val="center"/>
          </w:tcPr>
          <w:p w14:paraId="56651078">
            <w:pPr>
              <w:widowControl/>
              <w:snapToGrid w:val="0"/>
              <w:spacing w:line="44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检测能力</w:t>
            </w:r>
          </w:p>
          <w:p w14:paraId="6BA06D59">
            <w:pPr>
              <w:widowControl/>
              <w:snapToGrid w:val="0"/>
              <w:spacing w:line="44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（满分</w:t>
            </w:r>
            <w:r>
              <w:rPr>
                <w:rFonts w:hint="eastAsia" w:ascii="宋体" w:hAnsi="宋体" w:eastAsia="宋体" w:cs="宋体"/>
                <w:b/>
                <w:bCs/>
                <w:color w:val="auto"/>
                <w:szCs w:val="21"/>
                <w:highlight w:val="none"/>
                <w:lang w:val="en-US" w:eastAsia="zh-CN"/>
              </w:rPr>
              <w:t>9</w:t>
            </w:r>
            <w:r>
              <w:rPr>
                <w:rFonts w:hint="eastAsia" w:ascii="宋体" w:hAnsi="宋体" w:eastAsia="宋体" w:cs="宋体"/>
                <w:b/>
                <w:bCs/>
                <w:color w:val="auto"/>
                <w:szCs w:val="21"/>
                <w:highlight w:val="none"/>
              </w:rPr>
              <w:t>分）</w:t>
            </w:r>
          </w:p>
        </w:tc>
        <w:tc>
          <w:tcPr>
            <w:tcW w:w="5654" w:type="dxa"/>
            <w:tcBorders>
              <w:top w:val="single" w:color="auto" w:sz="4" w:space="0"/>
              <w:left w:val="single" w:color="auto" w:sz="4" w:space="0"/>
              <w:bottom w:val="single" w:color="auto" w:sz="4" w:space="0"/>
              <w:right w:val="single" w:color="auto" w:sz="4" w:space="0"/>
            </w:tcBorders>
            <w:vAlign w:val="center"/>
          </w:tcPr>
          <w:p w14:paraId="43F472BB">
            <w:pPr>
              <w:widowControl/>
              <w:snapToGrid w:val="0"/>
              <w:spacing w:line="440" w:lineRule="exact"/>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一档（3 分）：</w:t>
            </w:r>
            <w:r>
              <w:rPr>
                <w:rFonts w:hint="eastAsia" w:ascii="宋体" w:hAnsi="宋体" w:eastAsia="宋体" w:cs="宋体"/>
                <w:color w:val="auto"/>
                <w:szCs w:val="21"/>
                <w:highlight w:val="none"/>
              </w:rPr>
              <w:t>检测资质覆盖范围有</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5</w:t>
            </w:r>
            <w:r>
              <w:rPr>
                <w:rFonts w:hint="eastAsia" w:ascii="宋体" w:hAnsi="宋体" w:cs="宋体"/>
                <w:color w:val="auto"/>
                <w:szCs w:val="21"/>
                <w:highlight w:val="none"/>
                <w:lang w:val="en-US" w:eastAsia="zh-CN"/>
              </w:rPr>
              <w:t>（含）</w:t>
            </w:r>
            <w:r>
              <w:rPr>
                <w:rFonts w:hint="eastAsia" w:ascii="宋体" w:hAnsi="宋体" w:eastAsia="宋体" w:cs="宋体"/>
                <w:color w:val="auto"/>
                <w:szCs w:val="21"/>
                <w:highlight w:val="none"/>
              </w:rPr>
              <w:t>项负偏离，即不在资质认定和机构考核证书能力附表内的。</w:t>
            </w:r>
          </w:p>
          <w:p w14:paraId="0A7A325F">
            <w:pPr>
              <w:widowControl/>
              <w:snapToGrid w:val="0"/>
              <w:spacing w:line="440" w:lineRule="exact"/>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二档（</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 xml:space="preserve"> 分）：</w:t>
            </w:r>
            <w:r>
              <w:rPr>
                <w:rFonts w:hint="eastAsia" w:ascii="宋体" w:hAnsi="宋体" w:eastAsia="宋体" w:cs="宋体"/>
                <w:color w:val="auto"/>
                <w:szCs w:val="21"/>
                <w:highlight w:val="none"/>
              </w:rPr>
              <w:t>检测资质覆盖范围有</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lang w:val="en-US" w:eastAsia="zh-CN"/>
              </w:rPr>
              <w:t>（含）</w:t>
            </w:r>
            <w:r>
              <w:rPr>
                <w:rFonts w:hint="eastAsia" w:ascii="宋体" w:hAnsi="宋体" w:eastAsia="宋体" w:cs="宋体"/>
                <w:color w:val="auto"/>
                <w:szCs w:val="21"/>
                <w:highlight w:val="none"/>
              </w:rPr>
              <w:t>项负偏离，即不在资质认定和机构考核证书能力附表内的。</w:t>
            </w:r>
          </w:p>
          <w:p w14:paraId="53939532">
            <w:pPr>
              <w:widowControl/>
              <w:snapToGrid w:val="0"/>
              <w:spacing w:line="440" w:lineRule="exact"/>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三档（</w:t>
            </w:r>
            <w:r>
              <w:rPr>
                <w:rFonts w:hint="eastAsia" w:ascii="宋体" w:hAnsi="宋体" w:eastAsia="宋体" w:cs="宋体"/>
                <w:b/>
                <w:bCs/>
                <w:color w:val="auto"/>
                <w:szCs w:val="21"/>
                <w:highlight w:val="none"/>
                <w:lang w:val="en-US" w:eastAsia="zh-CN"/>
              </w:rPr>
              <w:t>9</w:t>
            </w:r>
            <w:r>
              <w:rPr>
                <w:rFonts w:hint="eastAsia" w:ascii="宋体" w:hAnsi="宋体" w:eastAsia="宋体" w:cs="宋体"/>
                <w:b/>
                <w:bCs/>
                <w:color w:val="auto"/>
                <w:szCs w:val="21"/>
                <w:highlight w:val="none"/>
              </w:rPr>
              <w:t xml:space="preserve"> 分）：</w:t>
            </w:r>
            <w:r>
              <w:rPr>
                <w:rFonts w:hint="eastAsia" w:ascii="宋体" w:hAnsi="宋体" w:eastAsia="宋体" w:cs="宋体"/>
                <w:color w:val="auto"/>
                <w:szCs w:val="21"/>
                <w:highlight w:val="none"/>
              </w:rPr>
              <w:t>完全满足招标文件要求，检测资质覆盖范围没有负偏离的。</w:t>
            </w:r>
          </w:p>
          <w:p w14:paraId="184A41C0">
            <w:pPr>
              <w:widowControl/>
              <w:snapToGrid w:val="0"/>
              <w:spacing w:line="44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highlight w:val="none"/>
                <w:lang w:val="en-US" w:eastAsia="zh-CN"/>
              </w:rPr>
              <w:t>说明：</w:t>
            </w:r>
            <w:r>
              <w:rPr>
                <w:rFonts w:hint="eastAsia" w:ascii="宋体" w:hAnsi="宋体" w:eastAsia="宋体" w:cs="宋体"/>
                <w:color w:val="auto"/>
                <w:szCs w:val="21"/>
                <w:highlight w:val="none"/>
              </w:rPr>
              <w:t>检测能力负偏离</w:t>
            </w:r>
            <w:r>
              <w:rPr>
                <w:rFonts w:hint="eastAsia" w:ascii="宋体" w:hAnsi="宋体" w:cs="宋体"/>
                <w:color w:val="auto"/>
                <w:szCs w:val="21"/>
                <w:highlight w:val="none"/>
                <w:lang w:val="en-US" w:eastAsia="zh-CN"/>
              </w:rPr>
              <w:t>超过5项的，</w:t>
            </w:r>
            <w:r>
              <w:rPr>
                <w:rFonts w:hint="eastAsia" w:ascii="宋体" w:hAnsi="宋体" w:eastAsia="宋体" w:cs="宋体"/>
                <w:color w:val="auto"/>
                <w:szCs w:val="21"/>
                <w:highlight w:val="none"/>
              </w:rPr>
              <w:t>检测能力</w:t>
            </w:r>
            <w:r>
              <w:rPr>
                <w:rFonts w:hint="eastAsia" w:ascii="宋体" w:hAnsi="宋体" w:cs="宋体"/>
                <w:color w:val="auto"/>
                <w:szCs w:val="21"/>
                <w:highlight w:val="none"/>
                <w:lang w:val="en-US" w:eastAsia="zh-CN"/>
              </w:rPr>
              <w:t>得0分。</w:t>
            </w:r>
          </w:p>
        </w:tc>
      </w:tr>
      <w:tr w14:paraId="008D9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Merge w:val="continue"/>
            <w:tcBorders>
              <w:left w:val="single" w:color="auto" w:sz="4" w:space="0"/>
              <w:right w:val="single" w:color="auto" w:sz="4" w:space="0"/>
            </w:tcBorders>
            <w:vAlign w:val="center"/>
          </w:tcPr>
          <w:p w14:paraId="157114FB">
            <w:pPr>
              <w:widowControl/>
              <w:jc w:val="left"/>
              <w:rPr>
                <w:rFonts w:hint="eastAsia" w:ascii="宋体" w:hAnsi="宋体" w:eastAsia="宋体" w:cs="宋体"/>
                <w:b/>
                <w:bCs/>
                <w:color w:val="auto"/>
                <w:szCs w:val="21"/>
                <w:highlight w:val="none"/>
              </w:rPr>
            </w:pPr>
          </w:p>
        </w:tc>
        <w:tc>
          <w:tcPr>
            <w:tcW w:w="1584" w:type="dxa"/>
            <w:vMerge w:val="continue"/>
            <w:tcBorders>
              <w:left w:val="single" w:color="auto" w:sz="4" w:space="0"/>
              <w:right w:val="single" w:color="auto" w:sz="4" w:space="0"/>
            </w:tcBorders>
            <w:vAlign w:val="center"/>
          </w:tcPr>
          <w:p w14:paraId="3858CA2B">
            <w:pPr>
              <w:widowControl/>
              <w:jc w:val="left"/>
              <w:rPr>
                <w:rFonts w:hint="eastAsia" w:ascii="宋体" w:hAnsi="宋体" w:eastAsia="宋体" w:cs="宋体"/>
                <w:b/>
                <w:bCs/>
                <w:color w:val="auto"/>
                <w:szCs w:val="21"/>
                <w:highlight w:val="none"/>
              </w:rPr>
            </w:pPr>
          </w:p>
        </w:tc>
        <w:tc>
          <w:tcPr>
            <w:tcW w:w="1699" w:type="dxa"/>
            <w:tcBorders>
              <w:top w:val="single" w:color="auto" w:sz="4" w:space="0"/>
              <w:left w:val="single" w:color="auto" w:sz="4" w:space="0"/>
              <w:right w:val="single" w:color="auto" w:sz="4" w:space="0"/>
            </w:tcBorders>
            <w:vAlign w:val="center"/>
          </w:tcPr>
          <w:p w14:paraId="1C384AAF">
            <w:pPr>
              <w:snapToGrid w:val="0"/>
              <w:spacing w:line="44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仪器设备</w:t>
            </w:r>
          </w:p>
          <w:p w14:paraId="0B8917F9">
            <w:pPr>
              <w:snapToGrid w:val="0"/>
              <w:spacing w:line="44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（满分</w:t>
            </w:r>
            <w:r>
              <w:rPr>
                <w:rFonts w:hint="eastAsia" w:ascii="宋体" w:hAnsi="宋体" w:cs="宋体"/>
                <w:b/>
                <w:bCs/>
                <w:color w:val="auto"/>
                <w:szCs w:val="21"/>
                <w:highlight w:val="none"/>
                <w:lang w:val="en-US" w:eastAsia="zh-CN"/>
              </w:rPr>
              <w:t>10</w:t>
            </w:r>
            <w:r>
              <w:rPr>
                <w:rFonts w:hint="eastAsia" w:ascii="宋体" w:hAnsi="宋体" w:eastAsia="宋体" w:cs="宋体"/>
                <w:b/>
                <w:bCs/>
                <w:color w:val="auto"/>
                <w:szCs w:val="21"/>
                <w:highlight w:val="none"/>
              </w:rPr>
              <w:t>分）</w:t>
            </w:r>
          </w:p>
        </w:tc>
        <w:tc>
          <w:tcPr>
            <w:tcW w:w="5654" w:type="dxa"/>
            <w:tcBorders>
              <w:top w:val="single" w:color="auto" w:sz="4" w:space="0"/>
              <w:left w:val="single" w:color="auto" w:sz="4" w:space="0"/>
              <w:right w:val="single" w:color="auto" w:sz="4" w:space="0"/>
            </w:tcBorders>
            <w:vAlign w:val="center"/>
          </w:tcPr>
          <w:p w14:paraId="37F3513F">
            <w:pPr>
              <w:snapToGrid w:val="0"/>
              <w:spacing w:line="44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 （1）投标人具有以下主要仪器设备的：液相色谱—线性轨道离子阱组合质谱系统、液相色谱-串联质谱法、气相色谱-串联质谱法，全部提供的得未全部提供的不得分。 </w:t>
            </w:r>
          </w:p>
          <w:p w14:paraId="36466F93">
            <w:pPr>
              <w:snapToGrid w:val="0"/>
              <w:spacing w:line="44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  （2）在上述仪器设备原有1台的基础上每多提供其中任何1台仪器的加2分，加满10分为止。未提供的不得分。</w:t>
            </w:r>
          </w:p>
          <w:p w14:paraId="1404E092">
            <w:pPr>
              <w:snapToGrid w:val="0"/>
              <w:spacing w:line="44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highlight w:val="none"/>
                <w:lang w:val="en-US" w:eastAsia="zh-CN"/>
              </w:rPr>
              <w:t>说明：提供设备清单及购置发票复印件或其他能够证明是投标人可使用的设备的证明材料。未达到上述要求或未提供有效证明文件的不得分。</w:t>
            </w:r>
          </w:p>
        </w:tc>
      </w:tr>
      <w:tr w14:paraId="66DB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Merge w:val="continue"/>
            <w:tcBorders>
              <w:left w:val="single" w:color="auto" w:sz="4" w:space="0"/>
              <w:right w:val="single" w:color="auto" w:sz="4" w:space="0"/>
            </w:tcBorders>
            <w:vAlign w:val="center"/>
          </w:tcPr>
          <w:p w14:paraId="61E6B756">
            <w:pPr>
              <w:widowControl/>
              <w:jc w:val="left"/>
              <w:rPr>
                <w:rFonts w:hint="eastAsia" w:ascii="宋体" w:hAnsi="宋体" w:eastAsia="宋体" w:cs="宋体"/>
                <w:b/>
                <w:bCs/>
                <w:color w:val="auto"/>
                <w:szCs w:val="21"/>
                <w:highlight w:val="none"/>
              </w:rPr>
            </w:pPr>
          </w:p>
        </w:tc>
        <w:tc>
          <w:tcPr>
            <w:tcW w:w="1584" w:type="dxa"/>
            <w:vMerge w:val="continue"/>
            <w:tcBorders>
              <w:left w:val="single" w:color="auto" w:sz="4" w:space="0"/>
              <w:right w:val="single" w:color="auto" w:sz="4" w:space="0"/>
            </w:tcBorders>
            <w:vAlign w:val="center"/>
          </w:tcPr>
          <w:p w14:paraId="068A9092">
            <w:pPr>
              <w:widowControl/>
              <w:jc w:val="left"/>
              <w:rPr>
                <w:rFonts w:hint="eastAsia" w:ascii="宋体" w:hAnsi="宋体" w:eastAsia="宋体" w:cs="宋体"/>
                <w:b/>
                <w:bCs/>
                <w:color w:val="auto"/>
                <w:szCs w:val="21"/>
                <w:highlight w:val="none"/>
              </w:rPr>
            </w:pPr>
          </w:p>
        </w:tc>
        <w:tc>
          <w:tcPr>
            <w:tcW w:w="1699" w:type="dxa"/>
            <w:tcBorders>
              <w:top w:val="single" w:color="auto" w:sz="4" w:space="0"/>
              <w:left w:val="single" w:color="auto" w:sz="4" w:space="0"/>
              <w:right w:val="single" w:color="auto" w:sz="4" w:space="0"/>
            </w:tcBorders>
            <w:vAlign w:val="center"/>
          </w:tcPr>
          <w:p w14:paraId="6A9ADF0F">
            <w:pPr>
              <w:snapToGrid w:val="0"/>
              <w:spacing w:line="440" w:lineRule="exact"/>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质量控制</w:t>
            </w:r>
            <w:r>
              <w:rPr>
                <w:rFonts w:hint="eastAsia" w:ascii="宋体" w:hAnsi="宋体" w:eastAsia="宋体" w:cs="宋体"/>
                <w:b/>
                <w:bCs/>
                <w:color w:val="auto"/>
                <w:szCs w:val="21"/>
                <w:highlight w:val="none"/>
                <w:lang w:val="en-US" w:eastAsia="zh-CN"/>
              </w:rPr>
              <w:t>分</w:t>
            </w:r>
          </w:p>
          <w:p w14:paraId="4D63BAAA">
            <w:pPr>
              <w:snapToGrid w:val="0"/>
              <w:spacing w:line="440" w:lineRule="exact"/>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（满分1</w:t>
            </w:r>
            <w:r>
              <w:rPr>
                <w:rFonts w:hint="eastAsia" w:ascii="宋体" w:hAnsi="宋体" w:cs="宋体"/>
                <w:b/>
                <w:bCs/>
                <w:color w:val="auto"/>
                <w:szCs w:val="21"/>
                <w:highlight w:val="none"/>
                <w:lang w:val="en-US" w:eastAsia="zh-CN"/>
              </w:rPr>
              <w:t>0</w:t>
            </w:r>
            <w:r>
              <w:rPr>
                <w:rFonts w:hint="eastAsia" w:ascii="宋体" w:hAnsi="宋体" w:eastAsia="宋体" w:cs="宋体"/>
                <w:b/>
                <w:bCs/>
                <w:color w:val="auto"/>
                <w:szCs w:val="21"/>
                <w:highlight w:val="none"/>
                <w:lang w:val="en-US" w:eastAsia="zh-CN"/>
              </w:rPr>
              <w:t>分）</w:t>
            </w:r>
          </w:p>
        </w:tc>
        <w:tc>
          <w:tcPr>
            <w:tcW w:w="5654" w:type="dxa"/>
            <w:tcBorders>
              <w:top w:val="single" w:color="auto" w:sz="4" w:space="0"/>
              <w:left w:val="single" w:color="auto" w:sz="4" w:space="0"/>
              <w:right w:val="single" w:color="auto" w:sz="4" w:space="0"/>
            </w:tcBorders>
            <w:vAlign w:val="center"/>
          </w:tcPr>
          <w:p w14:paraId="2EAB536E">
            <w:pPr>
              <w:snapToGrid w:val="0"/>
              <w:spacing w:line="440" w:lineRule="exact"/>
              <w:ind w:firstLine="422" w:firstLineChars="200"/>
              <w:rPr>
                <w:rFonts w:ascii="宋体" w:hAnsi="宋体" w:cs="宋体"/>
                <w:b/>
                <w:bCs/>
                <w:color w:val="auto"/>
                <w:szCs w:val="21"/>
              </w:rPr>
            </w:pPr>
            <w:r>
              <w:rPr>
                <w:rFonts w:hint="eastAsia" w:ascii="宋体" w:hAnsi="宋体" w:cs="宋体"/>
                <w:b/>
                <w:bCs/>
                <w:color w:val="auto"/>
                <w:szCs w:val="21"/>
              </w:rPr>
              <w:t>一档（0分）：</w:t>
            </w:r>
            <w:r>
              <w:rPr>
                <w:rFonts w:hint="eastAsia" w:ascii="宋体" w:hAnsi="宋体" w:cs="宋体"/>
                <w:color w:val="auto"/>
                <w:szCs w:val="21"/>
              </w:rPr>
              <w:t>未提供质量控制方案的。</w:t>
            </w:r>
          </w:p>
          <w:p w14:paraId="4B9F2D83">
            <w:pPr>
              <w:snapToGrid w:val="0"/>
              <w:spacing w:line="440" w:lineRule="exact"/>
              <w:ind w:firstLine="422" w:firstLineChars="200"/>
              <w:rPr>
                <w:rFonts w:hint="eastAsia" w:ascii="宋体" w:hAnsi="宋体" w:cs="宋体"/>
                <w:color w:val="auto"/>
                <w:szCs w:val="21"/>
              </w:rPr>
            </w:pPr>
            <w:r>
              <w:rPr>
                <w:rFonts w:hint="eastAsia" w:ascii="宋体" w:hAnsi="宋体" w:cs="宋体"/>
                <w:b/>
                <w:bCs/>
                <w:color w:val="auto"/>
                <w:szCs w:val="21"/>
              </w:rPr>
              <w:t>二挡（</w:t>
            </w:r>
            <w:r>
              <w:rPr>
                <w:rFonts w:hint="eastAsia" w:ascii="宋体" w:hAnsi="宋体" w:cs="宋体"/>
                <w:b/>
                <w:bCs/>
                <w:color w:val="auto"/>
                <w:szCs w:val="21"/>
                <w:lang w:val="en-US" w:eastAsia="zh-CN"/>
              </w:rPr>
              <w:t>2</w:t>
            </w:r>
            <w:r>
              <w:rPr>
                <w:rFonts w:hint="eastAsia" w:ascii="宋体" w:hAnsi="宋体" w:cs="宋体"/>
                <w:b/>
                <w:bCs/>
                <w:color w:val="auto"/>
                <w:szCs w:val="21"/>
              </w:rPr>
              <w:t>分）：</w:t>
            </w:r>
            <w:r>
              <w:rPr>
                <w:rFonts w:hint="eastAsia" w:ascii="宋体" w:hAnsi="宋体" w:cs="宋体"/>
                <w:color w:val="auto"/>
                <w:szCs w:val="21"/>
              </w:rPr>
              <w:t>提出满足采购需求最低要求的质量控制；抽样、检测、数据分析等关键环节的质量控制措施缺失，质量控制过程完整度不够、操作性不强；</w:t>
            </w:r>
          </w:p>
          <w:p w14:paraId="34A1D1E2">
            <w:pPr>
              <w:snapToGrid w:val="0"/>
              <w:spacing w:line="440" w:lineRule="exact"/>
              <w:ind w:firstLine="422" w:firstLineChars="200"/>
              <w:rPr>
                <w:rFonts w:hint="eastAsia" w:ascii="宋体" w:hAnsi="宋体" w:cs="宋体"/>
                <w:color w:val="auto"/>
                <w:szCs w:val="21"/>
              </w:rPr>
            </w:pPr>
            <w:r>
              <w:rPr>
                <w:rFonts w:hint="eastAsia" w:ascii="宋体" w:hAnsi="宋体" w:cs="宋体"/>
                <w:b/>
                <w:bCs/>
                <w:color w:val="auto"/>
                <w:szCs w:val="21"/>
              </w:rPr>
              <w:t>三档（</w:t>
            </w:r>
            <w:r>
              <w:rPr>
                <w:rFonts w:hint="eastAsia" w:ascii="宋体" w:hAnsi="宋体" w:cs="宋体"/>
                <w:b/>
                <w:bCs/>
                <w:color w:val="auto"/>
                <w:szCs w:val="21"/>
                <w:lang w:val="en-US" w:eastAsia="zh-CN"/>
              </w:rPr>
              <w:t>6</w:t>
            </w:r>
            <w:r>
              <w:rPr>
                <w:rFonts w:hint="eastAsia" w:ascii="宋体" w:hAnsi="宋体" w:cs="宋体"/>
                <w:b/>
                <w:bCs/>
                <w:color w:val="auto"/>
                <w:szCs w:val="21"/>
              </w:rPr>
              <w:t>分）：</w:t>
            </w:r>
            <w:r>
              <w:rPr>
                <w:rFonts w:hint="eastAsia" w:ascii="宋体" w:hAnsi="宋体" w:cs="宋体"/>
                <w:color w:val="auto"/>
                <w:szCs w:val="21"/>
              </w:rPr>
              <w:t>提出科学的质量控制方案，满足一档的条件下，针对本项目特点，抽样、检测、数据分析等关键环节的质量控制措施较为得当，质量控制过程较为完善，有较好的操作性；</w:t>
            </w:r>
          </w:p>
          <w:p w14:paraId="15A2CCF0">
            <w:pPr>
              <w:snapToGrid w:val="0"/>
              <w:spacing w:line="440" w:lineRule="exact"/>
              <w:ind w:firstLine="422" w:firstLineChars="200"/>
              <w:rPr>
                <w:rFonts w:hint="default" w:ascii="宋体" w:hAnsi="宋体" w:eastAsia="宋体" w:cs="宋体"/>
                <w:color w:val="auto"/>
                <w:highlight w:val="none"/>
                <w:lang w:val="en-US" w:eastAsia="zh-CN"/>
              </w:rPr>
            </w:pPr>
            <w:r>
              <w:rPr>
                <w:rFonts w:hint="eastAsia" w:ascii="宋体" w:hAnsi="宋体" w:cs="宋体"/>
                <w:b/>
                <w:bCs/>
                <w:color w:val="auto"/>
                <w:szCs w:val="21"/>
              </w:rPr>
              <w:t>四档（1</w:t>
            </w:r>
            <w:r>
              <w:rPr>
                <w:rFonts w:hint="eastAsia" w:ascii="宋体" w:hAnsi="宋体" w:cs="宋体"/>
                <w:b/>
                <w:bCs/>
                <w:color w:val="auto"/>
                <w:szCs w:val="21"/>
                <w:lang w:val="en-US" w:eastAsia="zh-CN"/>
              </w:rPr>
              <w:t>0</w:t>
            </w:r>
            <w:r>
              <w:rPr>
                <w:rFonts w:hint="eastAsia" w:ascii="宋体" w:hAnsi="宋体" w:cs="宋体"/>
                <w:b/>
                <w:bCs/>
                <w:color w:val="auto"/>
                <w:szCs w:val="21"/>
              </w:rPr>
              <w:t>分）：</w:t>
            </w:r>
            <w:r>
              <w:rPr>
                <w:rFonts w:hint="eastAsia" w:ascii="宋体" w:hAnsi="宋体" w:cs="宋体"/>
                <w:b w:val="0"/>
                <w:bCs w:val="0"/>
                <w:color w:val="auto"/>
                <w:szCs w:val="21"/>
              </w:rPr>
              <w:t>满足</w:t>
            </w:r>
            <w:r>
              <w:rPr>
                <w:rFonts w:hint="eastAsia" w:ascii="宋体" w:hAnsi="宋体" w:cs="宋体"/>
                <w:b w:val="0"/>
                <w:bCs w:val="0"/>
                <w:color w:val="auto"/>
                <w:szCs w:val="21"/>
                <w:lang w:val="en-US" w:eastAsia="zh-CN"/>
              </w:rPr>
              <w:t>三</w:t>
            </w:r>
            <w:r>
              <w:rPr>
                <w:rFonts w:hint="eastAsia" w:ascii="宋体" w:hAnsi="宋体" w:cs="宋体"/>
                <w:b w:val="0"/>
                <w:bCs w:val="0"/>
                <w:color w:val="auto"/>
                <w:szCs w:val="21"/>
              </w:rPr>
              <w:t>档的条件下，制定了科学、严谨完整的质量控制方案，提出的质量控制方案与项目完全契合，抽样、检测、数据分析等关键环节的质量控制措施得当，质量控制过程完整，操作性强。</w:t>
            </w:r>
          </w:p>
        </w:tc>
      </w:tr>
      <w:tr w14:paraId="491B0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Merge w:val="continue"/>
            <w:tcBorders>
              <w:left w:val="single" w:color="auto" w:sz="4" w:space="0"/>
              <w:right w:val="single" w:color="auto" w:sz="4" w:space="0"/>
            </w:tcBorders>
            <w:vAlign w:val="center"/>
          </w:tcPr>
          <w:p w14:paraId="21E04C27">
            <w:pPr>
              <w:widowControl/>
              <w:jc w:val="left"/>
              <w:rPr>
                <w:rFonts w:hint="eastAsia" w:ascii="宋体" w:hAnsi="宋体" w:eastAsia="宋体" w:cs="宋体"/>
                <w:b/>
                <w:bCs/>
                <w:color w:val="auto"/>
                <w:szCs w:val="21"/>
                <w:highlight w:val="none"/>
              </w:rPr>
            </w:pPr>
          </w:p>
        </w:tc>
        <w:tc>
          <w:tcPr>
            <w:tcW w:w="1584" w:type="dxa"/>
            <w:vMerge w:val="continue"/>
            <w:tcBorders>
              <w:left w:val="single" w:color="auto" w:sz="4" w:space="0"/>
              <w:right w:val="single" w:color="auto" w:sz="4" w:space="0"/>
            </w:tcBorders>
            <w:vAlign w:val="center"/>
          </w:tcPr>
          <w:p w14:paraId="69C14D1F">
            <w:pPr>
              <w:widowControl/>
              <w:jc w:val="left"/>
              <w:rPr>
                <w:rFonts w:hint="eastAsia" w:ascii="宋体" w:hAnsi="宋体" w:eastAsia="宋体" w:cs="宋体"/>
                <w:b/>
                <w:bCs/>
                <w:color w:val="auto"/>
                <w:szCs w:val="21"/>
                <w:highlight w:val="none"/>
              </w:rPr>
            </w:pPr>
          </w:p>
        </w:tc>
        <w:tc>
          <w:tcPr>
            <w:tcW w:w="1699" w:type="dxa"/>
            <w:tcBorders>
              <w:top w:val="single" w:color="auto" w:sz="4" w:space="0"/>
              <w:left w:val="single" w:color="auto" w:sz="4" w:space="0"/>
              <w:right w:val="single" w:color="auto" w:sz="4" w:space="0"/>
            </w:tcBorders>
            <w:vAlign w:val="center"/>
          </w:tcPr>
          <w:p w14:paraId="5B08A822">
            <w:pPr>
              <w:snapToGrid w:val="0"/>
              <w:spacing w:line="44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应急能力分</w:t>
            </w:r>
          </w:p>
          <w:p w14:paraId="7D4C53CA">
            <w:pPr>
              <w:snapToGrid w:val="0"/>
              <w:spacing w:line="44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（满分</w:t>
            </w:r>
            <w:r>
              <w:rPr>
                <w:rFonts w:hint="eastAsia" w:ascii="宋体" w:hAnsi="宋体" w:cs="宋体"/>
                <w:b/>
                <w:bCs/>
                <w:color w:val="auto"/>
                <w:szCs w:val="21"/>
                <w:highlight w:val="none"/>
                <w:lang w:val="en-US" w:eastAsia="zh-CN"/>
              </w:rPr>
              <w:t>15</w:t>
            </w:r>
            <w:r>
              <w:rPr>
                <w:rFonts w:hint="eastAsia" w:ascii="宋体" w:hAnsi="宋体" w:eastAsia="宋体" w:cs="宋体"/>
                <w:b/>
                <w:bCs/>
                <w:color w:val="auto"/>
                <w:szCs w:val="21"/>
                <w:highlight w:val="none"/>
              </w:rPr>
              <w:t>分）</w:t>
            </w:r>
          </w:p>
        </w:tc>
        <w:tc>
          <w:tcPr>
            <w:tcW w:w="5654" w:type="dxa"/>
            <w:tcBorders>
              <w:top w:val="single" w:color="auto" w:sz="4" w:space="0"/>
              <w:left w:val="single" w:color="auto" w:sz="4" w:space="0"/>
              <w:bottom w:val="single" w:color="auto" w:sz="4" w:space="0"/>
              <w:right w:val="single" w:color="auto" w:sz="4" w:space="0"/>
            </w:tcBorders>
            <w:vAlign w:val="center"/>
          </w:tcPr>
          <w:p w14:paraId="7BAB3345">
            <w:pPr>
              <w:widowControl/>
              <w:snapToGrid w:val="0"/>
              <w:spacing w:line="440" w:lineRule="exact"/>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一档（</w:t>
            </w:r>
            <w:r>
              <w:rPr>
                <w:rFonts w:hint="eastAsia" w:ascii="宋体" w:hAnsi="宋体" w:cs="宋体"/>
                <w:b/>
                <w:bCs/>
                <w:color w:val="auto"/>
                <w:highlight w:val="none"/>
                <w:lang w:val="en-US" w:eastAsia="zh-CN"/>
              </w:rPr>
              <w:t>5</w:t>
            </w:r>
            <w:r>
              <w:rPr>
                <w:rFonts w:hint="eastAsia" w:ascii="宋体" w:hAnsi="宋体" w:eastAsia="宋体" w:cs="宋体"/>
                <w:b/>
                <w:bCs/>
                <w:color w:val="auto"/>
                <w:highlight w:val="none"/>
              </w:rPr>
              <w:t>分）</w:t>
            </w:r>
            <w:r>
              <w:rPr>
                <w:rFonts w:hint="eastAsia" w:ascii="宋体" w:hAnsi="宋体" w:eastAsia="宋体" w:cs="宋体"/>
                <w:color w:val="auto"/>
                <w:highlight w:val="none"/>
              </w:rPr>
              <w:t>：为及时有效的处理农产品质量安全突发事件，承检机构应具备</w:t>
            </w:r>
            <w:r>
              <w:rPr>
                <w:rFonts w:hint="eastAsia" w:ascii="宋体" w:hAnsi="宋体" w:eastAsia="宋体" w:cs="宋体"/>
                <w:color w:val="auto"/>
                <w:highlight w:val="none"/>
                <w:lang w:val="en-US" w:eastAsia="zh-CN"/>
              </w:rPr>
              <w:t>快速</w:t>
            </w:r>
            <w:r>
              <w:rPr>
                <w:rFonts w:hint="eastAsia" w:ascii="宋体" w:hAnsi="宋体" w:eastAsia="宋体" w:cs="宋体"/>
                <w:color w:val="auto"/>
                <w:highlight w:val="none"/>
              </w:rPr>
              <w:t>反应能力，承诺能够</w:t>
            </w:r>
            <w:r>
              <w:rPr>
                <w:rFonts w:hint="eastAsia" w:ascii="宋体" w:hAnsi="宋体" w:cs="宋体"/>
                <w:color w:val="auto"/>
                <w:highlight w:val="none"/>
                <w:lang w:eastAsia="zh-CN"/>
              </w:rPr>
              <w:t>接收样品</w:t>
            </w:r>
            <w:r>
              <w:rPr>
                <w:rFonts w:hint="eastAsia" w:ascii="宋体" w:hAnsi="宋体" w:cs="宋体"/>
                <w:color w:val="auto"/>
                <w:highlight w:val="none"/>
                <w:lang w:val="en-US" w:eastAsia="zh-CN"/>
              </w:rPr>
              <w:t>24</w:t>
            </w:r>
            <w:r>
              <w:rPr>
                <w:rFonts w:hint="eastAsia" w:ascii="宋体" w:hAnsi="宋体" w:eastAsia="宋体" w:cs="宋体"/>
                <w:color w:val="auto"/>
                <w:highlight w:val="none"/>
              </w:rPr>
              <w:t>小时内</w:t>
            </w:r>
            <w:r>
              <w:rPr>
                <w:rFonts w:hint="eastAsia" w:ascii="宋体" w:hAnsi="宋体" w:cs="宋体"/>
                <w:color w:val="auto"/>
                <w:highlight w:val="none"/>
                <w:lang w:eastAsia="zh-CN"/>
              </w:rPr>
              <w:t>快速筛查种植业产品</w:t>
            </w:r>
            <w:r>
              <w:rPr>
                <w:rFonts w:hint="eastAsia" w:ascii="宋体" w:hAnsi="宋体" w:cs="宋体"/>
                <w:color w:val="auto"/>
                <w:highlight w:val="none"/>
                <w:lang w:val="en-US" w:eastAsia="zh-CN"/>
              </w:rPr>
              <w:t>50批次以上或养殖业产品30批次以上</w:t>
            </w:r>
            <w:r>
              <w:rPr>
                <w:rFonts w:hint="eastAsia" w:ascii="宋体" w:hAnsi="宋体" w:eastAsia="宋体" w:cs="宋体"/>
                <w:color w:val="auto"/>
                <w:highlight w:val="none"/>
                <w:lang w:eastAsia="zh-CN"/>
              </w:rPr>
              <w:t>，</w:t>
            </w:r>
            <w:r>
              <w:rPr>
                <w:rFonts w:hint="eastAsia" w:ascii="宋体" w:hAnsi="宋体" w:cs="宋体"/>
                <w:color w:val="auto"/>
                <w:highlight w:val="none"/>
                <w:lang w:eastAsia="zh-CN"/>
              </w:rPr>
              <w:t>出具快速筛查结果数据表，</w:t>
            </w:r>
            <w:r>
              <w:rPr>
                <w:rFonts w:hint="eastAsia" w:ascii="宋体" w:hAnsi="宋体" w:eastAsia="宋体" w:cs="宋体"/>
                <w:color w:val="auto"/>
                <w:highlight w:val="none"/>
                <w:lang w:val="en-US" w:eastAsia="zh-CN"/>
              </w:rPr>
              <w:t>72</w:t>
            </w:r>
            <w:r>
              <w:rPr>
                <w:rFonts w:hint="eastAsia" w:ascii="宋体" w:hAnsi="宋体" w:cs="宋体"/>
                <w:color w:val="auto"/>
                <w:highlight w:val="none"/>
                <w:lang w:val="en-US" w:eastAsia="zh-CN"/>
              </w:rPr>
              <w:t>小时</w:t>
            </w:r>
            <w:r>
              <w:rPr>
                <w:rFonts w:hint="eastAsia" w:ascii="宋体" w:hAnsi="宋体" w:eastAsia="宋体" w:cs="宋体"/>
                <w:color w:val="auto"/>
                <w:highlight w:val="none"/>
                <w:lang w:val="en-US" w:eastAsia="zh-CN"/>
              </w:rPr>
              <w:t>内出具</w:t>
            </w:r>
            <w:r>
              <w:rPr>
                <w:rFonts w:hint="eastAsia" w:ascii="宋体" w:hAnsi="宋体" w:cs="宋体"/>
                <w:color w:val="auto"/>
                <w:highlight w:val="none"/>
                <w:lang w:val="en-US" w:eastAsia="zh-CN"/>
              </w:rPr>
              <w:t>不合格样品定量检测报告</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提供承诺函并提供相关证明材料。</w:t>
            </w:r>
            <w:r>
              <w:rPr>
                <w:rFonts w:hint="eastAsia" w:ascii="宋体" w:hAnsi="宋体" w:eastAsia="宋体" w:cs="宋体"/>
                <w:color w:val="auto"/>
                <w:highlight w:val="none"/>
              </w:rPr>
              <w:t xml:space="preserve"> （加盖公章，格式自拟）；</w:t>
            </w:r>
          </w:p>
          <w:p w14:paraId="544A2B66">
            <w:pPr>
              <w:widowControl/>
              <w:snapToGrid w:val="0"/>
              <w:spacing w:line="440" w:lineRule="exact"/>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二档（</w:t>
            </w:r>
            <w:r>
              <w:rPr>
                <w:rFonts w:hint="eastAsia" w:ascii="宋体" w:hAnsi="宋体" w:cs="宋体"/>
                <w:b/>
                <w:bCs/>
                <w:color w:val="auto"/>
                <w:highlight w:val="none"/>
                <w:lang w:val="en-US" w:eastAsia="zh-CN"/>
              </w:rPr>
              <w:t>10</w:t>
            </w:r>
            <w:r>
              <w:rPr>
                <w:rFonts w:hint="eastAsia" w:ascii="宋体" w:hAnsi="宋体" w:eastAsia="宋体" w:cs="宋体"/>
                <w:b/>
                <w:bCs/>
                <w:color w:val="auto"/>
                <w:highlight w:val="none"/>
              </w:rPr>
              <w:t>分）：</w:t>
            </w:r>
            <w:r>
              <w:rPr>
                <w:rFonts w:hint="eastAsia" w:ascii="宋体" w:hAnsi="宋体" w:eastAsia="宋体" w:cs="宋体"/>
                <w:color w:val="auto"/>
                <w:highlight w:val="none"/>
              </w:rPr>
              <w:t>为及时有效的处理农产品质量安全突发事件，承检机构应具备良好的应急反应能力，按时保质保量完成任务接到任务后，承诺能够</w:t>
            </w:r>
            <w:r>
              <w:rPr>
                <w:rFonts w:hint="eastAsia" w:ascii="宋体" w:hAnsi="宋体" w:cs="宋体"/>
                <w:color w:val="auto"/>
                <w:highlight w:val="none"/>
                <w:lang w:eastAsia="zh-CN"/>
              </w:rPr>
              <w:t>接收样品</w:t>
            </w:r>
            <w:r>
              <w:rPr>
                <w:rFonts w:hint="eastAsia" w:ascii="宋体" w:hAnsi="宋体" w:cs="宋体"/>
                <w:color w:val="auto"/>
                <w:highlight w:val="none"/>
                <w:lang w:val="en-US" w:eastAsia="zh-CN"/>
              </w:rPr>
              <w:t>24</w:t>
            </w:r>
            <w:r>
              <w:rPr>
                <w:rFonts w:hint="eastAsia" w:ascii="宋体" w:hAnsi="宋体" w:eastAsia="宋体" w:cs="宋体"/>
                <w:color w:val="auto"/>
                <w:highlight w:val="none"/>
              </w:rPr>
              <w:t>小时内</w:t>
            </w:r>
            <w:r>
              <w:rPr>
                <w:rFonts w:hint="eastAsia" w:ascii="宋体" w:hAnsi="宋体" w:cs="宋体"/>
                <w:color w:val="auto"/>
                <w:highlight w:val="none"/>
                <w:lang w:eastAsia="zh-CN"/>
              </w:rPr>
              <w:t>快速筛查种植业产品</w:t>
            </w:r>
            <w:r>
              <w:rPr>
                <w:rFonts w:hint="eastAsia" w:ascii="宋体" w:hAnsi="宋体" w:cs="宋体"/>
                <w:color w:val="auto"/>
                <w:highlight w:val="none"/>
                <w:lang w:val="en-US" w:eastAsia="zh-CN"/>
              </w:rPr>
              <w:t>80批次以上或养殖业产品50批次以上，</w:t>
            </w:r>
            <w:r>
              <w:rPr>
                <w:rFonts w:hint="eastAsia" w:ascii="宋体" w:hAnsi="宋体" w:cs="宋体"/>
                <w:color w:val="auto"/>
                <w:highlight w:val="none"/>
                <w:lang w:eastAsia="zh-CN"/>
              </w:rPr>
              <w:t>出具快速筛查结果数据表，</w:t>
            </w:r>
            <w:r>
              <w:rPr>
                <w:rFonts w:hint="eastAsia" w:ascii="宋体" w:hAnsi="宋体" w:eastAsia="宋体" w:cs="宋体"/>
                <w:color w:val="auto"/>
                <w:highlight w:val="none"/>
                <w:lang w:val="en-US" w:eastAsia="zh-CN"/>
              </w:rPr>
              <w:t>72</w:t>
            </w:r>
            <w:r>
              <w:rPr>
                <w:rFonts w:hint="eastAsia" w:ascii="宋体" w:hAnsi="宋体" w:cs="宋体"/>
                <w:color w:val="auto"/>
                <w:highlight w:val="none"/>
                <w:lang w:val="en-US" w:eastAsia="zh-CN"/>
              </w:rPr>
              <w:t>小时</w:t>
            </w:r>
            <w:r>
              <w:rPr>
                <w:rFonts w:hint="eastAsia" w:ascii="宋体" w:hAnsi="宋体" w:eastAsia="宋体" w:cs="宋体"/>
                <w:color w:val="auto"/>
                <w:highlight w:val="none"/>
                <w:lang w:val="en-US" w:eastAsia="zh-CN"/>
              </w:rPr>
              <w:t>内出具</w:t>
            </w:r>
            <w:r>
              <w:rPr>
                <w:rFonts w:hint="eastAsia" w:ascii="宋体" w:hAnsi="宋体" w:cs="宋体"/>
                <w:color w:val="auto"/>
                <w:highlight w:val="none"/>
                <w:lang w:val="en-US" w:eastAsia="zh-CN"/>
              </w:rPr>
              <w:t>不合格样品定量检测报告</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提供承诺函并提供相关证明材料。</w:t>
            </w:r>
            <w:r>
              <w:rPr>
                <w:rFonts w:hint="eastAsia" w:ascii="宋体" w:hAnsi="宋体" w:eastAsia="宋体" w:cs="宋体"/>
                <w:color w:val="auto"/>
                <w:highlight w:val="none"/>
              </w:rPr>
              <w:t xml:space="preserve"> （加盖公章，格式自拟）；（加盖公章，格式自拟）</w:t>
            </w:r>
            <w:r>
              <w:rPr>
                <w:rFonts w:hint="eastAsia" w:ascii="宋体" w:hAnsi="宋体" w:eastAsia="宋体" w:cs="宋体"/>
                <w:color w:val="auto"/>
                <w:kern w:val="0"/>
                <w:szCs w:val="21"/>
                <w:highlight w:val="none"/>
              </w:rPr>
              <w:t>。</w:t>
            </w:r>
          </w:p>
          <w:p w14:paraId="2E4147CF">
            <w:pPr>
              <w:snapToGrid w:val="0"/>
              <w:spacing w:line="440" w:lineRule="exact"/>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三档（</w:t>
            </w:r>
            <w:r>
              <w:rPr>
                <w:rFonts w:hint="eastAsia" w:ascii="宋体" w:hAnsi="宋体" w:cs="宋体"/>
                <w:b/>
                <w:bCs/>
                <w:color w:val="auto"/>
                <w:highlight w:val="none"/>
                <w:lang w:val="en-US" w:eastAsia="zh-CN"/>
              </w:rPr>
              <w:t>15</w:t>
            </w:r>
            <w:r>
              <w:rPr>
                <w:rFonts w:hint="eastAsia" w:ascii="宋体" w:hAnsi="宋体" w:eastAsia="宋体" w:cs="宋体"/>
                <w:b/>
                <w:bCs/>
                <w:color w:val="auto"/>
                <w:highlight w:val="none"/>
              </w:rPr>
              <w:t>分）：</w:t>
            </w:r>
            <w:r>
              <w:rPr>
                <w:rFonts w:hint="eastAsia" w:ascii="宋体" w:hAnsi="宋体" w:eastAsia="宋体" w:cs="宋体"/>
                <w:color w:val="auto"/>
                <w:highlight w:val="none"/>
              </w:rPr>
              <w:t>为及时有效的处理农产品质量安全突发事件，承检机构应具备良好的应急反应能力，能够在接到农产品质量安全突发事件抽检任务后迅速做出反应，以最快速度，按时保质保量完成任务接到任务后，承诺能够</w:t>
            </w:r>
            <w:r>
              <w:rPr>
                <w:rFonts w:hint="eastAsia" w:ascii="宋体" w:hAnsi="宋体" w:cs="宋体"/>
                <w:color w:val="auto"/>
                <w:highlight w:val="none"/>
                <w:lang w:eastAsia="zh-CN"/>
              </w:rPr>
              <w:t>接收样品</w:t>
            </w:r>
            <w:r>
              <w:rPr>
                <w:rFonts w:hint="eastAsia" w:ascii="宋体" w:hAnsi="宋体" w:cs="宋体"/>
                <w:color w:val="auto"/>
                <w:highlight w:val="none"/>
                <w:lang w:val="en-US" w:eastAsia="zh-CN"/>
              </w:rPr>
              <w:t>24</w:t>
            </w:r>
            <w:r>
              <w:rPr>
                <w:rFonts w:hint="eastAsia" w:ascii="宋体" w:hAnsi="宋体" w:eastAsia="宋体" w:cs="宋体"/>
                <w:color w:val="auto"/>
                <w:highlight w:val="none"/>
              </w:rPr>
              <w:t>小时内</w:t>
            </w:r>
            <w:r>
              <w:rPr>
                <w:rFonts w:hint="eastAsia" w:ascii="宋体" w:hAnsi="宋体" w:cs="宋体"/>
                <w:color w:val="auto"/>
                <w:highlight w:val="none"/>
                <w:lang w:eastAsia="zh-CN"/>
              </w:rPr>
              <w:t>快速筛查种植业产品</w:t>
            </w:r>
            <w:r>
              <w:rPr>
                <w:rFonts w:hint="eastAsia" w:ascii="宋体" w:hAnsi="宋体" w:cs="宋体"/>
                <w:color w:val="auto"/>
                <w:highlight w:val="none"/>
                <w:lang w:val="en-US" w:eastAsia="zh-CN"/>
              </w:rPr>
              <w:t>100批次以上或养殖业产品80批次以上，</w:t>
            </w:r>
            <w:r>
              <w:rPr>
                <w:rFonts w:hint="eastAsia" w:ascii="宋体" w:hAnsi="宋体" w:cs="宋体"/>
                <w:color w:val="auto"/>
                <w:highlight w:val="none"/>
                <w:lang w:eastAsia="zh-CN"/>
              </w:rPr>
              <w:t>出具快速筛查结果数据表，</w:t>
            </w:r>
            <w:r>
              <w:rPr>
                <w:rFonts w:hint="eastAsia" w:ascii="宋体" w:hAnsi="宋体" w:eastAsia="宋体" w:cs="宋体"/>
                <w:color w:val="auto"/>
                <w:highlight w:val="none"/>
                <w:lang w:val="en-US" w:eastAsia="zh-CN"/>
              </w:rPr>
              <w:t>72</w:t>
            </w:r>
            <w:r>
              <w:rPr>
                <w:rFonts w:hint="eastAsia" w:ascii="宋体" w:hAnsi="宋体" w:cs="宋体"/>
                <w:color w:val="auto"/>
                <w:highlight w:val="none"/>
                <w:lang w:val="en-US" w:eastAsia="zh-CN"/>
              </w:rPr>
              <w:t>小时</w:t>
            </w:r>
            <w:r>
              <w:rPr>
                <w:rFonts w:hint="eastAsia" w:ascii="宋体" w:hAnsi="宋体" w:eastAsia="宋体" w:cs="宋体"/>
                <w:color w:val="auto"/>
                <w:highlight w:val="none"/>
                <w:lang w:val="en-US" w:eastAsia="zh-CN"/>
              </w:rPr>
              <w:t>内出具</w:t>
            </w:r>
            <w:r>
              <w:rPr>
                <w:rFonts w:hint="eastAsia" w:ascii="宋体" w:hAnsi="宋体" w:cs="宋体"/>
                <w:color w:val="auto"/>
                <w:highlight w:val="none"/>
                <w:lang w:val="en-US" w:eastAsia="zh-CN"/>
              </w:rPr>
              <w:t>不合格样品定量检测报告</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并</w:t>
            </w:r>
            <w:r>
              <w:rPr>
                <w:rFonts w:hint="eastAsia" w:ascii="宋体" w:hAnsi="宋体" w:eastAsia="宋体" w:cs="宋体"/>
                <w:color w:val="auto"/>
                <w:highlight w:val="none"/>
              </w:rPr>
              <w:t>提供</w:t>
            </w:r>
            <w:r>
              <w:rPr>
                <w:rFonts w:hint="eastAsia" w:ascii="宋体" w:hAnsi="宋体" w:eastAsia="宋体" w:cs="宋体"/>
                <w:color w:val="auto"/>
                <w:highlight w:val="none"/>
                <w:lang w:val="en-US" w:eastAsia="zh-CN"/>
              </w:rPr>
              <w:t>中标后保障服务能力的相关承诺函及相关证明材料。（</w:t>
            </w:r>
            <w:r>
              <w:rPr>
                <w:rFonts w:hint="eastAsia" w:ascii="宋体" w:hAnsi="宋体" w:eastAsia="宋体" w:cs="宋体"/>
                <w:color w:val="auto"/>
                <w:highlight w:val="none"/>
              </w:rPr>
              <w:t>加盖公章，格式自拟）</w:t>
            </w:r>
          </w:p>
          <w:p w14:paraId="7F2030AF">
            <w:pPr>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说明：</w:t>
            </w:r>
            <w:r>
              <w:rPr>
                <w:rFonts w:hint="eastAsia" w:ascii="宋体" w:hAnsi="宋体" w:cs="宋体"/>
                <w:color w:val="auto"/>
              </w:rPr>
              <w:t>未提供承诺函、或承诺函内容不满足一档要求、或未提供有效证明文件的不得分。</w:t>
            </w:r>
            <w:r>
              <w:rPr>
                <w:rFonts w:hint="eastAsia" w:ascii="宋体" w:hAnsi="宋体" w:eastAsia="宋体" w:cs="宋体"/>
                <w:color w:val="auto"/>
                <w:highlight w:val="none"/>
                <w:lang w:val="en-US" w:eastAsia="zh-CN"/>
              </w:rPr>
              <w:t>中标后，采购人有权对中标人的相关能力进行核查</w:t>
            </w:r>
            <w:r>
              <w:rPr>
                <w:rFonts w:hint="eastAsia" w:ascii="宋体" w:hAnsi="宋体" w:eastAsia="宋体" w:cs="宋体"/>
                <w:color w:val="auto"/>
                <w:highlight w:val="none"/>
                <w:lang w:eastAsia="zh-CN"/>
              </w:rPr>
              <w:t>。</w:t>
            </w:r>
          </w:p>
        </w:tc>
      </w:tr>
      <w:tr w14:paraId="4C0E9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Merge w:val="continue"/>
            <w:tcBorders>
              <w:left w:val="single" w:color="auto" w:sz="4" w:space="0"/>
              <w:right w:val="single" w:color="auto" w:sz="4" w:space="0"/>
            </w:tcBorders>
            <w:vAlign w:val="center"/>
          </w:tcPr>
          <w:p w14:paraId="1470207C">
            <w:pPr>
              <w:widowControl/>
              <w:jc w:val="left"/>
              <w:rPr>
                <w:rFonts w:hint="eastAsia" w:ascii="宋体" w:hAnsi="宋体" w:eastAsia="宋体" w:cs="宋体"/>
                <w:b/>
                <w:bCs/>
                <w:color w:val="auto"/>
                <w:szCs w:val="21"/>
                <w:highlight w:val="none"/>
              </w:rPr>
            </w:pPr>
          </w:p>
        </w:tc>
        <w:tc>
          <w:tcPr>
            <w:tcW w:w="1584" w:type="dxa"/>
            <w:vMerge w:val="continue"/>
            <w:tcBorders>
              <w:left w:val="single" w:color="auto" w:sz="4" w:space="0"/>
              <w:right w:val="single" w:color="auto" w:sz="4" w:space="0"/>
            </w:tcBorders>
            <w:vAlign w:val="center"/>
          </w:tcPr>
          <w:p w14:paraId="39EE31CC">
            <w:pPr>
              <w:widowControl/>
              <w:jc w:val="left"/>
              <w:rPr>
                <w:rFonts w:hint="eastAsia" w:ascii="宋体" w:hAnsi="宋体" w:eastAsia="宋体" w:cs="宋体"/>
                <w:b/>
                <w:bCs/>
                <w:color w:val="auto"/>
                <w:szCs w:val="21"/>
                <w:highlight w:val="none"/>
              </w:rPr>
            </w:pPr>
          </w:p>
        </w:tc>
        <w:tc>
          <w:tcPr>
            <w:tcW w:w="1699" w:type="dxa"/>
            <w:tcBorders>
              <w:top w:val="single" w:color="auto" w:sz="4" w:space="0"/>
              <w:left w:val="single" w:color="auto" w:sz="4" w:space="0"/>
              <w:bottom w:val="single" w:color="auto" w:sz="4" w:space="0"/>
              <w:right w:val="single" w:color="auto" w:sz="4" w:space="0"/>
            </w:tcBorders>
            <w:vAlign w:val="center"/>
          </w:tcPr>
          <w:p w14:paraId="1A1F9B62">
            <w:pPr>
              <w:widowControl/>
              <w:snapToGrid w:val="0"/>
              <w:spacing w:line="44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技术能力分</w:t>
            </w:r>
          </w:p>
          <w:p w14:paraId="2EC902F8">
            <w:pPr>
              <w:widowControl/>
              <w:snapToGrid w:val="0"/>
              <w:spacing w:line="44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（满分</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分）</w:t>
            </w:r>
          </w:p>
        </w:tc>
        <w:tc>
          <w:tcPr>
            <w:tcW w:w="5654" w:type="dxa"/>
            <w:tcBorders>
              <w:top w:val="single" w:color="auto" w:sz="4" w:space="0"/>
              <w:left w:val="single" w:color="auto" w:sz="4" w:space="0"/>
              <w:bottom w:val="single" w:color="auto" w:sz="4" w:space="0"/>
              <w:right w:val="single" w:color="auto" w:sz="4" w:space="0"/>
            </w:tcBorders>
            <w:vAlign w:val="center"/>
          </w:tcPr>
          <w:p w14:paraId="7EEAD76F">
            <w:pPr>
              <w:widowControl/>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参加省级与本项目有关的农业主管部门开展的202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年农产品质量安全检测技术能力验证。</w:t>
            </w:r>
          </w:p>
          <w:p w14:paraId="20269E0D">
            <w:pPr>
              <w:widowControl/>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农产品农药残留检测能力验证总体评价结果为合格</w:t>
            </w:r>
            <w:r>
              <w:rPr>
                <w:rFonts w:hint="eastAsia" w:ascii="宋体" w:hAnsi="宋体" w:eastAsia="宋体" w:cs="宋体"/>
                <w:color w:val="auto"/>
                <w:szCs w:val="21"/>
                <w:highlight w:val="none"/>
                <w:lang w:val="en-US" w:eastAsia="zh-CN"/>
              </w:rPr>
              <w:t>及以上</w:t>
            </w:r>
            <w:r>
              <w:rPr>
                <w:rFonts w:hint="eastAsia" w:ascii="宋体" w:hAnsi="宋体" w:eastAsia="宋体" w:cs="宋体"/>
                <w:color w:val="auto"/>
                <w:szCs w:val="21"/>
                <w:highlight w:val="none"/>
              </w:rPr>
              <w:t>或有正当理由未参加者得</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分，补验合格者得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分，不合格者得0分；</w:t>
            </w:r>
          </w:p>
          <w:p w14:paraId="0CE1246F">
            <w:pPr>
              <w:widowControl/>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畜牧产品兽药残留检测能力验证总体评价结果为合格</w:t>
            </w:r>
            <w:r>
              <w:rPr>
                <w:rFonts w:hint="eastAsia" w:ascii="宋体" w:hAnsi="宋体" w:eastAsia="宋体" w:cs="宋体"/>
                <w:color w:val="auto"/>
                <w:szCs w:val="21"/>
                <w:highlight w:val="none"/>
                <w:lang w:val="en-US" w:eastAsia="zh-CN"/>
              </w:rPr>
              <w:t>及以上</w:t>
            </w:r>
            <w:r>
              <w:rPr>
                <w:rFonts w:hint="eastAsia" w:ascii="宋体" w:hAnsi="宋体" w:eastAsia="宋体" w:cs="宋体"/>
                <w:color w:val="auto"/>
                <w:szCs w:val="21"/>
                <w:highlight w:val="none"/>
              </w:rPr>
              <w:t>或有正当理由未参加者得</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分，补验合格者得 </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分，不合格者得 0 分；</w:t>
            </w:r>
          </w:p>
          <w:p w14:paraId="74015159">
            <w:pPr>
              <w:widowControl/>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水产品兽药残留检测能力验证总体评价结果为合格</w:t>
            </w:r>
            <w:r>
              <w:rPr>
                <w:rFonts w:hint="eastAsia" w:ascii="宋体" w:hAnsi="宋体" w:eastAsia="宋体" w:cs="宋体"/>
                <w:color w:val="auto"/>
                <w:szCs w:val="21"/>
                <w:highlight w:val="none"/>
                <w:lang w:val="en-US" w:eastAsia="zh-CN"/>
              </w:rPr>
              <w:t>及以上</w:t>
            </w:r>
            <w:r>
              <w:rPr>
                <w:rFonts w:hint="eastAsia" w:ascii="宋体" w:hAnsi="宋体" w:eastAsia="宋体" w:cs="宋体"/>
                <w:color w:val="auto"/>
                <w:szCs w:val="21"/>
                <w:highlight w:val="none"/>
              </w:rPr>
              <w:t xml:space="preserve">或有正当理由未参加者得 </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分；补验合格者得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分；不合格者得 0 分。</w:t>
            </w:r>
          </w:p>
        </w:tc>
      </w:tr>
      <w:tr w14:paraId="5210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Merge w:val="continue"/>
            <w:tcBorders>
              <w:left w:val="single" w:color="auto" w:sz="4" w:space="0"/>
              <w:bottom w:val="single" w:color="auto" w:sz="4" w:space="0"/>
              <w:right w:val="single" w:color="auto" w:sz="4" w:space="0"/>
            </w:tcBorders>
            <w:vAlign w:val="center"/>
          </w:tcPr>
          <w:p w14:paraId="779A778D">
            <w:pPr>
              <w:widowControl/>
              <w:jc w:val="left"/>
              <w:rPr>
                <w:rFonts w:hint="eastAsia" w:ascii="宋体" w:hAnsi="宋体" w:eastAsia="宋体" w:cs="宋体"/>
                <w:b/>
                <w:bCs/>
                <w:color w:val="auto"/>
                <w:szCs w:val="21"/>
                <w:highlight w:val="none"/>
              </w:rPr>
            </w:pPr>
          </w:p>
        </w:tc>
        <w:tc>
          <w:tcPr>
            <w:tcW w:w="1584" w:type="dxa"/>
            <w:vMerge w:val="continue"/>
            <w:tcBorders>
              <w:left w:val="single" w:color="auto" w:sz="4" w:space="0"/>
              <w:bottom w:val="single" w:color="auto" w:sz="4" w:space="0"/>
              <w:right w:val="single" w:color="auto" w:sz="4" w:space="0"/>
            </w:tcBorders>
            <w:vAlign w:val="center"/>
          </w:tcPr>
          <w:p w14:paraId="7CFCC756">
            <w:pPr>
              <w:widowControl/>
              <w:jc w:val="left"/>
              <w:rPr>
                <w:rFonts w:hint="eastAsia" w:ascii="宋体" w:hAnsi="宋体" w:eastAsia="宋体" w:cs="宋体"/>
                <w:b/>
                <w:bCs/>
                <w:color w:val="auto"/>
                <w:szCs w:val="21"/>
                <w:highlight w:val="none"/>
              </w:rPr>
            </w:pPr>
          </w:p>
        </w:tc>
        <w:tc>
          <w:tcPr>
            <w:tcW w:w="1699" w:type="dxa"/>
            <w:tcBorders>
              <w:top w:val="single" w:color="auto" w:sz="4" w:space="0"/>
              <w:left w:val="single" w:color="auto" w:sz="4" w:space="0"/>
              <w:bottom w:val="single" w:color="auto" w:sz="4" w:space="0"/>
              <w:right w:val="single" w:color="auto" w:sz="4" w:space="0"/>
            </w:tcBorders>
            <w:vAlign w:val="center"/>
          </w:tcPr>
          <w:p w14:paraId="3D7FC10F">
            <w:pPr>
              <w:widowControl/>
              <w:snapToGrid w:val="0"/>
              <w:spacing w:line="440" w:lineRule="exact"/>
              <w:ind w:leftChars="-28" w:hanging="59" w:hangingChars="28"/>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投入项目的人员（满分6分）</w:t>
            </w:r>
          </w:p>
        </w:tc>
        <w:tc>
          <w:tcPr>
            <w:tcW w:w="5654" w:type="dxa"/>
            <w:tcBorders>
              <w:top w:val="single" w:color="auto" w:sz="4" w:space="0"/>
              <w:left w:val="single" w:color="auto" w:sz="4" w:space="0"/>
              <w:bottom w:val="single" w:color="auto" w:sz="4" w:space="0"/>
              <w:right w:val="single" w:color="auto" w:sz="4" w:space="0"/>
            </w:tcBorders>
            <w:vAlign w:val="center"/>
          </w:tcPr>
          <w:p w14:paraId="5F8F60C5">
            <w:pPr>
              <w:widowControl/>
              <w:snapToGrid w:val="0"/>
              <w:spacing w:line="440" w:lineRule="exact"/>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一档（2分）：</w:t>
            </w:r>
            <w:r>
              <w:rPr>
                <w:rFonts w:hint="eastAsia" w:ascii="宋体" w:hAnsi="宋体" w:eastAsia="宋体" w:cs="宋体"/>
                <w:color w:val="auto"/>
                <w:szCs w:val="21"/>
                <w:highlight w:val="none"/>
              </w:rPr>
              <w:t>项目组有管理人员、</w:t>
            </w:r>
            <w:r>
              <w:rPr>
                <w:rFonts w:hint="eastAsia" w:ascii="宋体" w:hAnsi="宋体" w:eastAsia="宋体" w:cs="宋体"/>
                <w:color w:val="auto"/>
                <w:szCs w:val="21"/>
                <w:highlight w:val="none"/>
                <w:lang w:val="en-US" w:eastAsia="zh-CN"/>
              </w:rPr>
              <w:t>抽样人员、</w:t>
            </w:r>
            <w:r>
              <w:rPr>
                <w:rFonts w:hint="eastAsia" w:ascii="宋体" w:hAnsi="宋体" w:eastAsia="宋体" w:cs="宋体"/>
                <w:color w:val="auto"/>
                <w:szCs w:val="21"/>
                <w:highlight w:val="none"/>
              </w:rPr>
              <w:t>检测人员和质控人员，组长是相关专业</w:t>
            </w:r>
            <w:r>
              <w:rPr>
                <w:rFonts w:hint="eastAsia" w:ascii="宋体" w:hAnsi="宋体" w:eastAsia="宋体" w:cs="宋体"/>
                <w:color w:val="auto"/>
                <w:szCs w:val="21"/>
                <w:highlight w:val="none"/>
                <w:lang w:val="en-US" w:eastAsia="zh-CN"/>
              </w:rPr>
              <w:t>中</w:t>
            </w:r>
            <w:r>
              <w:rPr>
                <w:rFonts w:hint="eastAsia" w:ascii="宋体" w:hAnsi="宋体" w:eastAsia="宋体" w:cs="宋体"/>
                <w:color w:val="auto"/>
                <w:szCs w:val="21"/>
                <w:highlight w:val="none"/>
              </w:rPr>
              <w:t>级</w:t>
            </w:r>
            <w:r>
              <w:rPr>
                <w:rFonts w:hint="eastAsia" w:ascii="宋体" w:hAnsi="宋体" w:eastAsia="宋体" w:cs="宋体"/>
                <w:color w:val="auto"/>
                <w:szCs w:val="21"/>
                <w:highlight w:val="none"/>
                <w:lang w:val="en-US" w:eastAsia="zh-CN"/>
              </w:rPr>
              <w:t>及以上</w:t>
            </w:r>
            <w:r>
              <w:rPr>
                <w:rFonts w:hint="eastAsia" w:ascii="宋体" w:hAnsi="宋体" w:eastAsia="宋体" w:cs="宋体"/>
                <w:color w:val="auto"/>
                <w:szCs w:val="21"/>
                <w:highlight w:val="none"/>
              </w:rPr>
              <w:t>职称，相关抽样人员、检测和质控人员5 人以内（包含 5 人）或具备 2 年检测经验。（提供相关证明文件。可以是提供检测公司劳动合同或者检测公司的社保证明又或者执业资格证书等）</w:t>
            </w:r>
          </w:p>
          <w:p w14:paraId="7D2E533B">
            <w:pPr>
              <w:widowControl/>
              <w:snapToGrid w:val="0"/>
              <w:spacing w:line="440" w:lineRule="exact"/>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二档（4分）：</w:t>
            </w:r>
            <w:r>
              <w:rPr>
                <w:rFonts w:hint="eastAsia" w:ascii="宋体" w:hAnsi="宋体" w:eastAsia="宋体" w:cs="宋体"/>
                <w:color w:val="auto"/>
                <w:szCs w:val="21"/>
                <w:highlight w:val="none"/>
              </w:rPr>
              <w:t>项目组有管理人员、抽样人员、检测人员和质控人员，组长是相关专业</w:t>
            </w:r>
            <w:r>
              <w:rPr>
                <w:rFonts w:hint="eastAsia" w:ascii="宋体" w:hAnsi="宋体" w:eastAsia="宋体" w:cs="宋体"/>
                <w:color w:val="auto"/>
                <w:szCs w:val="21"/>
                <w:highlight w:val="none"/>
                <w:lang w:val="en-US" w:eastAsia="zh-CN"/>
              </w:rPr>
              <w:t>中</w:t>
            </w:r>
            <w:r>
              <w:rPr>
                <w:rFonts w:hint="eastAsia" w:ascii="宋体" w:hAnsi="宋体" w:eastAsia="宋体" w:cs="宋体"/>
                <w:color w:val="auto"/>
                <w:szCs w:val="21"/>
                <w:highlight w:val="none"/>
              </w:rPr>
              <w:t>级</w:t>
            </w:r>
            <w:r>
              <w:rPr>
                <w:rFonts w:hint="eastAsia" w:ascii="宋体" w:hAnsi="宋体" w:eastAsia="宋体" w:cs="宋体"/>
                <w:color w:val="auto"/>
                <w:szCs w:val="21"/>
                <w:highlight w:val="none"/>
                <w:lang w:val="en-US" w:eastAsia="zh-CN"/>
              </w:rPr>
              <w:t>及以上</w:t>
            </w:r>
            <w:r>
              <w:rPr>
                <w:rFonts w:hint="eastAsia" w:ascii="宋体" w:hAnsi="宋体" w:eastAsia="宋体" w:cs="宋体"/>
                <w:color w:val="auto"/>
                <w:szCs w:val="21"/>
                <w:highlight w:val="none"/>
              </w:rPr>
              <w:t xml:space="preserve">职称，相关抽样、检测和质控人员 </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人以内（包含1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人）并具备初级或以上职称或同等能力（a、大专毕业后，从事专业技术工作8年及以上；b、大学本科毕业，从事相关专业5年及以上；c、硕士学位以上(含)，从事相关专业3年及以上；d、博士学位以上(含)，从事相关专业1年及以上），具有 3 年或以上检测经验。</w:t>
            </w:r>
          </w:p>
          <w:p w14:paraId="0556F973">
            <w:pPr>
              <w:widowControl/>
              <w:snapToGrid w:val="0"/>
              <w:spacing w:line="440" w:lineRule="exact"/>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三档（6分）：</w:t>
            </w:r>
            <w:r>
              <w:rPr>
                <w:rFonts w:hint="eastAsia" w:ascii="宋体" w:hAnsi="宋体" w:eastAsia="宋体" w:cs="宋体"/>
                <w:color w:val="auto"/>
                <w:szCs w:val="21"/>
                <w:highlight w:val="none"/>
              </w:rPr>
              <w:t>项目组有管理人员、抽样人员、检测人员和质控人员，组长是相关专业高级职称，相关抽样、检测和质控人员15人以上且具备中级或以上职称或同等能力（a、大专毕业后，从事专业技术工作8年及以上；b、大学本科毕业，从事相关专业5年及以上；c、硕士学位以上(含)，从事相关专业3年及以上；d、博士学位以上(含)，从事相关专业1年及以上），具有 5 年以上检测经验。</w:t>
            </w:r>
          </w:p>
          <w:p w14:paraId="55ECB856">
            <w:pPr>
              <w:widowControl/>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备注：①投入项目的人员必须为供应商本单位成员，提供劳动合同复印件或社保证明并参与拟投标的项目工作；提供[</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4</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月至</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4</w:t>
            </w:r>
            <w:r>
              <w:rPr>
                <w:rFonts w:hint="eastAsia" w:ascii="宋体" w:hAnsi="宋体" w:eastAsia="宋体" w:cs="宋体"/>
                <w:color w:val="auto"/>
                <w:szCs w:val="21"/>
                <w:highlight w:val="none"/>
              </w:rPr>
              <w:t>月内任意</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rPr>
              <w:t>个月的依法缴纳社会保障资金的缴费</w:t>
            </w:r>
            <w:r>
              <w:rPr>
                <w:rFonts w:hint="eastAsia" w:ascii="宋体" w:hAnsi="宋体" w:eastAsia="宋体" w:cs="宋体"/>
                <w:color w:val="auto"/>
                <w:highlight w:val="none"/>
              </w:rPr>
              <w:t>证明材料</w:t>
            </w:r>
            <w:r>
              <w:rPr>
                <w:rFonts w:hint="eastAsia" w:ascii="宋体" w:hAnsi="宋体" w:eastAsia="宋体" w:cs="宋体"/>
                <w:color w:val="auto"/>
                <w:szCs w:val="21"/>
                <w:highlight w:val="none"/>
              </w:rPr>
              <w:t>，以上所要求提供的证书材料均要求加盖供应商公章；少提供或所提供相应的材料无法评定的均按未提供进行评分。</w:t>
            </w:r>
          </w:p>
        </w:tc>
      </w:tr>
      <w:tr w14:paraId="0726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0" w:hRule="atLeast"/>
          <w:jc w:val="center"/>
        </w:trPr>
        <w:tc>
          <w:tcPr>
            <w:tcW w:w="562" w:type="dxa"/>
            <w:vMerge w:val="restart"/>
            <w:tcBorders>
              <w:top w:val="single" w:color="auto" w:sz="4" w:space="0"/>
              <w:left w:val="single" w:color="auto" w:sz="4" w:space="0"/>
              <w:right w:val="single" w:color="auto" w:sz="4" w:space="0"/>
            </w:tcBorders>
            <w:vAlign w:val="center"/>
          </w:tcPr>
          <w:p w14:paraId="505FF3AC">
            <w:pPr>
              <w:adjustRightInd w:val="0"/>
              <w:snapToGrid w:val="0"/>
              <w:spacing w:line="440" w:lineRule="exact"/>
              <w:jc w:val="center"/>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w:t>
            </w:r>
          </w:p>
        </w:tc>
        <w:tc>
          <w:tcPr>
            <w:tcW w:w="1584" w:type="dxa"/>
            <w:vMerge w:val="restart"/>
            <w:tcBorders>
              <w:top w:val="single" w:color="auto" w:sz="4" w:space="0"/>
              <w:left w:val="single" w:color="auto" w:sz="4" w:space="0"/>
              <w:right w:val="single" w:color="auto" w:sz="4" w:space="0"/>
            </w:tcBorders>
            <w:vAlign w:val="center"/>
          </w:tcPr>
          <w:p w14:paraId="693D6563">
            <w:pPr>
              <w:adjustRightInd w:val="0"/>
              <w:snapToGrid w:val="0"/>
              <w:spacing w:line="440" w:lineRule="exact"/>
              <w:jc w:val="center"/>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商务分（</w:t>
            </w:r>
            <w:r>
              <w:rPr>
                <w:rFonts w:hint="eastAsia" w:ascii="宋体" w:hAnsi="宋体" w:eastAsia="宋体" w:cs="宋体"/>
                <w:b/>
                <w:bCs/>
                <w:color w:val="auto"/>
                <w:szCs w:val="21"/>
                <w:highlight w:val="none"/>
                <w:lang w:val="en-US" w:eastAsia="zh-CN"/>
              </w:rPr>
              <w:t>18</w:t>
            </w:r>
            <w:r>
              <w:rPr>
                <w:rFonts w:hint="eastAsia" w:ascii="宋体" w:hAnsi="宋体" w:eastAsia="宋体" w:cs="宋体"/>
                <w:b/>
                <w:bCs/>
                <w:color w:val="auto"/>
                <w:szCs w:val="21"/>
                <w:highlight w:val="none"/>
              </w:rPr>
              <w:t>分）</w:t>
            </w:r>
          </w:p>
        </w:tc>
        <w:tc>
          <w:tcPr>
            <w:tcW w:w="1699" w:type="dxa"/>
            <w:tcBorders>
              <w:top w:val="single" w:color="auto" w:sz="4" w:space="0"/>
              <w:left w:val="single" w:color="auto" w:sz="4" w:space="0"/>
              <w:right w:val="single" w:color="auto" w:sz="4" w:space="0"/>
            </w:tcBorders>
            <w:vAlign w:val="center"/>
          </w:tcPr>
          <w:p w14:paraId="58DA6BD6">
            <w:pPr>
              <w:adjustRightInd w:val="0"/>
              <w:snapToGrid w:val="0"/>
              <w:spacing w:line="440" w:lineRule="exact"/>
              <w:jc w:val="center"/>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实施能力分</w:t>
            </w:r>
          </w:p>
          <w:p w14:paraId="4E39F722">
            <w:pPr>
              <w:adjustRightInd w:val="0"/>
              <w:snapToGrid w:val="0"/>
              <w:spacing w:line="440" w:lineRule="exact"/>
              <w:jc w:val="center"/>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（满分</w:t>
            </w:r>
            <w:r>
              <w:rPr>
                <w:rFonts w:hint="eastAsia" w:ascii="宋体" w:hAnsi="宋体" w:cs="宋体"/>
                <w:b/>
                <w:bCs/>
                <w:color w:val="auto"/>
                <w:szCs w:val="21"/>
                <w:highlight w:val="none"/>
                <w:lang w:val="en-US" w:eastAsia="zh-CN"/>
              </w:rPr>
              <w:t>12</w:t>
            </w:r>
            <w:r>
              <w:rPr>
                <w:rFonts w:hint="eastAsia" w:ascii="宋体" w:hAnsi="宋体" w:eastAsia="宋体" w:cs="宋体"/>
                <w:b/>
                <w:bCs/>
                <w:color w:val="auto"/>
                <w:szCs w:val="21"/>
                <w:highlight w:val="none"/>
              </w:rPr>
              <w:t>分）</w:t>
            </w:r>
          </w:p>
        </w:tc>
        <w:tc>
          <w:tcPr>
            <w:tcW w:w="5654" w:type="dxa"/>
            <w:tcBorders>
              <w:top w:val="single" w:color="auto" w:sz="4" w:space="0"/>
              <w:left w:val="single" w:color="auto" w:sz="4" w:space="0"/>
              <w:right w:val="single" w:color="auto" w:sz="4" w:space="0"/>
            </w:tcBorders>
            <w:vAlign w:val="center"/>
          </w:tcPr>
          <w:p w14:paraId="5A825335">
            <w:pPr>
              <w:snapToGrid w:val="0"/>
              <w:spacing w:line="440" w:lineRule="exact"/>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一档（0分）：</w:t>
            </w:r>
            <w:r>
              <w:rPr>
                <w:rFonts w:hint="eastAsia" w:ascii="宋体" w:hAnsi="宋体" w:eastAsia="宋体" w:cs="宋体"/>
                <w:color w:val="auto"/>
                <w:highlight w:val="none"/>
                <w:lang w:val="en-US" w:eastAsia="zh-CN"/>
              </w:rPr>
              <w:t>2022年以来</w:t>
            </w:r>
            <w:r>
              <w:rPr>
                <w:rFonts w:hint="eastAsia" w:ascii="宋体" w:hAnsi="宋体" w:eastAsia="宋体" w:cs="宋体"/>
                <w:color w:val="auto"/>
                <w:highlight w:val="none"/>
              </w:rPr>
              <w:t>未参与</w:t>
            </w:r>
            <w:r>
              <w:rPr>
                <w:rFonts w:hint="eastAsia" w:ascii="宋体" w:hAnsi="宋体" w:eastAsia="宋体" w:cs="宋体"/>
                <w:color w:val="auto"/>
                <w:highlight w:val="none"/>
                <w:lang w:val="en-US" w:eastAsia="zh-CN"/>
              </w:rPr>
              <w:t>市</w:t>
            </w:r>
            <w:r>
              <w:rPr>
                <w:rFonts w:hint="eastAsia" w:ascii="宋体" w:hAnsi="宋体" w:eastAsia="宋体" w:cs="宋体"/>
                <w:color w:val="auto"/>
                <w:highlight w:val="none"/>
              </w:rPr>
              <w:t>级及以上同类产品检测项目。</w:t>
            </w:r>
          </w:p>
          <w:p w14:paraId="24C9A0DC">
            <w:pPr>
              <w:snapToGrid w:val="0"/>
              <w:spacing w:line="440" w:lineRule="exact"/>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二档（</w:t>
            </w:r>
            <w:r>
              <w:rPr>
                <w:rFonts w:hint="eastAsia" w:ascii="宋体" w:hAnsi="宋体" w:cs="宋体"/>
                <w:b/>
                <w:bCs/>
                <w:color w:val="auto"/>
                <w:highlight w:val="none"/>
                <w:lang w:val="en-US" w:eastAsia="zh-CN"/>
              </w:rPr>
              <w:t>4</w:t>
            </w:r>
            <w:r>
              <w:rPr>
                <w:rFonts w:hint="eastAsia" w:ascii="宋体" w:hAnsi="宋体" w:eastAsia="宋体" w:cs="宋体"/>
                <w:b/>
                <w:bCs/>
                <w:color w:val="auto"/>
                <w:highlight w:val="none"/>
              </w:rPr>
              <w:t>分）：</w:t>
            </w:r>
            <w:r>
              <w:rPr>
                <w:rFonts w:hint="eastAsia" w:ascii="宋体" w:hAnsi="宋体" w:eastAsia="宋体" w:cs="宋体"/>
                <w:color w:val="auto"/>
                <w:highlight w:val="none"/>
                <w:lang w:val="en-US" w:eastAsia="zh-CN"/>
              </w:rPr>
              <w:t>2022年以来</w:t>
            </w:r>
            <w:r>
              <w:rPr>
                <w:rFonts w:hint="eastAsia" w:ascii="宋体" w:hAnsi="宋体" w:eastAsia="宋体" w:cs="宋体"/>
                <w:color w:val="auto"/>
                <w:highlight w:val="none"/>
              </w:rPr>
              <w:t>参与</w:t>
            </w:r>
            <w:r>
              <w:rPr>
                <w:rFonts w:hint="eastAsia" w:ascii="宋体" w:hAnsi="宋体" w:eastAsia="宋体" w:cs="宋体"/>
                <w:color w:val="auto"/>
                <w:highlight w:val="none"/>
                <w:lang w:val="en-US" w:eastAsia="zh-CN"/>
              </w:rPr>
              <w:t>市</w:t>
            </w:r>
            <w:r>
              <w:rPr>
                <w:rFonts w:hint="eastAsia" w:ascii="宋体" w:hAnsi="宋体" w:eastAsia="宋体" w:cs="宋体"/>
                <w:color w:val="auto"/>
                <w:highlight w:val="none"/>
              </w:rPr>
              <w:t>级及以上同类产品检测项目</w:t>
            </w:r>
            <w:r>
              <w:rPr>
                <w:rFonts w:hint="eastAsia" w:ascii="宋体" w:hAnsi="宋体" w:cs="宋体"/>
                <w:color w:val="auto"/>
                <w:highlight w:val="none"/>
                <w:lang w:val="en-US" w:eastAsia="zh-CN"/>
              </w:rPr>
              <w:t>1个</w:t>
            </w:r>
            <w:r>
              <w:rPr>
                <w:rFonts w:hint="eastAsia" w:ascii="宋体" w:hAnsi="宋体" w:eastAsia="宋体" w:cs="宋体"/>
                <w:color w:val="auto"/>
                <w:highlight w:val="none"/>
              </w:rPr>
              <w:t>。</w:t>
            </w:r>
          </w:p>
          <w:p w14:paraId="1AB59772">
            <w:pPr>
              <w:snapToGrid w:val="0"/>
              <w:spacing w:line="440" w:lineRule="exact"/>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三档（</w:t>
            </w:r>
            <w:r>
              <w:rPr>
                <w:rFonts w:hint="eastAsia" w:ascii="宋体" w:hAnsi="宋体" w:cs="宋体"/>
                <w:b/>
                <w:bCs/>
                <w:color w:val="auto"/>
                <w:highlight w:val="none"/>
                <w:lang w:val="en-US" w:eastAsia="zh-CN"/>
              </w:rPr>
              <w:t>9</w:t>
            </w:r>
            <w:r>
              <w:rPr>
                <w:rFonts w:hint="eastAsia" w:ascii="宋体" w:hAnsi="宋体" w:eastAsia="宋体" w:cs="宋体"/>
                <w:b/>
                <w:bCs/>
                <w:color w:val="auto"/>
                <w:highlight w:val="none"/>
              </w:rPr>
              <w:t>分）</w:t>
            </w:r>
            <w:r>
              <w:rPr>
                <w:rFonts w:hint="eastAsia" w:ascii="宋体" w:hAnsi="宋体" w:eastAsia="宋体" w:cs="宋体"/>
                <w:b/>
                <w:bCs/>
                <w:color w:val="auto"/>
                <w:highlight w:val="none"/>
                <w:lang w:eastAsia="zh-CN"/>
              </w:rPr>
              <w:t>：</w:t>
            </w:r>
            <w:r>
              <w:rPr>
                <w:rFonts w:hint="eastAsia" w:ascii="宋体" w:hAnsi="宋体" w:eastAsia="宋体" w:cs="宋体"/>
                <w:color w:val="auto"/>
                <w:highlight w:val="none"/>
                <w:lang w:val="en-US" w:eastAsia="zh-CN"/>
              </w:rPr>
              <w:t>2022年以来</w:t>
            </w:r>
            <w:r>
              <w:rPr>
                <w:rFonts w:hint="eastAsia" w:ascii="宋体" w:hAnsi="宋体" w:eastAsia="宋体" w:cs="宋体"/>
                <w:color w:val="auto"/>
                <w:highlight w:val="none"/>
              </w:rPr>
              <w:t>参与</w:t>
            </w:r>
            <w:r>
              <w:rPr>
                <w:rFonts w:hint="eastAsia" w:ascii="宋体" w:hAnsi="宋体" w:eastAsia="宋体" w:cs="宋体"/>
                <w:color w:val="auto"/>
                <w:highlight w:val="none"/>
                <w:lang w:val="en-US" w:eastAsia="zh-CN"/>
              </w:rPr>
              <w:t>市</w:t>
            </w:r>
            <w:r>
              <w:rPr>
                <w:rFonts w:hint="eastAsia" w:ascii="宋体" w:hAnsi="宋体" w:eastAsia="宋体" w:cs="宋体"/>
                <w:color w:val="auto"/>
                <w:highlight w:val="none"/>
              </w:rPr>
              <w:t>级以上同类产品检测项目</w:t>
            </w:r>
            <w:r>
              <w:rPr>
                <w:rFonts w:hint="eastAsia" w:ascii="宋体" w:hAnsi="宋体" w:cs="宋体"/>
                <w:color w:val="auto"/>
                <w:highlight w:val="none"/>
                <w:lang w:val="en-US" w:eastAsia="zh-CN"/>
              </w:rPr>
              <w:t>2个以上</w:t>
            </w:r>
            <w:r>
              <w:rPr>
                <w:rFonts w:hint="eastAsia" w:ascii="宋体" w:hAnsi="宋体" w:eastAsia="宋体" w:cs="宋体"/>
                <w:color w:val="auto"/>
                <w:highlight w:val="none"/>
              </w:rPr>
              <w:t>。</w:t>
            </w:r>
          </w:p>
          <w:p w14:paraId="1FC962C7">
            <w:pPr>
              <w:snapToGrid w:val="0"/>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说明：</w:t>
            </w:r>
            <w:r>
              <w:rPr>
                <w:rFonts w:hint="eastAsia" w:ascii="宋体" w:hAnsi="宋体" w:eastAsia="宋体" w:cs="宋体"/>
                <w:color w:val="auto"/>
                <w:highlight w:val="none"/>
              </w:rPr>
              <w:t>投标人须提供以下证明材料合同复印件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含合同金额（检测委托书）、</w:t>
            </w:r>
            <w:r>
              <w:rPr>
                <w:rFonts w:hint="eastAsia" w:ascii="宋体" w:hAnsi="宋体" w:eastAsia="宋体" w:cs="宋体"/>
                <w:color w:val="auto"/>
                <w:highlight w:val="none"/>
                <w:lang w:val="en-US" w:eastAsia="zh-CN"/>
              </w:rPr>
              <w:t>甲乙</w:t>
            </w:r>
            <w:r>
              <w:rPr>
                <w:rFonts w:hint="eastAsia" w:ascii="宋体" w:hAnsi="宋体" w:eastAsia="宋体" w:cs="宋体"/>
                <w:color w:val="auto"/>
                <w:highlight w:val="none"/>
              </w:rPr>
              <w:t>双方名称及盖章</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rPr>
              <w:t>验收报告</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rPr>
              <w:t>收评分表（若有）复印件，未提供相关证明材料不得分。</w:t>
            </w:r>
          </w:p>
        </w:tc>
      </w:tr>
      <w:tr w14:paraId="4F2A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Merge w:val="continue"/>
            <w:tcBorders>
              <w:left w:val="single" w:color="auto" w:sz="4" w:space="0"/>
              <w:right w:val="single" w:color="auto" w:sz="4" w:space="0"/>
            </w:tcBorders>
            <w:vAlign w:val="center"/>
          </w:tcPr>
          <w:p w14:paraId="3B0293F2">
            <w:pPr>
              <w:adjustRightInd w:val="0"/>
              <w:snapToGrid w:val="0"/>
              <w:spacing w:line="440" w:lineRule="exact"/>
              <w:jc w:val="center"/>
              <w:textAlignment w:val="baseline"/>
              <w:rPr>
                <w:rFonts w:hint="eastAsia" w:ascii="宋体" w:hAnsi="宋体" w:eastAsia="宋体" w:cs="宋体"/>
                <w:b/>
                <w:bCs/>
                <w:color w:val="auto"/>
                <w:szCs w:val="21"/>
                <w:highlight w:val="none"/>
              </w:rPr>
            </w:pPr>
          </w:p>
        </w:tc>
        <w:tc>
          <w:tcPr>
            <w:tcW w:w="1584" w:type="dxa"/>
            <w:vMerge w:val="continue"/>
            <w:tcBorders>
              <w:left w:val="single" w:color="auto" w:sz="4" w:space="0"/>
              <w:right w:val="single" w:color="auto" w:sz="4" w:space="0"/>
            </w:tcBorders>
            <w:vAlign w:val="center"/>
          </w:tcPr>
          <w:p w14:paraId="2B0F86D2">
            <w:pPr>
              <w:adjustRightInd w:val="0"/>
              <w:snapToGrid w:val="0"/>
              <w:spacing w:line="440" w:lineRule="exact"/>
              <w:jc w:val="center"/>
              <w:textAlignment w:val="baseline"/>
              <w:rPr>
                <w:rFonts w:hint="eastAsia" w:ascii="宋体" w:hAnsi="宋体" w:eastAsia="宋体" w:cs="宋体"/>
                <w:b/>
                <w:bCs/>
                <w:color w:val="auto"/>
                <w:szCs w:val="21"/>
                <w:highlight w:val="none"/>
              </w:rPr>
            </w:pPr>
          </w:p>
        </w:tc>
        <w:tc>
          <w:tcPr>
            <w:tcW w:w="1699" w:type="dxa"/>
            <w:tcBorders>
              <w:top w:val="single" w:color="auto" w:sz="4" w:space="0"/>
              <w:left w:val="single" w:color="auto" w:sz="4" w:space="0"/>
              <w:bottom w:val="single" w:color="auto" w:sz="4" w:space="0"/>
              <w:right w:val="single" w:color="auto" w:sz="4" w:space="0"/>
            </w:tcBorders>
            <w:vAlign w:val="center"/>
          </w:tcPr>
          <w:p w14:paraId="742CCD93">
            <w:pPr>
              <w:adjustRightInd w:val="0"/>
              <w:snapToGrid w:val="0"/>
              <w:spacing w:line="440" w:lineRule="exact"/>
              <w:jc w:val="center"/>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企业信誉实力分（满分</w:t>
            </w: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rPr>
              <w:t>分）</w:t>
            </w:r>
          </w:p>
        </w:tc>
        <w:tc>
          <w:tcPr>
            <w:tcW w:w="5654" w:type="dxa"/>
            <w:tcBorders>
              <w:top w:val="single" w:color="auto" w:sz="4" w:space="0"/>
              <w:left w:val="single" w:color="auto" w:sz="4" w:space="0"/>
              <w:right w:val="single" w:color="auto" w:sz="4" w:space="0"/>
            </w:tcBorders>
            <w:vAlign w:val="center"/>
          </w:tcPr>
          <w:p w14:paraId="7254E851">
            <w:pPr>
              <w:snapToGrid w:val="0"/>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投标人具有有效的 ISO9001 质 量 管 理 体 系 认证 、ISO14001 环境管理体系认证、ISO 45001 职业健康安全管理体系认证</w:t>
            </w:r>
            <w:r>
              <w:rPr>
                <w:rFonts w:hint="eastAsia" w:ascii="宋体" w:hAnsi="宋体" w:eastAsia="宋体" w:cs="宋体"/>
                <w:color w:val="auto"/>
                <w:highlight w:val="none"/>
                <w:lang w:eastAsia="zh-CN"/>
              </w:rPr>
              <w:t>、中国合格评定国家认可委员会实验室认可（</w:t>
            </w:r>
            <w:r>
              <w:rPr>
                <w:rFonts w:hint="eastAsia" w:ascii="宋体" w:hAnsi="宋体" w:eastAsia="宋体" w:cs="宋体"/>
                <w:color w:val="auto"/>
                <w:highlight w:val="none"/>
                <w:lang w:val="en-US" w:eastAsia="zh-CN"/>
              </w:rPr>
              <w:t>CNAS</w:t>
            </w:r>
            <w:r>
              <w:rPr>
                <w:rFonts w:hint="eastAsia" w:ascii="宋体" w:hAnsi="宋体" w:eastAsia="宋体" w:cs="宋体"/>
                <w:color w:val="auto"/>
                <w:highlight w:val="none"/>
                <w:lang w:eastAsia="zh-CN"/>
              </w:rPr>
              <w:t>）证书</w:t>
            </w:r>
            <w:r>
              <w:rPr>
                <w:rFonts w:hint="eastAsia" w:ascii="宋体" w:hAnsi="宋体" w:eastAsia="宋体" w:cs="宋体"/>
                <w:color w:val="auto"/>
                <w:highlight w:val="none"/>
              </w:rPr>
              <w:t>，每提供一个得</w:t>
            </w:r>
            <w:r>
              <w:rPr>
                <w:rFonts w:hint="eastAsia" w:ascii="宋体" w:hAnsi="宋体" w:cs="宋体"/>
                <w:color w:val="auto"/>
                <w:highlight w:val="none"/>
                <w:lang w:val="en-US" w:eastAsia="zh-CN"/>
              </w:rPr>
              <w:t>1.5</w:t>
            </w:r>
            <w:r>
              <w:rPr>
                <w:rFonts w:hint="eastAsia" w:ascii="宋体" w:hAnsi="宋体" w:eastAsia="宋体" w:cs="宋体"/>
                <w:color w:val="auto"/>
                <w:highlight w:val="none"/>
              </w:rPr>
              <w:t>分，满分</w:t>
            </w:r>
            <w:r>
              <w:rPr>
                <w:rFonts w:hint="eastAsia" w:ascii="宋体" w:hAnsi="宋体" w:cs="宋体"/>
                <w:color w:val="auto"/>
                <w:highlight w:val="none"/>
                <w:lang w:val="en-US" w:eastAsia="zh-CN"/>
              </w:rPr>
              <w:t>6</w:t>
            </w:r>
            <w:r>
              <w:rPr>
                <w:rFonts w:hint="eastAsia" w:ascii="宋体" w:hAnsi="宋体" w:eastAsia="宋体" w:cs="宋体"/>
                <w:color w:val="auto"/>
                <w:highlight w:val="none"/>
              </w:rPr>
              <w:t>分。（提供有效证书复印件并加盖投标人公章）。</w:t>
            </w:r>
          </w:p>
        </w:tc>
      </w:tr>
      <w:tr w14:paraId="6219E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99" w:type="dxa"/>
            <w:gridSpan w:val="4"/>
            <w:tcBorders>
              <w:top w:val="single" w:color="auto" w:sz="4" w:space="0"/>
              <w:left w:val="single" w:color="auto" w:sz="4" w:space="0"/>
              <w:bottom w:val="single" w:color="auto" w:sz="4" w:space="0"/>
              <w:right w:val="single" w:color="auto" w:sz="4" w:space="0"/>
            </w:tcBorders>
            <w:vAlign w:val="center"/>
          </w:tcPr>
          <w:p w14:paraId="3493A7E5">
            <w:pPr>
              <w:pStyle w:val="26"/>
              <w:rPr>
                <w:rFonts w:hint="eastAsia" w:ascii="宋体" w:hAnsi="宋体" w:eastAsia="宋体" w:cs="宋体"/>
                <w:color w:val="auto"/>
                <w:w w:val="100"/>
                <w:highlight w:val="none"/>
              </w:rPr>
            </w:pPr>
            <w:r>
              <w:rPr>
                <w:rFonts w:hint="eastAsia" w:ascii="宋体" w:hAnsi="宋体" w:eastAsia="宋体" w:cs="宋体"/>
                <w:b/>
                <w:bCs/>
                <w:color w:val="auto"/>
                <w:w w:val="100"/>
                <w:highlight w:val="none"/>
              </w:rPr>
              <w:t>总得分=1+2+3</w:t>
            </w:r>
          </w:p>
        </w:tc>
      </w:tr>
    </w:tbl>
    <w:p w14:paraId="650E4275">
      <w:pPr>
        <w:pStyle w:val="26"/>
        <w:spacing w:line="360" w:lineRule="auto"/>
        <w:rPr>
          <w:rFonts w:hint="eastAsia" w:ascii="宋体" w:hAnsi="宋体" w:eastAsia="宋体" w:cs="宋体"/>
          <w:color w:val="auto"/>
          <w:w w:val="100"/>
          <w:highlight w:val="none"/>
        </w:rPr>
      </w:pPr>
      <w:r>
        <w:rPr>
          <w:rFonts w:hint="eastAsia" w:ascii="宋体" w:hAnsi="宋体" w:eastAsia="宋体" w:cs="宋体"/>
          <w:color w:val="auto"/>
          <w:w w:val="100"/>
          <w:highlight w:val="none"/>
        </w:rPr>
        <w:t>注：计分方法按四舍五入取至百分位</w:t>
      </w:r>
    </w:p>
    <w:p w14:paraId="0AFD80AC">
      <w:pPr>
        <w:spacing w:line="360" w:lineRule="auto"/>
        <w:rPr>
          <w:rFonts w:hint="eastAsia" w:hAnsi="宋体" w:cs="宋体"/>
          <w:b/>
          <w:color w:val="auto"/>
          <w:sz w:val="32"/>
          <w:szCs w:val="32"/>
          <w:highlight w:val="none"/>
          <w:lang w:eastAsia="zh-CN"/>
        </w:rPr>
      </w:pPr>
      <w:r>
        <w:rPr>
          <w:rFonts w:hint="eastAsia" w:ascii="宋体" w:hAnsi="宋体" w:eastAsia="宋体" w:cs="宋体"/>
          <w:color w:val="auto"/>
          <w:highlight w:val="none"/>
        </w:rPr>
        <w:t>本项目为服务项目，无节能产品、环境标志产品要求。</w:t>
      </w:r>
    </w:p>
    <w:p w14:paraId="05A4C025">
      <w:pPr>
        <w:pStyle w:val="38"/>
        <w:spacing w:line="360" w:lineRule="auto"/>
        <w:ind w:left="0" w:firstLine="422" w:firstLineChars="200"/>
        <w:rPr>
          <w:rFonts w:ascii="宋体" w:hAnsi="宋体" w:cs="宋体"/>
          <w:b/>
          <w:bCs/>
          <w:color w:val="auto"/>
          <w:highlight w:val="none"/>
        </w:rPr>
      </w:pPr>
      <w:r>
        <w:rPr>
          <w:rFonts w:hint="eastAsia" w:ascii="宋体" w:hAnsi="宋体" w:cs="宋体"/>
          <w:b/>
          <w:bCs/>
          <w:color w:val="auto"/>
          <w:highlight w:val="none"/>
          <w:lang w:val="en-US" w:eastAsia="zh-CN"/>
        </w:rPr>
        <w:t>二</w:t>
      </w:r>
      <w:r>
        <w:rPr>
          <w:rFonts w:hint="eastAsia" w:ascii="宋体" w:hAnsi="宋体" w:cs="宋体"/>
          <w:b/>
          <w:bCs/>
          <w:color w:val="auto"/>
          <w:highlight w:val="none"/>
        </w:rPr>
        <w:t xml:space="preserve">、中标候选供应商推荐原则 </w:t>
      </w:r>
    </w:p>
    <w:p w14:paraId="13B85E74">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color w:val="auto"/>
          <w:szCs w:val="21"/>
          <w:highlight w:val="none"/>
          <w:lang w:val="en-US" w:eastAsia="zh-CN"/>
        </w:rPr>
      </w:pPr>
      <w:r>
        <w:rPr>
          <w:rFonts w:hint="eastAsia" w:ascii="宋体" w:hAnsi="宋体"/>
          <w:b/>
          <w:bCs/>
          <w:color w:val="auto"/>
          <w:szCs w:val="21"/>
          <w:highlight w:val="none"/>
        </w:rPr>
        <w:t xml:space="preserve">  </w:t>
      </w:r>
      <w:r>
        <w:rPr>
          <w:rFonts w:hint="eastAsia" w:ascii="宋体" w:hAnsi="宋体" w:eastAsia="宋体" w:cs="宋体"/>
          <w:color w:val="auto"/>
          <w:szCs w:val="21"/>
          <w:highlight w:val="none"/>
          <w:lang w:val="en-US" w:eastAsia="zh-CN"/>
        </w:rPr>
        <w:t>投标人可以对所有分标进行投标，也可以选择某个分标或某几个分标进行投标并报价。为保证履约质量，一个投标人只能中 A、B、C、D分标其中一个分标。评标/中标顺序按 A→B→C→D分标顺推。(即中A分标后不能再中 B、C、D分标;中B分标后不能再中 C、D分标，中C分标后不能再中 D分标，以此类推)。采购人应当按评审委员会推荐的排名顺序，按前述原则确定中标候选人作为中标人。</w:t>
      </w:r>
    </w:p>
    <w:p w14:paraId="7DB737FC">
      <w:pPr>
        <w:pStyle w:val="38"/>
        <w:spacing w:line="360" w:lineRule="auto"/>
        <w:ind w:left="0" w:firstLine="420" w:firstLineChars="200"/>
        <w:rPr>
          <w:rFonts w:hint="eastAsia" w:ascii="宋体" w:hAnsi="宋体"/>
          <w:bCs/>
          <w:color w:val="auto"/>
          <w:highlight w:val="none"/>
        </w:rPr>
      </w:pPr>
      <w:r>
        <w:rPr>
          <w:rFonts w:hint="eastAsia" w:ascii="宋体" w:hAnsi="宋体"/>
          <w:bCs/>
          <w:color w:val="auto"/>
          <w:szCs w:val="21"/>
          <w:highlight w:val="none"/>
        </w:rPr>
        <w:t>（一）</w:t>
      </w:r>
      <w:r>
        <w:rPr>
          <w:rFonts w:hint="eastAsia" w:ascii="宋体" w:hAnsi="宋体"/>
          <w:bCs/>
          <w:color w:val="auto"/>
          <w:highlight w:val="none"/>
        </w:rPr>
        <w:t>评标委员会将根据评审后得分由高到低顺序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3DFAEF54">
      <w:pPr>
        <w:pStyle w:val="38"/>
        <w:spacing w:line="360" w:lineRule="auto"/>
        <w:ind w:left="0" w:firstLine="420" w:firstLineChars="200"/>
        <w:rPr>
          <w:rFonts w:hint="eastAsia"/>
          <w:b/>
          <w:bCs/>
          <w:color w:val="auto"/>
          <w:highlight w:val="none"/>
        </w:rPr>
      </w:pPr>
      <w:r>
        <w:rPr>
          <w:rFonts w:hint="eastAsia" w:ascii="宋体" w:hAnsi="宋体"/>
          <w:bCs/>
          <w:color w:val="auto"/>
          <w:highlight w:val="none"/>
        </w:rPr>
        <w:t>采购人应当确定评审委员会推荐排名第一的中标候选人为</w:t>
      </w:r>
      <w:r>
        <w:rPr>
          <w:rFonts w:hint="eastAsia" w:ascii="宋体" w:hAnsi="宋体"/>
          <w:color w:val="auto"/>
          <w:highlight w:val="none"/>
        </w:rPr>
        <w:t>中标人</w:t>
      </w:r>
      <w:r>
        <w:rPr>
          <w:rFonts w:hint="eastAsia" w:ascii="宋体" w:hAnsi="宋体"/>
          <w:bCs/>
          <w:color w:val="auto"/>
          <w:highlight w:val="none"/>
        </w:rPr>
        <w:t>。排名第一的中标候选人放弃中标、因不可抗力或者自身原因提出不能履行合同，采购人可以确定排名第二的中标候选人为</w:t>
      </w:r>
      <w:r>
        <w:rPr>
          <w:rFonts w:hint="eastAsia" w:ascii="宋体" w:hAnsi="宋体"/>
          <w:color w:val="auto"/>
          <w:highlight w:val="none"/>
        </w:rPr>
        <w:t>中标人</w:t>
      </w:r>
      <w:r>
        <w:rPr>
          <w:rFonts w:hint="eastAsia" w:ascii="宋体" w:hAnsi="宋体"/>
          <w:bCs/>
          <w:color w:val="auto"/>
          <w:highlight w:val="none"/>
        </w:rPr>
        <w:t>。排名第二的中标候选人因前款规定的同样原因不能签订合同的，采购人、采购代理机构可以确定排名第三的中标候选人为中标人，采购人也可以决定重新采购。对采购过程、中标结果提出的质疑，合格供应商符合法定数量时，可以从合格的中标候选人中另行确定中标供应商的，应当依法另行确定中标供应商；否则应当重新开展采购活动。</w:t>
      </w:r>
    </w:p>
    <w:p w14:paraId="5F372B8B">
      <w:pPr>
        <w:pStyle w:val="42"/>
        <w:spacing w:line="360" w:lineRule="auto"/>
        <w:jc w:val="left"/>
        <w:outlineLvl w:val="9"/>
        <w:rPr>
          <w:rFonts w:hint="eastAsia" w:ascii="宋体" w:hAnsi="宋体" w:eastAsia="宋体" w:cs="Times New Roman"/>
          <w:b w:val="0"/>
          <w:bCs/>
          <w:color w:val="auto"/>
          <w:kern w:val="0"/>
          <w:sz w:val="21"/>
          <w:szCs w:val="20"/>
          <w:highlight w:val="none"/>
          <w:lang w:val="en-US" w:eastAsia="zh-CN" w:bidi="ar-SA"/>
        </w:rPr>
      </w:pPr>
      <w:r>
        <w:rPr>
          <w:rFonts w:hint="eastAsia"/>
          <w:b/>
          <w:bCs/>
          <w:color w:val="auto"/>
          <w:highlight w:val="none"/>
        </w:rPr>
        <w:t xml:space="preserve"> </w:t>
      </w:r>
      <w:r>
        <w:rPr>
          <w:rFonts w:hint="eastAsia"/>
          <w:b/>
          <w:bCs/>
          <w:color w:val="auto"/>
          <w:highlight w:val="none"/>
          <w:lang w:val="en-US" w:eastAsia="zh-CN"/>
        </w:rPr>
        <w:t xml:space="preserve"> </w:t>
      </w:r>
      <w:r>
        <w:rPr>
          <w:rFonts w:hint="eastAsia" w:ascii="宋体" w:hAnsi="宋体" w:eastAsia="宋体" w:cs="Times New Roman"/>
          <w:b w:val="0"/>
          <w:bCs/>
          <w:color w:val="auto"/>
          <w:kern w:val="0"/>
          <w:sz w:val="21"/>
          <w:szCs w:val="20"/>
          <w:highlight w:val="none"/>
          <w:lang w:val="en-US" w:eastAsia="zh-CN" w:bidi="ar-SA"/>
        </w:rPr>
        <w:t>（二）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3C6C62B">
      <w:pPr>
        <w:pStyle w:val="42"/>
        <w:outlineLvl w:val="9"/>
        <w:rPr>
          <w:rFonts w:hint="eastAsia" w:ascii="宋体" w:hAnsi="宋体" w:cs="宋体"/>
          <w:color w:val="auto"/>
          <w:sz w:val="44"/>
          <w:szCs w:val="44"/>
          <w:highlight w:val="none"/>
        </w:rPr>
      </w:pPr>
    </w:p>
    <w:p w14:paraId="4AD7C506">
      <w:pPr>
        <w:pStyle w:val="42"/>
        <w:outlineLvl w:val="9"/>
        <w:rPr>
          <w:rFonts w:hint="eastAsia" w:ascii="宋体" w:hAnsi="宋体" w:cs="宋体"/>
          <w:color w:val="auto"/>
          <w:sz w:val="44"/>
          <w:szCs w:val="44"/>
          <w:highlight w:val="none"/>
        </w:rPr>
      </w:pPr>
    </w:p>
    <w:p w14:paraId="54926CDF">
      <w:pPr>
        <w:pStyle w:val="42"/>
        <w:outlineLvl w:val="9"/>
        <w:rPr>
          <w:rFonts w:hint="eastAsia" w:ascii="宋体" w:hAnsi="宋体" w:cs="宋体"/>
          <w:color w:val="auto"/>
          <w:sz w:val="44"/>
          <w:szCs w:val="44"/>
          <w:highlight w:val="none"/>
        </w:rPr>
      </w:pPr>
    </w:p>
    <w:p w14:paraId="79913D06">
      <w:pPr>
        <w:pStyle w:val="42"/>
        <w:outlineLvl w:val="9"/>
        <w:rPr>
          <w:rFonts w:hint="eastAsia" w:ascii="宋体" w:hAnsi="宋体" w:cs="宋体"/>
          <w:color w:val="auto"/>
          <w:sz w:val="44"/>
          <w:szCs w:val="44"/>
          <w:highlight w:val="none"/>
        </w:rPr>
      </w:pPr>
    </w:p>
    <w:p w14:paraId="286BFD33">
      <w:pPr>
        <w:pStyle w:val="42"/>
        <w:outlineLvl w:val="9"/>
        <w:rPr>
          <w:rFonts w:hint="eastAsia" w:ascii="宋体" w:hAnsi="宋体" w:cs="宋体"/>
          <w:color w:val="auto"/>
          <w:sz w:val="44"/>
          <w:szCs w:val="44"/>
          <w:highlight w:val="none"/>
        </w:rPr>
      </w:pPr>
    </w:p>
    <w:p w14:paraId="79110F82">
      <w:pPr>
        <w:pStyle w:val="42"/>
        <w:outlineLvl w:val="9"/>
        <w:rPr>
          <w:rFonts w:hint="eastAsia" w:ascii="宋体" w:hAnsi="宋体" w:cs="宋体"/>
          <w:color w:val="auto"/>
          <w:sz w:val="44"/>
          <w:szCs w:val="44"/>
          <w:highlight w:val="none"/>
        </w:rPr>
      </w:pPr>
      <w:bookmarkStart w:id="97" w:name="_Toc23395"/>
    </w:p>
    <w:p w14:paraId="2173996F">
      <w:pPr>
        <w:pStyle w:val="42"/>
        <w:outlineLvl w:val="9"/>
        <w:rPr>
          <w:rFonts w:hint="eastAsia" w:ascii="宋体" w:hAnsi="宋体" w:cs="宋体"/>
          <w:color w:val="auto"/>
          <w:sz w:val="44"/>
          <w:szCs w:val="44"/>
          <w:highlight w:val="none"/>
        </w:rPr>
      </w:pPr>
    </w:p>
    <w:p w14:paraId="2E6E3383">
      <w:pPr>
        <w:pStyle w:val="42"/>
        <w:outlineLvl w:val="9"/>
        <w:rPr>
          <w:rFonts w:hint="eastAsia" w:ascii="宋体" w:hAnsi="宋体" w:cs="宋体"/>
          <w:color w:val="auto"/>
          <w:sz w:val="44"/>
          <w:szCs w:val="44"/>
          <w:highlight w:val="none"/>
        </w:rPr>
      </w:pPr>
    </w:p>
    <w:p w14:paraId="47C12776">
      <w:pPr>
        <w:pStyle w:val="42"/>
        <w:outlineLvl w:val="9"/>
        <w:rPr>
          <w:rFonts w:hint="eastAsia" w:ascii="宋体" w:hAnsi="宋体" w:cs="宋体"/>
          <w:color w:val="auto"/>
          <w:sz w:val="44"/>
          <w:szCs w:val="44"/>
          <w:highlight w:val="none"/>
        </w:rPr>
      </w:pPr>
    </w:p>
    <w:p w14:paraId="4A082CA3">
      <w:pPr>
        <w:rPr>
          <w:rFonts w:hint="eastAsia" w:ascii="宋体" w:hAnsi="宋体" w:cs="宋体"/>
          <w:color w:val="auto"/>
          <w:sz w:val="44"/>
          <w:szCs w:val="44"/>
          <w:highlight w:val="none"/>
        </w:rPr>
      </w:pPr>
    </w:p>
    <w:p w14:paraId="5037526E">
      <w:pPr>
        <w:rPr>
          <w:rFonts w:hint="eastAsia" w:ascii="宋体" w:hAnsi="宋体" w:cs="宋体"/>
          <w:color w:val="auto"/>
          <w:sz w:val="44"/>
          <w:szCs w:val="44"/>
          <w:highlight w:val="none"/>
        </w:rPr>
      </w:pPr>
    </w:p>
    <w:p w14:paraId="6574CE7A">
      <w:pPr>
        <w:rPr>
          <w:rFonts w:hint="eastAsia" w:ascii="宋体" w:hAnsi="宋体" w:cs="宋体"/>
          <w:color w:val="auto"/>
          <w:sz w:val="44"/>
          <w:szCs w:val="44"/>
          <w:highlight w:val="none"/>
        </w:rPr>
      </w:pPr>
    </w:p>
    <w:p w14:paraId="715AEB5F">
      <w:pPr>
        <w:pStyle w:val="42"/>
        <w:outlineLvl w:val="9"/>
        <w:rPr>
          <w:rFonts w:hint="eastAsia" w:ascii="宋体" w:hAnsi="宋体" w:cs="宋体"/>
          <w:color w:val="auto"/>
          <w:sz w:val="44"/>
          <w:szCs w:val="44"/>
          <w:highlight w:val="none"/>
        </w:rPr>
      </w:pPr>
    </w:p>
    <w:p w14:paraId="702328D0">
      <w:pPr>
        <w:pStyle w:val="42"/>
        <w:rPr>
          <w:rFonts w:ascii="宋体" w:hAnsi="宋体" w:cs="宋体"/>
          <w:color w:val="auto"/>
          <w:sz w:val="44"/>
          <w:szCs w:val="44"/>
          <w:highlight w:val="none"/>
        </w:rPr>
      </w:pPr>
      <w:bookmarkStart w:id="98" w:name="_Toc29272"/>
      <w:r>
        <w:rPr>
          <w:rFonts w:hint="eastAsia" w:ascii="宋体" w:hAnsi="宋体" w:cs="宋体"/>
          <w:color w:val="auto"/>
          <w:sz w:val="44"/>
          <w:szCs w:val="44"/>
          <w:highlight w:val="none"/>
        </w:rPr>
        <w:t>第五章  政府采购合同主要条款</w:t>
      </w:r>
      <w:bookmarkEnd w:id="95"/>
      <w:bookmarkEnd w:id="96"/>
      <w:bookmarkEnd w:id="97"/>
      <w:bookmarkEnd w:id="98"/>
    </w:p>
    <w:p w14:paraId="13DFE3DB">
      <w:pPr>
        <w:pStyle w:val="26"/>
        <w:jc w:val="center"/>
        <w:rPr>
          <w:rFonts w:hAnsi="宋体" w:cs="宋体"/>
          <w:b/>
          <w:color w:val="auto"/>
          <w:sz w:val="52"/>
          <w:szCs w:val="52"/>
          <w:highlight w:val="none"/>
        </w:rPr>
      </w:pPr>
    </w:p>
    <w:p w14:paraId="79A58354">
      <w:pPr>
        <w:spacing w:line="360" w:lineRule="auto"/>
        <w:rPr>
          <w:rFonts w:hint="eastAsia" w:ascii="宋体" w:hAnsi="宋体"/>
          <w:color w:val="auto"/>
          <w:sz w:val="24"/>
          <w:highlight w:val="none"/>
          <w:u w:val="single"/>
        </w:rPr>
      </w:pPr>
      <w:r>
        <w:rPr>
          <w:rFonts w:hint="eastAsia" w:hAnsi="宋体" w:cs="宋体"/>
          <w:b/>
          <w:color w:val="auto"/>
          <w:sz w:val="52"/>
          <w:szCs w:val="52"/>
          <w:highlight w:val="none"/>
        </w:rPr>
        <w:br w:type="page"/>
      </w:r>
      <w:r>
        <w:rPr>
          <w:rFonts w:hint="eastAsia" w:ascii="宋体" w:hAnsi="宋体"/>
          <w:color w:val="auto"/>
          <w:sz w:val="24"/>
          <w:highlight w:val="none"/>
        </w:rPr>
        <w:t>“政采云”平台合同编号：</w:t>
      </w:r>
      <w:r>
        <w:rPr>
          <w:rFonts w:hint="eastAsia" w:ascii="宋体" w:hAnsi="宋体"/>
          <w:color w:val="auto"/>
          <w:sz w:val="24"/>
          <w:highlight w:val="none"/>
          <w:u w:val="single"/>
        </w:rPr>
        <w:t xml:space="preserve">           </w:t>
      </w:r>
    </w:p>
    <w:p w14:paraId="29FAA082">
      <w:pPr>
        <w:spacing w:line="360" w:lineRule="auto"/>
        <w:jc w:val="center"/>
        <w:rPr>
          <w:rFonts w:hint="eastAsia" w:ascii="宋体" w:hAnsi="宋体"/>
          <w:b/>
          <w:bCs/>
          <w:color w:val="auto"/>
          <w:sz w:val="52"/>
          <w:highlight w:val="none"/>
        </w:rPr>
      </w:pPr>
    </w:p>
    <w:p w14:paraId="69C314C6">
      <w:pPr>
        <w:spacing w:line="360" w:lineRule="auto"/>
        <w:jc w:val="center"/>
        <w:rPr>
          <w:rFonts w:hint="eastAsia" w:ascii="宋体" w:hAnsi="宋体"/>
          <w:b/>
          <w:bCs/>
          <w:color w:val="auto"/>
          <w:sz w:val="52"/>
          <w:highlight w:val="none"/>
        </w:rPr>
      </w:pPr>
    </w:p>
    <w:p w14:paraId="6C50DC98">
      <w:pPr>
        <w:spacing w:line="360" w:lineRule="auto"/>
        <w:jc w:val="center"/>
        <w:rPr>
          <w:rFonts w:hint="eastAsia" w:ascii="宋体" w:hAnsi="宋体"/>
          <w:b/>
          <w:bCs/>
          <w:color w:val="auto"/>
          <w:sz w:val="52"/>
          <w:highlight w:val="none"/>
        </w:rPr>
      </w:pPr>
      <w:r>
        <w:rPr>
          <w:rFonts w:hint="eastAsia" w:ascii="宋体" w:hAnsi="宋体"/>
          <w:b/>
          <w:bCs/>
          <w:color w:val="auto"/>
          <w:sz w:val="52"/>
          <w:highlight w:val="none"/>
          <w:lang w:eastAsia="zh-CN"/>
        </w:rPr>
        <w:t>广西壮族自治区</w:t>
      </w:r>
      <w:r>
        <w:rPr>
          <w:rFonts w:hint="eastAsia" w:ascii="宋体" w:hAnsi="宋体"/>
          <w:b/>
          <w:bCs/>
          <w:color w:val="auto"/>
          <w:sz w:val="52"/>
          <w:highlight w:val="none"/>
        </w:rPr>
        <w:t>政府采购</w:t>
      </w:r>
    </w:p>
    <w:p w14:paraId="14B03DED">
      <w:pPr>
        <w:spacing w:line="360" w:lineRule="auto"/>
        <w:ind w:firstLine="420" w:firstLineChars="200"/>
        <w:rPr>
          <w:rFonts w:hint="eastAsia" w:ascii="宋体" w:hAnsi="宋体"/>
          <w:color w:val="auto"/>
          <w:highlight w:val="none"/>
        </w:rPr>
      </w:pPr>
    </w:p>
    <w:p w14:paraId="0DEF6B2B">
      <w:pPr>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                                                 </w:t>
      </w:r>
    </w:p>
    <w:p w14:paraId="2643ACF4">
      <w:pPr>
        <w:spacing w:line="360" w:lineRule="auto"/>
        <w:jc w:val="center"/>
        <w:rPr>
          <w:rFonts w:hint="eastAsia" w:ascii="宋体" w:hAnsi="宋体"/>
          <w:b/>
          <w:bCs/>
          <w:color w:val="auto"/>
          <w:sz w:val="44"/>
          <w:highlight w:val="none"/>
        </w:rPr>
      </w:pPr>
      <w:r>
        <w:rPr>
          <w:rFonts w:hint="eastAsia" w:ascii="宋体" w:hAnsi="宋体"/>
          <w:b/>
          <w:bCs/>
          <w:color w:val="auto"/>
          <w:sz w:val="44"/>
          <w:highlight w:val="none"/>
          <w:u w:val="single"/>
        </w:rPr>
        <w:t xml:space="preserve"> </w:t>
      </w:r>
      <w:r>
        <w:rPr>
          <w:rFonts w:hint="eastAsia" w:ascii="宋体" w:hAnsi="宋体"/>
          <w:b/>
          <w:bCs/>
          <w:color w:val="auto"/>
          <w:sz w:val="44"/>
          <w:highlight w:val="none"/>
          <w:u w:val="single"/>
          <w:lang w:val="en-US" w:eastAsia="zh-CN"/>
        </w:rPr>
        <w:t xml:space="preserve">               </w:t>
      </w:r>
      <w:r>
        <w:rPr>
          <w:rFonts w:hint="eastAsia" w:ascii="宋体" w:hAnsi="宋体"/>
          <w:b/>
          <w:bCs/>
          <w:color w:val="auto"/>
          <w:sz w:val="44"/>
          <w:highlight w:val="none"/>
        </w:rPr>
        <w:t>合同</w:t>
      </w:r>
    </w:p>
    <w:p w14:paraId="2C8FF965">
      <w:pPr>
        <w:spacing w:line="360" w:lineRule="auto"/>
        <w:jc w:val="center"/>
        <w:rPr>
          <w:rFonts w:hint="eastAsia" w:ascii="宋体" w:hAnsi="宋体"/>
          <w:b/>
          <w:bCs/>
          <w:color w:val="auto"/>
          <w:sz w:val="44"/>
          <w:highlight w:val="none"/>
        </w:rPr>
      </w:pPr>
    </w:p>
    <w:p w14:paraId="0BADDC4A">
      <w:pPr>
        <w:spacing w:line="360" w:lineRule="auto"/>
        <w:jc w:val="center"/>
        <w:rPr>
          <w:rFonts w:hint="eastAsia" w:ascii="宋体" w:hAnsi="宋体"/>
          <w:b/>
          <w:bCs/>
          <w:color w:val="auto"/>
          <w:sz w:val="44"/>
          <w:highlight w:val="none"/>
        </w:rPr>
      </w:pPr>
    </w:p>
    <w:p w14:paraId="57AE262A">
      <w:pPr>
        <w:spacing w:line="360" w:lineRule="auto"/>
        <w:ind w:firstLine="3507" w:firstLineChars="794"/>
        <w:rPr>
          <w:rFonts w:hint="eastAsia" w:ascii="宋体" w:hAnsi="宋体"/>
          <w:b/>
          <w:bCs/>
          <w:color w:val="auto"/>
          <w:sz w:val="44"/>
          <w:highlight w:val="none"/>
        </w:rPr>
      </w:pPr>
    </w:p>
    <w:p w14:paraId="51B8CF3B">
      <w:pPr>
        <w:spacing w:line="360" w:lineRule="auto"/>
        <w:ind w:firstLine="3507" w:firstLineChars="794"/>
        <w:rPr>
          <w:rFonts w:hint="eastAsia" w:ascii="宋体" w:hAnsi="宋体"/>
          <w:b/>
          <w:bCs/>
          <w:color w:val="auto"/>
          <w:sz w:val="44"/>
          <w:highlight w:val="none"/>
        </w:rPr>
      </w:pPr>
    </w:p>
    <w:p w14:paraId="45C4B3D6">
      <w:pPr>
        <w:spacing w:line="360" w:lineRule="auto"/>
        <w:ind w:firstLine="1084" w:firstLineChars="300"/>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rPr>
        <w:t>项目编号：</w:t>
      </w:r>
      <w:r>
        <w:rPr>
          <w:rFonts w:hint="eastAsia" w:ascii="宋体" w:hAnsi="宋体"/>
          <w:b/>
          <w:color w:val="auto"/>
          <w:sz w:val="36"/>
          <w:szCs w:val="36"/>
          <w:highlight w:val="none"/>
          <w:u w:val="single"/>
          <w:lang w:val="en-US" w:eastAsia="zh-CN"/>
        </w:rPr>
        <w:t xml:space="preserve">                              </w:t>
      </w:r>
    </w:p>
    <w:p w14:paraId="06EB09CB">
      <w:pPr>
        <w:spacing w:line="360" w:lineRule="auto"/>
        <w:ind w:firstLine="1084" w:firstLineChars="300"/>
        <w:rPr>
          <w:rFonts w:ascii="宋体" w:hAnsi="宋体"/>
          <w:b/>
          <w:color w:val="auto"/>
          <w:sz w:val="36"/>
          <w:szCs w:val="36"/>
          <w:highlight w:val="none"/>
          <w:u w:val="single"/>
        </w:rPr>
      </w:pPr>
      <w:r>
        <w:rPr>
          <w:rFonts w:hint="eastAsia" w:ascii="宋体" w:hAnsi="宋体"/>
          <w:b/>
          <w:color w:val="auto"/>
          <w:sz w:val="36"/>
          <w:szCs w:val="36"/>
          <w:highlight w:val="none"/>
          <w:lang w:eastAsia="zh-CN"/>
        </w:rPr>
        <w:t>采购计划文号</w:t>
      </w:r>
      <w:r>
        <w:rPr>
          <w:rFonts w:hint="eastAsia" w:ascii="宋体" w:hAnsi="宋体"/>
          <w:b/>
          <w:color w:val="auto"/>
          <w:sz w:val="36"/>
          <w:szCs w:val="36"/>
          <w:highlight w:val="none"/>
        </w:rPr>
        <w:t>：</w:t>
      </w:r>
      <w:r>
        <w:rPr>
          <w:rFonts w:hint="eastAsia" w:ascii="宋体" w:hAnsi="宋体"/>
          <w:b/>
          <w:color w:val="auto"/>
          <w:sz w:val="36"/>
          <w:szCs w:val="36"/>
          <w:highlight w:val="none"/>
          <w:u w:val="single"/>
          <w:lang w:val="en-US" w:eastAsia="zh-CN"/>
        </w:rPr>
        <w:t xml:space="preserve">                          </w:t>
      </w:r>
      <w:r>
        <w:rPr>
          <w:rFonts w:hint="eastAsia" w:ascii="宋体" w:hAnsi="宋体"/>
          <w:b/>
          <w:color w:val="auto"/>
          <w:sz w:val="36"/>
          <w:szCs w:val="36"/>
          <w:highlight w:val="none"/>
        </w:rPr>
        <w:t xml:space="preserve">  </w:t>
      </w:r>
    </w:p>
    <w:p w14:paraId="6AB522C9">
      <w:pPr>
        <w:tabs>
          <w:tab w:val="left" w:pos="7200"/>
        </w:tabs>
        <w:spacing w:line="360" w:lineRule="auto"/>
        <w:ind w:firstLine="1084" w:firstLineChars="300"/>
        <w:rPr>
          <w:rFonts w:ascii="宋体" w:hAnsi="宋体"/>
          <w:b/>
          <w:color w:val="auto"/>
          <w:sz w:val="36"/>
          <w:szCs w:val="36"/>
          <w:highlight w:val="none"/>
          <w:u w:val="single"/>
        </w:rPr>
      </w:pPr>
      <w:r>
        <w:rPr>
          <w:rFonts w:hint="eastAsia" w:ascii="宋体" w:hAnsi="宋体"/>
          <w:b/>
          <w:color w:val="auto"/>
          <w:sz w:val="36"/>
          <w:szCs w:val="36"/>
          <w:highlight w:val="none"/>
          <w:lang w:val="en-US" w:eastAsia="zh-CN"/>
        </w:rPr>
        <w:t>甲方（</w:t>
      </w:r>
      <w:r>
        <w:rPr>
          <w:rFonts w:hint="eastAsia" w:ascii="宋体" w:hAnsi="宋体"/>
          <w:b/>
          <w:color w:val="auto"/>
          <w:sz w:val="36"/>
          <w:szCs w:val="36"/>
          <w:highlight w:val="none"/>
        </w:rPr>
        <w:t>采购人</w:t>
      </w:r>
      <w:r>
        <w:rPr>
          <w:rFonts w:hint="eastAsia" w:ascii="宋体" w:hAnsi="宋体"/>
          <w:b/>
          <w:color w:val="auto"/>
          <w:sz w:val="36"/>
          <w:szCs w:val="36"/>
          <w:highlight w:val="none"/>
          <w:lang w:val="en-US" w:eastAsia="zh-CN"/>
        </w:rPr>
        <w:t>）</w:t>
      </w:r>
      <w:r>
        <w:rPr>
          <w:rFonts w:hint="eastAsia" w:ascii="宋体" w:hAnsi="宋体"/>
          <w:b/>
          <w:color w:val="auto"/>
          <w:sz w:val="36"/>
          <w:szCs w:val="36"/>
          <w:highlight w:val="none"/>
        </w:rPr>
        <w:t>：</w:t>
      </w:r>
      <w:r>
        <w:rPr>
          <w:rFonts w:hint="eastAsia" w:ascii="宋体" w:hAnsi="宋体"/>
          <w:b/>
          <w:color w:val="auto"/>
          <w:sz w:val="36"/>
          <w:szCs w:val="36"/>
          <w:highlight w:val="none"/>
          <w:u w:val="single"/>
          <w:lang w:eastAsia="zh-CN"/>
        </w:rPr>
        <w:t>广西壮族自治区农业农村厅</w:t>
      </w:r>
      <w:r>
        <w:rPr>
          <w:rFonts w:hint="eastAsia" w:ascii="宋体" w:hAnsi="宋体"/>
          <w:b/>
          <w:color w:val="auto"/>
          <w:sz w:val="36"/>
          <w:szCs w:val="36"/>
          <w:highlight w:val="none"/>
          <w:u w:val="single"/>
        </w:rPr>
        <w:t xml:space="preserve"> </w:t>
      </w:r>
    </w:p>
    <w:p w14:paraId="494E5891">
      <w:pPr>
        <w:tabs>
          <w:tab w:val="left" w:pos="7200"/>
        </w:tabs>
        <w:spacing w:line="360" w:lineRule="auto"/>
        <w:ind w:firstLine="1084" w:firstLineChars="300"/>
        <w:rPr>
          <w:rFonts w:hint="eastAsia" w:ascii="宋体" w:hAnsi="宋体"/>
          <w:b/>
          <w:bCs/>
          <w:color w:val="auto"/>
          <w:sz w:val="44"/>
          <w:highlight w:val="none"/>
        </w:rPr>
      </w:pPr>
      <w:r>
        <w:rPr>
          <w:rFonts w:hint="eastAsia" w:ascii="宋体" w:hAnsi="宋体"/>
          <w:b/>
          <w:color w:val="auto"/>
          <w:sz w:val="36"/>
          <w:szCs w:val="36"/>
          <w:highlight w:val="none"/>
          <w:lang w:val="en-US" w:eastAsia="zh-CN"/>
        </w:rPr>
        <w:t>乙方（供应商）</w:t>
      </w:r>
      <w:r>
        <w:rPr>
          <w:rFonts w:hint="eastAsia" w:ascii="宋体" w:hAnsi="宋体"/>
          <w:b/>
          <w:color w:val="auto"/>
          <w:sz w:val="36"/>
          <w:szCs w:val="36"/>
          <w:highlight w:val="none"/>
        </w:rPr>
        <w:t>：</w:t>
      </w:r>
      <w:r>
        <w:rPr>
          <w:rFonts w:hint="eastAsia" w:ascii="宋体" w:hAnsi="宋体"/>
          <w:b/>
          <w:color w:val="auto"/>
          <w:sz w:val="36"/>
          <w:szCs w:val="36"/>
          <w:highlight w:val="none"/>
          <w:u w:val="single"/>
        </w:rPr>
        <w:t xml:space="preserve">                   </w:t>
      </w:r>
    </w:p>
    <w:p w14:paraId="41B34031">
      <w:pPr>
        <w:spacing w:before="120" w:line="360" w:lineRule="auto"/>
        <w:ind w:firstLine="960" w:firstLineChars="400"/>
        <w:rPr>
          <w:rFonts w:hint="eastAsia" w:ascii="宋体" w:hAnsi="宋体"/>
          <w:color w:val="auto"/>
          <w:sz w:val="24"/>
          <w:highlight w:val="none"/>
        </w:rPr>
      </w:pPr>
    </w:p>
    <w:p w14:paraId="786933D0">
      <w:pPr>
        <w:spacing w:before="120" w:line="360" w:lineRule="auto"/>
        <w:ind w:firstLine="960" w:firstLineChars="400"/>
        <w:rPr>
          <w:rFonts w:hint="eastAsia" w:ascii="宋体" w:hAnsi="宋体"/>
          <w:color w:val="auto"/>
          <w:sz w:val="24"/>
          <w:highlight w:val="none"/>
        </w:rPr>
      </w:pPr>
    </w:p>
    <w:p w14:paraId="0777CB34">
      <w:pPr>
        <w:spacing w:line="360" w:lineRule="auto"/>
        <w:ind w:firstLine="480" w:firstLineChars="200"/>
        <w:jc w:val="center"/>
        <w:rPr>
          <w:rFonts w:hint="eastAsia" w:ascii="宋体" w:hAnsi="宋体" w:eastAsia="宋体" w:cs="宋体"/>
          <w:b/>
          <w:bCs/>
          <w:color w:val="auto"/>
          <w:sz w:val="21"/>
          <w:szCs w:val="21"/>
          <w:highlight w:val="none"/>
        </w:rPr>
      </w:pPr>
      <w:r>
        <w:rPr>
          <w:rFonts w:hint="eastAsia" w:hAnsi="宋体"/>
          <w:color w:val="auto"/>
          <w:sz w:val="24"/>
          <w:highlight w:val="none"/>
        </w:rPr>
        <w:t>签订日期：</w:t>
      </w: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sz w:val="21"/>
          <w:szCs w:val="21"/>
          <w:highlight w:val="none"/>
        </w:rPr>
        <w:t>广西壮族自治区政府采购合同</w:t>
      </w:r>
    </w:p>
    <w:p w14:paraId="21F24013">
      <w:pPr>
        <w:spacing w:before="65" w:line="360" w:lineRule="auto"/>
        <w:ind w:left="13"/>
        <w:rPr>
          <w:rFonts w:hint="eastAsia" w:ascii="宋体" w:hAnsi="宋体" w:eastAsia="宋体" w:cs="宋体"/>
          <w:color w:val="auto"/>
          <w:spacing w:val="4"/>
          <w:sz w:val="21"/>
          <w:szCs w:val="21"/>
          <w:highlight w:val="none"/>
        </w:rPr>
      </w:pPr>
    </w:p>
    <w:p w14:paraId="12F31B90">
      <w:pPr>
        <w:spacing w:before="65" w:line="360" w:lineRule="auto"/>
        <w:ind w:left="1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采购计划号：</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 xml:space="preserve">                     合同编号：</w:t>
      </w:r>
      <w:r>
        <w:rPr>
          <w:rFonts w:hint="eastAsia" w:ascii="宋体" w:hAnsi="宋体" w:eastAsia="宋体" w:cs="宋体"/>
          <w:color w:val="auto"/>
          <w:spacing w:val="4"/>
          <w:sz w:val="21"/>
          <w:szCs w:val="21"/>
          <w:highlight w:val="none"/>
          <w:u w:val="single" w:color="auto"/>
        </w:rPr>
        <w:t xml:space="preserve">                </w:t>
      </w:r>
    </w:p>
    <w:p w14:paraId="11232F74">
      <w:pPr>
        <w:spacing w:before="244" w:line="360" w:lineRule="auto"/>
        <w:ind w:left="1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采 购 人（甲方</w:t>
      </w:r>
      <w:r>
        <w:rPr>
          <w:rFonts w:hint="eastAsia" w:ascii="宋体" w:hAnsi="宋体" w:eastAsia="宋体" w:cs="宋体"/>
          <w:color w:val="auto"/>
          <w:spacing w:val="19"/>
          <w:sz w:val="21"/>
          <w:szCs w:val="21"/>
          <w:highlight w:val="none"/>
        </w:rPr>
        <w:t>）：</w:t>
      </w:r>
      <w:r>
        <w:rPr>
          <w:rFonts w:hint="eastAsia" w:ascii="宋体" w:hAnsi="宋体" w:eastAsia="宋体" w:cs="宋体"/>
          <w:color w:val="auto"/>
          <w:spacing w:val="8"/>
          <w:sz w:val="21"/>
          <w:szCs w:val="21"/>
          <w:highlight w:val="none"/>
          <w:u w:val="single" w:color="auto"/>
        </w:rPr>
        <w:t>广西壮族自治区农业农村厅</w:t>
      </w:r>
    </w:p>
    <w:p w14:paraId="6E87B064">
      <w:pPr>
        <w:spacing w:before="125" w:line="360" w:lineRule="auto"/>
        <w:ind w:left="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供 应</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5"/>
          <w:sz w:val="21"/>
          <w:szCs w:val="21"/>
          <w:highlight w:val="none"/>
        </w:rPr>
        <w:t>商（乙方</w:t>
      </w:r>
      <w:r>
        <w:rPr>
          <w:rFonts w:hint="eastAsia" w:ascii="宋体" w:hAnsi="宋体" w:eastAsia="宋体" w:cs="宋体"/>
          <w:color w:val="auto"/>
          <w:spacing w:val="13"/>
          <w:sz w:val="21"/>
          <w:szCs w:val="21"/>
          <w:highlight w:val="none"/>
        </w:rPr>
        <w:t>）：</w:t>
      </w:r>
      <w:r>
        <w:rPr>
          <w:rFonts w:hint="eastAsia" w:ascii="宋体" w:hAnsi="宋体" w:eastAsia="宋体" w:cs="宋体"/>
          <w:color w:val="auto"/>
          <w:sz w:val="21"/>
          <w:szCs w:val="21"/>
          <w:highlight w:val="none"/>
          <w:u w:val="single" w:color="auto"/>
        </w:rPr>
        <w:t xml:space="preserve">                            </w:t>
      </w:r>
    </w:p>
    <w:p w14:paraId="3B309374">
      <w:pPr>
        <w:spacing w:before="65" w:line="360" w:lineRule="auto"/>
        <w:ind w:left="1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8"/>
          <w:sz w:val="21"/>
          <w:szCs w:val="21"/>
          <w:highlight w:val="none"/>
        </w:rPr>
        <w:t>项目名称和编号：</w:t>
      </w:r>
      <w:r>
        <w:rPr>
          <w:rFonts w:hint="eastAsia" w:ascii="宋体" w:hAnsi="宋体" w:eastAsia="宋体" w:cs="宋体"/>
          <w:color w:val="auto"/>
          <w:spacing w:val="8"/>
          <w:sz w:val="21"/>
          <w:szCs w:val="21"/>
          <w:highlight w:val="none"/>
          <w:u w:val="single" w:color="auto"/>
          <w:lang w:val="en-US" w:eastAsia="zh-CN"/>
        </w:rPr>
        <w:t xml:space="preserve">                        </w:t>
      </w:r>
    </w:p>
    <w:p w14:paraId="23A235EC">
      <w:pPr>
        <w:spacing w:before="123" w:line="360" w:lineRule="auto"/>
        <w:ind w:left="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签订地点：</w:t>
      </w:r>
      <w:r>
        <w:rPr>
          <w:rFonts w:hint="eastAsia" w:ascii="宋体" w:hAnsi="宋体" w:eastAsia="宋体" w:cs="宋体"/>
          <w:color w:val="auto"/>
          <w:spacing w:val="5"/>
          <w:sz w:val="21"/>
          <w:szCs w:val="21"/>
          <w:highlight w:val="none"/>
          <w:u w:val="single" w:color="auto"/>
        </w:rPr>
        <w:t>广西壮族自治区农业农村厅</w:t>
      </w:r>
      <w:r>
        <w:rPr>
          <w:rFonts w:hint="eastAsia" w:ascii="宋体" w:hAnsi="宋体" w:eastAsia="宋体" w:cs="宋体"/>
          <w:color w:val="auto"/>
          <w:spacing w:val="5"/>
          <w:sz w:val="21"/>
          <w:szCs w:val="21"/>
          <w:highlight w:val="none"/>
        </w:rPr>
        <w:t xml:space="preserve">                        签订时间：</w:t>
      </w:r>
      <w:r>
        <w:rPr>
          <w:rFonts w:hint="eastAsia" w:ascii="宋体" w:hAnsi="宋体" w:eastAsia="宋体" w:cs="宋体"/>
          <w:color w:val="auto"/>
          <w:spacing w:val="5"/>
          <w:sz w:val="21"/>
          <w:szCs w:val="21"/>
          <w:highlight w:val="none"/>
          <w:u w:val="single" w:color="auto"/>
        </w:rPr>
        <w:t>202</w:t>
      </w:r>
      <w:r>
        <w:rPr>
          <w:rFonts w:hint="eastAsia" w:ascii="宋体" w:hAnsi="宋体" w:eastAsia="宋体" w:cs="宋体"/>
          <w:color w:val="auto"/>
          <w:spacing w:val="5"/>
          <w:sz w:val="21"/>
          <w:szCs w:val="21"/>
          <w:highlight w:val="none"/>
          <w:u w:val="single" w:color="auto"/>
          <w:lang w:val="en-US" w:eastAsia="zh-CN"/>
        </w:rPr>
        <w:t>5</w:t>
      </w:r>
      <w:r>
        <w:rPr>
          <w:rFonts w:hint="eastAsia" w:ascii="宋体" w:hAnsi="宋体" w:eastAsia="宋体" w:cs="宋体"/>
          <w:color w:val="auto"/>
          <w:spacing w:val="5"/>
          <w:sz w:val="21"/>
          <w:szCs w:val="21"/>
          <w:highlight w:val="none"/>
          <w:u w:val="single" w:color="auto"/>
        </w:rPr>
        <w:t>年   月</w:t>
      </w:r>
      <w:r>
        <w:rPr>
          <w:rFonts w:hint="eastAsia" w:ascii="宋体" w:hAnsi="宋体" w:eastAsia="宋体" w:cs="宋体"/>
          <w:color w:val="auto"/>
          <w:spacing w:val="4"/>
          <w:sz w:val="21"/>
          <w:szCs w:val="21"/>
          <w:highlight w:val="none"/>
          <w:u w:val="single" w:color="auto"/>
        </w:rPr>
        <w:t xml:space="preserve">    日</w:t>
      </w:r>
    </w:p>
    <w:p w14:paraId="2CC2EDFB">
      <w:pPr>
        <w:pStyle w:val="20"/>
        <w:spacing w:line="360" w:lineRule="auto"/>
        <w:rPr>
          <w:rFonts w:hint="eastAsia" w:ascii="宋体" w:hAnsi="宋体" w:eastAsia="宋体" w:cs="宋体"/>
          <w:color w:val="auto"/>
          <w:sz w:val="21"/>
          <w:szCs w:val="21"/>
          <w:highlight w:val="none"/>
        </w:rPr>
      </w:pPr>
    </w:p>
    <w:p w14:paraId="1FE7EDC6">
      <w:pPr>
        <w:pStyle w:val="20"/>
        <w:spacing w:line="360" w:lineRule="auto"/>
        <w:rPr>
          <w:rFonts w:hint="eastAsia" w:ascii="宋体" w:hAnsi="宋体" w:eastAsia="宋体" w:cs="宋体"/>
          <w:color w:val="auto"/>
          <w:sz w:val="21"/>
          <w:szCs w:val="21"/>
          <w:highlight w:val="none"/>
        </w:rPr>
      </w:pPr>
    </w:p>
    <w:p w14:paraId="3EEF2772">
      <w:pPr>
        <w:spacing w:before="65" w:line="360" w:lineRule="auto"/>
        <w:ind w:left="15" w:right="250" w:firstLine="418"/>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根据《中华人民共和国政府采购法》、《中华人民共和国民法典》等法律、法规规定，按</w:t>
      </w:r>
      <w:r>
        <w:rPr>
          <w:rFonts w:hint="eastAsia" w:ascii="宋体" w:hAnsi="宋体" w:eastAsia="宋体" w:cs="宋体"/>
          <w:color w:val="auto"/>
          <w:spacing w:val="8"/>
          <w:sz w:val="21"/>
          <w:szCs w:val="21"/>
          <w:highlight w:val="none"/>
        </w:rPr>
        <w:t>照招投标</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9"/>
          <w:sz w:val="21"/>
          <w:szCs w:val="21"/>
          <w:highlight w:val="none"/>
        </w:rPr>
        <w:t>文件（采购文件）规定条款和中标（成交）服务商承诺，甲乙双方签订本合同。</w:t>
      </w:r>
    </w:p>
    <w:p w14:paraId="4B066F98">
      <w:pPr>
        <w:spacing w:before="31" w:line="360" w:lineRule="auto"/>
        <w:ind w:left="433"/>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第一条</w:t>
      </w:r>
      <w:r>
        <w:rPr>
          <w:rFonts w:hint="eastAsia" w:ascii="宋体" w:hAnsi="宋体" w:eastAsia="宋体" w:cs="宋体"/>
          <w:color w:val="auto"/>
          <w:spacing w:val="6"/>
          <w:sz w:val="21"/>
          <w:szCs w:val="21"/>
          <w:highlight w:val="none"/>
        </w:rPr>
        <w:t xml:space="preserve">  </w:t>
      </w:r>
      <w:r>
        <w:rPr>
          <w:rFonts w:hint="eastAsia" w:ascii="宋体" w:hAnsi="宋体" w:eastAsia="宋体" w:cs="宋体"/>
          <w:b/>
          <w:bCs/>
          <w:color w:val="auto"/>
          <w:spacing w:val="6"/>
          <w:sz w:val="21"/>
          <w:szCs w:val="21"/>
          <w:highlight w:val="none"/>
        </w:rPr>
        <w:t>合同标的</w:t>
      </w:r>
    </w:p>
    <w:p w14:paraId="2056A641">
      <w:pPr>
        <w:spacing w:before="204" w:line="360" w:lineRule="auto"/>
        <w:ind w:left="44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w:t>
      </w:r>
      <w:r>
        <w:rPr>
          <w:rFonts w:hint="eastAsia" w:ascii="宋体" w:hAnsi="宋体" w:eastAsia="宋体" w:cs="宋体"/>
          <w:color w:val="auto"/>
          <w:spacing w:val="6"/>
          <w:sz w:val="21"/>
          <w:szCs w:val="21"/>
          <w:highlight w:val="none"/>
          <w:u w:val="single" w:color="auto"/>
        </w:rPr>
        <w:t xml:space="preserve">   </w:t>
      </w:r>
      <w:r>
        <w:rPr>
          <w:rFonts w:hint="eastAsia" w:ascii="宋体" w:hAnsi="宋体" w:eastAsia="宋体" w:cs="宋体"/>
          <w:color w:val="auto"/>
          <w:spacing w:val="-81"/>
          <w:sz w:val="21"/>
          <w:szCs w:val="21"/>
          <w:highlight w:val="none"/>
        </w:rPr>
        <w:t xml:space="preserve"> </w:t>
      </w:r>
      <w:r>
        <w:rPr>
          <w:rFonts w:hint="eastAsia" w:ascii="宋体" w:hAnsi="宋体" w:eastAsia="宋体" w:cs="宋体"/>
          <w:color w:val="auto"/>
          <w:spacing w:val="6"/>
          <w:sz w:val="21"/>
          <w:szCs w:val="21"/>
          <w:highlight w:val="none"/>
        </w:rPr>
        <w:t>分标服务项目及报价一览表</w:t>
      </w:r>
    </w:p>
    <w:tbl>
      <w:tblPr>
        <w:tblStyle w:val="148"/>
        <w:tblW w:w="96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3516"/>
        <w:gridCol w:w="1801"/>
        <w:gridCol w:w="1801"/>
        <w:gridCol w:w="1807"/>
      </w:tblGrid>
      <w:tr w14:paraId="75503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39" w:type="dxa"/>
            <w:noWrap w:val="0"/>
            <w:vAlign w:val="top"/>
          </w:tcPr>
          <w:p w14:paraId="239DACB7">
            <w:pPr>
              <w:pStyle w:val="112"/>
              <w:spacing w:before="238" w:line="360" w:lineRule="auto"/>
              <w:ind w:left="164"/>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序号</w:t>
            </w:r>
          </w:p>
        </w:tc>
        <w:tc>
          <w:tcPr>
            <w:tcW w:w="3516" w:type="dxa"/>
            <w:noWrap w:val="0"/>
            <w:vAlign w:val="top"/>
          </w:tcPr>
          <w:p w14:paraId="7AFF5A78">
            <w:pPr>
              <w:pStyle w:val="112"/>
              <w:spacing w:before="239" w:line="360" w:lineRule="auto"/>
              <w:ind w:left="123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标的的名称</w:t>
            </w:r>
          </w:p>
        </w:tc>
        <w:tc>
          <w:tcPr>
            <w:tcW w:w="1801" w:type="dxa"/>
            <w:noWrap w:val="0"/>
            <w:vAlign w:val="top"/>
          </w:tcPr>
          <w:p w14:paraId="38ADF24A">
            <w:pPr>
              <w:pStyle w:val="112"/>
              <w:spacing w:before="239" w:line="360" w:lineRule="auto"/>
              <w:ind w:left="5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z w:val="21"/>
                <w:szCs w:val="21"/>
                <w:highlight w:val="none"/>
              </w:rPr>
              <w:t>量</w:t>
            </w:r>
          </w:p>
        </w:tc>
        <w:tc>
          <w:tcPr>
            <w:tcW w:w="1801" w:type="dxa"/>
            <w:noWrap w:val="0"/>
            <w:vAlign w:val="top"/>
          </w:tcPr>
          <w:p w14:paraId="1804BFA1">
            <w:pPr>
              <w:pStyle w:val="112"/>
              <w:spacing w:before="239" w:line="360" w:lineRule="auto"/>
              <w:ind w:left="384"/>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单价（元）</w:t>
            </w:r>
          </w:p>
        </w:tc>
        <w:tc>
          <w:tcPr>
            <w:tcW w:w="1807" w:type="dxa"/>
            <w:noWrap w:val="0"/>
            <w:vAlign w:val="top"/>
          </w:tcPr>
          <w:p w14:paraId="2F6DCFDE">
            <w:pPr>
              <w:pStyle w:val="112"/>
              <w:spacing w:before="239" w:line="360" w:lineRule="auto"/>
              <w:ind w:left="17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合计金额（元）</w:t>
            </w:r>
          </w:p>
        </w:tc>
      </w:tr>
      <w:tr w14:paraId="1FC09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39" w:type="dxa"/>
            <w:noWrap w:val="0"/>
            <w:vAlign w:val="top"/>
          </w:tcPr>
          <w:p w14:paraId="1D2DE31A">
            <w:pPr>
              <w:pStyle w:val="112"/>
              <w:spacing w:before="213" w:line="360" w:lineRule="auto"/>
              <w:ind w:left="33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516" w:type="dxa"/>
            <w:noWrap w:val="0"/>
            <w:vAlign w:val="top"/>
          </w:tcPr>
          <w:p w14:paraId="54F367F0">
            <w:pPr>
              <w:spacing w:line="360" w:lineRule="auto"/>
              <w:rPr>
                <w:rFonts w:hint="eastAsia" w:ascii="宋体" w:hAnsi="宋体" w:eastAsia="宋体" w:cs="宋体"/>
                <w:color w:val="auto"/>
                <w:sz w:val="21"/>
                <w:szCs w:val="21"/>
                <w:highlight w:val="none"/>
              </w:rPr>
            </w:pPr>
          </w:p>
        </w:tc>
        <w:tc>
          <w:tcPr>
            <w:tcW w:w="1801" w:type="dxa"/>
            <w:noWrap w:val="0"/>
            <w:vAlign w:val="top"/>
          </w:tcPr>
          <w:p w14:paraId="3B56D0AA">
            <w:pPr>
              <w:spacing w:line="360" w:lineRule="auto"/>
              <w:rPr>
                <w:rFonts w:hint="eastAsia" w:ascii="宋体" w:hAnsi="宋体" w:eastAsia="宋体" w:cs="宋体"/>
                <w:color w:val="auto"/>
                <w:sz w:val="21"/>
                <w:szCs w:val="21"/>
                <w:highlight w:val="none"/>
              </w:rPr>
            </w:pPr>
          </w:p>
        </w:tc>
        <w:tc>
          <w:tcPr>
            <w:tcW w:w="1801" w:type="dxa"/>
            <w:noWrap w:val="0"/>
            <w:vAlign w:val="top"/>
          </w:tcPr>
          <w:p w14:paraId="3B4DF6F7">
            <w:pPr>
              <w:spacing w:line="360" w:lineRule="auto"/>
              <w:rPr>
                <w:rFonts w:hint="eastAsia" w:ascii="宋体" w:hAnsi="宋体" w:eastAsia="宋体" w:cs="宋体"/>
                <w:color w:val="auto"/>
                <w:sz w:val="21"/>
                <w:szCs w:val="21"/>
                <w:highlight w:val="none"/>
              </w:rPr>
            </w:pPr>
          </w:p>
        </w:tc>
        <w:tc>
          <w:tcPr>
            <w:tcW w:w="1807" w:type="dxa"/>
            <w:noWrap w:val="0"/>
            <w:vAlign w:val="top"/>
          </w:tcPr>
          <w:p w14:paraId="1499D7CF">
            <w:pPr>
              <w:spacing w:line="360" w:lineRule="auto"/>
              <w:rPr>
                <w:rFonts w:hint="eastAsia" w:ascii="宋体" w:hAnsi="宋体" w:eastAsia="宋体" w:cs="宋体"/>
                <w:color w:val="auto"/>
                <w:sz w:val="21"/>
                <w:szCs w:val="21"/>
                <w:highlight w:val="none"/>
              </w:rPr>
            </w:pPr>
          </w:p>
        </w:tc>
      </w:tr>
      <w:tr w14:paraId="10E0A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39" w:type="dxa"/>
            <w:noWrap w:val="0"/>
            <w:vAlign w:val="top"/>
          </w:tcPr>
          <w:p w14:paraId="45C98ACD">
            <w:pPr>
              <w:pStyle w:val="112"/>
              <w:spacing w:before="215" w:line="360" w:lineRule="auto"/>
              <w:ind w:left="3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516" w:type="dxa"/>
            <w:noWrap w:val="0"/>
            <w:vAlign w:val="top"/>
          </w:tcPr>
          <w:p w14:paraId="27DA011B">
            <w:pPr>
              <w:spacing w:line="360" w:lineRule="auto"/>
              <w:rPr>
                <w:rFonts w:hint="eastAsia" w:ascii="宋体" w:hAnsi="宋体" w:eastAsia="宋体" w:cs="宋体"/>
                <w:color w:val="auto"/>
                <w:sz w:val="21"/>
                <w:szCs w:val="21"/>
                <w:highlight w:val="none"/>
              </w:rPr>
            </w:pPr>
          </w:p>
        </w:tc>
        <w:tc>
          <w:tcPr>
            <w:tcW w:w="1801" w:type="dxa"/>
            <w:noWrap w:val="0"/>
            <w:vAlign w:val="top"/>
          </w:tcPr>
          <w:p w14:paraId="07649248">
            <w:pPr>
              <w:spacing w:line="360" w:lineRule="auto"/>
              <w:rPr>
                <w:rFonts w:hint="eastAsia" w:ascii="宋体" w:hAnsi="宋体" w:eastAsia="宋体" w:cs="宋体"/>
                <w:color w:val="auto"/>
                <w:sz w:val="21"/>
                <w:szCs w:val="21"/>
                <w:highlight w:val="none"/>
              </w:rPr>
            </w:pPr>
          </w:p>
        </w:tc>
        <w:tc>
          <w:tcPr>
            <w:tcW w:w="1801" w:type="dxa"/>
            <w:noWrap w:val="0"/>
            <w:vAlign w:val="top"/>
          </w:tcPr>
          <w:p w14:paraId="1F0D8839">
            <w:pPr>
              <w:spacing w:line="360" w:lineRule="auto"/>
              <w:rPr>
                <w:rFonts w:hint="eastAsia" w:ascii="宋体" w:hAnsi="宋体" w:eastAsia="宋体" w:cs="宋体"/>
                <w:color w:val="auto"/>
                <w:sz w:val="21"/>
                <w:szCs w:val="21"/>
                <w:highlight w:val="none"/>
              </w:rPr>
            </w:pPr>
          </w:p>
        </w:tc>
        <w:tc>
          <w:tcPr>
            <w:tcW w:w="1807" w:type="dxa"/>
            <w:noWrap w:val="0"/>
            <w:vAlign w:val="top"/>
          </w:tcPr>
          <w:p w14:paraId="583F8AB2">
            <w:pPr>
              <w:spacing w:line="360" w:lineRule="auto"/>
              <w:rPr>
                <w:rFonts w:hint="eastAsia" w:ascii="宋体" w:hAnsi="宋体" w:eastAsia="宋体" w:cs="宋体"/>
                <w:color w:val="auto"/>
                <w:sz w:val="21"/>
                <w:szCs w:val="21"/>
                <w:highlight w:val="none"/>
              </w:rPr>
            </w:pPr>
          </w:p>
        </w:tc>
      </w:tr>
      <w:tr w14:paraId="4F17F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39" w:type="dxa"/>
            <w:noWrap w:val="0"/>
            <w:vAlign w:val="top"/>
          </w:tcPr>
          <w:p w14:paraId="62D79A2A">
            <w:pPr>
              <w:pStyle w:val="112"/>
              <w:spacing w:before="184" w:line="360" w:lineRule="auto"/>
              <w:ind w:left="17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w:t>
            </w:r>
          </w:p>
        </w:tc>
        <w:tc>
          <w:tcPr>
            <w:tcW w:w="3516" w:type="dxa"/>
            <w:noWrap w:val="0"/>
            <w:vAlign w:val="top"/>
          </w:tcPr>
          <w:p w14:paraId="23C0B4AD">
            <w:pPr>
              <w:spacing w:line="360" w:lineRule="auto"/>
              <w:rPr>
                <w:rFonts w:hint="eastAsia" w:ascii="宋体" w:hAnsi="宋体" w:eastAsia="宋体" w:cs="宋体"/>
                <w:color w:val="auto"/>
                <w:sz w:val="21"/>
                <w:szCs w:val="21"/>
                <w:highlight w:val="none"/>
              </w:rPr>
            </w:pPr>
          </w:p>
        </w:tc>
        <w:tc>
          <w:tcPr>
            <w:tcW w:w="1801" w:type="dxa"/>
            <w:noWrap w:val="0"/>
            <w:vAlign w:val="top"/>
          </w:tcPr>
          <w:p w14:paraId="7C73CC87">
            <w:pPr>
              <w:spacing w:line="360" w:lineRule="auto"/>
              <w:rPr>
                <w:rFonts w:hint="eastAsia" w:ascii="宋体" w:hAnsi="宋体" w:eastAsia="宋体" w:cs="宋体"/>
                <w:color w:val="auto"/>
                <w:sz w:val="21"/>
                <w:szCs w:val="21"/>
                <w:highlight w:val="none"/>
              </w:rPr>
            </w:pPr>
          </w:p>
        </w:tc>
        <w:tc>
          <w:tcPr>
            <w:tcW w:w="1801" w:type="dxa"/>
            <w:noWrap w:val="0"/>
            <w:vAlign w:val="top"/>
          </w:tcPr>
          <w:p w14:paraId="31966578">
            <w:pPr>
              <w:spacing w:line="360" w:lineRule="auto"/>
              <w:rPr>
                <w:rFonts w:hint="eastAsia" w:ascii="宋体" w:hAnsi="宋体" w:eastAsia="宋体" w:cs="宋体"/>
                <w:color w:val="auto"/>
                <w:sz w:val="21"/>
                <w:szCs w:val="21"/>
                <w:highlight w:val="none"/>
              </w:rPr>
            </w:pPr>
          </w:p>
        </w:tc>
        <w:tc>
          <w:tcPr>
            <w:tcW w:w="1807" w:type="dxa"/>
            <w:noWrap w:val="0"/>
            <w:vAlign w:val="top"/>
          </w:tcPr>
          <w:p w14:paraId="57C0FB22">
            <w:pPr>
              <w:spacing w:line="360" w:lineRule="auto"/>
              <w:rPr>
                <w:rFonts w:hint="eastAsia" w:ascii="宋体" w:hAnsi="宋体" w:eastAsia="宋体" w:cs="宋体"/>
                <w:color w:val="auto"/>
                <w:sz w:val="21"/>
                <w:szCs w:val="21"/>
                <w:highlight w:val="none"/>
              </w:rPr>
            </w:pPr>
          </w:p>
        </w:tc>
      </w:tr>
      <w:tr w14:paraId="58262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664" w:type="dxa"/>
            <w:gridSpan w:val="5"/>
            <w:noWrap w:val="0"/>
            <w:vAlign w:val="top"/>
          </w:tcPr>
          <w:p w14:paraId="69007E69">
            <w:pPr>
              <w:pStyle w:val="112"/>
              <w:spacing w:before="190" w:line="36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总报价</w:t>
            </w:r>
          </w:p>
        </w:tc>
      </w:tr>
    </w:tbl>
    <w:p w14:paraId="229A4665">
      <w:pPr>
        <w:spacing w:before="180" w:line="360" w:lineRule="auto"/>
        <w:ind w:left="14" w:right="253" w:firstLine="42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2、合同合计金额包括完成本项目采购要求、人员要求所产生的全部费用。如招投标文件对其另有</w:t>
      </w:r>
      <w:r>
        <w:rPr>
          <w:rFonts w:hint="eastAsia" w:ascii="宋体" w:hAnsi="宋体" w:eastAsia="宋体" w:cs="宋体"/>
          <w:color w:val="auto"/>
          <w:spacing w:val="7"/>
          <w:sz w:val="21"/>
          <w:szCs w:val="21"/>
          <w:highlight w:val="none"/>
        </w:rPr>
        <w:t>规定的，从其规定。</w:t>
      </w:r>
    </w:p>
    <w:p w14:paraId="1B14779D">
      <w:pPr>
        <w:spacing w:before="29" w:line="360" w:lineRule="auto"/>
        <w:ind w:left="433"/>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第二条</w:t>
      </w:r>
      <w:r>
        <w:rPr>
          <w:rFonts w:hint="eastAsia" w:ascii="宋体" w:hAnsi="宋体" w:eastAsia="宋体" w:cs="宋体"/>
          <w:color w:val="auto"/>
          <w:spacing w:val="6"/>
          <w:sz w:val="21"/>
          <w:szCs w:val="21"/>
          <w:highlight w:val="none"/>
        </w:rPr>
        <w:t xml:space="preserve">  </w:t>
      </w:r>
      <w:r>
        <w:rPr>
          <w:rFonts w:hint="eastAsia" w:ascii="宋体" w:hAnsi="宋体" w:eastAsia="宋体" w:cs="宋体"/>
          <w:b/>
          <w:bCs/>
          <w:color w:val="auto"/>
          <w:spacing w:val="6"/>
          <w:sz w:val="21"/>
          <w:szCs w:val="21"/>
          <w:highlight w:val="none"/>
        </w:rPr>
        <w:t>质量保证</w:t>
      </w:r>
    </w:p>
    <w:p w14:paraId="367BD40F">
      <w:pPr>
        <w:spacing w:before="203" w:line="360" w:lineRule="auto"/>
        <w:ind w:left="449"/>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1、乙方所提供的服务必须与招投标文件和承诺相一致。</w:t>
      </w:r>
    </w:p>
    <w:p w14:paraId="4F0B3321">
      <w:pPr>
        <w:spacing w:before="202" w:line="360" w:lineRule="auto"/>
        <w:ind w:left="436"/>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2、乙方所提供的服务质量应达到招投标文件要求和承诺的质量要求。</w:t>
      </w:r>
    </w:p>
    <w:p w14:paraId="2D41EB8C">
      <w:pPr>
        <w:spacing w:before="205" w:line="360" w:lineRule="auto"/>
        <w:ind w:left="433"/>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第三条</w:t>
      </w:r>
      <w:r>
        <w:rPr>
          <w:rFonts w:hint="eastAsia" w:ascii="宋体" w:hAnsi="宋体" w:eastAsia="宋体" w:cs="宋体"/>
          <w:color w:val="auto"/>
          <w:spacing w:val="6"/>
          <w:sz w:val="21"/>
          <w:szCs w:val="21"/>
          <w:highlight w:val="none"/>
        </w:rPr>
        <w:t xml:space="preserve">  </w:t>
      </w:r>
      <w:r>
        <w:rPr>
          <w:rFonts w:hint="eastAsia" w:ascii="宋体" w:hAnsi="宋体" w:eastAsia="宋体" w:cs="宋体"/>
          <w:b/>
          <w:bCs/>
          <w:color w:val="auto"/>
          <w:spacing w:val="6"/>
          <w:sz w:val="21"/>
          <w:szCs w:val="21"/>
          <w:highlight w:val="none"/>
        </w:rPr>
        <w:t>权利保证</w:t>
      </w:r>
    </w:p>
    <w:p w14:paraId="2845B74C">
      <w:pPr>
        <w:tabs>
          <w:tab w:val="left" w:pos="8610"/>
        </w:tabs>
        <w:spacing w:before="202" w:line="360" w:lineRule="auto"/>
        <w:ind w:left="11" w:leftChars="0" w:right="-51" w:rightChars="0" w:firstLine="458" w:firstLineChars="20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乙方应保证所提供的服务不会侵犯任何第三方的专利权、商标权、工业设计权或其他权利。乙方应按招标文件规定的时间完成本项目。</w:t>
      </w:r>
    </w:p>
    <w:p w14:paraId="152A87BC">
      <w:pPr>
        <w:spacing w:before="30" w:line="360" w:lineRule="auto"/>
        <w:ind w:left="13" w:right="253" w:firstLine="423"/>
        <w:jc w:val="both"/>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没有甲方事先书面同意，乙方不得将由甲方提供的有关合同或任何合同条文、</w:t>
      </w:r>
      <w:r>
        <w:rPr>
          <w:rFonts w:hint="eastAsia" w:ascii="宋体" w:hAnsi="宋体" w:eastAsia="宋体" w:cs="宋体"/>
          <w:color w:val="auto"/>
          <w:spacing w:val="8"/>
          <w:sz w:val="21"/>
          <w:szCs w:val="21"/>
          <w:highlight w:val="none"/>
        </w:rPr>
        <w:t>规格、计划或资料提</w:t>
      </w:r>
      <w:r>
        <w:rPr>
          <w:rFonts w:hint="eastAsia" w:ascii="宋体" w:hAnsi="宋体" w:eastAsia="宋体" w:cs="宋体"/>
          <w:color w:val="auto"/>
          <w:spacing w:val="9"/>
          <w:sz w:val="21"/>
          <w:szCs w:val="21"/>
          <w:highlight w:val="none"/>
        </w:rPr>
        <w:t>供给与履行本合同无关的任何其他人。即使向履行本合同有关的人员提供，也应注意保</w:t>
      </w:r>
      <w:r>
        <w:rPr>
          <w:rFonts w:hint="eastAsia" w:ascii="宋体" w:hAnsi="宋体" w:eastAsia="宋体" w:cs="宋体"/>
          <w:color w:val="auto"/>
          <w:spacing w:val="8"/>
          <w:sz w:val="21"/>
          <w:szCs w:val="21"/>
          <w:highlight w:val="none"/>
        </w:rPr>
        <w:t>密并限于履行合</w:t>
      </w:r>
      <w:r>
        <w:rPr>
          <w:rFonts w:hint="eastAsia" w:ascii="宋体" w:hAnsi="宋体" w:eastAsia="宋体" w:cs="宋体"/>
          <w:color w:val="auto"/>
          <w:spacing w:val="7"/>
          <w:sz w:val="21"/>
          <w:szCs w:val="21"/>
          <w:highlight w:val="none"/>
        </w:rPr>
        <w:t>同的必需范围。</w:t>
      </w:r>
    </w:p>
    <w:p w14:paraId="7C9DECE7">
      <w:pPr>
        <w:spacing w:before="33" w:line="360" w:lineRule="auto"/>
        <w:ind w:left="43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第四条</w:t>
      </w:r>
      <w:r>
        <w:rPr>
          <w:rFonts w:hint="eastAsia" w:ascii="宋体" w:hAnsi="宋体" w:eastAsia="宋体" w:cs="宋体"/>
          <w:color w:val="auto"/>
          <w:spacing w:val="7"/>
          <w:sz w:val="21"/>
          <w:szCs w:val="21"/>
          <w:highlight w:val="none"/>
        </w:rPr>
        <w:t xml:space="preserve">  </w:t>
      </w:r>
      <w:r>
        <w:rPr>
          <w:rFonts w:hint="eastAsia" w:ascii="宋体" w:hAnsi="宋体" w:eastAsia="宋体" w:cs="宋体"/>
          <w:b/>
          <w:bCs/>
          <w:color w:val="auto"/>
          <w:spacing w:val="7"/>
          <w:sz w:val="21"/>
          <w:szCs w:val="21"/>
          <w:highlight w:val="none"/>
        </w:rPr>
        <w:t>服务期限和验收</w:t>
      </w:r>
    </w:p>
    <w:p w14:paraId="674EF1E9">
      <w:pPr>
        <w:spacing w:before="41" w:line="360" w:lineRule="auto"/>
        <w:ind w:firstLine="456"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1、服务期限：自合同签订之日起2</w:t>
      </w:r>
      <w:r>
        <w:rPr>
          <w:rFonts w:hint="eastAsia" w:ascii="宋体" w:hAnsi="宋体" w:eastAsia="宋体" w:cs="宋体"/>
          <w:color w:val="auto"/>
          <w:spacing w:val="9"/>
          <w:sz w:val="21"/>
          <w:szCs w:val="21"/>
          <w:highlight w:val="none"/>
          <w:lang w:val="en-US" w:eastAsia="zh-CN"/>
        </w:rPr>
        <w:t>5</w:t>
      </w:r>
      <w:r>
        <w:rPr>
          <w:rFonts w:hint="eastAsia" w:ascii="宋体" w:hAnsi="宋体" w:eastAsia="宋体" w:cs="宋体"/>
          <w:color w:val="auto"/>
          <w:spacing w:val="9"/>
          <w:sz w:val="21"/>
          <w:szCs w:val="21"/>
          <w:highlight w:val="none"/>
        </w:rPr>
        <w:t>天内。</w:t>
      </w:r>
    </w:p>
    <w:p w14:paraId="4C7E6352">
      <w:pPr>
        <w:spacing w:before="205" w:line="360" w:lineRule="auto"/>
        <w:ind w:left="2" w:right="61" w:firstLine="416"/>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w:t>
      </w:r>
      <w:r>
        <w:rPr>
          <w:rFonts w:hint="eastAsia" w:ascii="宋体" w:hAnsi="宋体" w:eastAsia="宋体" w:cs="宋体"/>
          <w:color w:val="auto"/>
          <w:sz w:val="21"/>
          <w:szCs w:val="21"/>
          <w:highlight w:val="none"/>
        </w:rPr>
        <w:t>验收标准：按国家相关标准、行业标准、地方标准或者其他标准、规范</w:t>
      </w:r>
      <w:r>
        <w:rPr>
          <w:rFonts w:hint="eastAsia" w:ascii="宋体" w:hAnsi="宋体" w:eastAsia="宋体" w:cs="宋体"/>
          <w:color w:val="auto"/>
          <w:spacing w:val="8"/>
          <w:sz w:val="21"/>
          <w:szCs w:val="21"/>
          <w:highlight w:val="none"/>
        </w:rPr>
        <w:t>。</w:t>
      </w:r>
    </w:p>
    <w:p w14:paraId="279F5E4E">
      <w:pPr>
        <w:spacing w:before="204" w:line="360" w:lineRule="auto"/>
        <w:ind w:left="419"/>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第五条</w:t>
      </w:r>
      <w:r>
        <w:rPr>
          <w:rFonts w:hint="eastAsia" w:ascii="宋体" w:hAnsi="宋体" w:eastAsia="宋体" w:cs="宋体"/>
          <w:color w:val="auto"/>
          <w:spacing w:val="7"/>
          <w:sz w:val="21"/>
          <w:szCs w:val="21"/>
          <w:highlight w:val="none"/>
        </w:rPr>
        <w:t xml:space="preserve">  </w:t>
      </w:r>
      <w:r>
        <w:rPr>
          <w:rFonts w:hint="eastAsia" w:ascii="宋体" w:hAnsi="宋体" w:eastAsia="宋体" w:cs="宋体"/>
          <w:b/>
          <w:bCs/>
          <w:color w:val="auto"/>
          <w:spacing w:val="7"/>
          <w:sz w:val="21"/>
          <w:szCs w:val="21"/>
          <w:highlight w:val="none"/>
        </w:rPr>
        <w:t>付款方式和保证金</w:t>
      </w:r>
    </w:p>
    <w:p w14:paraId="0F121E11">
      <w:pPr>
        <w:spacing w:before="202" w:line="360" w:lineRule="auto"/>
        <w:ind w:left="43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1、资金性质；</w:t>
      </w:r>
      <w:r>
        <w:rPr>
          <w:rFonts w:hint="eastAsia" w:ascii="宋体" w:hAnsi="宋体" w:eastAsia="宋体" w:cs="宋体"/>
          <w:color w:val="auto"/>
          <w:spacing w:val="6"/>
          <w:sz w:val="21"/>
          <w:szCs w:val="21"/>
          <w:highlight w:val="none"/>
          <w:u w:val="single" w:color="auto"/>
        </w:rPr>
        <w:t>财政性资金</w:t>
      </w:r>
      <w:r>
        <w:rPr>
          <w:rFonts w:hint="eastAsia" w:ascii="宋体" w:hAnsi="宋体" w:eastAsia="宋体" w:cs="宋体"/>
          <w:color w:val="auto"/>
          <w:spacing w:val="6"/>
          <w:sz w:val="21"/>
          <w:szCs w:val="21"/>
          <w:highlight w:val="none"/>
        </w:rPr>
        <w:t>。</w:t>
      </w:r>
    </w:p>
    <w:p w14:paraId="29B7C5C0">
      <w:pPr>
        <w:spacing w:before="203" w:line="360" w:lineRule="auto"/>
        <w:ind w:left="1" w:right="92" w:firstLine="420"/>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pacing w:val="7"/>
          <w:sz w:val="21"/>
          <w:szCs w:val="21"/>
          <w:highlight w:val="none"/>
        </w:rPr>
        <w:t>2、付款方式：</w:t>
      </w:r>
      <w:r>
        <w:rPr>
          <w:rFonts w:hint="eastAsia" w:ascii="宋体" w:hAnsi="宋体" w:eastAsia="宋体" w:cs="宋体"/>
          <w:color w:val="auto"/>
          <w:spacing w:val="7"/>
          <w:sz w:val="21"/>
          <w:szCs w:val="21"/>
          <w:highlight w:val="none"/>
          <w:u w:val="single"/>
          <w:lang w:val="en-US" w:eastAsia="zh-CN"/>
        </w:rPr>
        <w:t xml:space="preserve">          </w:t>
      </w:r>
    </w:p>
    <w:p w14:paraId="44A26357">
      <w:pPr>
        <w:spacing w:before="204" w:line="360" w:lineRule="auto"/>
        <w:ind w:left="410"/>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第六条</w:t>
      </w:r>
      <w:r>
        <w:rPr>
          <w:rFonts w:hint="eastAsia" w:ascii="宋体" w:hAnsi="宋体" w:eastAsia="宋体" w:cs="宋体"/>
          <w:color w:val="auto"/>
          <w:spacing w:val="6"/>
          <w:sz w:val="21"/>
          <w:szCs w:val="21"/>
          <w:highlight w:val="none"/>
        </w:rPr>
        <w:t xml:space="preserve">  </w:t>
      </w:r>
      <w:r>
        <w:rPr>
          <w:rFonts w:hint="eastAsia" w:ascii="宋体" w:hAnsi="宋体" w:eastAsia="宋体" w:cs="宋体"/>
          <w:b/>
          <w:bCs/>
          <w:color w:val="auto"/>
          <w:spacing w:val="6"/>
          <w:sz w:val="21"/>
          <w:szCs w:val="21"/>
          <w:highlight w:val="none"/>
        </w:rPr>
        <w:t>质量保证金</w:t>
      </w:r>
    </w:p>
    <w:p w14:paraId="07A0D76F">
      <w:pPr>
        <w:spacing w:before="202" w:line="360" w:lineRule="auto"/>
        <w:ind w:left="454"/>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本项目无质量保证金。</w:t>
      </w:r>
    </w:p>
    <w:p w14:paraId="15BC1B8F">
      <w:pPr>
        <w:spacing w:before="204" w:line="360" w:lineRule="auto"/>
        <w:ind w:left="419"/>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第七条</w:t>
      </w:r>
      <w:r>
        <w:rPr>
          <w:rFonts w:hint="eastAsia" w:ascii="宋体" w:hAnsi="宋体" w:eastAsia="宋体" w:cs="宋体"/>
          <w:color w:val="auto"/>
          <w:spacing w:val="9"/>
          <w:sz w:val="21"/>
          <w:szCs w:val="21"/>
          <w:highlight w:val="none"/>
        </w:rPr>
        <w:t xml:space="preserve">  </w:t>
      </w:r>
      <w:r>
        <w:rPr>
          <w:rFonts w:hint="eastAsia" w:ascii="宋体" w:hAnsi="宋体" w:eastAsia="宋体" w:cs="宋体"/>
          <w:b/>
          <w:bCs/>
          <w:color w:val="auto"/>
          <w:spacing w:val="5"/>
          <w:sz w:val="21"/>
          <w:szCs w:val="21"/>
          <w:highlight w:val="none"/>
        </w:rPr>
        <w:t>税费</w:t>
      </w:r>
    </w:p>
    <w:p w14:paraId="390C83BE">
      <w:pPr>
        <w:spacing w:before="202" w:line="360" w:lineRule="auto"/>
        <w:ind w:left="42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本合同执行中相关的一切税费均由乙方承担。</w:t>
      </w:r>
    </w:p>
    <w:p w14:paraId="608C94B3">
      <w:pPr>
        <w:spacing w:before="204" w:line="360" w:lineRule="auto"/>
        <w:ind w:left="419"/>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第八条</w:t>
      </w:r>
      <w:r>
        <w:rPr>
          <w:rFonts w:hint="eastAsia" w:ascii="宋体" w:hAnsi="宋体" w:eastAsia="宋体" w:cs="宋体"/>
          <w:color w:val="auto"/>
          <w:spacing w:val="7"/>
          <w:sz w:val="21"/>
          <w:szCs w:val="21"/>
          <w:highlight w:val="none"/>
        </w:rPr>
        <w:t xml:space="preserve">  </w:t>
      </w:r>
      <w:r>
        <w:rPr>
          <w:rFonts w:hint="eastAsia" w:ascii="宋体" w:hAnsi="宋体" w:eastAsia="宋体" w:cs="宋体"/>
          <w:b/>
          <w:bCs/>
          <w:color w:val="auto"/>
          <w:spacing w:val="7"/>
          <w:sz w:val="21"/>
          <w:szCs w:val="21"/>
          <w:highlight w:val="none"/>
        </w:rPr>
        <w:t>质量保证及服务</w:t>
      </w:r>
    </w:p>
    <w:p w14:paraId="2EE64D6C">
      <w:pPr>
        <w:keepNext w:val="0"/>
        <w:keepLines w:val="0"/>
        <w:pageBreakBefore w:val="0"/>
        <w:widowControl w:val="0"/>
        <w:kinsoku/>
        <w:wordWrap/>
        <w:overflowPunct/>
        <w:topLinePunct w:val="0"/>
        <w:autoSpaceDE/>
        <w:autoSpaceDN/>
        <w:bidi w:val="0"/>
        <w:adjustRightInd/>
        <w:snapToGrid/>
        <w:spacing w:before="205" w:line="360" w:lineRule="auto"/>
        <w:ind w:left="431"/>
        <w:textAlignment w:val="auto"/>
        <w:rPr>
          <w:rFonts w:hint="eastAsia" w:ascii="宋体" w:hAnsi="宋体" w:eastAsia="宋体" w:cs="宋体"/>
          <w:color w:val="auto"/>
          <w:spacing w:val="9"/>
          <w:sz w:val="21"/>
          <w:szCs w:val="21"/>
          <w:highlight w:val="none"/>
        </w:rPr>
      </w:pPr>
      <w:r>
        <w:rPr>
          <w:rFonts w:hint="eastAsia" w:ascii="宋体" w:hAnsi="宋体" w:eastAsia="宋体" w:cs="宋体"/>
          <w:color w:val="auto"/>
          <w:spacing w:val="5"/>
          <w:sz w:val="21"/>
          <w:szCs w:val="21"/>
          <w:highlight w:val="none"/>
        </w:rPr>
        <w:t>1、乙方应按招标文件和相应的工作方案规定的内容向甲方提供服务。对达不到要求者，根据实际情况，经双方协商，可按以下办法处理：</w:t>
      </w:r>
    </w:p>
    <w:p w14:paraId="2BB47ACC">
      <w:pPr>
        <w:spacing w:before="201" w:line="360"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（1）贬值处理：</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5"/>
          <w:sz w:val="21"/>
          <w:szCs w:val="21"/>
          <w:highlight w:val="none"/>
        </w:rPr>
        <w:t>由甲乙双方合议定价。</w:t>
      </w:r>
    </w:p>
    <w:p w14:paraId="355D1C6A">
      <w:pPr>
        <w:spacing w:before="205" w:line="360"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（2）退款处理：乙方应退还甲方支付的合同款，同时应承担之前提供服务产生的费用。</w:t>
      </w:r>
    </w:p>
    <w:p w14:paraId="2C704BDC">
      <w:pPr>
        <w:spacing w:before="203" w:line="360" w:lineRule="auto"/>
        <w:ind w:left="419"/>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第九条</w:t>
      </w:r>
      <w:r>
        <w:rPr>
          <w:rFonts w:hint="eastAsia" w:ascii="宋体" w:hAnsi="宋体" w:eastAsia="宋体" w:cs="宋体"/>
          <w:color w:val="auto"/>
          <w:spacing w:val="6"/>
          <w:sz w:val="21"/>
          <w:szCs w:val="21"/>
          <w:highlight w:val="none"/>
        </w:rPr>
        <w:t xml:space="preserve">  </w:t>
      </w:r>
      <w:r>
        <w:rPr>
          <w:rFonts w:hint="eastAsia" w:ascii="宋体" w:hAnsi="宋体" w:eastAsia="宋体" w:cs="宋体"/>
          <w:b/>
          <w:bCs/>
          <w:color w:val="auto"/>
          <w:spacing w:val="6"/>
          <w:sz w:val="21"/>
          <w:szCs w:val="21"/>
          <w:highlight w:val="none"/>
        </w:rPr>
        <w:t>违约责任</w:t>
      </w:r>
    </w:p>
    <w:p w14:paraId="505541D6">
      <w:pPr>
        <w:spacing w:before="202" w:line="360" w:lineRule="auto"/>
        <w:ind w:right="58" w:firstLine="55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1、乙方所提供的服务质量不合格的，应及时调整，调整不及时的按逾期交货处罚；因质量问题甲</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11"/>
          <w:sz w:val="21"/>
          <w:szCs w:val="21"/>
          <w:highlight w:val="none"/>
        </w:rPr>
        <w:t>方不同意接收的或特殊情况甲方同意接收的，乙方应向甲方支付违约合同额 5%违约</w:t>
      </w:r>
      <w:r>
        <w:rPr>
          <w:rFonts w:hint="eastAsia" w:ascii="宋体" w:hAnsi="宋体" w:eastAsia="宋体" w:cs="宋体"/>
          <w:color w:val="auto"/>
          <w:spacing w:val="10"/>
          <w:sz w:val="21"/>
          <w:szCs w:val="21"/>
          <w:highlight w:val="none"/>
        </w:rPr>
        <w:t>金并赔偿甲方经济</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损失。</w:t>
      </w:r>
    </w:p>
    <w:p w14:paraId="3F75B966">
      <w:pPr>
        <w:spacing w:before="201" w:line="360" w:lineRule="auto"/>
        <w:ind w:right="63" w:firstLine="475"/>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2、乙方提供的服务如侵犯了第三方合法权益而引发的任何纠纷或诉讼，均由乙方</w:t>
      </w:r>
      <w:r>
        <w:rPr>
          <w:rFonts w:hint="eastAsia" w:ascii="宋体" w:hAnsi="宋体" w:eastAsia="宋体" w:cs="宋体"/>
          <w:color w:val="auto"/>
          <w:spacing w:val="9"/>
          <w:sz w:val="21"/>
          <w:szCs w:val="21"/>
          <w:highlight w:val="none"/>
        </w:rPr>
        <w:t>负责交涉并承担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全部责任。</w:t>
      </w:r>
    </w:p>
    <w:p w14:paraId="4E31984B">
      <w:pPr>
        <w:spacing w:before="202" w:line="360" w:lineRule="auto"/>
        <w:ind w:left="4" w:right="63" w:firstLine="419"/>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3、乙方逾期完成的，每天向甲方偿付违约合同额</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12"/>
          <w:sz w:val="21"/>
          <w:szCs w:val="21"/>
          <w:highlight w:val="none"/>
        </w:rPr>
        <w:t>3‰违约金，但违约</w:t>
      </w:r>
      <w:r>
        <w:rPr>
          <w:rFonts w:hint="eastAsia" w:ascii="宋体" w:hAnsi="宋体" w:eastAsia="宋体" w:cs="宋体"/>
          <w:color w:val="auto"/>
          <w:spacing w:val="11"/>
          <w:sz w:val="21"/>
          <w:szCs w:val="21"/>
          <w:highlight w:val="none"/>
        </w:rPr>
        <w:t>金累计不得超过违约合同额</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8"/>
          <w:sz w:val="21"/>
          <w:szCs w:val="21"/>
          <w:highlight w:val="none"/>
          <w:u w:val="single" w:color="auto"/>
        </w:rPr>
        <w:t xml:space="preserve">5% </w:t>
      </w:r>
      <w:r>
        <w:rPr>
          <w:rFonts w:hint="eastAsia" w:ascii="宋体" w:hAnsi="宋体" w:eastAsia="宋体" w:cs="宋体"/>
          <w:color w:val="auto"/>
          <w:spacing w:val="8"/>
          <w:sz w:val="21"/>
          <w:szCs w:val="21"/>
          <w:highlight w:val="none"/>
        </w:rPr>
        <w:t>，超过</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76"/>
          <w:sz w:val="21"/>
          <w:szCs w:val="21"/>
          <w:highlight w:val="none"/>
          <w:u w:val="single" w:color="auto"/>
        </w:rPr>
        <w:t xml:space="preserve"> </w:t>
      </w:r>
      <w:r>
        <w:rPr>
          <w:rFonts w:hint="eastAsia" w:ascii="宋体" w:hAnsi="宋体" w:eastAsia="宋体" w:cs="宋体"/>
          <w:color w:val="auto"/>
          <w:spacing w:val="8"/>
          <w:sz w:val="21"/>
          <w:szCs w:val="21"/>
          <w:highlight w:val="none"/>
          <w:u w:val="single" w:color="auto"/>
        </w:rPr>
        <w:t>10</w:t>
      </w:r>
      <w:r>
        <w:rPr>
          <w:rFonts w:hint="eastAsia" w:ascii="宋体" w:hAnsi="宋体" w:eastAsia="宋体" w:cs="宋体"/>
          <w:color w:val="auto"/>
          <w:spacing w:val="-34"/>
          <w:sz w:val="21"/>
          <w:szCs w:val="21"/>
          <w:highlight w:val="none"/>
          <w:u w:val="single" w:color="auto"/>
        </w:rPr>
        <w:t xml:space="preserve"> </w:t>
      </w:r>
      <w:r>
        <w:rPr>
          <w:rFonts w:hint="eastAsia" w:ascii="宋体" w:hAnsi="宋体" w:eastAsia="宋体" w:cs="宋体"/>
          <w:color w:val="auto"/>
          <w:spacing w:val="8"/>
          <w:sz w:val="21"/>
          <w:szCs w:val="21"/>
          <w:highlight w:val="none"/>
        </w:rPr>
        <w:t>天甲方有权解除合同，违约方</w:t>
      </w:r>
      <w:r>
        <w:rPr>
          <w:rFonts w:hint="eastAsia" w:ascii="宋体" w:hAnsi="宋体" w:eastAsia="宋体" w:cs="宋体"/>
          <w:color w:val="auto"/>
          <w:spacing w:val="7"/>
          <w:sz w:val="21"/>
          <w:szCs w:val="21"/>
          <w:highlight w:val="none"/>
        </w:rPr>
        <w:t>承担因此给对方造成的经济损失。</w:t>
      </w:r>
    </w:p>
    <w:p w14:paraId="71284486">
      <w:pPr>
        <w:spacing w:before="202" w:line="360" w:lineRule="auto"/>
        <w:ind w:left="419"/>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4、其它违约行为按违约合同额</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8"/>
          <w:sz w:val="21"/>
          <w:szCs w:val="21"/>
          <w:highlight w:val="none"/>
        </w:rPr>
        <w:t>5%收取违约金并赔偿经济损失。</w:t>
      </w:r>
    </w:p>
    <w:p w14:paraId="6AD75CB3">
      <w:pPr>
        <w:spacing w:before="42" w:line="360" w:lineRule="auto"/>
        <w:ind w:left="3" w:right="5" w:firstLine="432"/>
        <w:rPr>
          <w:rFonts w:hint="eastAsia" w:ascii="宋体" w:hAnsi="宋体" w:eastAsia="宋体" w:cs="宋体"/>
          <w:b/>
          <w:bCs/>
          <w:color w:val="auto"/>
          <w:spacing w:val="7"/>
          <w:sz w:val="21"/>
          <w:szCs w:val="21"/>
          <w:highlight w:val="none"/>
        </w:rPr>
      </w:pPr>
      <w:r>
        <w:rPr>
          <w:rFonts w:hint="eastAsia" w:ascii="宋体" w:hAnsi="宋体" w:eastAsia="宋体" w:cs="宋体"/>
          <w:b/>
          <w:bCs/>
          <w:color w:val="auto"/>
          <w:spacing w:val="7"/>
          <w:sz w:val="21"/>
          <w:szCs w:val="21"/>
          <w:highlight w:val="none"/>
        </w:rPr>
        <w:t>第十条</w:t>
      </w:r>
      <w:r>
        <w:rPr>
          <w:rFonts w:hint="eastAsia" w:ascii="宋体" w:hAnsi="宋体" w:eastAsia="宋体" w:cs="宋体"/>
          <w:color w:val="auto"/>
          <w:spacing w:val="7"/>
          <w:sz w:val="21"/>
          <w:szCs w:val="21"/>
          <w:highlight w:val="none"/>
        </w:rPr>
        <w:t xml:space="preserve">  </w:t>
      </w:r>
      <w:r>
        <w:rPr>
          <w:rFonts w:hint="eastAsia" w:ascii="宋体" w:hAnsi="宋体" w:eastAsia="宋体" w:cs="宋体"/>
          <w:b/>
          <w:bCs/>
          <w:color w:val="auto"/>
          <w:spacing w:val="7"/>
          <w:sz w:val="21"/>
          <w:szCs w:val="21"/>
          <w:highlight w:val="none"/>
        </w:rPr>
        <w:t>不可抗力事件处理</w:t>
      </w:r>
    </w:p>
    <w:p w14:paraId="25D243D2">
      <w:pPr>
        <w:spacing w:before="42" w:line="360" w:lineRule="auto"/>
        <w:ind w:left="3" w:right="5" w:firstLine="432"/>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1、在合同有效期内，任何一方因不可抗力事件导致不能履行合同，则合同履行</w:t>
      </w:r>
      <w:r>
        <w:rPr>
          <w:rFonts w:hint="eastAsia" w:ascii="宋体" w:hAnsi="宋体" w:eastAsia="宋体" w:cs="宋体"/>
          <w:color w:val="auto"/>
          <w:spacing w:val="10"/>
          <w:sz w:val="21"/>
          <w:szCs w:val="21"/>
          <w:highlight w:val="none"/>
        </w:rPr>
        <w:t>期可延长，其延长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8"/>
          <w:sz w:val="21"/>
          <w:szCs w:val="21"/>
          <w:highlight w:val="none"/>
        </w:rPr>
        <w:t>期与不可抗力影响期相同。</w:t>
      </w:r>
    </w:p>
    <w:p w14:paraId="5F0376FE">
      <w:pPr>
        <w:spacing w:before="201" w:line="360" w:lineRule="auto"/>
        <w:ind w:left="423"/>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2、不可抗力事件发生后，应立即通知对方，并寄送有关权威机构出具的证明。</w:t>
      </w:r>
    </w:p>
    <w:p w14:paraId="50AE4048">
      <w:pPr>
        <w:spacing w:before="204" w:line="360"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3、不可抗力事件延续一百二十天以上，双方应通过友好协商，确定是否继续履行合同。</w:t>
      </w:r>
    </w:p>
    <w:p w14:paraId="3D6B17B8">
      <w:pPr>
        <w:spacing w:before="201" w:line="360" w:lineRule="auto"/>
        <w:ind w:left="420"/>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第十一条</w:t>
      </w:r>
      <w:r>
        <w:rPr>
          <w:rFonts w:hint="eastAsia" w:ascii="宋体" w:hAnsi="宋体" w:eastAsia="宋体" w:cs="宋体"/>
          <w:color w:val="auto"/>
          <w:spacing w:val="7"/>
          <w:sz w:val="21"/>
          <w:szCs w:val="21"/>
          <w:highlight w:val="none"/>
        </w:rPr>
        <w:t xml:space="preserve">  </w:t>
      </w:r>
      <w:r>
        <w:rPr>
          <w:rFonts w:hint="eastAsia" w:ascii="宋体" w:hAnsi="宋体" w:eastAsia="宋体" w:cs="宋体"/>
          <w:b/>
          <w:bCs/>
          <w:color w:val="auto"/>
          <w:spacing w:val="7"/>
          <w:sz w:val="21"/>
          <w:szCs w:val="21"/>
          <w:highlight w:val="none"/>
        </w:rPr>
        <w:t>合同争议解决</w:t>
      </w:r>
    </w:p>
    <w:p w14:paraId="64D4C0D9">
      <w:pPr>
        <w:spacing w:before="206" w:line="360" w:lineRule="auto"/>
        <w:ind w:right="2" w:firstLine="436"/>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1、因服务质量问题发生争议的，应邀请国家认可的权威机构进行鉴定。服务符</w:t>
      </w:r>
      <w:r>
        <w:rPr>
          <w:rFonts w:hint="eastAsia" w:ascii="宋体" w:hAnsi="宋体" w:eastAsia="宋体" w:cs="宋体"/>
          <w:color w:val="auto"/>
          <w:spacing w:val="10"/>
          <w:sz w:val="21"/>
          <w:szCs w:val="21"/>
          <w:highlight w:val="none"/>
        </w:rPr>
        <w:t>合标准的，</w:t>
      </w:r>
      <w:r>
        <w:rPr>
          <w:rFonts w:hint="eastAsia" w:ascii="宋体" w:hAnsi="宋体" w:eastAsia="宋体" w:cs="宋体"/>
          <w:color w:val="auto"/>
          <w:spacing w:val="9"/>
          <w:sz w:val="21"/>
          <w:szCs w:val="21"/>
          <w:highlight w:val="none"/>
        </w:rPr>
        <w:t>鉴定费由乙方承担。乙方提供的质量保证期按交货验收合格之</w:t>
      </w:r>
      <w:r>
        <w:rPr>
          <w:rFonts w:hint="eastAsia" w:ascii="宋体" w:hAnsi="宋体" w:eastAsia="宋体" w:cs="宋体"/>
          <w:color w:val="auto"/>
          <w:spacing w:val="8"/>
          <w:sz w:val="21"/>
          <w:szCs w:val="21"/>
          <w:highlight w:val="none"/>
        </w:rPr>
        <w:t>日起计</w:t>
      </w:r>
      <w:r>
        <w:rPr>
          <w:rFonts w:hint="eastAsia" w:ascii="宋体" w:hAnsi="宋体" w:eastAsia="宋体" w:cs="宋体"/>
          <w:color w:val="auto"/>
          <w:spacing w:val="9"/>
          <w:sz w:val="21"/>
          <w:szCs w:val="21"/>
          <w:highlight w:val="none"/>
        </w:rPr>
        <w:t>（期限见《采购需求》中各分标的要求）。在保证期内因服务本身发生问题，乙方应负责免费调整。对达不到技术要求者，根据实际情况，经双方协商，可按以下办法处理：</w:t>
      </w:r>
    </w:p>
    <w:p w14:paraId="6DC04325">
      <w:pPr>
        <w:spacing w:before="204" w:line="360"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（1）更换：</w:t>
      </w:r>
      <w:r>
        <w:rPr>
          <w:rFonts w:hint="eastAsia" w:ascii="宋体" w:hAnsi="宋体" w:eastAsia="宋体" w:cs="宋体"/>
          <w:color w:val="auto"/>
          <w:spacing w:val="-56"/>
          <w:sz w:val="21"/>
          <w:szCs w:val="21"/>
          <w:highlight w:val="none"/>
        </w:rPr>
        <w:t xml:space="preserve"> </w:t>
      </w:r>
      <w:r>
        <w:rPr>
          <w:rFonts w:hint="eastAsia" w:ascii="宋体" w:hAnsi="宋体" w:eastAsia="宋体" w:cs="宋体"/>
          <w:color w:val="auto"/>
          <w:spacing w:val="6"/>
          <w:sz w:val="21"/>
          <w:szCs w:val="21"/>
          <w:highlight w:val="none"/>
        </w:rPr>
        <w:t>由乙方承担所发生的全部费用；</w:t>
      </w:r>
    </w:p>
    <w:p w14:paraId="582BD082">
      <w:pPr>
        <w:spacing w:before="201" w:line="360"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（2）贬值处理：</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5"/>
          <w:sz w:val="21"/>
          <w:szCs w:val="21"/>
          <w:highlight w:val="none"/>
        </w:rPr>
        <w:t>由甲乙双方合议定价；</w:t>
      </w:r>
    </w:p>
    <w:p w14:paraId="24546984">
      <w:pPr>
        <w:spacing w:before="205" w:line="360"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（3）退货处理：乙方应退还甲方支付的合同款。</w:t>
      </w:r>
    </w:p>
    <w:p w14:paraId="1AD20D3A">
      <w:pPr>
        <w:spacing w:before="202" w:line="360" w:lineRule="auto"/>
        <w:ind w:left="8" w:right="5" w:firstLine="414"/>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2、因履行本合同引起的或与本合同有关的争议，</w:t>
      </w:r>
      <w:r>
        <w:rPr>
          <w:rFonts w:hint="eastAsia" w:ascii="宋体" w:hAnsi="宋体" w:eastAsia="宋体" w:cs="宋体"/>
          <w:color w:val="auto"/>
          <w:spacing w:val="-52"/>
          <w:sz w:val="21"/>
          <w:szCs w:val="21"/>
          <w:highlight w:val="none"/>
        </w:rPr>
        <w:t xml:space="preserve"> </w:t>
      </w:r>
      <w:r>
        <w:rPr>
          <w:rFonts w:hint="eastAsia" w:ascii="宋体" w:hAnsi="宋体" w:eastAsia="宋体" w:cs="宋体"/>
          <w:color w:val="auto"/>
          <w:spacing w:val="10"/>
          <w:sz w:val="21"/>
          <w:szCs w:val="21"/>
          <w:highlight w:val="none"/>
        </w:rPr>
        <w:t>甲乙双方应首先通过友好协商解决，如果协商不</w:t>
      </w:r>
      <w:r>
        <w:rPr>
          <w:rFonts w:hint="eastAsia" w:ascii="宋体" w:hAnsi="宋体" w:eastAsia="宋体" w:cs="宋体"/>
          <w:color w:val="auto"/>
          <w:spacing w:val="9"/>
          <w:sz w:val="21"/>
          <w:szCs w:val="21"/>
          <w:highlight w:val="none"/>
        </w:rPr>
        <w:t>能解决，可向仲裁委员会申请仲裁或向人民法院提起</w:t>
      </w:r>
      <w:r>
        <w:rPr>
          <w:rFonts w:hint="eastAsia" w:ascii="宋体" w:hAnsi="宋体" w:eastAsia="宋体" w:cs="宋体"/>
          <w:color w:val="auto"/>
          <w:spacing w:val="8"/>
          <w:sz w:val="21"/>
          <w:szCs w:val="21"/>
          <w:highlight w:val="none"/>
        </w:rPr>
        <w:t>诉讼。</w:t>
      </w:r>
    </w:p>
    <w:p w14:paraId="4966AC46">
      <w:pPr>
        <w:spacing w:before="202" w:line="360"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3、诉讼期间，本合同继续履行。</w:t>
      </w:r>
    </w:p>
    <w:p w14:paraId="539004B3">
      <w:pPr>
        <w:spacing w:before="205" w:line="360" w:lineRule="auto"/>
        <w:ind w:left="411"/>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第十二条</w:t>
      </w:r>
      <w:r>
        <w:rPr>
          <w:rFonts w:hint="eastAsia" w:ascii="宋体" w:hAnsi="宋体" w:eastAsia="宋体" w:cs="宋体"/>
          <w:color w:val="auto"/>
          <w:spacing w:val="7"/>
          <w:sz w:val="21"/>
          <w:szCs w:val="21"/>
          <w:highlight w:val="none"/>
        </w:rPr>
        <w:t xml:space="preserve">  </w:t>
      </w:r>
      <w:r>
        <w:rPr>
          <w:rFonts w:hint="eastAsia" w:ascii="宋体" w:hAnsi="宋体" w:eastAsia="宋体" w:cs="宋体"/>
          <w:b/>
          <w:bCs/>
          <w:color w:val="auto"/>
          <w:spacing w:val="7"/>
          <w:sz w:val="21"/>
          <w:szCs w:val="21"/>
          <w:highlight w:val="none"/>
        </w:rPr>
        <w:t>合同生效及其它</w:t>
      </w:r>
    </w:p>
    <w:p w14:paraId="7B4A65C9">
      <w:pPr>
        <w:spacing w:before="201" w:line="360" w:lineRule="auto"/>
        <w:ind w:left="436"/>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1、合同经双方法定代表人或授权代表签字并加盖单位公章后生效。</w:t>
      </w:r>
    </w:p>
    <w:p w14:paraId="081BF40C">
      <w:pPr>
        <w:spacing w:before="204" w:line="360" w:lineRule="auto"/>
        <w:ind w:left="423"/>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2、本合同未尽事宜，遵照《中华人民共和国民法典》有关条文执行。</w:t>
      </w:r>
    </w:p>
    <w:p w14:paraId="2E98E75E">
      <w:pPr>
        <w:spacing w:before="203" w:line="360" w:lineRule="auto"/>
        <w:ind w:left="411"/>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第十三条</w:t>
      </w:r>
      <w:r>
        <w:rPr>
          <w:rFonts w:hint="eastAsia" w:ascii="宋体" w:hAnsi="宋体" w:eastAsia="宋体" w:cs="宋体"/>
          <w:color w:val="auto"/>
          <w:spacing w:val="7"/>
          <w:sz w:val="21"/>
          <w:szCs w:val="21"/>
          <w:highlight w:val="none"/>
        </w:rPr>
        <w:t xml:space="preserve">  </w:t>
      </w:r>
      <w:r>
        <w:rPr>
          <w:rFonts w:hint="eastAsia" w:ascii="宋体" w:hAnsi="宋体" w:eastAsia="宋体" w:cs="宋体"/>
          <w:b/>
          <w:bCs/>
          <w:color w:val="auto"/>
          <w:spacing w:val="7"/>
          <w:sz w:val="21"/>
          <w:szCs w:val="21"/>
          <w:highlight w:val="none"/>
        </w:rPr>
        <w:t>合同的变更、终止与转让</w:t>
      </w:r>
    </w:p>
    <w:p w14:paraId="467BDF46">
      <w:pPr>
        <w:spacing w:before="203" w:line="360" w:lineRule="auto"/>
        <w:ind w:left="35" w:right="5" w:firstLine="401"/>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1、除《中华人民共和国政府采购法》第五十条规定的情形外，本合同一经签订，</w:t>
      </w:r>
      <w:r>
        <w:rPr>
          <w:rFonts w:hint="eastAsia" w:ascii="宋体" w:hAnsi="宋体" w:eastAsia="宋体" w:cs="宋体"/>
          <w:color w:val="auto"/>
          <w:spacing w:val="-58"/>
          <w:sz w:val="21"/>
          <w:szCs w:val="21"/>
          <w:highlight w:val="none"/>
        </w:rPr>
        <w:t xml:space="preserve"> </w:t>
      </w:r>
      <w:r>
        <w:rPr>
          <w:rFonts w:hint="eastAsia" w:ascii="宋体" w:hAnsi="宋体" w:eastAsia="宋体" w:cs="宋体"/>
          <w:color w:val="auto"/>
          <w:spacing w:val="9"/>
          <w:sz w:val="21"/>
          <w:szCs w:val="21"/>
          <w:highlight w:val="none"/>
        </w:rPr>
        <w:t>甲乙双方不得擅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自变更、中止或终止。</w:t>
      </w:r>
    </w:p>
    <w:p w14:paraId="00E7B6BC">
      <w:pPr>
        <w:spacing w:before="203" w:line="360" w:lineRule="auto"/>
        <w:ind w:left="42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2、乙方不得擅自转让其应履行的合同义务。</w:t>
      </w:r>
    </w:p>
    <w:p w14:paraId="224F77F3">
      <w:pPr>
        <w:spacing w:before="203" w:line="360" w:lineRule="auto"/>
        <w:ind w:left="1" w:right="5" w:firstLine="423"/>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3、合同执行中涉及采购资金和采购内容修改或补充的，须经财政部门审批，并签书面补充协议报</w:t>
      </w:r>
      <w:r>
        <w:rPr>
          <w:rFonts w:hint="eastAsia" w:ascii="宋体" w:hAnsi="宋体" w:eastAsia="宋体" w:cs="宋体"/>
          <w:color w:val="auto"/>
          <w:spacing w:val="9"/>
          <w:sz w:val="21"/>
          <w:szCs w:val="21"/>
          <w:highlight w:val="none"/>
        </w:rPr>
        <w:t>财政部门备案，方可作为主合同不可分割的一部分。</w:t>
      </w:r>
    </w:p>
    <w:p w14:paraId="14EAFA6D">
      <w:pPr>
        <w:spacing w:before="201" w:line="360" w:lineRule="auto"/>
        <w:ind w:left="411"/>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第十四条</w:t>
      </w:r>
      <w:r>
        <w:rPr>
          <w:rFonts w:hint="eastAsia" w:ascii="宋体" w:hAnsi="宋体" w:eastAsia="宋体" w:cs="宋体"/>
          <w:color w:val="auto"/>
          <w:spacing w:val="7"/>
          <w:sz w:val="21"/>
          <w:szCs w:val="21"/>
          <w:highlight w:val="none"/>
        </w:rPr>
        <w:t xml:space="preserve">  </w:t>
      </w:r>
      <w:r>
        <w:rPr>
          <w:rFonts w:hint="eastAsia" w:ascii="宋体" w:hAnsi="宋体" w:eastAsia="宋体" w:cs="宋体"/>
          <w:b/>
          <w:bCs/>
          <w:color w:val="auto"/>
          <w:spacing w:val="7"/>
          <w:sz w:val="21"/>
          <w:szCs w:val="21"/>
          <w:highlight w:val="none"/>
        </w:rPr>
        <w:t>签订本合同依据</w:t>
      </w:r>
    </w:p>
    <w:p w14:paraId="731F32C2">
      <w:pPr>
        <w:spacing w:before="204" w:line="360" w:lineRule="auto"/>
        <w:ind w:left="436"/>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1、政府采购招标文件；</w:t>
      </w:r>
    </w:p>
    <w:p w14:paraId="59679A9B">
      <w:pPr>
        <w:spacing w:before="203" w:line="360" w:lineRule="auto"/>
        <w:ind w:left="42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2、乙方的投标文件；</w:t>
      </w:r>
    </w:p>
    <w:p w14:paraId="0287A8FC">
      <w:pPr>
        <w:spacing w:before="203" w:line="360"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3、投标承诺书；</w:t>
      </w:r>
    </w:p>
    <w:p w14:paraId="1163244C">
      <w:pPr>
        <w:spacing w:before="202" w:line="360" w:lineRule="auto"/>
        <w:ind w:left="42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4、中标通知书。</w:t>
      </w:r>
    </w:p>
    <w:p w14:paraId="0B29EF08">
      <w:pPr>
        <w:spacing w:before="205" w:line="360" w:lineRule="auto"/>
        <w:ind w:firstLine="419"/>
        <w:rPr>
          <w:rFonts w:hint="eastAsia" w:ascii="宋体" w:hAnsi="宋体" w:eastAsia="宋体" w:cs="宋体"/>
          <w:color w:val="auto"/>
          <w:sz w:val="21"/>
          <w:szCs w:val="21"/>
          <w:highlight w:val="none"/>
        </w:rPr>
      </w:pPr>
      <w:r>
        <w:rPr>
          <w:rFonts w:hint="eastAsia" w:ascii="宋体" w:hAnsi="宋体" w:eastAsia="宋体" w:cs="宋体"/>
          <w:b/>
          <w:bCs/>
          <w:color w:val="auto"/>
          <w:spacing w:val="9"/>
          <w:sz w:val="21"/>
          <w:szCs w:val="21"/>
          <w:highlight w:val="none"/>
        </w:rPr>
        <w:t>第十五条</w:t>
      </w:r>
      <w:r>
        <w:rPr>
          <w:rFonts w:hint="eastAsia" w:ascii="宋体" w:hAnsi="宋体" w:eastAsia="宋体" w:cs="宋体"/>
          <w:color w:val="auto"/>
          <w:spacing w:val="9"/>
          <w:sz w:val="21"/>
          <w:szCs w:val="21"/>
          <w:highlight w:val="none"/>
        </w:rPr>
        <w:t xml:space="preserve">  本合同一式</w:t>
      </w:r>
      <w:r>
        <w:rPr>
          <w:rFonts w:hint="eastAsia" w:ascii="宋体" w:hAnsi="宋体" w:eastAsia="宋体" w:cs="宋体"/>
          <w:color w:val="auto"/>
          <w:spacing w:val="9"/>
          <w:sz w:val="21"/>
          <w:szCs w:val="21"/>
          <w:highlight w:val="none"/>
          <w:lang w:val="en-US" w:eastAsia="zh-CN"/>
        </w:rPr>
        <w:t>伍</w:t>
      </w:r>
      <w:r>
        <w:rPr>
          <w:rFonts w:hint="eastAsia" w:ascii="宋体" w:hAnsi="宋体" w:eastAsia="宋体" w:cs="宋体"/>
          <w:color w:val="auto"/>
          <w:spacing w:val="9"/>
          <w:sz w:val="21"/>
          <w:szCs w:val="21"/>
          <w:highlight w:val="none"/>
        </w:rPr>
        <w:t>份，具有同等法律效力，</w:t>
      </w:r>
      <w:r>
        <w:rPr>
          <w:rFonts w:hint="eastAsia" w:ascii="宋体" w:hAnsi="宋体" w:eastAsia="宋体" w:cs="宋体"/>
          <w:color w:val="auto"/>
          <w:spacing w:val="9"/>
          <w:sz w:val="21"/>
          <w:szCs w:val="21"/>
          <w:highlight w:val="none"/>
          <w:lang w:val="en-US" w:eastAsia="zh-CN"/>
        </w:rPr>
        <w:t>代理机构</w:t>
      </w:r>
      <w:r>
        <w:rPr>
          <w:rFonts w:hint="eastAsia" w:ascii="宋体" w:hAnsi="宋体" w:eastAsia="宋体" w:cs="宋体"/>
          <w:color w:val="auto"/>
          <w:spacing w:val="8"/>
          <w:sz w:val="21"/>
          <w:szCs w:val="21"/>
          <w:highlight w:val="none"/>
          <w:lang w:val="en-US" w:eastAsia="zh-CN"/>
        </w:rPr>
        <w:t>壹</w:t>
      </w:r>
      <w:r>
        <w:rPr>
          <w:rFonts w:hint="eastAsia" w:ascii="宋体" w:hAnsi="宋体" w:eastAsia="宋体" w:cs="宋体"/>
          <w:color w:val="auto"/>
          <w:spacing w:val="8"/>
          <w:sz w:val="21"/>
          <w:szCs w:val="21"/>
          <w:highlight w:val="none"/>
        </w:rPr>
        <w:t>份，甲方</w:t>
      </w:r>
      <w:r>
        <w:rPr>
          <w:rFonts w:hint="eastAsia" w:ascii="宋体" w:hAnsi="宋体" w:eastAsia="宋体" w:cs="宋体"/>
          <w:color w:val="auto"/>
          <w:spacing w:val="8"/>
          <w:sz w:val="21"/>
          <w:szCs w:val="21"/>
          <w:highlight w:val="none"/>
          <w:lang w:val="en-US" w:eastAsia="zh-CN"/>
        </w:rPr>
        <w:t>贰</w:t>
      </w:r>
      <w:r>
        <w:rPr>
          <w:rFonts w:hint="eastAsia" w:ascii="宋体" w:hAnsi="宋体" w:eastAsia="宋体" w:cs="宋体"/>
          <w:color w:val="auto"/>
          <w:spacing w:val="8"/>
          <w:sz w:val="21"/>
          <w:szCs w:val="21"/>
          <w:highlight w:val="none"/>
        </w:rPr>
        <w:t>份，乙方</w:t>
      </w:r>
      <w:r>
        <w:rPr>
          <w:rFonts w:hint="eastAsia" w:ascii="宋体" w:hAnsi="宋体" w:eastAsia="宋体" w:cs="宋体"/>
          <w:color w:val="auto"/>
          <w:spacing w:val="8"/>
          <w:sz w:val="21"/>
          <w:szCs w:val="21"/>
          <w:highlight w:val="none"/>
          <w:lang w:val="en-US" w:eastAsia="zh-CN"/>
        </w:rPr>
        <w:t>贰</w:t>
      </w:r>
      <w:r>
        <w:rPr>
          <w:rFonts w:hint="eastAsia" w:ascii="宋体" w:hAnsi="宋体" w:eastAsia="宋体" w:cs="宋体"/>
          <w:color w:val="auto"/>
          <w:sz w:val="21"/>
          <w:szCs w:val="21"/>
          <w:highlight w:val="none"/>
        </w:rPr>
        <w:t>份。</w:t>
      </w:r>
    </w:p>
    <w:p w14:paraId="7146D504">
      <w:pPr>
        <w:spacing w:before="35" w:line="360" w:lineRule="auto"/>
        <w:ind w:left="421"/>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本合同甲乙双方签字盖章后生效。</w:t>
      </w:r>
    </w:p>
    <w:p w14:paraId="687D1B71">
      <w:pPr>
        <w:spacing w:line="360" w:lineRule="auto"/>
        <w:ind w:firstLine="452" w:firstLineChars="200"/>
        <w:rPr>
          <w:rFonts w:hint="eastAsia" w:ascii="宋体" w:hAnsi="宋体" w:eastAsia="宋体" w:cs="宋体"/>
          <w:color w:val="auto"/>
          <w:spacing w:val="8"/>
          <w:sz w:val="21"/>
          <w:szCs w:val="21"/>
          <w:highlight w:val="none"/>
          <w:lang w:val="en-US" w:eastAsia="zh-CN"/>
        </w:rPr>
      </w:pPr>
    </w:p>
    <w:p w14:paraId="5BC18977">
      <w:pPr>
        <w:spacing w:line="360" w:lineRule="auto"/>
        <w:ind w:firstLine="452" w:firstLineChars="200"/>
        <w:rPr>
          <w:rFonts w:hint="eastAsia" w:ascii="宋体" w:hAnsi="宋体" w:eastAsia="宋体" w:cs="宋体"/>
          <w:color w:val="auto"/>
          <w:sz w:val="21"/>
          <w:szCs w:val="21"/>
          <w:highlight w:val="none"/>
        </w:rPr>
        <w:sectPr>
          <w:footerReference r:id="rId5" w:type="default"/>
          <w:pgSz w:w="11906" w:h="16839"/>
          <w:pgMar w:top="1272" w:right="1242" w:bottom="1073" w:left="1255" w:header="0" w:footer="908" w:gutter="0"/>
          <w:pgNumType w:fmt="decimal" w:start="1"/>
          <w:cols w:space="720" w:num="1"/>
        </w:sectPr>
      </w:pPr>
      <w:r>
        <w:rPr>
          <w:rFonts w:hint="eastAsia" w:ascii="宋体" w:hAnsi="宋体" w:eastAsia="宋体" w:cs="宋体"/>
          <w:color w:val="auto"/>
          <w:spacing w:val="8"/>
          <w:sz w:val="21"/>
          <w:szCs w:val="21"/>
          <w:highlight w:val="none"/>
          <w:lang w:val="en-US" w:eastAsia="zh-CN"/>
        </w:rPr>
        <w:t>以下无正文......</w:t>
      </w:r>
    </w:p>
    <w:tbl>
      <w:tblPr>
        <w:tblStyle w:val="148"/>
        <w:tblW w:w="96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00"/>
        <w:gridCol w:w="4800"/>
      </w:tblGrid>
      <w:tr w14:paraId="199E8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5" w:hRule="atLeast"/>
        </w:trPr>
        <w:tc>
          <w:tcPr>
            <w:tcW w:w="4800" w:type="dxa"/>
            <w:noWrap w:val="0"/>
            <w:vAlign w:val="top"/>
          </w:tcPr>
          <w:p w14:paraId="79756078">
            <w:pPr>
              <w:pStyle w:val="112"/>
              <w:spacing w:before="36" w:line="360" w:lineRule="auto"/>
              <w:ind w:left="14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甲方（章）</w:t>
            </w:r>
          </w:p>
          <w:p w14:paraId="420D265F">
            <w:pPr>
              <w:pStyle w:val="112"/>
              <w:spacing w:before="24" w:line="360"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广西壮族自治区农业农村厅</w:t>
            </w:r>
          </w:p>
          <w:p w14:paraId="45D97A48">
            <w:pPr>
              <w:spacing w:line="360" w:lineRule="auto"/>
              <w:rPr>
                <w:rFonts w:hint="eastAsia" w:ascii="宋体" w:hAnsi="宋体" w:eastAsia="宋体" w:cs="宋体"/>
                <w:color w:val="auto"/>
                <w:sz w:val="21"/>
                <w:szCs w:val="21"/>
                <w:highlight w:val="none"/>
              </w:rPr>
            </w:pPr>
          </w:p>
          <w:p w14:paraId="2D3DF355">
            <w:pPr>
              <w:spacing w:line="360" w:lineRule="auto"/>
              <w:rPr>
                <w:rFonts w:hint="eastAsia" w:ascii="宋体" w:hAnsi="宋体" w:eastAsia="宋体" w:cs="宋体"/>
                <w:color w:val="auto"/>
                <w:sz w:val="21"/>
                <w:szCs w:val="21"/>
                <w:highlight w:val="none"/>
              </w:rPr>
            </w:pPr>
          </w:p>
          <w:p w14:paraId="64673C38">
            <w:pPr>
              <w:pStyle w:val="112"/>
              <w:spacing w:before="65" w:line="360" w:lineRule="auto"/>
              <w:ind w:left="29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pacing w:val="20"/>
                <w:sz w:val="21"/>
                <w:szCs w:val="21"/>
                <w:highlight w:val="none"/>
              </w:rPr>
              <w:t xml:space="preserve">   </w:t>
            </w:r>
            <w:r>
              <w:rPr>
                <w:rFonts w:hint="eastAsia" w:ascii="宋体" w:hAnsi="宋体" w:eastAsia="宋体" w:cs="宋体"/>
                <w:color w:val="auto"/>
                <w:sz w:val="21"/>
                <w:szCs w:val="21"/>
                <w:highlight w:val="none"/>
              </w:rPr>
              <w:t>日</w:t>
            </w:r>
          </w:p>
        </w:tc>
        <w:tc>
          <w:tcPr>
            <w:tcW w:w="4800" w:type="dxa"/>
            <w:noWrap w:val="0"/>
            <w:vAlign w:val="top"/>
          </w:tcPr>
          <w:p w14:paraId="07EB41F6">
            <w:pPr>
              <w:pStyle w:val="112"/>
              <w:spacing w:before="36" w:line="360" w:lineRule="auto"/>
              <w:ind w:left="13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乙方（章）</w:t>
            </w:r>
          </w:p>
          <w:p w14:paraId="344C97F1">
            <w:pPr>
              <w:spacing w:line="360" w:lineRule="auto"/>
              <w:rPr>
                <w:rFonts w:hint="eastAsia" w:ascii="宋体" w:hAnsi="宋体" w:eastAsia="宋体" w:cs="宋体"/>
                <w:color w:val="auto"/>
                <w:sz w:val="21"/>
                <w:szCs w:val="21"/>
                <w:highlight w:val="none"/>
              </w:rPr>
            </w:pPr>
          </w:p>
          <w:p w14:paraId="2FF9AB92">
            <w:pPr>
              <w:spacing w:line="360" w:lineRule="auto"/>
              <w:rPr>
                <w:rFonts w:hint="eastAsia" w:ascii="宋体" w:hAnsi="宋体" w:eastAsia="宋体" w:cs="宋体"/>
                <w:color w:val="auto"/>
                <w:sz w:val="21"/>
                <w:szCs w:val="21"/>
                <w:highlight w:val="none"/>
              </w:rPr>
            </w:pPr>
          </w:p>
          <w:p w14:paraId="3F8815DD">
            <w:pPr>
              <w:pStyle w:val="45"/>
              <w:rPr>
                <w:rFonts w:hint="eastAsia"/>
                <w:color w:val="auto"/>
              </w:rPr>
            </w:pPr>
          </w:p>
          <w:p w14:paraId="58133C02">
            <w:pPr>
              <w:pStyle w:val="112"/>
              <w:spacing w:before="65" w:line="360" w:lineRule="auto"/>
              <w:ind w:left="289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pacing w:val="19"/>
                <w:sz w:val="21"/>
                <w:szCs w:val="21"/>
                <w:highlight w:val="none"/>
              </w:rPr>
              <w:t xml:space="preserve">   </w:t>
            </w:r>
            <w:r>
              <w:rPr>
                <w:rFonts w:hint="eastAsia" w:ascii="宋体" w:hAnsi="宋体" w:eastAsia="宋体" w:cs="宋体"/>
                <w:color w:val="auto"/>
                <w:sz w:val="21"/>
                <w:szCs w:val="21"/>
                <w:highlight w:val="none"/>
              </w:rPr>
              <w:t>日</w:t>
            </w:r>
          </w:p>
        </w:tc>
      </w:tr>
      <w:tr w14:paraId="1DE61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4800" w:type="dxa"/>
            <w:noWrap w:val="0"/>
            <w:vAlign w:val="top"/>
          </w:tcPr>
          <w:p w14:paraId="1F5F5749">
            <w:pPr>
              <w:pStyle w:val="112"/>
              <w:spacing w:before="209" w:line="360"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单位地址：广西南宁市青秀区青山路</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pacing w:val="7"/>
                <w:sz w:val="21"/>
                <w:szCs w:val="21"/>
                <w:highlight w:val="none"/>
              </w:rPr>
              <w:t>8</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7"/>
                <w:sz w:val="21"/>
                <w:szCs w:val="21"/>
                <w:highlight w:val="none"/>
              </w:rPr>
              <w:t>号</w:t>
            </w:r>
          </w:p>
        </w:tc>
        <w:tc>
          <w:tcPr>
            <w:tcW w:w="4800" w:type="dxa"/>
            <w:noWrap w:val="0"/>
            <w:vAlign w:val="top"/>
          </w:tcPr>
          <w:p w14:paraId="25C1AD6E">
            <w:pPr>
              <w:pStyle w:val="112"/>
              <w:spacing w:before="210" w:line="36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单位地址：</w:t>
            </w:r>
          </w:p>
        </w:tc>
      </w:tr>
      <w:tr w14:paraId="5E717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4800" w:type="dxa"/>
            <w:noWrap w:val="0"/>
            <w:vAlign w:val="top"/>
          </w:tcPr>
          <w:p w14:paraId="676BD90F">
            <w:pPr>
              <w:pStyle w:val="112"/>
              <w:spacing w:before="213" w:line="360"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法定代表人：</w:t>
            </w:r>
          </w:p>
        </w:tc>
        <w:tc>
          <w:tcPr>
            <w:tcW w:w="4800" w:type="dxa"/>
            <w:noWrap w:val="0"/>
            <w:vAlign w:val="top"/>
          </w:tcPr>
          <w:p w14:paraId="1C615551">
            <w:pPr>
              <w:pStyle w:val="112"/>
              <w:spacing w:before="213" w:line="360"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法定代表人：</w:t>
            </w:r>
          </w:p>
        </w:tc>
      </w:tr>
      <w:tr w14:paraId="51080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4800" w:type="dxa"/>
            <w:noWrap w:val="0"/>
            <w:vAlign w:val="top"/>
          </w:tcPr>
          <w:p w14:paraId="274F96C4">
            <w:pPr>
              <w:pStyle w:val="112"/>
              <w:spacing w:before="212" w:line="360"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委托代理人：</w:t>
            </w:r>
          </w:p>
        </w:tc>
        <w:tc>
          <w:tcPr>
            <w:tcW w:w="4800" w:type="dxa"/>
            <w:noWrap w:val="0"/>
            <w:vAlign w:val="top"/>
          </w:tcPr>
          <w:p w14:paraId="6934E2FB">
            <w:pPr>
              <w:pStyle w:val="112"/>
              <w:spacing w:before="212" w:line="360"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委托代理人</w:t>
            </w:r>
          </w:p>
        </w:tc>
      </w:tr>
      <w:tr w14:paraId="38648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4800" w:type="dxa"/>
            <w:noWrap w:val="0"/>
            <w:vAlign w:val="top"/>
          </w:tcPr>
          <w:p w14:paraId="5D4193EC">
            <w:pPr>
              <w:pStyle w:val="112"/>
              <w:spacing w:before="212" w:line="360" w:lineRule="auto"/>
              <w:ind w:left="14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电话：</w:t>
            </w:r>
          </w:p>
        </w:tc>
        <w:tc>
          <w:tcPr>
            <w:tcW w:w="4800" w:type="dxa"/>
            <w:noWrap w:val="0"/>
            <w:vAlign w:val="top"/>
          </w:tcPr>
          <w:p w14:paraId="436594ED">
            <w:pPr>
              <w:pStyle w:val="112"/>
              <w:spacing w:before="212" w:line="360" w:lineRule="auto"/>
              <w:ind w:left="137"/>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电话：</w:t>
            </w:r>
          </w:p>
        </w:tc>
      </w:tr>
      <w:tr w14:paraId="768DF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4800" w:type="dxa"/>
            <w:noWrap w:val="0"/>
            <w:vAlign w:val="top"/>
          </w:tcPr>
          <w:p w14:paraId="36251D82">
            <w:pPr>
              <w:pStyle w:val="112"/>
              <w:spacing w:before="212" w:line="360" w:lineRule="auto"/>
              <w:ind w:left="14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电子邮箱：</w:t>
            </w:r>
          </w:p>
        </w:tc>
        <w:tc>
          <w:tcPr>
            <w:tcW w:w="4800" w:type="dxa"/>
            <w:noWrap w:val="0"/>
            <w:vAlign w:val="top"/>
          </w:tcPr>
          <w:p w14:paraId="4153B081">
            <w:pPr>
              <w:pStyle w:val="112"/>
              <w:spacing w:before="212" w:line="360" w:lineRule="auto"/>
              <w:ind w:left="13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电子邮箱：</w:t>
            </w:r>
          </w:p>
        </w:tc>
      </w:tr>
      <w:tr w14:paraId="59AA7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4800" w:type="dxa"/>
            <w:noWrap w:val="0"/>
            <w:vAlign w:val="top"/>
          </w:tcPr>
          <w:p w14:paraId="75A60C9E">
            <w:pPr>
              <w:pStyle w:val="112"/>
              <w:spacing w:before="214" w:line="360"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开户银行：</w:t>
            </w:r>
          </w:p>
        </w:tc>
        <w:tc>
          <w:tcPr>
            <w:tcW w:w="4800" w:type="dxa"/>
            <w:noWrap w:val="0"/>
            <w:vAlign w:val="top"/>
          </w:tcPr>
          <w:p w14:paraId="67994A60">
            <w:pPr>
              <w:pStyle w:val="112"/>
              <w:spacing w:before="214" w:line="360"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开户银行：</w:t>
            </w:r>
          </w:p>
        </w:tc>
      </w:tr>
      <w:tr w14:paraId="3A1BC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4800" w:type="dxa"/>
            <w:noWrap w:val="0"/>
            <w:vAlign w:val="top"/>
          </w:tcPr>
          <w:p w14:paraId="182CE658">
            <w:pPr>
              <w:pStyle w:val="112"/>
              <w:spacing w:before="214" w:line="360"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账号：</w:t>
            </w:r>
          </w:p>
        </w:tc>
        <w:tc>
          <w:tcPr>
            <w:tcW w:w="4800" w:type="dxa"/>
            <w:noWrap w:val="0"/>
            <w:vAlign w:val="top"/>
          </w:tcPr>
          <w:p w14:paraId="5205D081">
            <w:pPr>
              <w:pStyle w:val="112"/>
              <w:spacing w:before="214" w:line="360"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账号：</w:t>
            </w:r>
          </w:p>
        </w:tc>
      </w:tr>
      <w:tr w14:paraId="226FB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4800" w:type="dxa"/>
            <w:noWrap w:val="0"/>
            <w:vAlign w:val="top"/>
          </w:tcPr>
          <w:p w14:paraId="4D47C9E1">
            <w:pPr>
              <w:pStyle w:val="112"/>
              <w:spacing w:before="214" w:line="360"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邮政编码：</w:t>
            </w:r>
          </w:p>
        </w:tc>
        <w:tc>
          <w:tcPr>
            <w:tcW w:w="4800" w:type="dxa"/>
            <w:noWrap w:val="0"/>
            <w:vAlign w:val="top"/>
          </w:tcPr>
          <w:p w14:paraId="2CE50E10">
            <w:pPr>
              <w:pStyle w:val="112"/>
              <w:spacing w:before="214" w:line="360" w:lineRule="auto"/>
              <w:ind w:left="12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邮政编码：</w:t>
            </w:r>
          </w:p>
        </w:tc>
      </w:tr>
    </w:tbl>
    <w:p w14:paraId="6B21608D">
      <w:pPr>
        <w:pStyle w:val="20"/>
        <w:spacing w:line="360" w:lineRule="auto"/>
        <w:rPr>
          <w:rFonts w:hint="eastAsia" w:ascii="宋体" w:hAnsi="宋体" w:eastAsia="宋体" w:cs="宋体"/>
          <w:color w:val="auto"/>
          <w:sz w:val="21"/>
          <w:szCs w:val="21"/>
          <w:highlight w:val="none"/>
        </w:rPr>
      </w:pPr>
    </w:p>
    <w:p w14:paraId="7AEF142B">
      <w:pPr>
        <w:spacing w:line="360" w:lineRule="auto"/>
        <w:rPr>
          <w:rFonts w:hint="eastAsia" w:ascii="宋体" w:hAnsi="宋体" w:eastAsia="宋体" w:cs="宋体"/>
          <w:color w:val="auto"/>
          <w:sz w:val="21"/>
          <w:szCs w:val="21"/>
          <w:highlight w:val="none"/>
        </w:rPr>
        <w:sectPr>
          <w:footerReference r:id="rId6" w:type="default"/>
          <w:pgSz w:w="11906" w:h="16839"/>
          <w:pgMar w:top="1351" w:right="1298" w:bottom="1072" w:left="1134" w:header="0" w:footer="908" w:gutter="0"/>
          <w:pgNumType w:fmt="decimal"/>
          <w:cols w:space="720" w:num="1"/>
        </w:sectPr>
      </w:pPr>
    </w:p>
    <w:p w14:paraId="3C7E58EA">
      <w:pPr>
        <w:spacing w:line="400" w:lineRule="exact"/>
        <w:jc w:val="center"/>
        <w:rPr>
          <w:rFonts w:ascii="宋体" w:hAnsi="宋体" w:cs="宋体"/>
          <w:color w:val="auto"/>
          <w:sz w:val="32"/>
          <w:szCs w:val="32"/>
          <w:highlight w:val="none"/>
        </w:rPr>
      </w:pPr>
    </w:p>
    <w:p w14:paraId="4F0E847B">
      <w:pPr>
        <w:spacing w:line="400" w:lineRule="exact"/>
        <w:jc w:val="center"/>
        <w:rPr>
          <w:rFonts w:ascii="宋体" w:hAnsi="宋体" w:cs="宋体"/>
          <w:color w:val="auto"/>
          <w:sz w:val="32"/>
          <w:szCs w:val="32"/>
          <w:highlight w:val="none"/>
        </w:rPr>
      </w:pPr>
    </w:p>
    <w:p w14:paraId="5B637123">
      <w:pPr>
        <w:spacing w:line="400" w:lineRule="exact"/>
        <w:jc w:val="center"/>
        <w:rPr>
          <w:rFonts w:ascii="宋体" w:hAnsi="宋体" w:cs="宋体"/>
          <w:color w:val="auto"/>
          <w:sz w:val="32"/>
          <w:szCs w:val="32"/>
          <w:highlight w:val="none"/>
        </w:rPr>
      </w:pPr>
    </w:p>
    <w:p w14:paraId="7E092DD7">
      <w:pPr>
        <w:spacing w:line="400" w:lineRule="exact"/>
        <w:jc w:val="center"/>
        <w:rPr>
          <w:rFonts w:ascii="宋体" w:hAnsi="宋体" w:cs="宋体"/>
          <w:color w:val="auto"/>
          <w:sz w:val="32"/>
          <w:szCs w:val="32"/>
          <w:highlight w:val="none"/>
        </w:rPr>
      </w:pPr>
    </w:p>
    <w:p w14:paraId="21B30F2E">
      <w:pPr>
        <w:spacing w:line="400" w:lineRule="exact"/>
        <w:jc w:val="center"/>
        <w:rPr>
          <w:rFonts w:ascii="宋体" w:hAnsi="宋体" w:cs="宋体"/>
          <w:color w:val="auto"/>
          <w:sz w:val="32"/>
          <w:szCs w:val="32"/>
          <w:highlight w:val="none"/>
        </w:rPr>
      </w:pPr>
    </w:p>
    <w:p w14:paraId="13E5E748">
      <w:pPr>
        <w:spacing w:line="400" w:lineRule="exact"/>
        <w:jc w:val="center"/>
        <w:rPr>
          <w:rFonts w:ascii="宋体" w:hAnsi="宋体" w:cs="宋体"/>
          <w:color w:val="auto"/>
          <w:sz w:val="32"/>
          <w:szCs w:val="32"/>
          <w:highlight w:val="none"/>
        </w:rPr>
      </w:pPr>
    </w:p>
    <w:p w14:paraId="53826242">
      <w:pPr>
        <w:spacing w:line="400" w:lineRule="exact"/>
        <w:jc w:val="center"/>
        <w:rPr>
          <w:rFonts w:ascii="宋体" w:hAnsi="宋体" w:cs="宋体"/>
          <w:color w:val="auto"/>
          <w:sz w:val="32"/>
          <w:szCs w:val="32"/>
          <w:highlight w:val="none"/>
        </w:rPr>
      </w:pPr>
    </w:p>
    <w:p w14:paraId="3D65E71A">
      <w:pPr>
        <w:spacing w:line="400" w:lineRule="exact"/>
        <w:jc w:val="center"/>
        <w:rPr>
          <w:rFonts w:ascii="宋体" w:hAnsi="宋体" w:cs="宋体"/>
          <w:color w:val="auto"/>
          <w:sz w:val="32"/>
          <w:szCs w:val="32"/>
          <w:highlight w:val="none"/>
        </w:rPr>
      </w:pPr>
    </w:p>
    <w:p w14:paraId="29769E38">
      <w:pPr>
        <w:spacing w:line="400" w:lineRule="exact"/>
        <w:jc w:val="center"/>
        <w:rPr>
          <w:rFonts w:ascii="宋体" w:hAnsi="宋体" w:cs="宋体"/>
          <w:color w:val="auto"/>
          <w:sz w:val="32"/>
          <w:szCs w:val="32"/>
          <w:highlight w:val="none"/>
        </w:rPr>
      </w:pPr>
    </w:p>
    <w:p w14:paraId="51CA3678">
      <w:pPr>
        <w:spacing w:line="400" w:lineRule="exact"/>
        <w:jc w:val="center"/>
        <w:rPr>
          <w:rFonts w:ascii="宋体" w:hAnsi="宋体" w:cs="宋体"/>
          <w:color w:val="auto"/>
          <w:sz w:val="32"/>
          <w:szCs w:val="32"/>
          <w:highlight w:val="none"/>
        </w:rPr>
      </w:pPr>
    </w:p>
    <w:p w14:paraId="5ACBD4BC">
      <w:pPr>
        <w:spacing w:line="400" w:lineRule="exact"/>
        <w:jc w:val="center"/>
        <w:rPr>
          <w:rFonts w:ascii="宋体" w:hAnsi="宋体" w:cs="宋体"/>
          <w:color w:val="auto"/>
          <w:sz w:val="32"/>
          <w:szCs w:val="32"/>
          <w:highlight w:val="none"/>
        </w:rPr>
      </w:pPr>
    </w:p>
    <w:p w14:paraId="528718E3">
      <w:pPr>
        <w:spacing w:line="400" w:lineRule="exact"/>
        <w:jc w:val="center"/>
        <w:rPr>
          <w:rFonts w:ascii="宋体" w:hAnsi="宋体" w:cs="宋体"/>
          <w:color w:val="auto"/>
          <w:sz w:val="32"/>
          <w:szCs w:val="32"/>
          <w:highlight w:val="none"/>
        </w:rPr>
      </w:pPr>
    </w:p>
    <w:p w14:paraId="4DBBF993">
      <w:pPr>
        <w:spacing w:line="400" w:lineRule="exact"/>
        <w:rPr>
          <w:rFonts w:ascii="宋体" w:hAnsi="宋体" w:cs="宋体"/>
          <w:color w:val="auto"/>
          <w:sz w:val="32"/>
          <w:szCs w:val="32"/>
          <w:highlight w:val="none"/>
        </w:rPr>
      </w:pPr>
    </w:p>
    <w:p w14:paraId="6F2DF74E">
      <w:pPr>
        <w:pStyle w:val="42"/>
        <w:rPr>
          <w:rFonts w:ascii="宋体" w:hAnsi="宋体" w:cs="宋体"/>
          <w:color w:val="auto"/>
          <w:sz w:val="44"/>
          <w:szCs w:val="44"/>
          <w:highlight w:val="none"/>
        </w:rPr>
      </w:pPr>
      <w:bookmarkStart w:id="99" w:name="_Toc476436436"/>
      <w:bookmarkStart w:id="100" w:name="_Toc27349"/>
      <w:bookmarkStart w:id="101" w:name="_Toc476436177"/>
      <w:bookmarkStart w:id="102" w:name="_Toc6601"/>
      <w:r>
        <w:rPr>
          <w:rFonts w:hint="eastAsia" w:ascii="宋体" w:hAnsi="宋体" w:cs="宋体"/>
          <w:color w:val="auto"/>
          <w:sz w:val="44"/>
          <w:szCs w:val="44"/>
          <w:highlight w:val="none"/>
        </w:rPr>
        <w:t>第六章　投标文件格式</w:t>
      </w:r>
      <w:bookmarkEnd w:id="99"/>
      <w:bookmarkEnd w:id="100"/>
      <w:bookmarkEnd w:id="101"/>
      <w:bookmarkEnd w:id="102"/>
    </w:p>
    <w:p w14:paraId="5E093BDC">
      <w:pPr>
        <w:rPr>
          <w:rFonts w:ascii="宋体" w:hAnsi="宋体" w:cs="宋体"/>
          <w:color w:val="auto"/>
          <w:highlight w:val="none"/>
        </w:rPr>
      </w:pPr>
    </w:p>
    <w:p w14:paraId="329A53AC">
      <w:pPr>
        <w:rPr>
          <w:rFonts w:ascii="宋体" w:hAnsi="宋体" w:cs="宋体"/>
          <w:color w:val="auto"/>
          <w:highlight w:val="none"/>
        </w:rPr>
      </w:pPr>
      <w:bookmarkStart w:id="103" w:name="_Toc254970556"/>
      <w:bookmarkStart w:id="104" w:name="_Toc254970697"/>
    </w:p>
    <w:p w14:paraId="627B6A29">
      <w:pPr>
        <w:rPr>
          <w:rFonts w:ascii="宋体" w:hAnsi="宋体" w:cs="宋体"/>
          <w:color w:val="auto"/>
          <w:highlight w:val="none"/>
        </w:rPr>
      </w:pPr>
    </w:p>
    <w:p w14:paraId="186A48B2">
      <w:pPr>
        <w:rPr>
          <w:rFonts w:ascii="宋体" w:hAnsi="宋体" w:cs="宋体"/>
          <w:color w:val="auto"/>
          <w:highlight w:val="none"/>
        </w:rPr>
      </w:pPr>
    </w:p>
    <w:p w14:paraId="3D0DFE9F">
      <w:pPr>
        <w:rPr>
          <w:rFonts w:ascii="宋体" w:hAnsi="宋体" w:cs="宋体"/>
          <w:color w:val="auto"/>
          <w:highlight w:val="none"/>
        </w:rPr>
      </w:pPr>
    </w:p>
    <w:p w14:paraId="728E73BC">
      <w:pPr>
        <w:rPr>
          <w:rFonts w:ascii="宋体" w:hAnsi="宋体" w:cs="宋体"/>
          <w:color w:val="auto"/>
          <w:highlight w:val="none"/>
        </w:rPr>
      </w:pPr>
    </w:p>
    <w:p w14:paraId="2D2FC05D">
      <w:pPr>
        <w:rPr>
          <w:rFonts w:ascii="宋体" w:hAnsi="宋体" w:cs="宋体"/>
          <w:color w:val="auto"/>
          <w:highlight w:val="none"/>
        </w:rPr>
      </w:pPr>
    </w:p>
    <w:p w14:paraId="6FA2F151">
      <w:pPr>
        <w:rPr>
          <w:rFonts w:ascii="宋体" w:hAnsi="宋体" w:cs="宋体"/>
          <w:color w:val="auto"/>
          <w:highlight w:val="none"/>
        </w:rPr>
      </w:pPr>
    </w:p>
    <w:p w14:paraId="75001599">
      <w:pPr>
        <w:rPr>
          <w:rFonts w:ascii="宋体" w:hAnsi="宋体" w:cs="宋体"/>
          <w:color w:val="auto"/>
          <w:highlight w:val="none"/>
        </w:rPr>
      </w:pPr>
    </w:p>
    <w:p w14:paraId="1A7637F5">
      <w:pPr>
        <w:rPr>
          <w:rFonts w:ascii="宋体" w:hAnsi="宋体" w:cs="宋体"/>
          <w:color w:val="auto"/>
          <w:highlight w:val="none"/>
        </w:rPr>
      </w:pPr>
    </w:p>
    <w:p w14:paraId="6CA24592">
      <w:pPr>
        <w:rPr>
          <w:rFonts w:ascii="宋体" w:hAnsi="宋体" w:cs="宋体"/>
          <w:color w:val="auto"/>
          <w:highlight w:val="none"/>
        </w:rPr>
      </w:pPr>
    </w:p>
    <w:p w14:paraId="79D8D046">
      <w:pPr>
        <w:rPr>
          <w:rFonts w:ascii="宋体" w:hAnsi="宋体" w:cs="宋体"/>
          <w:color w:val="auto"/>
          <w:highlight w:val="none"/>
        </w:rPr>
      </w:pPr>
    </w:p>
    <w:bookmarkEnd w:id="103"/>
    <w:bookmarkEnd w:id="104"/>
    <w:p w14:paraId="419C2030">
      <w:pPr>
        <w:spacing w:line="720" w:lineRule="auto"/>
        <w:jc w:val="center"/>
        <w:rPr>
          <w:rFonts w:ascii="宋体" w:hAnsi="宋体" w:cs="宋体"/>
          <w:color w:val="auto"/>
          <w:sz w:val="32"/>
          <w:szCs w:val="32"/>
          <w:highlight w:val="none"/>
        </w:rPr>
      </w:pPr>
      <w:r>
        <w:rPr>
          <w:rFonts w:hint="eastAsia" w:ascii="宋体" w:hAnsi="宋体" w:cs="宋体"/>
          <w:color w:val="auto"/>
          <w:highlight w:val="none"/>
        </w:rPr>
        <w:br w:type="page"/>
      </w:r>
      <w:r>
        <w:rPr>
          <w:rFonts w:hint="eastAsia" w:ascii="宋体" w:hAnsi="宋体" w:cs="宋体"/>
          <w:color w:val="auto"/>
          <w:sz w:val="32"/>
          <w:szCs w:val="32"/>
          <w:highlight w:val="none"/>
        </w:rPr>
        <w:t>投标文件格式</w:t>
      </w:r>
    </w:p>
    <w:p w14:paraId="24BA0AAB">
      <w:pPr>
        <w:spacing w:line="480" w:lineRule="auto"/>
        <w:jc w:val="center"/>
        <w:outlineLvl w:val="1"/>
        <w:rPr>
          <w:rFonts w:ascii="宋体" w:hAnsi="宋体" w:cs="宋体"/>
          <w:b/>
          <w:color w:val="auto"/>
          <w:highlight w:val="none"/>
        </w:rPr>
      </w:pPr>
      <w:r>
        <w:rPr>
          <w:rFonts w:hint="eastAsia" w:ascii="宋体" w:hAnsi="宋体" w:cs="宋体"/>
          <w:b/>
          <w:color w:val="auto"/>
          <w:highlight w:val="none"/>
        </w:rPr>
        <w:t>一、投标文件封面格式</w:t>
      </w:r>
    </w:p>
    <w:p w14:paraId="2E471CDD">
      <w:pPr>
        <w:spacing w:line="360" w:lineRule="exact"/>
        <w:rPr>
          <w:rFonts w:ascii="宋体" w:hAnsi="宋体" w:cs="宋体"/>
          <w:b/>
          <w:color w:val="auto"/>
          <w:highlight w:val="none"/>
        </w:rPr>
      </w:pPr>
    </w:p>
    <w:p w14:paraId="5A4614C3">
      <w:pPr>
        <w:snapToGrid w:val="0"/>
        <w:spacing w:before="156" w:beforeLines="50" w:after="50" w:line="360" w:lineRule="exact"/>
        <w:rPr>
          <w:rFonts w:ascii="宋体" w:hAnsi="宋体" w:cs="宋体"/>
          <w:color w:val="auto"/>
          <w:szCs w:val="21"/>
          <w:highlight w:val="none"/>
        </w:rPr>
      </w:pPr>
    </w:p>
    <w:p w14:paraId="668CDC8E">
      <w:pPr>
        <w:snapToGrid w:val="0"/>
        <w:spacing w:before="156" w:beforeLines="50" w:after="50" w:line="360" w:lineRule="exact"/>
        <w:rPr>
          <w:rFonts w:ascii="宋体" w:hAnsi="宋体" w:cs="宋体"/>
          <w:bCs/>
          <w:color w:val="auto"/>
          <w:sz w:val="24"/>
          <w:highlight w:val="none"/>
        </w:rPr>
      </w:pPr>
      <w:bookmarkStart w:id="105" w:name="_Toc254970698"/>
      <w:bookmarkStart w:id="106" w:name="_Toc254970557"/>
      <w:r>
        <w:rPr>
          <w:rFonts w:hint="eastAsia" w:ascii="宋体" w:hAnsi="宋体" w:cs="宋体"/>
          <w:color w:val="auto"/>
          <w:sz w:val="24"/>
          <w:highlight w:val="none"/>
        </w:rPr>
        <w:t xml:space="preserve">                   </w:t>
      </w:r>
    </w:p>
    <w:p w14:paraId="2FD1C0C6">
      <w:pPr>
        <w:snapToGrid w:val="0"/>
        <w:spacing w:before="156" w:beforeLines="50" w:after="50" w:line="36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投标文件</w:t>
      </w:r>
    </w:p>
    <w:p w14:paraId="1B0A0F9B">
      <w:pPr>
        <w:snapToGrid w:val="0"/>
        <w:spacing w:before="156" w:beforeLines="50" w:after="50" w:line="360" w:lineRule="exact"/>
        <w:rPr>
          <w:rFonts w:ascii="宋体" w:hAnsi="宋体" w:cs="宋体"/>
          <w:bCs/>
          <w:color w:val="auto"/>
          <w:sz w:val="24"/>
          <w:highlight w:val="none"/>
        </w:rPr>
      </w:pPr>
    </w:p>
    <w:p w14:paraId="50FA475C">
      <w:pPr>
        <w:snapToGrid w:val="0"/>
        <w:spacing w:before="156" w:beforeLines="50" w:after="50" w:line="360" w:lineRule="exact"/>
        <w:ind w:firstLine="630" w:firstLineChars="300"/>
        <w:rPr>
          <w:rFonts w:ascii="宋体" w:hAnsi="宋体" w:cs="宋体"/>
          <w:bCs/>
          <w:color w:val="auto"/>
          <w:szCs w:val="21"/>
          <w:highlight w:val="none"/>
        </w:rPr>
      </w:pPr>
      <w:r>
        <w:rPr>
          <w:rFonts w:hint="eastAsia" w:ascii="宋体" w:hAnsi="宋体" w:cs="宋体"/>
          <w:bCs/>
          <w:color w:val="auto"/>
          <w:szCs w:val="21"/>
          <w:highlight w:val="none"/>
        </w:rPr>
        <w:t xml:space="preserve">采购项目名称： </w:t>
      </w:r>
    </w:p>
    <w:p w14:paraId="3646E9F8">
      <w:pPr>
        <w:snapToGrid w:val="0"/>
        <w:spacing w:before="156" w:beforeLines="50" w:after="50" w:line="360" w:lineRule="exact"/>
        <w:ind w:firstLine="630" w:firstLineChars="300"/>
        <w:rPr>
          <w:rFonts w:ascii="宋体" w:hAnsi="宋体" w:cs="宋体"/>
          <w:bCs/>
          <w:color w:val="auto"/>
          <w:szCs w:val="21"/>
          <w:highlight w:val="none"/>
        </w:rPr>
      </w:pPr>
      <w:r>
        <w:rPr>
          <w:rFonts w:hint="eastAsia" w:ascii="宋体" w:hAnsi="宋体" w:cs="宋体"/>
          <w:bCs/>
          <w:color w:val="auto"/>
          <w:szCs w:val="21"/>
          <w:highlight w:val="none"/>
        </w:rPr>
        <w:t xml:space="preserve">采购项目编号： </w:t>
      </w:r>
    </w:p>
    <w:p w14:paraId="333DD00C">
      <w:pPr>
        <w:snapToGrid w:val="0"/>
        <w:spacing w:before="156" w:beforeLines="50" w:after="50" w:line="360" w:lineRule="exact"/>
        <w:ind w:firstLine="630" w:firstLineChars="300"/>
        <w:rPr>
          <w:rFonts w:ascii="宋体" w:hAnsi="宋体" w:cs="宋体"/>
          <w:bCs/>
          <w:color w:val="auto"/>
          <w:szCs w:val="21"/>
          <w:highlight w:val="none"/>
        </w:rPr>
      </w:pPr>
      <w:r>
        <w:rPr>
          <w:rFonts w:hint="eastAsia" w:ascii="宋体" w:hAnsi="宋体" w:cs="宋体"/>
          <w:bCs/>
          <w:color w:val="auto"/>
          <w:szCs w:val="21"/>
          <w:highlight w:val="none"/>
        </w:rPr>
        <w:t>所投分标（如有）：</w:t>
      </w:r>
    </w:p>
    <w:p w14:paraId="6F11F176">
      <w:pPr>
        <w:snapToGrid w:val="0"/>
        <w:spacing w:before="156" w:beforeLines="50" w:after="50" w:line="360" w:lineRule="exact"/>
        <w:ind w:firstLine="630" w:firstLineChars="300"/>
        <w:rPr>
          <w:rFonts w:ascii="宋体" w:hAnsi="宋体" w:cs="宋体"/>
          <w:bCs/>
          <w:color w:val="auto"/>
          <w:szCs w:val="21"/>
          <w:highlight w:val="none"/>
        </w:rPr>
      </w:pPr>
      <w:r>
        <w:rPr>
          <w:rFonts w:hint="eastAsia" w:ascii="宋体" w:hAnsi="宋体" w:cs="宋体"/>
          <w:bCs/>
          <w:color w:val="auto"/>
          <w:szCs w:val="21"/>
          <w:highlight w:val="none"/>
        </w:rPr>
        <w:t>投标人名称：（盖章）</w:t>
      </w:r>
    </w:p>
    <w:p w14:paraId="0725B963">
      <w:pPr>
        <w:snapToGrid w:val="0"/>
        <w:spacing w:before="156" w:beforeLines="50" w:after="50" w:line="360" w:lineRule="exact"/>
        <w:ind w:firstLine="630" w:firstLineChars="300"/>
        <w:rPr>
          <w:rFonts w:ascii="宋体" w:hAnsi="宋体" w:cs="宋体"/>
          <w:bCs/>
          <w:color w:val="auto"/>
          <w:szCs w:val="21"/>
          <w:highlight w:val="none"/>
        </w:rPr>
      </w:pPr>
      <w:r>
        <w:rPr>
          <w:rFonts w:hint="eastAsia" w:ascii="宋体" w:hAnsi="宋体" w:cs="宋体"/>
          <w:bCs/>
          <w:color w:val="auto"/>
          <w:szCs w:val="21"/>
          <w:highlight w:val="none"/>
        </w:rPr>
        <w:t>投标人地址：</w:t>
      </w:r>
    </w:p>
    <w:p w14:paraId="46744EDE">
      <w:pPr>
        <w:spacing w:line="360" w:lineRule="exact"/>
        <w:rPr>
          <w:rFonts w:ascii="宋体" w:hAnsi="宋体" w:cs="宋体"/>
          <w:color w:val="auto"/>
          <w:highlight w:val="none"/>
        </w:rPr>
      </w:pPr>
      <w:r>
        <w:rPr>
          <w:rFonts w:hint="eastAsia" w:ascii="宋体" w:hAnsi="宋体" w:cs="宋体"/>
          <w:color w:val="auto"/>
          <w:highlight w:val="none"/>
        </w:rPr>
        <w:t xml:space="preserve">                                                   年  月  日</w:t>
      </w:r>
    </w:p>
    <w:p w14:paraId="04592651">
      <w:pPr>
        <w:spacing w:line="360" w:lineRule="exact"/>
        <w:rPr>
          <w:rFonts w:ascii="宋体" w:hAnsi="宋体" w:cs="宋体"/>
          <w:color w:val="auto"/>
          <w:highlight w:val="none"/>
        </w:rPr>
      </w:pPr>
    </w:p>
    <w:p w14:paraId="74C2C5B1">
      <w:pPr>
        <w:spacing w:line="360" w:lineRule="exact"/>
        <w:rPr>
          <w:rFonts w:ascii="宋体" w:hAnsi="宋体" w:cs="宋体"/>
          <w:color w:val="auto"/>
          <w:highlight w:val="none"/>
        </w:rPr>
      </w:pPr>
      <w:r>
        <w:rPr>
          <w:rFonts w:hint="eastAsia" w:ascii="宋体" w:hAnsi="宋体" w:cs="宋体"/>
          <w:bCs/>
          <w:color w:val="auto"/>
          <w:szCs w:val="21"/>
          <w:highlight w:val="none"/>
        </w:rPr>
        <w:t>[注：</w:t>
      </w:r>
      <w:r>
        <w:rPr>
          <w:rFonts w:hint="eastAsia" w:ascii="宋体" w:hAnsi="宋体" w:cs="宋体"/>
          <w:color w:val="auto"/>
          <w:szCs w:val="21"/>
          <w:highlight w:val="none"/>
        </w:rPr>
        <w:t>投标文件由资格文件、商务文件、技术文件、投标报价文件</w:t>
      </w:r>
      <w:r>
        <w:rPr>
          <w:rFonts w:hint="eastAsia" w:ascii="宋体" w:hAnsi="宋体" w:cs="宋体"/>
          <w:b/>
          <w:color w:val="auto"/>
          <w:szCs w:val="21"/>
          <w:highlight w:val="none"/>
        </w:rPr>
        <w:t>四部分</w:t>
      </w:r>
      <w:r>
        <w:rPr>
          <w:rFonts w:hint="eastAsia" w:ascii="宋体" w:hAnsi="宋体" w:cs="宋体"/>
          <w:color w:val="auto"/>
          <w:szCs w:val="21"/>
          <w:highlight w:val="none"/>
        </w:rPr>
        <w:t>组成</w:t>
      </w:r>
      <w:r>
        <w:rPr>
          <w:rFonts w:hint="eastAsia" w:ascii="宋体" w:hAnsi="宋体" w:cs="宋体"/>
          <w:bCs/>
          <w:color w:val="auto"/>
          <w:szCs w:val="21"/>
          <w:highlight w:val="none"/>
        </w:rPr>
        <w:t>]</w:t>
      </w:r>
    </w:p>
    <w:p w14:paraId="28B20149">
      <w:pPr>
        <w:spacing w:line="360" w:lineRule="exact"/>
        <w:rPr>
          <w:rFonts w:ascii="宋体" w:hAnsi="宋体" w:cs="宋体"/>
          <w:bCs/>
          <w:color w:val="auto"/>
          <w:szCs w:val="21"/>
          <w:highlight w:val="none"/>
        </w:rPr>
      </w:pPr>
    </w:p>
    <w:p w14:paraId="0F025672">
      <w:pPr>
        <w:spacing w:line="720" w:lineRule="auto"/>
        <w:jc w:val="center"/>
        <w:outlineLvl w:val="1"/>
        <w:rPr>
          <w:rFonts w:hint="eastAsia" w:ascii="宋体" w:hAnsi="宋体" w:eastAsia="宋体" w:cs="宋体"/>
          <w:b/>
          <w:color w:val="auto"/>
          <w:sz w:val="28"/>
          <w:szCs w:val="28"/>
          <w:highlight w:val="none"/>
          <w:lang w:val="en-US" w:eastAsia="zh-CN"/>
        </w:rPr>
      </w:pPr>
      <w:r>
        <w:rPr>
          <w:rFonts w:hint="eastAsia" w:ascii="宋体" w:hAnsi="宋体" w:cs="宋体"/>
          <w:b/>
          <w:color w:val="auto"/>
          <w:highlight w:val="none"/>
        </w:rPr>
        <w:br w:type="page"/>
      </w:r>
      <w:r>
        <w:rPr>
          <w:rFonts w:hint="eastAsia" w:ascii="宋体" w:hAnsi="宋体" w:cs="宋体"/>
          <w:b/>
          <w:color w:val="auto"/>
          <w:sz w:val="28"/>
          <w:szCs w:val="28"/>
          <w:highlight w:val="none"/>
        </w:rPr>
        <w:t>二、投标文件目录</w:t>
      </w:r>
      <w:r>
        <w:rPr>
          <w:rFonts w:hint="eastAsia" w:ascii="宋体" w:hAnsi="宋体" w:cs="宋体"/>
          <w:b/>
          <w:color w:val="auto"/>
          <w:sz w:val="28"/>
          <w:szCs w:val="28"/>
          <w:highlight w:val="none"/>
          <w:lang w:val="en-US" w:eastAsia="zh-CN"/>
        </w:rPr>
        <w:t>自拟</w:t>
      </w:r>
    </w:p>
    <w:p w14:paraId="142635FD">
      <w:pPr>
        <w:snapToGrid w:val="0"/>
        <w:spacing w:before="50" w:after="156" w:afterLines="50" w:line="360" w:lineRule="exact"/>
        <w:jc w:val="left"/>
        <w:outlineLvl w:val="2"/>
        <w:rPr>
          <w:rFonts w:ascii="宋体" w:hAnsi="宋体" w:cs="宋体"/>
          <w:b/>
          <w:color w:val="auto"/>
          <w:sz w:val="28"/>
          <w:szCs w:val="28"/>
          <w:highlight w:val="none"/>
        </w:rPr>
      </w:pPr>
      <w:r>
        <w:rPr>
          <w:rFonts w:hint="eastAsia" w:ascii="宋体" w:hAnsi="宋体" w:cs="宋体"/>
          <w:b/>
          <w:color w:val="auto"/>
          <w:sz w:val="28"/>
          <w:szCs w:val="28"/>
          <w:highlight w:val="none"/>
          <w:lang w:val="en-US" w:eastAsia="zh-CN"/>
        </w:rPr>
        <w:t>1.</w:t>
      </w:r>
      <w:r>
        <w:rPr>
          <w:rFonts w:hint="eastAsia" w:ascii="宋体" w:hAnsi="宋体" w:cs="宋体"/>
          <w:b/>
          <w:bCs/>
          <w:color w:val="auto"/>
          <w:sz w:val="28"/>
          <w:szCs w:val="28"/>
          <w:highlight w:val="none"/>
        </w:rPr>
        <w:t>资格文件部分（格式）</w:t>
      </w:r>
    </w:p>
    <w:p w14:paraId="15229847">
      <w:pPr>
        <w:spacing w:line="370" w:lineRule="exact"/>
        <w:ind w:firstLine="482" w:firstLineChars="200"/>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rPr>
        <w:t>（1） 投标人有效的“主体资格证明文件”（如营业执照或事业单位法人证书、执业许可证、自然人身份证等）复印件，同时要加盖单位公章</w:t>
      </w:r>
      <w:r>
        <w:rPr>
          <w:rFonts w:hint="eastAsia" w:ascii="宋体" w:hAnsi="宋体" w:eastAsia="宋体" w:cs="宋体"/>
          <w:b/>
          <w:bCs w:val="0"/>
          <w:color w:val="auto"/>
          <w:sz w:val="24"/>
          <w:szCs w:val="24"/>
          <w:highlight w:val="none"/>
          <w:lang w:eastAsia="zh-CN"/>
        </w:rPr>
        <w:t>、</w:t>
      </w:r>
    </w:p>
    <w:p w14:paraId="555E17CD">
      <w:pPr>
        <w:snapToGrid w:val="0"/>
        <w:spacing w:line="360" w:lineRule="exact"/>
        <w:ind w:firstLine="472" w:firstLineChars="196"/>
        <w:jc w:val="left"/>
        <w:rPr>
          <w:rFonts w:hint="eastAsia" w:ascii="宋体" w:hAnsi="宋体" w:eastAsia="宋体" w:cs="宋体"/>
          <w:b/>
          <w:bCs w:val="0"/>
          <w:color w:val="auto"/>
          <w:sz w:val="24"/>
          <w:szCs w:val="24"/>
          <w:highlight w:val="none"/>
        </w:rPr>
      </w:pPr>
    </w:p>
    <w:p w14:paraId="31B76CEC">
      <w:pPr>
        <w:snapToGrid w:val="0"/>
        <w:spacing w:line="360" w:lineRule="exact"/>
        <w:ind w:firstLine="472" w:firstLineChars="196"/>
        <w:jc w:val="left"/>
        <w:rPr>
          <w:rFonts w:hint="eastAsia" w:ascii="宋体" w:hAnsi="宋体" w:eastAsia="宋体" w:cs="宋体"/>
          <w:b/>
          <w:bCs w:val="0"/>
          <w:color w:val="auto"/>
          <w:sz w:val="24"/>
          <w:szCs w:val="24"/>
          <w:highlight w:val="none"/>
        </w:rPr>
      </w:pPr>
    </w:p>
    <w:p w14:paraId="157F3FAD">
      <w:pPr>
        <w:snapToGrid w:val="0"/>
        <w:spacing w:line="360" w:lineRule="exact"/>
        <w:ind w:firstLine="472" w:firstLineChars="196"/>
        <w:jc w:val="left"/>
        <w:rPr>
          <w:rFonts w:hint="eastAsia" w:ascii="宋体" w:hAnsi="宋体" w:eastAsia="宋体" w:cs="宋体"/>
          <w:b/>
          <w:bCs w:val="0"/>
          <w:color w:val="auto"/>
          <w:sz w:val="24"/>
          <w:szCs w:val="24"/>
          <w:highlight w:val="none"/>
        </w:rPr>
      </w:pPr>
    </w:p>
    <w:p w14:paraId="495AA9F9">
      <w:pPr>
        <w:snapToGrid w:val="0"/>
        <w:spacing w:line="360" w:lineRule="exact"/>
        <w:ind w:firstLine="472" w:firstLineChars="196"/>
        <w:jc w:val="left"/>
        <w:rPr>
          <w:rFonts w:hint="eastAsia" w:ascii="宋体" w:hAnsi="宋体" w:eastAsia="宋体" w:cs="宋体"/>
          <w:b/>
          <w:bCs w:val="0"/>
          <w:color w:val="auto"/>
          <w:sz w:val="24"/>
          <w:szCs w:val="24"/>
          <w:highlight w:val="none"/>
        </w:rPr>
      </w:pPr>
    </w:p>
    <w:p w14:paraId="760EAFE2">
      <w:pPr>
        <w:snapToGrid w:val="0"/>
        <w:spacing w:line="360" w:lineRule="exact"/>
        <w:ind w:firstLine="472" w:firstLineChars="196"/>
        <w:jc w:val="left"/>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rPr>
        <w:t>（2）财务状况报告</w:t>
      </w:r>
    </w:p>
    <w:p w14:paraId="5818A712">
      <w:pPr>
        <w:snapToGrid w:val="0"/>
        <w:spacing w:line="360" w:lineRule="exact"/>
        <w:ind w:firstLine="472" w:firstLineChars="196"/>
        <w:jc w:val="left"/>
        <w:rPr>
          <w:rFonts w:hint="eastAsia" w:ascii="宋体" w:hAnsi="宋体" w:eastAsia="宋体" w:cs="宋体"/>
          <w:b/>
          <w:bCs w:val="0"/>
          <w:color w:val="auto"/>
          <w:kern w:val="2"/>
          <w:sz w:val="24"/>
          <w:szCs w:val="24"/>
          <w:highlight w:val="none"/>
          <w:lang w:val="en-US" w:eastAsia="zh-CN"/>
        </w:rPr>
      </w:pPr>
    </w:p>
    <w:p w14:paraId="1C21EB5C">
      <w:pPr>
        <w:snapToGrid w:val="0"/>
        <w:spacing w:line="360" w:lineRule="exact"/>
        <w:ind w:firstLine="472" w:firstLineChars="196"/>
        <w:jc w:val="left"/>
        <w:rPr>
          <w:rFonts w:hint="eastAsia" w:ascii="宋体" w:hAnsi="宋体" w:eastAsia="宋体" w:cs="宋体"/>
          <w:b/>
          <w:bCs w:val="0"/>
          <w:color w:val="auto"/>
          <w:kern w:val="2"/>
          <w:sz w:val="24"/>
          <w:szCs w:val="24"/>
          <w:highlight w:val="none"/>
          <w:lang w:val="en-US" w:eastAsia="zh-CN"/>
        </w:rPr>
      </w:pPr>
    </w:p>
    <w:p w14:paraId="7076D52C">
      <w:pPr>
        <w:snapToGrid w:val="0"/>
        <w:spacing w:line="360" w:lineRule="exact"/>
        <w:ind w:firstLine="472" w:firstLineChars="196"/>
        <w:jc w:val="left"/>
        <w:rPr>
          <w:rFonts w:hint="eastAsia" w:ascii="宋体" w:hAnsi="宋体" w:eastAsia="宋体" w:cs="宋体"/>
          <w:b/>
          <w:bCs w:val="0"/>
          <w:color w:val="auto"/>
          <w:kern w:val="2"/>
          <w:sz w:val="24"/>
          <w:szCs w:val="24"/>
          <w:highlight w:val="none"/>
          <w:lang w:val="en-US" w:eastAsia="zh-CN"/>
        </w:rPr>
      </w:pPr>
    </w:p>
    <w:p w14:paraId="1ADF6250">
      <w:pPr>
        <w:snapToGrid w:val="0"/>
        <w:spacing w:line="360" w:lineRule="exact"/>
        <w:ind w:firstLine="472" w:firstLineChars="196"/>
        <w:jc w:val="left"/>
        <w:rPr>
          <w:rFonts w:hint="eastAsia" w:ascii="宋体" w:hAnsi="宋体" w:eastAsia="宋体" w:cs="宋体"/>
          <w:b/>
          <w:bCs w:val="0"/>
          <w:color w:val="auto"/>
          <w:kern w:val="2"/>
          <w:sz w:val="24"/>
          <w:szCs w:val="24"/>
          <w:highlight w:val="none"/>
          <w:lang w:val="en-US" w:eastAsia="zh-CN"/>
        </w:rPr>
      </w:pPr>
    </w:p>
    <w:p w14:paraId="333604C1">
      <w:pPr>
        <w:snapToGrid w:val="0"/>
        <w:spacing w:line="360" w:lineRule="exact"/>
        <w:ind w:firstLine="472" w:firstLineChars="196"/>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rPr>
        <w:t>（3）</w:t>
      </w:r>
      <w:r>
        <w:rPr>
          <w:rFonts w:hint="eastAsia" w:ascii="宋体" w:hAnsi="宋体" w:eastAsia="宋体" w:cs="宋体"/>
          <w:b/>
          <w:bCs w:val="0"/>
          <w:color w:val="auto"/>
          <w:kern w:val="2"/>
          <w:sz w:val="24"/>
          <w:szCs w:val="24"/>
          <w:highlight w:val="none"/>
        </w:rPr>
        <w:t>依法缴纳税费或依法免缴税费的证明复印件</w:t>
      </w:r>
    </w:p>
    <w:p w14:paraId="34E65F51">
      <w:pPr>
        <w:numPr>
          <w:ilvl w:val="0"/>
          <w:numId w:val="0"/>
        </w:numPr>
        <w:snapToGrid w:val="0"/>
        <w:spacing w:line="360" w:lineRule="exact"/>
        <w:ind w:firstLine="482" w:firstLineChars="200"/>
        <w:jc w:val="left"/>
        <w:rPr>
          <w:rFonts w:hint="eastAsia" w:ascii="宋体" w:hAnsi="宋体" w:eastAsia="宋体" w:cs="宋体"/>
          <w:b/>
          <w:bCs w:val="0"/>
          <w:color w:val="auto"/>
          <w:kern w:val="2"/>
          <w:sz w:val="24"/>
          <w:szCs w:val="24"/>
          <w:highlight w:val="none"/>
          <w:lang w:val="en-US" w:eastAsia="zh-CN"/>
        </w:rPr>
      </w:pPr>
    </w:p>
    <w:p w14:paraId="026BA1DD">
      <w:pPr>
        <w:numPr>
          <w:ilvl w:val="0"/>
          <w:numId w:val="0"/>
        </w:numPr>
        <w:snapToGrid w:val="0"/>
        <w:spacing w:line="360" w:lineRule="exact"/>
        <w:ind w:firstLine="482" w:firstLineChars="200"/>
        <w:jc w:val="left"/>
        <w:rPr>
          <w:rFonts w:hint="eastAsia" w:ascii="宋体" w:hAnsi="宋体" w:eastAsia="宋体" w:cs="宋体"/>
          <w:b/>
          <w:bCs w:val="0"/>
          <w:color w:val="auto"/>
          <w:kern w:val="2"/>
          <w:sz w:val="24"/>
          <w:szCs w:val="24"/>
          <w:highlight w:val="none"/>
          <w:lang w:val="en-US" w:eastAsia="zh-CN"/>
        </w:rPr>
      </w:pPr>
    </w:p>
    <w:p w14:paraId="567F47EC">
      <w:pPr>
        <w:numPr>
          <w:ilvl w:val="0"/>
          <w:numId w:val="0"/>
        </w:numPr>
        <w:snapToGrid w:val="0"/>
        <w:spacing w:line="360" w:lineRule="exact"/>
        <w:ind w:firstLine="482" w:firstLineChars="200"/>
        <w:jc w:val="left"/>
        <w:rPr>
          <w:rFonts w:hint="eastAsia" w:ascii="宋体" w:hAnsi="宋体" w:eastAsia="宋体" w:cs="宋体"/>
          <w:b/>
          <w:bCs w:val="0"/>
          <w:color w:val="auto"/>
          <w:kern w:val="2"/>
          <w:sz w:val="24"/>
          <w:szCs w:val="24"/>
          <w:highlight w:val="none"/>
          <w:lang w:val="en-US" w:eastAsia="zh-CN"/>
        </w:rPr>
      </w:pPr>
    </w:p>
    <w:p w14:paraId="371F1470">
      <w:pPr>
        <w:numPr>
          <w:ilvl w:val="0"/>
          <w:numId w:val="0"/>
        </w:numPr>
        <w:snapToGrid w:val="0"/>
        <w:spacing w:line="360" w:lineRule="exact"/>
        <w:ind w:firstLine="482" w:firstLineChars="200"/>
        <w:jc w:val="left"/>
        <w:rPr>
          <w:rFonts w:hint="eastAsia" w:ascii="宋体" w:hAnsi="宋体" w:eastAsia="宋体" w:cs="宋体"/>
          <w:b/>
          <w:bCs w:val="0"/>
          <w:color w:val="auto"/>
          <w:kern w:val="2"/>
          <w:sz w:val="24"/>
          <w:szCs w:val="24"/>
          <w:highlight w:val="none"/>
          <w:lang w:val="en-US" w:eastAsia="zh-CN"/>
        </w:rPr>
      </w:pPr>
    </w:p>
    <w:p w14:paraId="177ECBCE">
      <w:pPr>
        <w:numPr>
          <w:ilvl w:val="0"/>
          <w:numId w:val="0"/>
        </w:numPr>
        <w:snapToGrid w:val="0"/>
        <w:spacing w:line="360" w:lineRule="exact"/>
        <w:ind w:firstLine="482" w:firstLineChars="200"/>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rPr>
        <w:t>（4）</w:t>
      </w:r>
      <w:r>
        <w:rPr>
          <w:rFonts w:hint="eastAsia" w:ascii="宋体" w:hAnsi="宋体" w:eastAsia="宋体" w:cs="宋体"/>
          <w:b/>
          <w:bCs w:val="0"/>
          <w:color w:val="auto"/>
          <w:kern w:val="2"/>
          <w:sz w:val="24"/>
          <w:szCs w:val="24"/>
          <w:highlight w:val="none"/>
        </w:rPr>
        <w:t>依法缴纳社保费的缴费凭证复印件</w:t>
      </w:r>
    </w:p>
    <w:p w14:paraId="5B3B2297">
      <w:pPr>
        <w:numPr>
          <w:ilvl w:val="0"/>
          <w:numId w:val="0"/>
        </w:numPr>
        <w:snapToGrid w:val="0"/>
        <w:spacing w:line="360" w:lineRule="exact"/>
        <w:ind w:firstLine="482" w:firstLineChars="200"/>
        <w:jc w:val="left"/>
        <w:rPr>
          <w:rFonts w:hint="eastAsia" w:ascii="宋体" w:hAnsi="宋体" w:eastAsia="宋体" w:cs="宋体"/>
          <w:b/>
          <w:bCs w:val="0"/>
          <w:color w:val="auto"/>
          <w:kern w:val="2"/>
          <w:sz w:val="24"/>
          <w:szCs w:val="24"/>
          <w:highlight w:val="none"/>
        </w:rPr>
      </w:pPr>
    </w:p>
    <w:p w14:paraId="6AF935A9">
      <w:pPr>
        <w:numPr>
          <w:ilvl w:val="0"/>
          <w:numId w:val="0"/>
        </w:numPr>
        <w:snapToGrid w:val="0"/>
        <w:spacing w:line="360" w:lineRule="exact"/>
        <w:ind w:firstLine="482" w:firstLineChars="200"/>
        <w:jc w:val="left"/>
        <w:rPr>
          <w:rFonts w:hint="eastAsia" w:ascii="宋体" w:hAnsi="宋体" w:eastAsia="宋体" w:cs="宋体"/>
          <w:b/>
          <w:bCs w:val="0"/>
          <w:color w:val="auto"/>
          <w:kern w:val="2"/>
          <w:sz w:val="24"/>
          <w:szCs w:val="24"/>
          <w:highlight w:val="none"/>
        </w:rPr>
      </w:pPr>
    </w:p>
    <w:p w14:paraId="40FA287B">
      <w:pPr>
        <w:numPr>
          <w:ilvl w:val="0"/>
          <w:numId w:val="0"/>
        </w:numPr>
        <w:snapToGrid w:val="0"/>
        <w:spacing w:line="360" w:lineRule="exact"/>
        <w:ind w:firstLine="482" w:firstLineChars="200"/>
        <w:jc w:val="left"/>
        <w:rPr>
          <w:rFonts w:hint="eastAsia" w:ascii="宋体" w:hAnsi="宋体" w:eastAsia="宋体" w:cs="宋体"/>
          <w:b/>
          <w:bCs w:val="0"/>
          <w:color w:val="auto"/>
          <w:kern w:val="2"/>
          <w:sz w:val="24"/>
          <w:szCs w:val="24"/>
          <w:highlight w:val="none"/>
        </w:rPr>
      </w:pPr>
    </w:p>
    <w:p w14:paraId="7893D5F6">
      <w:pPr>
        <w:numPr>
          <w:ilvl w:val="0"/>
          <w:numId w:val="0"/>
        </w:numPr>
        <w:snapToGrid w:val="0"/>
        <w:spacing w:line="360" w:lineRule="exact"/>
        <w:ind w:firstLine="482" w:firstLineChars="200"/>
        <w:jc w:val="left"/>
        <w:rPr>
          <w:rFonts w:hint="eastAsia" w:ascii="宋体" w:hAnsi="宋体" w:eastAsia="宋体" w:cs="宋体"/>
          <w:b/>
          <w:bCs w:val="0"/>
          <w:color w:val="auto"/>
          <w:kern w:val="2"/>
          <w:sz w:val="24"/>
          <w:szCs w:val="24"/>
          <w:highlight w:val="none"/>
        </w:rPr>
      </w:pPr>
    </w:p>
    <w:p w14:paraId="227A2620">
      <w:pPr>
        <w:numPr>
          <w:ilvl w:val="0"/>
          <w:numId w:val="0"/>
        </w:numPr>
        <w:snapToGrid w:val="0"/>
        <w:spacing w:line="360" w:lineRule="exact"/>
        <w:ind w:firstLine="482" w:firstLineChars="200"/>
        <w:jc w:val="left"/>
        <w:rPr>
          <w:rFonts w:hint="eastAsia" w:ascii="宋体" w:hAnsi="宋体" w:eastAsia="宋体" w:cs="宋体"/>
          <w:b/>
          <w:bCs w:val="0"/>
          <w:color w:val="auto"/>
          <w:kern w:val="2"/>
          <w:sz w:val="24"/>
          <w:szCs w:val="24"/>
          <w:highlight w:val="none"/>
          <w:lang w:eastAsia="zh-CN"/>
        </w:rPr>
      </w:pPr>
      <w:r>
        <w:rPr>
          <w:rFonts w:hint="eastAsia" w:ascii="宋体" w:hAnsi="宋体" w:eastAsia="宋体" w:cs="宋体"/>
          <w:b/>
          <w:bCs w:val="0"/>
          <w:color w:val="auto"/>
          <w:kern w:val="2"/>
          <w:sz w:val="24"/>
          <w:szCs w:val="24"/>
          <w:highlight w:val="none"/>
        </w:rPr>
        <w:t>（</w:t>
      </w:r>
      <w:r>
        <w:rPr>
          <w:rFonts w:hint="eastAsia" w:ascii="宋体" w:hAnsi="宋体" w:eastAsia="宋体" w:cs="宋体"/>
          <w:b/>
          <w:bCs w:val="0"/>
          <w:color w:val="auto"/>
          <w:kern w:val="2"/>
          <w:sz w:val="24"/>
          <w:szCs w:val="24"/>
          <w:highlight w:val="none"/>
          <w:lang w:val="en-US" w:eastAsia="zh-CN"/>
        </w:rPr>
        <w:t>5</w:t>
      </w:r>
      <w:r>
        <w:rPr>
          <w:rFonts w:hint="eastAsia" w:ascii="宋体" w:hAnsi="宋体" w:eastAsia="宋体" w:cs="宋体"/>
          <w:b/>
          <w:bCs w:val="0"/>
          <w:color w:val="auto"/>
          <w:kern w:val="2"/>
          <w:sz w:val="24"/>
          <w:szCs w:val="24"/>
          <w:highlight w:val="none"/>
        </w:rPr>
        <w:t>）投标保证金提交凭证</w:t>
      </w:r>
      <w:r>
        <w:rPr>
          <w:rFonts w:hint="eastAsia" w:ascii="宋体" w:hAnsi="宋体" w:eastAsia="宋体" w:cs="宋体"/>
          <w:b/>
          <w:bCs w:val="0"/>
          <w:color w:val="auto"/>
          <w:kern w:val="2"/>
          <w:sz w:val="24"/>
          <w:szCs w:val="24"/>
          <w:highlight w:val="none"/>
          <w:lang w:eastAsia="zh-CN"/>
        </w:rPr>
        <w:t>（</w:t>
      </w:r>
      <w:r>
        <w:rPr>
          <w:rFonts w:hint="eastAsia" w:ascii="宋体" w:hAnsi="宋体" w:eastAsia="宋体" w:cs="宋体"/>
          <w:b/>
          <w:bCs w:val="0"/>
          <w:color w:val="auto"/>
          <w:kern w:val="2"/>
          <w:sz w:val="24"/>
          <w:szCs w:val="24"/>
          <w:highlight w:val="none"/>
          <w:lang w:val="en-US" w:eastAsia="zh-CN"/>
        </w:rPr>
        <w:t>必须提供</w:t>
      </w:r>
      <w:r>
        <w:rPr>
          <w:rFonts w:hint="eastAsia" w:ascii="宋体" w:hAnsi="宋体" w:eastAsia="宋体" w:cs="宋体"/>
          <w:b/>
          <w:bCs w:val="0"/>
          <w:color w:val="auto"/>
          <w:kern w:val="2"/>
          <w:sz w:val="24"/>
          <w:szCs w:val="24"/>
          <w:highlight w:val="none"/>
          <w:lang w:eastAsia="zh-CN"/>
        </w:rPr>
        <w:t>）</w:t>
      </w:r>
    </w:p>
    <w:p w14:paraId="70391965">
      <w:pPr>
        <w:snapToGrid w:val="0"/>
        <w:spacing w:line="360" w:lineRule="exact"/>
        <w:ind w:firstLine="472" w:firstLineChars="196"/>
        <w:jc w:val="left"/>
        <w:rPr>
          <w:rFonts w:hint="eastAsia" w:ascii="宋体" w:hAnsi="宋体" w:eastAsia="宋体" w:cs="宋体"/>
          <w:b/>
          <w:bCs w:val="0"/>
          <w:color w:val="auto"/>
          <w:kern w:val="2"/>
          <w:sz w:val="24"/>
          <w:szCs w:val="24"/>
          <w:highlight w:val="none"/>
          <w:lang w:val="en-US" w:eastAsia="zh-CN"/>
        </w:rPr>
      </w:pPr>
    </w:p>
    <w:p w14:paraId="547DBCC2">
      <w:pPr>
        <w:numPr>
          <w:ilvl w:val="0"/>
          <w:numId w:val="0"/>
        </w:numPr>
        <w:spacing w:line="360" w:lineRule="auto"/>
        <w:ind w:leftChars="0" w:firstLine="482" w:firstLineChars="200"/>
        <w:jc w:val="left"/>
        <w:rPr>
          <w:rFonts w:hint="eastAsia" w:ascii="宋体" w:hAnsi="宋体" w:eastAsia="宋体" w:cs="宋体"/>
          <w:b/>
          <w:bCs w:val="0"/>
          <w:color w:val="auto"/>
          <w:kern w:val="2"/>
          <w:sz w:val="24"/>
          <w:szCs w:val="24"/>
          <w:highlight w:val="none"/>
          <w:lang w:val="en-US" w:eastAsia="zh-CN"/>
        </w:rPr>
      </w:pPr>
    </w:p>
    <w:p w14:paraId="66302094">
      <w:pPr>
        <w:numPr>
          <w:ilvl w:val="0"/>
          <w:numId w:val="0"/>
        </w:numPr>
        <w:spacing w:line="360" w:lineRule="auto"/>
        <w:ind w:leftChars="0" w:firstLine="482" w:firstLineChars="200"/>
        <w:jc w:val="left"/>
        <w:rPr>
          <w:rFonts w:hint="eastAsia" w:ascii="宋体" w:hAnsi="宋体" w:eastAsia="宋体" w:cs="宋体"/>
          <w:b/>
          <w:bCs w:val="0"/>
          <w:color w:val="auto"/>
          <w:kern w:val="2"/>
          <w:sz w:val="24"/>
          <w:szCs w:val="24"/>
          <w:highlight w:val="none"/>
          <w:lang w:val="en-US" w:eastAsia="zh-CN"/>
        </w:rPr>
      </w:pPr>
    </w:p>
    <w:p w14:paraId="5604666B">
      <w:pPr>
        <w:numPr>
          <w:ilvl w:val="0"/>
          <w:numId w:val="0"/>
        </w:numPr>
        <w:spacing w:line="360" w:lineRule="auto"/>
        <w:ind w:leftChars="0" w:firstLine="482" w:firstLineChars="200"/>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bCs w:val="0"/>
          <w:color w:val="auto"/>
          <w:kern w:val="2"/>
          <w:sz w:val="24"/>
          <w:szCs w:val="24"/>
          <w:highlight w:val="none"/>
          <w:lang w:val="en-US" w:eastAsia="zh-CN"/>
        </w:rPr>
        <w:br w:type="page"/>
      </w:r>
      <w:r>
        <w:rPr>
          <w:rFonts w:hint="eastAsia" w:ascii="宋体" w:hAnsi="宋体" w:eastAsia="宋体" w:cs="宋体"/>
          <w:b/>
          <w:bCs w:val="0"/>
          <w:color w:val="auto"/>
          <w:kern w:val="2"/>
          <w:sz w:val="24"/>
          <w:szCs w:val="24"/>
          <w:highlight w:val="none"/>
          <w:lang w:val="en-US" w:eastAsia="zh-CN"/>
        </w:rPr>
        <w:t>（6）中小企业声明函</w:t>
      </w:r>
      <w:r>
        <w:rPr>
          <w:rFonts w:hint="eastAsia" w:ascii="宋体" w:hAnsi="宋体" w:eastAsia="宋体" w:cs="宋体"/>
          <w:b/>
          <w:bCs w:val="0"/>
          <w:color w:val="auto"/>
          <w:sz w:val="24"/>
          <w:szCs w:val="24"/>
          <w:highlight w:val="none"/>
          <w:lang w:val="en-US" w:eastAsia="zh-CN"/>
        </w:rPr>
        <w:t>（按最新相关政策执行，如有</w:t>
      </w:r>
      <w:r>
        <w:rPr>
          <w:rFonts w:hint="eastAsia" w:ascii="宋体" w:hAnsi="宋体" w:cs="宋体"/>
          <w:b/>
          <w:bCs w:val="0"/>
          <w:color w:val="auto"/>
          <w:sz w:val="24"/>
          <w:szCs w:val="24"/>
          <w:highlight w:val="none"/>
          <w:lang w:val="en-US" w:eastAsia="zh-CN"/>
        </w:rPr>
        <w:t>请</w:t>
      </w:r>
      <w:r>
        <w:rPr>
          <w:rFonts w:hint="eastAsia" w:ascii="宋体" w:hAnsi="宋体" w:eastAsia="宋体" w:cs="宋体"/>
          <w:b/>
          <w:bCs w:val="0"/>
          <w:color w:val="auto"/>
          <w:sz w:val="24"/>
          <w:szCs w:val="24"/>
          <w:highlight w:val="none"/>
          <w:lang w:val="en-US" w:eastAsia="zh-CN"/>
        </w:rPr>
        <w:t>提供）</w:t>
      </w:r>
    </w:p>
    <w:p w14:paraId="5D7CE2E5">
      <w:pPr>
        <w:pStyle w:val="26"/>
        <w:spacing w:line="440" w:lineRule="exact"/>
        <w:jc w:val="center"/>
        <w:rPr>
          <w:rFonts w:hint="eastAsia" w:hAnsi="宋体"/>
          <w:b/>
          <w:bCs/>
          <w:color w:val="auto"/>
          <w:sz w:val="30"/>
          <w:szCs w:val="30"/>
          <w:highlight w:val="none"/>
          <w:lang w:eastAsia="zh-CN"/>
        </w:rPr>
      </w:pPr>
      <w:r>
        <w:rPr>
          <w:rFonts w:hAnsi="宋体"/>
          <w:b/>
          <w:bCs/>
          <w:color w:val="auto"/>
          <w:sz w:val="30"/>
          <w:szCs w:val="30"/>
          <w:highlight w:val="none"/>
        </w:rPr>
        <w:t>中小企业声明函</w:t>
      </w:r>
    </w:p>
    <w:p w14:paraId="6ADFAAE8">
      <w:pPr>
        <w:spacing w:line="440" w:lineRule="exact"/>
        <w:rPr>
          <w:color w:val="auto"/>
          <w:highlight w:val="none"/>
        </w:rPr>
      </w:pPr>
    </w:p>
    <w:p w14:paraId="0D289A2D">
      <w:pPr>
        <w:pStyle w:val="26"/>
        <w:spacing w:line="440" w:lineRule="exact"/>
        <w:ind w:firstLine="525" w:firstLineChars="250"/>
        <w:jc w:val="left"/>
        <w:rPr>
          <w:rFonts w:hint="eastAsia"/>
          <w:color w:val="auto"/>
          <w:highlight w:val="none"/>
          <w:lang w:val="en-US" w:eastAsia="zh-CN"/>
        </w:rPr>
      </w:pPr>
      <w:r>
        <w:rPr>
          <w:rFonts w:hint="eastAsia"/>
          <w:color w:val="auto"/>
          <w:highlight w:val="none"/>
          <w:lang w:val="en-US" w:eastAsia="zh-CN"/>
        </w:rPr>
        <w:t>本公司（联合体）郑重声明，根据《政府采购促进中小企业发展管理办法》（财库﹝2020﹞46 号）的规定，本公司（联合体）参加</w:t>
      </w:r>
      <w:r>
        <w:rPr>
          <w:rFonts w:hint="eastAsia"/>
          <w:color w:val="auto"/>
          <w:highlight w:val="none"/>
          <w:u w:val="single"/>
          <w:lang w:val="en-US" w:eastAsia="zh-CN"/>
        </w:rPr>
        <w:t>（单位名称）</w:t>
      </w:r>
      <w:r>
        <w:rPr>
          <w:rFonts w:hint="eastAsia"/>
          <w:color w:val="auto"/>
          <w:highlight w:val="none"/>
          <w:lang w:val="en-US" w:eastAsia="zh-CN"/>
        </w:rPr>
        <w:t>的</w:t>
      </w:r>
      <w:r>
        <w:rPr>
          <w:rFonts w:hint="eastAsia"/>
          <w:color w:val="auto"/>
          <w:highlight w:val="none"/>
          <w:u w:val="single"/>
          <w:lang w:val="en-US" w:eastAsia="zh-CN"/>
        </w:rPr>
        <w:t>（项目名称）</w:t>
      </w:r>
      <w:r>
        <w:rPr>
          <w:rFonts w:hint="eastAsia"/>
          <w:color w:val="auto"/>
          <w:highlight w:val="none"/>
          <w:lang w:val="en-US" w:eastAsia="zh-CN"/>
        </w:rPr>
        <w:t>采购活动，服务全部由符合政策要求的中小企业承接。相关企业（含联合体中的中小企业、签订分包意向协议的中小企业）的具体情况如下：</w:t>
      </w:r>
    </w:p>
    <w:p w14:paraId="17418506">
      <w:pPr>
        <w:pStyle w:val="26"/>
        <w:spacing w:line="440" w:lineRule="exact"/>
        <w:ind w:firstLine="420" w:firstLineChars="200"/>
        <w:jc w:val="left"/>
        <w:rPr>
          <w:rFonts w:hint="eastAsia"/>
          <w:color w:val="auto"/>
          <w:highlight w:val="none"/>
          <w:lang w:val="en-US" w:eastAsia="zh-CN"/>
        </w:rPr>
      </w:pPr>
      <w:r>
        <w:rPr>
          <w:rFonts w:hint="eastAsia"/>
          <w:color w:val="auto"/>
          <w:highlight w:val="none"/>
          <w:lang w:val="en-US" w:eastAsia="zh-CN"/>
        </w:rPr>
        <w:t>1.</w:t>
      </w:r>
      <w:r>
        <w:rPr>
          <w:rFonts w:hint="eastAsia"/>
          <w:color w:val="auto"/>
          <w:highlight w:val="none"/>
          <w:u w:val="single"/>
          <w:lang w:val="en-US" w:eastAsia="zh-CN"/>
        </w:rPr>
        <w:t xml:space="preserve">（标的名称） </w:t>
      </w:r>
      <w:r>
        <w:rPr>
          <w:rFonts w:hint="eastAsia"/>
          <w:color w:val="auto"/>
          <w:highlight w:val="none"/>
          <w:lang w:val="en-US" w:eastAsia="zh-CN"/>
        </w:rPr>
        <w:t>，属于</w:t>
      </w:r>
      <w:r>
        <w:rPr>
          <w:rFonts w:hint="eastAsia"/>
          <w:color w:val="auto"/>
          <w:highlight w:val="none"/>
          <w:u w:val="single"/>
          <w:lang w:val="en-US" w:eastAsia="zh-CN"/>
        </w:rPr>
        <w:t>（采购文件中明确的所属行业）</w:t>
      </w:r>
      <w:r>
        <w:rPr>
          <w:rFonts w:hint="eastAsia"/>
          <w:color w:val="auto"/>
          <w:highlight w:val="none"/>
          <w:lang w:val="en-US" w:eastAsia="zh-CN"/>
        </w:rPr>
        <w:t>；承接企业为</w:t>
      </w:r>
      <w:r>
        <w:rPr>
          <w:rFonts w:hint="eastAsia"/>
          <w:color w:val="auto"/>
          <w:highlight w:val="none"/>
          <w:u w:val="single"/>
          <w:lang w:val="en-US" w:eastAsia="zh-CN"/>
        </w:rPr>
        <w:t>（企业名称）</w:t>
      </w:r>
      <w:r>
        <w:rPr>
          <w:rFonts w:hint="eastAsia"/>
          <w:color w:val="auto"/>
          <w:highlight w:val="none"/>
          <w:lang w:val="en-US" w:eastAsia="zh-CN"/>
        </w:rPr>
        <w:t>，从业人员</w:t>
      </w:r>
      <w:r>
        <w:rPr>
          <w:rFonts w:hint="eastAsia"/>
          <w:color w:val="auto"/>
          <w:highlight w:val="none"/>
          <w:u w:val="single"/>
          <w:lang w:val="en-US" w:eastAsia="zh-CN"/>
        </w:rPr>
        <w:t xml:space="preserve">     </w:t>
      </w:r>
      <w:r>
        <w:rPr>
          <w:rFonts w:hint="eastAsia"/>
          <w:color w:val="auto"/>
          <w:highlight w:val="none"/>
          <w:lang w:val="en-US" w:eastAsia="zh-CN"/>
        </w:rPr>
        <w:t>人，营业收入为</w:t>
      </w:r>
      <w:r>
        <w:rPr>
          <w:rFonts w:hint="eastAsia"/>
          <w:color w:val="auto"/>
          <w:highlight w:val="none"/>
          <w:u w:val="single"/>
          <w:lang w:val="en-US" w:eastAsia="zh-CN"/>
        </w:rPr>
        <w:t xml:space="preserve">     </w:t>
      </w:r>
      <w:r>
        <w:rPr>
          <w:rFonts w:hint="eastAsia"/>
          <w:color w:val="auto"/>
          <w:highlight w:val="none"/>
          <w:lang w:val="en-US" w:eastAsia="zh-CN"/>
        </w:rPr>
        <w:t>万元，资产总额为</w:t>
      </w:r>
      <w:r>
        <w:rPr>
          <w:rFonts w:hint="eastAsia"/>
          <w:color w:val="auto"/>
          <w:highlight w:val="none"/>
          <w:u w:val="single"/>
          <w:lang w:val="en-US" w:eastAsia="zh-CN"/>
        </w:rPr>
        <w:t xml:space="preserve">     </w:t>
      </w:r>
      <w:r>
        <w:rPr>
          <w:rFonts w:hint="eastAsia"/>
          <w:color w:val="auto"/>
          <w:highlight w:val="none"/>
          <w:lang w:val="en-US" w:eastAsia="zh-CN"/>
        </w:rPr>
        <w:t>万元，属于</w:t>
      </w:r>
      <w:r>
        <w:rPr>
          <w:rFonts w:hint="eastAsia"/>
          <w:color w:val="auto"/>
          <w:highlight w:val="none"/>
          <w:u w:val="single"/>
          <w:lang w:val="en-US" w:eastAsia="zh-CN"/>
        </w:rPr>
        <w:t>（中型企业、小型企业、微型企业）</w:t>
      </w:r>
      <w:r>
        <w:rPr>
          <w:rFonts w:hint="eastAsia"/>
          <w:color w:val="auto"/>
          <w:highlight w:val="none"/>
          <w:lang w:val="en-US" w:eastAsia="zh-CN"/>
        </w:rPr>
        <w:t xml:space="preserve">； </w:t>
      </w:r>
    </w:p>
    <w:p w14:paraId="5FD75E14">
      <w:pPr>
        <w:pStyle w:val="26"/>
        <w:spacing w:line="440" w:lineRule="exact"/>
        <w:ind w:firstLine="420" w:firstLineChars="200"/>
        <w:jc w:val="left"/>
        <w:rPr>
          <w:rFonts w:hint="eastAsia"/>
          <w:color w:val="auto"/>
          <w:highlight w:val="none"/>
          <w:lang w:val="en-US" w:eastAsia="zh-CN"/>
        </w:rPr>
      </w:pPr>
      <w:r>
        <w:rPr>
          <w:rFonts w:hint="eastAsia"/>
          <w:color w:val="auto"/>
          <w:highlight w:val="none"/>
          <w:lang w:val="en-US" w:eastAsia="zh-CN"/>
        </w:rPr>
        <w:t>2.</w:t>
      </w:r>
      <w:r>
        <w:rPr>
          <w:rFonts w:hint="eastAsia"/>
          <w:color w:val="auto"/>
          <w:highlight w:val="none"/>
          <w:u w:val="single"/>
          <w:lang w:val="en-US" w:eastAsia="zh-CN"/>
        </w:rPr>
        <w:t xml:space="preserve">（标的名称） </w:t>
      </w:r>
      <w:r>
        <w:rPr>
          <w:rFonts w:hint="eastAsia"/>
          <w:color w:val="auto"/>
          <w:highlight w:val="none"/>
          <w:lang w:val="en-US" w:eastAsia="zh-CN"/>
        </w:rPr>
        <w:t>，属于</w:t>
      </w:r>
      <w:r>
        <w:rPr>
          <w:rFonts w:hint="eastAsia"/>
          <w:color w:val="auto"/>
          <w:highlight w:val="none"/>
          <w:u w:val="single"/>
          <w:lang w:val="en-US" w:eastAsia="zh-CN"/>
        </w:rPr>
        <w:t>（采购文件中明确的所属行业）</w:t>
      </w:r>
      <w:r>
        <w:rPr>
          <w:rFonts w:hint="eastAsia"/>
          <w:color w:val="auto"/>
          <w:highlight w:val="none"/>
          <w:lang w:val="en-US" w:eastAsia="zh-CN"/>
        </w:rPr>
        <w:t>；承接企业为（企业名称），从业人员</w:t>
      </w:r>
      <w:r>
        <w:rPr>
          <w:rFonts w:hint="eastAsia"/>
          <w:color w:val="auto"/>
          <w:highlight w:val="none"/>
          <w:u w:val="single"/>
          <w:lang w:val="en-US" w:eastAsia="zh-CN"/>
        </w:rPr>
        <w:t xml:space="preserve">     </w:t>
      </w:r>
      <w:r>
        <w:rPr>
          <w:rFonts w:hint="eastAsia"/>
          <w:color w:val="auto"/>
          <w:highlight w:val="none"/>
          <w:lang w:val="en-US" w:eastAsia="zh-CN"/>
        </w:rPr>
        <w:t>人，营业收入为</w:t>
      </w:r>
      <w:r>
        <w:rPr>
          <w:rFonts w:hint="eastAsia"/>
          <w:color w:val="auto"/>
          <w:highlight w:val="none"/>
          <w:u w:val="single"/>
          <w:lang w:val="en-US" w:eastAsia="zh-CN"/>
        </w:rPr>
        <w:t xml:space="preserve">     </w:t>
      </w:r>
      <w:r>
        <w:rPr>
          <w:rFonts w:hint="eastAsia"/>
          <w:color w:val="auto"/>
          <w:highlight w:val="none"/>
          <w:lang w:val="en-US" w:eastAsia="zh-CN"/>
        </w:rPr>
        <w:t>万元，资产总额为</w:t>
      </w:r>
      <w:r>
        <w:rPr>
          <w:rFonts w:hint="eastAsia"/>
          <w:color w:val="auto"/>
          <w:highlight w:val="none"/>
          <w:u w:val="single"/>
          <w:lang w:val="en-US" w:eastAsia="zh-CN"/>
        </w:rPr>
        <w:t xml:space="preserve">     </w:t>
      </w:r>
      <w:r>
        <w:rPr>
          <w:rFonts w:hint="eastAsia"/>
          <w:color w:val="auto"/>
          <w:highlight w:val="none"/>
          <w:lang w:val="en-US" w:eastAsia="zh-CN"/>
        </w:rPr>
        <w:t>万元，属于</w:t>
      </w:r>
      <w:r>
        <w:rPr>
          <w:rFonts w:hint="eastAsia"/>
          <w:color w:val="auto"/>
          <w:highlight w:val="none"/>
          <w:u w:val="single"/>
          <w:lang w:val="en-US" w:eastAsia="zh-CN"/>
        </w:rPr>
        <w:t>（中型企业、小型企业、微型企业）</w:t>
      </w:r>
      <w:r>
        <w:rPr>
          <w:rFonts w:hint="eastAsia"/>
          <w:color w:val="auto"/>
          <w:highlight w:val="none"/>
          <w:lang w:val="en-US" w:eastAsia="zh-CN"/>
        </w:rPr>
        <w:t>；</w:t>
      </w:r>
    </w:p>
    <w:p w14:paraId="0BA5D4B3">
      <w:pPr>
        <w:pStyle w:val="26"/>
        <w:spacing w:line="440" w:lineRule="exact"/>
        <w:ind w:firstLine="420" w:firstLineChars="200"/>
        <w:jc w:val="left"/>
        <w:rPr>
          <w:rFonts w:hint="eastAsia"/>
          <w:color w:val="auto"/>
          <w:highlight w:val="none"/>
          <w:lang w:val="en-US" w:eastAsia="zh-CN"/>
        </w:rPr>
      </w:pPr>
      <w:r>
        <w:rPr>
          <w:rFonts w:hint="eastAsia"/>
          <w:color w:val="auto"/>
          <w:highlight w:val="none"/>
          <w:lang w:val="en-US" w:eastAsia="zh-CN"/>
        </w:rPr>
        <w:t>……</w:t>
      </w:r>
    </w:p>
    <w:p w14:paraId="088E44AA">
      <w:pPr>
        <w:pStyle w:val="26"/>
        <w:spacing w:line="440" w:lineRule="exact"/>
        <w:ind w:firstLine="420" w:firstLineChars="200"/>
        <w:jc w:val="left"/>
        <w:rPr>
          <w:rFonts w:hint="eastAsia"/>
          <w:color w:val="auto"/>
          <w:highlight w:val="none"/>
          <w:lang w:val="en-US" w:eastAsia="zh-CN"/>
        </w:rPr>
      </w:pPr>
      <w:r>
        <w:rPr>
          <w:rFonts w:hint="eastAsia"/>
          <w:color w:val="auto"/>
          <w:highlight w:val="none"/>
          <w:lang w:val="en-US" w:eastAsia="zh-CN"/>
        </w:rPr>
        <w:t>以上企业，不属于大企业的分支机构，不存在控股股东为大企业的情形，也不存在与大企业的负责人为同一人的情形。</w:t>
      </w:r>
    </w:p>
    <w:p w14:paraId="44B32D33">
      <w:pPr>
        <w:pStyle w:val="26"/>
        <w:spacing w:line="440" w:lineRule="exact"/>
        <w:ind w:firstLine="420" w:firstLineChars="200"/>
        <w:jc w:val="left"/>
        <w:rPr>
          <w:rFonts w:hint="eastAsia"/>
          <w:color w:val="auto"/>
          <w:highlight w:val="none"/>
          <w:lang w:val="en-US" w:eastAsia="zh-CN"/>
        </w:rPr>
      </w:pPr>
      <w:r>
        <w:rPr>
          <w:rFonts w:hint="eastAsia"/>
          <w:color w:val="auto"/>
          <w:highlight w:val="none"/>
          <w:lang w:val="en-US" w:eastAsia="zh-CN"/>
        </w:rPr>
        <w:t>本企业对上述声明内容的真实性负责。如有虚假，将依法承担相应责任。</w:t>
      </w:r>
    </w:p>
    <w:p w14:paraId="2E7EB374">
      <w:pPr>
        <w:pStyle w:val="26"/>
        <w:spacing w:line="440" w:lineRule="exact"/>
        <w:ind w:firstLine="420" w:firstLineChars="200"/>
        <w:jc w:val="left"/>
        <w:rPr>
          <w:rFonts w:hint="eastAsia"/>
          <w:color w:val="auto"/>
          <w:highlight w:val="none"/>
          <w:lang w:val="en-US" w:eastAsia="zh-CN"/>
        </w:rPr>
      </w:pPr>
    </w:p>
    <w:p w14:paraId="5687EFD2">
      <w:pPr>
        <w:pStyle w:val="26"/>
        <w:spacing w:line="440" w:lineRule="exact"/>
        <w:ind w:firstLine="4620" w:firstLineChars="2200"/>
        <w:jc w:val="left"/>
        <w:rPr>
          <w:rFonts w:hint="eastAsia"/>
          <w:color w:val="auto"/>
          <w:highlight w:val="none"/>
          <w:lang w:val="en-US" w:eastAsia="zh-CN"/>
        </w:rPr>
      </w:pPr>
      <w:r>
        <w:rPr>
          <w:rFonts w:hint="eastAsia"/>
          <w:color w:val="auto"/>
          <w:highlight w:val="none"/>
          <w:lang w:val="en-US" w:eastAsia="zh-CN"/>
        </w:rPr>
        <w:t>企业名称（盖章）：</w:t>
      </w:r>
    </w:p>
    <w:p w14:paraId="0339F436">
      <w:pPr>
        <w:pStyle w:val="26"/>
        <w:spacing w:line="440" w:lineRule="exact"/>
        <w:ind w:firstLine="4620" w:firstLineChars="2200"/>
        <w:jc w:val="left"/>
        <w:rPr>
          <w:rFonts w:hint="eastAsia"/>
          <w:color w:val="auto"/>
          <w:highlight w:val="none"/>
          <w:lang w:val="en-US" w:eastAsia="zh-CN"/>
        </w:rPr>
      </w:pPr>
      <w:r>
        <w:rPr>
          <w:rFonts w:hint="eastAsia"/>
          <w:color w:val="auto"/>
          <w:highlight w:val="none"/>
          <w:lang w:val="en-US" w:eastAsia="zh-CN"/>
        </w:rPr>
        <w:t>日 期：</w:t>
      </w:r>
    </w:p>
    <w:p w14:paraId="1BAABA86">
      <w:pPr>
        <w:snapToGrid w:val="0"/>
        <w:spacing w:line="380" w:lineRule="exact"/>
        <w:ind w:firstLine="411" w:firstLineChars="196"/>
        <w:jc w:val="left"/>
        <w:rPr>
          <w:rFonts w:hint="eastAsia" w:ascii="宋体"/>
          <w:color w:val="auto"/>
          <w:szCs w:val="21"/>
          <w:highlight w:val="none"/>
        </w:rPr>
      </w:pPr>
    </w:p>
    <w:p w14:paraId="5D5B152F">
      <w:pPr>
        <w:snapToGrid w:val="0"/>
        <w:spacing w:line="340" w:lineRule="exact"/>
        <w:ind w:firstLine="352" w:firstLineChars="196"/>
        <w:jc w:val="left"/>
        <w:rPr>
          <w:rFonts w:hint="eastAsia"/>
          <w:color w:val="auto"/>
          <w:sz w:val="18"/>
          <w:szCs w:val="18"/>
          <w:highlight w:val="none"/>
        </w:rPr>
      </w:pPr>
      <w:r>
        <w:rPr>
          <w:rFonts w:hint="eastAsia"/>
          <w:color w:val="auto"/>
          <w:sz w:val="18"/>
          <w:szCs w:val="18"/>
          <w:highlight w:val="none"/>
        </w:rPr>
        <w:t>注：1、从业人员、营业收入、资产总额填报上一年度数据，无上一年度数据的新成立企业可不填报。</w:t>
      </w:r>
    </w:p>
    <w:p w14:paraId="741DFDE8">
      <w:pPr>
        <w:snapToGrid w:val="0"/>
        <w:spacing w:line="340" w:lineRule="exact"/>
        <w:ind w:firstLine="712" w:firstLineChars="396"/>
        <w:jc w:val="left"/>
        <w:rPr>
          <w:rFonts w:hint="eastAsia"/>
          <w:color w:val="auto"/>
          <w:sz w:val="18"/>
          <w:szCs w:val="18"/>
          <w:highlight w:val="none"/>
        </w:rPr>
      </w:pPr>
      <w:r>
        <w:rPr>
          <w:rFonts w:hint="eastAsia"/>
          <w:color w:val="auto"/>
          <w:sz w:val="18"/>
          <w:szCs w:val="18"/>
          <w:highlight w:val="none"/>
        </w:rPr>
        <w:t>2、请根据自己的真实情况出具《中小企业声明函》。依法享受中小企业优惠政策的，采购人或者采购代理机构在公告中标结果时，同时公告其《中小企业声明函》，接受社会监督。</w:t>
      </w:r>
    </w:p>
    <w:p w14:paraId="5EF3F9B7">
      <w:pPr>
        <w:snapToGrid w:val="0"/>
        <w:spacing w:line="340" w:lineRule="exact"/>
        <w:ind w:firstLine="712" w:firstLineChars="396"/>
        <w:jc w:val="left"/>
        <w:rPr>
          <w:rFonts w:hint="eastAsia" w:ascii="宋体"/>
          <w:color w:val="auto"/>
          <w:szCs w:val="21"/>
          <w:highlight w:val="none"/>
        </w:rPr>
      </w:pPr>
      <w:r>
        <w:rPr>
          <w:rFonts w:hint="eastAsia"/>
          <w:color w:val="auto"/>
          <w:sz w:val="18"/>
          <w:szCs w:val="18"/>
          <w:highlight w:val="none"/>
        </w:rPr>
        <w:t>3、在政府采购活动中，供应商提供的货物、工程或者服务符合下列情形的，享受《政府采购促进中小企业发展管理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政府采购促进中小企业发展管理办法》规定的中小企业扶持政策。以联合体形式参加政府采购活动，联合体各方均为中小企业的，联合体视同中小企业。其中，联合体各方均为小微企业的，联合体视同小微企业。</w:t>
      </w:r>
    </w:p>
    <w:p w14:paraId="1796C20D">
      <w:pPr>
        <w:snapToGrid w:val="0"/>
        <w:spacing w:line="360" w:lineRule="exact"/>
        <w:ind w:firstLine="470" w:firstLineChars="196"/>
        <w:jc w:val="left"/>
        <w:rPr>
          <w:rFonts w:hint="eastAsia" w:ascii="宋体" w:hAnsi="宋体" w:eastAsia="宋体" w:cs="宋体"/>
          <w:color w:val="auto"/>
          <w:kern w:val="2"/>
          <w:sz w:val="24"/>
          <w:szCs w:val="24"/>
          <w:highlight w:val="none"/>
          <w:lang w:val="en-US" w:eastAsia="zh-CN"/>
        </w:rPr>
      </w:pPr>
    </w:p>
    <w:p w14:paraId="4571B08D">
      <w:pPr>
        <w:snapToGrid w:val="0"/>
        <w:spacing w:line="360" w:lineRule="exact"/>
        <w:ind w:firstLine="470" w:firstLineChars="196"/>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2"/>
          <w:sz w:val="24"/>
          <w:szCs w:val="24"/>
          <w:highlight w:val="none"/>
          <w:lang w:val="en-US" w:eastAsia="zh-CN"/>
        </w:rPr>
        <w:br w:type="page"/>
      </w:r>
      <w:r>
        <w:rPr>
          <w:rFonts w:hint="eastAsia" w:ascii="宋体" w:hAnsi="宋体" w:eastAsia="宋体" w:cs="宋体"/>
          <w:b/>
          <w:bCs/>
          <w:color w:val="auto"/>
          <w:kern w:val="2"/>
          <w:sz w:val="24"/>
          <w:szCs w:val="24"/>
          <w:highlight w:val="none"/>
          <w:lang w:val="en-US" w:eastAsia="zh-CN"/>
        </w:rPr>
        <w:t>（7）</w:t>
      </w:r>
      <w:r>
        <w:rPr>
          <w:rFonts w:hint="eastAsia" w:ascii="宋体" w:hAnsi="宋体" w:eastAsia="宋体" w:cs="宋体"/>
          <w:b/>
          <w:bCs/>
          <w:color w:val="auto"/>
          <w:kern w:val="2"/>
          <w:sz w:val="24"/>
          <w:szCs w:val="24"/>
          <w:highlight w:val="none"/>
        </w:rPr>
        <w:t>符合特定资格条件（如有）的有关证明材料（复印件）；</w:t>
      </w:r>
    </w:p>
    <w:p w14:paraId="4C810D86">
      <w:pPr>
        <w:pStyle w:val="138"/>
        <w:rPr>
          <w:rFonts w:hint="eastAsia" w:ascii="宋体" w:hAnsi="宋体" w:eastAsia="宋体" w:cs="宋体"/>
          <w:color w:val="auto"/>
          <w:kern w:val="0"/>
          <w:sz w:val="24"/>
          <w:szCs w:val="24"/>
          <w:highlight w:val="none"/>
          <w:lang w:eastAsia="zh-CN"/>
        </w:rPr>
      </w:pPr>
    </w:p>
    <w:p w14:paraId="0EB96EFC">
      <w:pPr>
        <w:pStyle w:val="138"/>
        <w:rPr>
          <w:rFonts w:hint="eastAsia" w:ascii="宋体" w:hAnsi="宋体" w:eastAsia="宋体" w:cs="宋体"/>
          <w:color w:val="auto"/>
          <w:kern w:val="0"/>
          <w:sz w:val="24"/>
          <w:szCs w:val="24"/>
          <w:highlight w:val="none"/>
          <w:lang w:eastAsia="zh-CN"/>
        </w:rPr>
      </w:pPr>
    </w:p>
    <w:p w14:paraId="59740311">
      <w:pPr>
        <w:pStyle w:val="138"/>
        <w:rPr>
          <w:rFonts w:hint="eastAsia" w:ascii="宋体" w:hAnsi="宋体" w:eastAsia="宋体" w:cs="宋体"/>
          <w:color w:val="auto"/>
          <w:kern w:val="0"/>
          <w:sz w:val="24"/>
          <w:szCs w:val="24"/>
          <w:highlight w:val="none"/>
          <w:lang w:eastAsia="zh-CN"/>
        </w:rPr>
      </w:pPr>
    </w:p>
    <w:p w14:paraId="1935EEB8">
      <w:pPr>
        <w:pStyle w:val="138"/>
        <w:rPr>
          <w:rFonts w:hint="eastAsia" w:ascii="宋体" w:hAnsi="宋体" w:eastAsia="宋体" w:cs="宋体"/>
          <w:color w:val="auto"/>
          <w:kern w:val="0"/>
          <w:sz w:val="24"/>
          <w:szCs w:val="24"/>
          <w:highlight w:val="none"/>
          <w:lang w:eastAsia="zh-CN"/>
        </w:rPr>
      </w:pPr>
    </w:p>
    <w:p w14:paraId="76D9A00C">
      <w:pPr>
        <w:pStyle w:val="26"/>
        <w:numPr>
          <w:ilvl w:val="0"/>
          <w:numId w:val="6"/>
        </w:numPr>
        <w:snapToGrid w:val="0"/>
        <w:spacing w:line="36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参加政府采购活动前三年内在经营活动中没有重大违法记录和不良信用记录的书面声明。</w:t>
      </w:r>
    </w:p>
    <w:p w14:paraId="59BEF71D">
      <w:pPr>
        <w:pStyle w:val="13"/>
        <w:widowControl w:val="0"/>
        <w:numPr>
          <w:ilvl w:val="0"/>
          <w:numId w:val="0"/>
        </w:numPr>
        <w:jc w:val="both"/>
        <w:rPr>
          <w:rFonts w:hint="eastAsia"/>
          <w:color w:val="auto"/>
          <w:highlight w:val="none"/>
        </w:rPr>
      </w:pPr>
    </w:p>
    <w:p w14:paraId="2CFB5147">
      <w:pPr>
        <w:rPr>
          <w:rFonts w:hint="eastAsia"/>
          <w:color w:val="auto"/>
          <w:highlight w:val="none"/>
        </w:rPr>
      </w:pPr>
    </w:p>
    <w:p w14:paraId="005E12BC">
      <w:pPr>
        <w:pStyle w:val="20"/>
        <w:tabs>
          <w:tab w:val="left" w:pos="3074"/>
          <w:tab w:val="left" w:pos="3599"/>
          <w:tab w:val="left" w:pos="4019"/>
        </w:tabs>
        <w:spacing w:before="168"/>
        <w:ind w:left="1708"/>
        <w:jc w:val="right"/>
        <w:rPr>
          <w:color w:val="auto"/>
          <w:highlight w:val="none"/>
        </w:rPr>
      </w:pPr>
    </w:p>
    <w:p w14:paraId="5556D90F">
      <w:pPr>
        <w:snapToGrid w:val="0"/>
        <w:spacing w:line="380" w:lineRule="exact"/>
        <w:ind w:firstLine="411" w:firstLineChars="196"/>
        <w:jc w:val="left"/>
        <w:rPr>
          <w:rFonts w:ascii="宋体" w:hAnsi="宋体" w:cs="宋体"/>
          <w:color w:val="auto"/>
          <w:szCs w:val="21"/>
          <w:highlight w:val="none"/>
        </w:rPr>
      </w:pPr>
    </w:p>
    <w:p w14:paraId="43B93B20">
      <w:pPr>
        <w:snapToGrid w:val="0"/>
        <w:spacing w:line="380" w:lineRule="exact"/>
        <w:ind w:firstLine="411" w:firstLineChars="196"/>
        <w:jc w:val="left"/>
        <w:rPr>
          <w:rFonts w:ascii="宋体" w:hAnsi="宋体" w:cs="宋体"/>
          <w:color w:val="auto"/>
          <w:szCs w:val="21"/>
          <w:highlight w:val="none"/>
        </w:rPr>
      </w:pPr>
    </w:p>
    <w:p w14:paraId="62589678">
      <w:pPr>
        <w:snapToGrid w:val="0"/>
        <w:spacing w:line="380" w:lineRule="exact"/>
        <w:ind w:firstLine="411" w:firstLineChars="196"/>
        <w:jc w:val="left"/>
        <w:rPr>
          <w:rFonts w:ascii="宋体" w:hAnsi="宋体" w:cs="宋体"/>
          <w:color w:val="auto"/>
          <w:szCs w:val="21"/>
          <w:highlight w:val="none"/>
        </w:rPr>
      </w:pPr>
    </w:p>
    <w:p w14:paraId="49C0BCD9">
      <w:pPr>
        <w:snapToGrid w:val="0"/>
        <w:spacing w:line="380" w:lineRule="exact"/>
        <w:ind w:firstLine="411" w:firstLineChars="196"/>
        <w:jc w:val="left"/>
        <w:rPr>
          <w:rFonts w:ascii="宋体" w:hAnsi="宋体" w:cs="宋体"/>
          <w:color w:val="auto"/>
          <w:szCs w:val="21"/>
          <w:highlight w:val="none"/>
        </w:rPr>
      </w:pPr>
    </w:p>
    <w:p w14:paraId="093AE9AD">
      <w:pPr>
        <w:snapToGrid w:val="0"/>
        <w:spacing w:line="380" w:lineRule="exact"/>
        <w:ind w:firstLine="411" w:firstLineChars="196"/>
        <w:jc w:val="left"/>
        <w:rPr>
          <w:rFonts w:ascii="宋体" w:hAnsi="宋体" w:cs="宋体"/>
          <w:color w:val="auto"/>
          <w:szCs w:val="21"/>
          <w:highlight w:val="none"/>
        </w:rPr>
      </w:pPr>
    </w:p>
    <w:p w14:paraId="0163BF39">
      <w:pPr>
        <w:snapToGrid w:val="0"/>
        <w:spacing w:line="380" w:lineRule="exact"/>
        <w:ind w:firstLine="411" w:firstLineChars="196"/>
        <w:jc w:val="left"/>
        <w:rPr>
          <w:rFonts w:ascii="宋体" w:hAnsi="宋体" w:cs="宋体"/>
          <w:color w:val="auto"/>
          <w:szCs w:val="21"/>
          <w:highlight w:val="none"/>
        </w:rPr>
      </w:pPr>
    </w:p>
    <w:p w14:paraId="55724678">
      <w:pPr>
        <w:snapToGrid w:val="0"/>
        <w:spacing w:line="380" w:lineRule="exact"/>
        <w:ind w:firstLine="411" w:firstLineChars="196"/>
        <w:jc w:val="left"/>
        <w:rPr>
          <w:rFonts w:ascii="宋体" w:hAnsi="宋体" w:cs="宋体"/>
          <w:color w:val="auto"/>
          <w:szCs w:val="21"/>
          <w:highlight w:val="none"/>
        </w:rPr>
      </w:pPr>
    </w:p>
    <w:p w14:paraId="155BDAC6">
      <w:pPr>
        <w:snapToGrid w:val="0"/>
        <w:spacing w:line="380" w:lineRule="exact"/>
        <w:ind w:firstLine="411" w:firstLineChars="196"/>
        <w:jc w:val="left"/>
        <w:rPr>
          <w:rFonts w:ascii="宋体" w:hAnsi="宋体" w:cs="宋体"/>
          <w:color w:val="auto"/>
          <w:szCs w:val="21"/>
          <w:highlight w:val="none"/>
        </w:rPr>
      </w:pPr>
    </w:p>
    <w:p w14:paraId="72EEEF59">
      <w:pPr>
        <w:pStyle w:val="138"/>
        <w:rPr>
          <w:rFonts w:ascii="宋体" w:hAnsi="宋体" w:cs="宋体"/>
          <w:color w:val="auto"/>
          <w:szCs w:val="21"/>
          <w:highlight w:val="none"/>
        </w:rPr>
      </w:pPr>
    </w:p>
    <w:p w14:paraId="6F28246E">
      <w:pPr>
        <w:pStyle w:val="138"/>
        <w:rPr>
          <w:rFonts w:ascii="宋体" w:hAnsi="宋体" w:cs="宋体"/>
          <w:color w:val="auto"/>
          <w:szCs w:val="21"/>
          <w:highlight w:val="none"/>
        </w:rPr>
      </w:pPr>
    </w:p>
    <w:p w14:paraId="57896854">
      <w:pPr>
        <w:pStyle w:val="138"/>
        <w:rPr>
          <w:rFonts w:ascii="宋体" w:hAnsi="宋体" w:cs="宋体"/>
          <w:color w:val="auto"/>
          <w:szCs w:val="21"/>
          <w:highlight w:val="none"/>
        </w:rPr>
      </w:pPr>
    </w:p>
    <w:p w14:paraId="63338CC8">
      <w:pPr>
        <w:pStyle w:val="138"/>
        <w:rPr>
          <w:rFonts w:ascii="宋体" w:hAnsi="宋体" w:cs="宋体"/>
          <w:color w:val="auto"/>
          <w:szCs w:val="21"/>
          <w:highlight w:val="none"/>
        </w:rPr>
      </w:pPr>
    </w:p>
    <w:p w14:paraId="0123C4BE">
      <w:pPr>
        <w:pStyle w:val="138"/>
        <w:rPr>
          <w:rFonts w:ascii="宋体" w:hAnsi="宋体" w:cs="宋体"/>
          <w:color w:val="auto"/>
          <w:szCs w:val="21"/>
          <w:highlight w:val="none"/>
        </w:rPr>
      </w:pPr>
    </w:p>
    <w:p w14:paraId="3C805971">
      <w:pPr>
        <w:pStyle w:val="20"/>
        <w:spacing w:before="139"/>
        <w:rPr>
          <w:color w:val="auto"/>
          <w:highlight w:val="none"/>
        </w:rPr>
      </w:pPr>
      <w:r>
        <w:rPr>
          <w:color w:val="auto"/>
          <w:spacing w:val="-3"/>
          <w:highlight w:val="none"/>
        </w:rPr>
        <w:t xml:space="preserve"> </w:t>
      </w:r>
      <w:r>
        <w:rPr>
          <w:color w:val="auto"/>
          <w:highlight w:val="none"/>
        </w:rPr>
        <w:t xml:space="preserve">   </w:t>
      </w:r>
      <w:r>
        <w:rPr>
          <w:color w:val="auto"/>
          <w:spacing w:val="-3"/>
          <w:highlight w:val="none"/>
        </w:rPr>
        <w:t xml:space="preserve"> </w:t>
      </w:r>
      <w:r>
        <w:rPr>
          <w:color w:val="auto"/>
          <w:highlight w:val="none"/>
        </w:rPr>
        <w:t xml:space="preserve">   </w:t>
      </w:r>
      <w:r>
        <w:rPr>
          <w:color w:val="auto"/>
          <w:spacing w:val="-3"/>
          <w:highlight w:val="none"/>
        </w:rPr>
        <w:t xml:space="preserve"> </w:t>
      </w:r>
      <w:r>
        <w:rPr>
          <w:color w:val="auto"/>
          <w:highlight w:val="none"/>
        </w:rPr>
        <w:t xml:space="preserve">   </w:t>
      </w:r>
      <w:r>
        <w:rPr>
          <w:color w:val="auto"/>
          <w:spacing w:val="-3"/>
          <w:highlight w:val="none"/>
        </w:rPr>
        <w:t xml:space="preserve">  </w:t>
      </w:r>
      <w:r>
        <w:rPr>
          <w:color w:val="auto"/>
          <w:highlight w:val="none"/>
        </w:rPr>
        <w:t xml:space="preserve"> </w:t>
      </w:r>
    </w:p>
    <w:p w14:paraId="34D40560">
      <w:pPr>
        <w:snapToGrid w:val="0"/>
        <w:spacing w:before="50" w:after="156" w:afterLines="50" w:line="360" w:lineRule="exact"/>
        <w:jc w:val="left"/>
        <w:outlineLvl w:val="2"/>
        <w:rPr>
          <w:rFonts w:ascii="宋体" w:hAnsi="宋体" w:cs="宋体"/>
          <w:b/>
          <w:color w:val="auto"/>
          <w:sz w:val="28"/>
          <w:szCs w:val="28"/>
          <w:highlight w:val="none"/>
        </w:rPr>
      </w:pPr>
      <w:r>
        <w:rPr>
          <w:rFonts w:hint="eastAsia" w:ascii="宋体" w:hAnsi="宋体" w:cs="宋体"/>
          <w:b/>
          <w:color w:val="auto"/>
          <w:highlight w:val="none"/>
        </w:rPr>
        <w:br w:type="page"/>
      </w:r>
      <w:r>
        <w:rPr>
          <w:rFonts w:hint="eastAsia" w:ascii="宋体" w:hAnsi="宋体" w:cs="宋体"/>
          <w:b/>
          <w:color w:val="auto"/>
          <w:sz w:val="28"/>
          <w:szCs w:val="28"/>
          <w:highlight w:val="none"/>
          <w:lang w:val="en-US" w:eastAsia="zh-CN"/>
        </w:rPr>
        <w:t>2.</w:t>
      </w:r>
      <w:r>
        <w:rPr>
          <w:rFonts w:hint="eastAsia" w:ascii="宋体" w:hAnsi="宋体" w:cs="宋体"/>
          <w:b/>
          <w:color w:val="auto"/>
          <w:sz w:val="28"/>
          <w:szCs w:val="28"/>
          <w:highlight w:val="none"/>
        </w:rPr>
        <w:t>商务文件部分（格式）</w:t>
      </w:r>
    </w:p>
    <w:p w14:paraId="0A33D9CF">
      <w:pPr>
        <w:snapToGrid w:val="0"/>
        <w:spacing w:line="370" w:lineRule="exact"/>
        <w:ind w:firstLine="411" w:firstLineChars="196"/>
        <w:jc w:val="left"/>
        <w:rPr>
          <w:rFonts w:ascii="宋体" w:hAnsi="宋体" w:cs="宋体"/>
          <w:color w:val="auto"/>
          <w:szCs w:val="21"/>
          <w:highlight w:val="none"/>
        </w:rPr>
      </w:pPr>
      <w:r>
        <w:rPr>
          <w:rFonts w:hint="eastAsia" w:ascii="宋体" w:hAnsi="宋体" w:cs="宋体"/>
          <w:color w:val="auto"/>
          <w:highlight w:val="none"/>
        </w:rPr>
        <w:t xml:space="preserve">    </w:t>
      </w:r>
    </w:p>
    <w:p w14:paraId="662752D4">
      <w:pPr>
        <w:snapToGrid w:val="0"/>
        <w:spacing w:line="360" w:lineRule="exact"/>
        <w:ind w:firstLine="241" w:firstLineChars="100"/>
        <w:jc w:val="left"/>
        <w:rPr>
          <w:rFonts w:ascii="宋体" w:hAnsi="宋体" w:cs="宋体"/>
          <w:color w:val="auto"/>
          <w:kern w:val="0"/>
          <w:szCs w:val="21"/>
          <w:highlight w:val="none"/>
        </w:rPr>
      </w:pPr>
      <w:r>
        <w:rPr>
          <w:rFonts w:hint="eastAsia" w:ascii="宋体" w:hAnsi="宋体" w:cs="宋体"/>
          <w:b/>
          <w:bCs/>
          <w:color w:val="auto"/>
          <w:kern w:val="0"/>
          <w:sz w:val="24"/>
          <w:szCs w:val="24"/>
          <w:highlight w:val="none"/>
        </w:rPr>
        <w:t>（1）投标声明书格式：</w:t>
      </w:r>
    </w:p>
    <w:p w14:paraId="121605BD">
      <w:pPr>
        <w:snapToGrid w:val="0"/>
        <w:spacing w:before="156" w:beforeLines="50" w:after="50" w:line="360"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rPr>
        <w:t>投标声明书</w:t>
      </w:r>
    </w:p>
    <w:p w14:paraId="61D8EACE">
      <w:pPr>
        <w:spacing w:line="400" w:lineRule="exact"/>
        <w:rPr>
          <w:rFonts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广西泓贯项目咨询管理有限公司</w:t>
      </w:r>
      <w:r>
        <w:rPr>
          <w:rFonts w:hint="eastAsia" w:ascii="宋体" w:hAnsi="宋体" w:cs="宋体"/>
          <w:color w:val="auto"/>
          <w:highlight w:val="none"/>
          <w:u w:val="single"/>
        </w:rPr>
        <w:t xml:space="preserve"> </w:t>
      </w:r>
    </w:p>
    <w:p w14:paraId="5F3B0D96">
      <w:pPr>
        <w:spacing w:line="400" w:lineRule="exact"/>
        <w:rPr>
          <w:rFonts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（投标人名称）系中华人民共和国合法企业，经营地址</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8D4D076">
      <w:pPr>
        <w:spacing w:line="400" w:lineRule="exact"/>
        <w:rPr>
          <w:rFonts w:ascii="宋体" w:hAnsi="宋体" w:cs="宋体"/>
          <w:color w:val="auto"/>
          <w:highlight w:val="none"/>
        </w:rPr>
      </w:pPr>
      <w:r>
        <w:rPr>
          <w:rFonts w:hint="eastAsia" w:ascii="宋体" w:hAnsi="宋体" w:cs="宋体"/>
          <w:color w:val="auto"/>
          <w:highlight w:val="none"/>
        </w:rPr>
        <w:t xml:space="preserve">    我</w:t>
      </w:r>
      <w:r>
        <w:rPr>
          <w:rFonts w:hint="eastAsia" w:ascii="宋体" w:hAnsi="宋体" w:cs="宋体"/>
          <w:color w:val="auto"/>
          <w:highlight w:val="none"/>
          <w:u w:val="single"/>
        </w:rPr>
        <w:t xml:space="preserve">           </w:t>
      </w:r>
      <w:r>
        <w:rPr>
          <w:rFonts w:hint="eastAsia" w:ascii="宋体" w:hAnsi="宋体" w:cs="宋体"/>
          <w:color w:val="auto"/>
          <w:highlight w:val="none"/>
        </w:rPr>
        <w:t>（姓名）系</w:t>
      </w:r>
      <w:r>
        <w:rPr>
          <w:rFonts w:hint="eastAsia" w:ascii="宋体" w:hAnsi="宋体" w:cs="宋体"/>
          <w:color w:val="auto"/>
          <w:highlight w:val="none"/>
          <w:u w:val="single"/>
        </w:rPr>
        <w:t xml:space="preserve">                    </w:t>
      </w:r>
      <w:r>
        <w:rPr>
          <w:rFonts w:hint="eastAsia" w:ascii="宋体" w:hAnsi="宋体" w:cs="宋体"/>
          <w:color w:val="auto"/>
          <w:highlight w:val="none"/>
        </w:rPr>
        <w:t>（投标人名称）的法定代表人（负责人），我方愿意参加贵方组织的</w:t>
      </w:r>
      <w:r>
        <w:rPr>
          <w:rFonts w:hint="eastAsia" w:ascii="宋体" w:hAnsi="宋体" w:cs="宋体"/>
          <w:color w:val="auto"/>
          <w:highlight w:val="none"/>
          <w:u w:val="single"/>
        </w:rPr>
        <w:t xml:space="preserve">                     </w:t>
      </w:r>
      <w:r>
        <w:rPr>
          <w:rFonts w:hint="eastAsia" w:ascii="宋体" w:hAnsi="宋体" w:cs="宋体"/>
          <w:color w:val="auto"/>
          <w:highlight w:val="none"/>
        </w:rPr>
        <w:t>项目的投标，为便于贵方公正、择优地确定中标人及其投标产品和服务，我方就本次投标有关事项郑重声明如下：</w:t>
      </w:r>
    </w:p>
    <w:p w14:paraId="63698799">
      <w:pPr>
        <w:spacing w:line="400" w:lineRule="exact"/>
        <w:rPr>
          <w:rFonts w:ascii="宋体" w:hAnsi="宋体" w:cs="宋体"/>
          <w:color w:val="auto"/>
          <w:highlight w:val="none"/>
        </w:rPr>
      </w:pPr>
      <w:r>
        <w:rPr>
          <w:rFonts w:hint="eastAsia" w:ascii="宋体" w:hAnsi="宋体" w:cs="宋体"/>
          <w:color w:val="auto"/>
          <w:highlight w:val="none"/>
        </w:rPr>
        <w:t xml:space="preserve">    1.我方向贵方提交的所有投标文件、资料都是准确的和真实的。</w:t>
      </w:r>
    </w:p>
    <w:p w14:paraId="2A236AFF">
      <w:pPr>
        <w:spacing w:line="400" w:lineRule="exact"/>
        <w:rPr>
          <w:rFonts w:ascii="宋体" w:hAnsi="宋体" w:cs="宋体"/>
          <w:color w:val="auto"/>
          <w:highlight w:val="none"/>
        </w:rPr>
      </w:pPr>
      <w:r>
        <w:rPr>
          <w:rFonts w:hint="eastAsia" w:ascii="宋体" w:hAnsi="宋体" w:cs="宋体"/>
          <w:color w:val="auto"/>
          <w:highlight w:val="none"/>
        </w:rPr>
        <w:t xml:space="preserve">    2.我方不是采购人的附属机构；在获知本项目采购信息后，与采购人聘请的为此项目提供咨询服务的公司及其附属机构没有任何联系。</w:t>
      </w:r>
    </w:p>
    <w:p w14:paraId="158F8EAA">
      <w:pPr>
        <w:spacing w:line="400" w:lineRule="exact"/>
        <w:rPr>
          <w:rFonts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lang w:val="en-US" w:eastAsia="zh-CN"/>
        </w:rPr>
        <w:t>3</w:t>
      </w:r>
      <w:r>
        <w:rPr>
          <w:rFonts w:hint="eastAsia" w:ascii="宋体" w:hAnsi="宋体" w:cs="宋体"/>
          <w:color w:val="auto"/>
          <w:highlight w:val="none"/>
        </w:rPr>
        <w:t>.我方诚意提请贵方关注：近期有关该型号产品的生产、供货、售后服务以及性能等方面的重大决策和事项有：</w:t>
      </w:r>
    </w:p>
    <w:p w14:paraId="3A2888FB">
      <w:pPr>
        <w:spacing w:line="400" w:lineRule="exact"/>
        <w:rPr>
          <w:rFonts w:ascii="宋体" w:hAnsi="宋体" w:cs="宋体"/>
          <w:color w:val="auto"/>
          <w:highlight w:val="none"/>
          <w:u w:val="single"/>
        </w:rPr>
      </w:pPr>
      <w:r>
        <w:rPr>
          <w:rFonts w:hint="eastAsia" w:ascii="宋体" w:hAnsi="宋体" w:cs="宋体"/>
          <w:color w:val="auto"/>
          <w:highlight w:val="none"/>
        </w:rPr>
        <w:t>　　</w:t>
      </w:r>
      <w:r>
        <w:rPr>
          <w:rFonts w:hint="eastAsia" w:ascii="宋体" w:hAnsi="宋体" w:cs="宋体"/>
          <w:color w:val="auto"/>
          <w:highlight w:val="none"/>
          <w:u w:val="single"/>
        </w:rPr>
        <w:t>　　　　　　　　　　　　　　　　　　　　　　　　　</w:t>
      </w:r>
    </w:p>
    <w:p w14:paraId="560F47B1">
      <w:pPr>
        <w:spacing w:line="400" w:lineRule="exact"/>
        <w:rPr>
          <w:rFonts w:ascii="宋体" w:hAnsi="宋体" w:cs="宋体"/>
          <w:color w:val="auto"/>
          <w:highlight w:val="none"/>
          <w:u w:val="single"/>
        </w:rPr>
      </w:pPr>
      <w:r>
        <w:rPr>
          <w:rFonts w:hint="eastAsia" w:ascii="宋体" w:hAnsi="宋体" w:cs="宋体"/>
          <w:color w:val="auto"/>
          <w:highlight w:val="none"/>
        </w:rPr>
        <w:t>　　</w:t>
      </w:r>
      <w:r>
        <w:rPr>
          <w:rFonts w:hint="eastAsia" w:ascii="宋体" w:hAnsi="宋体" w:cs="宋体"/>
          <w:color w:val="auto"/>
          <w:highlight w:val="none"/>
          <w:u w:val="single"/>
        </w:rPr>
        <w:t>　　　　　　　　　　　　　　　　　　　　　　　　　</w:t>
      </w:r>
    </w:p>
    <w:p w14:paraId="19127F75">
      <w:pPr>
        <w:spacing w:line="400" w:lineRule="exact"/>
        <w:rPr>
          <w:rFonts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lang w:val="en-US" w:eastAsia="zh-CN"/>
        </w:rPr>
        <w:t>4</w:t>
      </w:r>
      <w:r>
        <w:rPr>
          <w:rFonts w:hint="eastAsia" w:ascii="宋体" w:hAnsi="宋体" w:cs="宋体"/>
          <w:color w:val="auto"/>
          <w:highlight w:val="none"/>
        </w:rPr>
        <w:t>.我方参加政府采购活动前三年内在经营活动中重大违法记录情况：</w:t>
      </w:r>
    </w:p>
    <w:p w14:paraId="3D19AD05">
      <w:pPr>
        <w:spacing w:line="400" w:lineRule="exact"/>
        <w:rPr>
          <w:rFonts w:ascii="宋体" w:hAnsi="宋体" w:cs="宋体"/>
          <w:color w:val="auto"/>
          <w:highlight w:val="none"/>
          <w:u w:val="single"/>
        </w:rPr>
      </w:pPr>
      <w:r>
        <w:rPr>
          <w:rFonts w:hint="eastAsia" w:ascii="宋体" w:hAnsi="宋体" w:cs="宋体"/>
          <w:color w:val="auto"/>
          <w:highlight w:val="none"/>
        </w:rPr>
        <w:t>　　</w:t>
      </w:r>
      <w:r>
        <w:rPr>
          <w:rFonts w:hint="eastAsia" w:ascii="宋体" w:hAnsi="宋体" w:cs="宋体"/>
          <w:color w:val="auto"/>
          <w:highlight w:val="none"/>
          <w:u w:val="single"/>
        </w:rPr>
        <w:t>　　　　　　　　　　　　　　　　　　　　　　　　　</w:t>
      </w:r>
    </w:p>
    <w:p w14:paraId="35ED7D90">
      <w:pPr>
        <w:spacing w:line="400" w:lineRule="exact"/>
        <w:rPr>
          <w:rFonts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lang w:val="en-US" w:eastAsia="zh-CN"/>
        </w:rPr>
        <w:t>5</w:t>
      </w:r>
      <w:r>
        <w:rPr>
          <w:rFonts w:hint="eastAsia" w:ascii="宋体" w:hAnsi="宋体" w:cs="宋体"/>
          <w:color w:val="auto"/>
          <w:highlight w:val="none"/>
        </w:rPr>
        <w:t>.以上事项如有虚假或隐瞒，我方愿意承担一切后果。</w:t>
      </w:r>
    </w:p>
    <w:p w14:paraId="1053D60C">
      <w:pPr>
        <w:spacing w:line="400" w:lineRule="exact"/>
        <w:rPr>
          <w:rFonts w:ascii="宋体" w:hAnsi="宋体" w:cs="宋体"/>
          <w:color w:val="auto"/>
          <w:highlight w:val="none"/>
        </w:rPr>
      </w:pPr>
    </w:p>
    <w:p w14:paraId="0D813B35">
      <w:pPr>
        <w:spacing w:line="400" w:lineRule="exact"/>
        <w:rPr>
          <w:rFonts w:ascii="宋体" w:hAnsi="宋体" w:cs="宋体"/>
          <w:color w:val="auto"/>
          <w:highlight w:val="none"/>
        </w:rPr>
      </w:pPr>
      <w:r>
        <w:rPr>
          <w:rFonts w:hint="eastAsia" w:ascii="宋体" w:hAnsi="宋体" w:cs="宋体"/>
          <w:color w:val="auto"/>
          <w:highlight w:val="none"/>
        </w:rPr>
        <w:t xml:space="preserve">                                               法定代表人（负责人）签字：</w:t>
      </w:r>
      <w:r>
        <w:rPr>
          <w:rFonts w:hint="eastAsia" w:ascii="宋体" w:hAnsi="宋体" w:cs="宋体"/>
          <w:color w:val="auto"/>
          <w:highlight w:val="none"/>
          <w:u w:val="single"/>
        </w:rPr>
        <w:t xml:space="preserve">             </w:t>
      </w:r>
    </w:p>
    <w:p w14:paraId="0363E76D">
      <w:pPr>
        <w:spacing w:line="400" w:lineRule="exact"/>
        <w:rPr>
          <w:rFonts w:ascii="宋体" w:hAnsi="宋体" w:cs="宋体"/>
          <w:color w:val="auto"/>
          <w:highlight w:val="none"/>
        </w:rPr>
      </w:pPr>
      <w:r>
        <w:rPr>
          <w:rFonts w:hint="eastAsia" w:ascii="宋体" w:hAnsi="宋体" w:cs="宋体"/>
          <w:color w:val="auto"/>
          <w:highlight w:val="none"/>
        </w:rPr>
        <w:t xml:space="preserve">                                               投标人名称（</w:t>
      </w:r>
      <w:r>
        <w:rPr>
          <w:rFonts w:hint="eastAsia" w:ascii="宋体" w:hAnsi="宋体" w:cs="宋体"/>
          <w:color w:val="auto"/>
          <w:highlight w:val="none"/>
          <w:lang w:val="en-US" w:eastAsia="zh-CN"/>
        </w:rPr>
        <w:t>电子签章</w:t>
      </w:r>
      <w:r>
        <w:rPr>
          <w:rFonts w:hint="eastAsia" w:ascii="宋体" w:hAnsi="宋体" w:cs="宋体"/>
          <w:color w:val="auto"/>
          <w:highlight w:val="none"/>
        </w:rPr>
        <w:t>）：</w:t>
      </w:r>
      <w:r>
        <w:rPr>
          <w:rFonts w:hint="eastAsia" w:ascii="宋体" w:hAnsi="宋体" w:cs="宋体"/>
          <w:color w:val="auto"/>
          <w:highlight w:val="none"/>
          <w:u w:val="single"/>
        </w:rPr>
        <w:t xml:space="preserve">               </w:t>
      </w:r>
    </w:p>
    <w:p w14:paraId="3D663D6C">
      <w:pPr>
        <w:spacing w:line="400" w:lineRule="exact"/>
        <w:rPr>
          <w:rFonts w:ascii="宋体" w:hAnsi="宋体" w:cs="宋体"/>
          <w:color w:val="auto"/>
          <w:highlight w:val="none"/>
        </w:rPr>
      </w:pPr>
      <w:r>
        <w:rPr>
          <w:rFonts w:hint="eastAsia" w:ascii="宋体" w:hAnsi="宋体" w:cs="宋体"/>
          <w:color w:val="auto"/>
          <w:highlight w:val="none"/>
        </w:rPr>
        <w:t xml:space="preserve">                                                                          年    月    日</w:t>
      </w:r>
    </w:p>
    <w:p w14:paraId="1B102C96">
      <w:pPr>
        <w:spacing w:line="400" w:lineRule="exact"/>
        <w:rPr>
          <w:rFonts w:ascii="宋体" w:hAnsi="宋体" w:cs="宋体"/>
          <w:b/>
          <w:color w:val="auto"/>
          <w:highlight w:val="none"/>
        </w:rPr>
      </w:pPr>
    </w:p>
    <w:p w14:paraId="7F47A189">
      <w:pPr>
        <w:spacing w:line="400" w:lineRule="exact"/>
        <w:rPr>
          <w:rFonts w:ascii="宋体" w:hAnsi="宋体" w:cs="宋体"/>
          <w:b/>
          <w:color w:val="auto"/>
          <w:highlight w:val="none"/>
        </w:rPr>
      </w:pPr>
      <w:r>
        <w:rPr>
          <w:rFonts w:hint="eastAsia" w:ascii="宋体" w:hAnsi="宋体" w:cs="宋体"/>
          <w:b/>
          <w:color w:val="auto"/>
          <w:highlight w:val="none"/>
        </w:rPr>
        <w:t>重大违法记录，是指供应商因违法经营受到刑事处罚或者责令停产停业、吊销许可证或者执照、较大数额罚款等行政处罚。</w:t>
      </w:r>
    </w:p>
    <w:p w14:paraId="54802F6C">
      <w:pPr>
        <w:snapToGrid w:val="0"/>
        <w:spacing w:line="360" w:lineRule="exact"/>
        <w:ind w:firstLine="211" w:firstLineChars="100"/>
        <w:jc w:val="left"/>
        <w:rPr>
          <w:rFonts w:ascii="宋体" w:hAnsi="宋体" w:cs="宋体"/>
          <w:color w:val="auto"/>
          <w:szCs w:val="21"/>
          <w:highlight w:val="none"/>
        </w:rPr>
      </w:pPr>
      <w:r>
        <w:rPr>
          <w:rFonts w:hint="eastAsia" w:ascii="宋体" w:hAnsi="宋体" w:cs="宋体"/>
          <w:b/>
          <w:color w:val="auto"/>
          <w:szCs w:val="21"/>
          <w:highlight w:val="none"/>
        </w:rPr>
        <w:br w:type="page"/>
      </w:r>
      <w:r>
        <w:rPr>
          <w:rFonts w:hint="eastAsia" w:ascii="宋体" w:hAnsi="宋体" w:cs="宋体"/>
          <w:color w:val="auto"/>
          <w:kern w:val="0"/>
          <w:szCs w:val="21"/>
          <w:highlight w:val="none"/>
        </w:rPr>
        <w:t xml:space="preserve">   </w:t>
      </w:r>
      <w:r>
        <w:rPr>
          <w:rFonts w:hint="eastAsia" w:ascii="宋体" w:hAnsi="宋体" w:cs="宋体"/>
          <w:b/>
          <w:bCs/>
          <w:color w:val="auto"/>
          <w:kern w:val="0"/>
          <w:sz w:val="24"/>
          <w:szCs w:val="24"/>
          <w:highlight w:val="none"/>
        </w:rPr>
        <w:t xml:space="preserve"> (2) 法定代表人(负责人)授权委托书格式：</w:t>
      </w:r>
    </w:p>
    <w:p w14:paraId="773F5994">
      <w:pPr>
        <w:snapToGrid w:val="0"/>
        <w:spacing w:before="156" w:beforeLines="50" w:after="50" w:line="340"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rPr>
        <w:t>法定代表人(负责人)授权委托书</w:t>
      </w:r>
    </w:p>
    <w:p w14:paraId="5546D2B1">
      <w:pPr>
        <w:spacing w:line="400" w:lineRule="exact"/>
        <w:rPr>
          <w:rFonts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广西泓贯项目咨询管理有限公司</w:t>
      </w:r>
      <w:r>
        <w:rPr>
          <w:rFonts w:hint="eastAsia" w:ascii="宋体" w:hAnsi="宋体" w:cs="宋体"/>
          <w:color w:val="auto"/>
          <w:highlight w:val="none"/>
          <w:u w:val="single"/>
        </w:rPr>
        <w:t xml:space="preserve"> </w:t>
      </w:r>
    </w:p>
    <w:p w14:paraId="3FCF203B">
      <w:pPr>
        <w:spacing w:line="400" w:lineRule="exact"/>
        <w:rPr>
          <w:rFonts w:ascii="宋体" w:hAnsi="宋体" w:cs="宋体"/>
          <w:color w:val="auto"/>
          <w:highlight w:val="none"/>
        </w:rPr>
      </w:pPr>
      <w:r>
        <w:rPr>
          <w:rFonts w:hint="eastAsia" w:ascii="宋体" w:hAnsi="宋体" w:cs="宋体"/>
          <w:color w:val="auto"/>
          <w:highlight w:val="none"/>
        </w:rPr>
        <w:t xml:space="preserve">    我</w:t>
      </w:r>
      <w:r>
        <w:rPr>
          <w:rFonts w:hint="eastAsia" w:ascii="宋体" w:hAnsi="宋体" w:cs="宋体"/>
          <w:color w:val="auto"/>
          <w:highlight w:val="none"/>
          <w:u w:val="single"/>
        </w:rPr>
        <w:t xml:space="preserve">             </w:t>
      </w:r>
      <w:r>
        <w:rPr>
          <w:rFonts w:hint="eastAsia" w:ascii="宋体" w:hAnsi="宋体" w:cs="宋体"/>
          <w:color w:val="auto"/>
          <w:highlight w:val="none"/>
        </w:rPr>
        <w:t>（姓名）系</w:t>
      </w:r>
      <w:r>
        <w:rPr>
          <w:rFonts w:hint="eastAsia" w:ascii="宋体" w:hAnsi="宋体" w:cs="宋体"/>
          <w:color w:val="auto"/>
          <w:highlight w:val="none"/>
          <w:u w:val="single"/>
        </w:rPr>
        <w:t xml:space="preserve">                </w:t>
      </w:r>
      <w:r>
        <w:rPr>
          <w:rFonts w:hint="eastAsia" w:ascii="宋体" w:hAnsi="宋体" w:cs="宋体"/>
          <w:color w:val="auto"/>
          <w:highlight w:val="none"/>
        </w:rPr>
        <w:t>（投标人名称）的法定代表人（负责人），现授权委托本单位在职职工</w:t>
      </w:r>
      <w:r>
        <w:rPr>
          <w:rFonts w:hint="eastAsia" w:ascii="宋体" w:hAnsi="宋体" w:cs="宋体"/>
          <w:color w:val="auto"/>
          <w:highlight w:val="none"/>
          <w:u w:val="single"/>
        </w:rPr>
        <w:t xml:space="preserve">           </w:t>
      </w:r>
      <w:r>
        <w:rPr>
          <w:rFonts w:hint="eastAsia" w:ascii="宋体" w:hAnsi="宋体" w:cs="宋体"/>
          <w:color w:val="auto"/>
          <w:highlight w:val="none"/>
        </w:rPr>
        <w:t>（姓名）以我方的名义参加</w:t>
      </w:r>
      <w:r>
        <w:rPr>
          <w:rFonts w:hint="eastAsia" w:ascii="宋体" w:hAnsi="宋体" w:cs="宋体"/>
          <w:color w:val="auto"/>
          <w:highlight w:val="none"/>
          <w:u w:val="single"/>
        </w:rPr>
        <w:t xml:space="preserve">                </w:t>
      </w:r>
      <w:r>
        <w:rPr>
          <w:rFonts w:hint="eastAsia" w:ascii="宋体" w:hAnsi="宋体" w:cs="宋体"/>
          <w:color w:val="auto"/>
          <w:highlight w:val="none"/>
        </w:rPr>
        <w:t>项目的投标活动，并代表我方全权办理针对上述项目的投标、开标、评标、签约等具体事务和签署相关文件。</w:t>
      </w:r>
    </w:p>
    <w:p w14:paraId="24C12D2E">
      <w:pPr>
        <w:spacing w:line="400" w:lineRule="exact"/>
        <w:rPr>
          <w:rFonts w:ascii="宋体" w:hAnsi="宋体" w:cs="宋体"/>
          <w:color w:val="auto"/>
          <w:highlight w:val="none"/>
        </w:rPr>
      </w:pPr>
      <w:r>
        <w:rPr>
          <w:rFonts w:hint="eastAsia" w:ascii="宋体" w:hAnsi="宋体" w:cs="宋体"/>
          <w:color w:val="auto"/>
          <w:highlight w:val="none"/>
        </w:rPr>
        <w:t xml:space="preserve">    我方对被授权人的签名事项负全部责任。</w:t>
      </w:r>
    </w:p>
    <w:p w14:paraId="53B2E44B">
      <w:pPr>
        <w:spacing w:line="400" w:lineRule="exact"/>
        <w:rPr>
          <w:rFonts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u w:val="single"/>
        </w:rPr>
        <w:t>在撤销授权的书面通知以前，本授权书一直有效。</w:t>
      </w:r>
      <w:r>
        <w:rPr>
          <w:rFonts w:hint="eastAsia" w:ascii="宋体" w:hAnsi="宋体" w:cs="宋体"/>
          <w:color w:val="auto"/>
          <w:highlight w:val="none"/>
        </w:rPr>
        <w:t>被授权人在授权书有效期内签署的所有文件不因授权的撤销而失效。</w:t>
      </w:r>
    </w:p>
    <w:p w14:paraId="3540F70D">
      <w:pPr>
        <w:spacing w:line="400" w:lineRule="exact"/>
        <w:rPr>
          <w:rFonts w:ascii="宋体" w:hAnsi="宋体" w:cs="宋体"/>
          <w:color w:val="auto"/>
          <w:highlight w:val="none"/>
        </w:rPr>
      </w:pPr>
      <w:r>
        <w:rPr>
          <w:rFonts w:hint="eastAsia" w:ascii="宋体" w:hAnsi="宋体" w:cs="宋体"/>
          <w:color w:val="auto"/>
          <w:highlight w:val="none"/>
        </w:rPr>
        <w:t xml:space="preserve">    被授权人无转委托权，特此委托。</w:t>
      </w:r>
    </w:p>
    <w:p w14:paraId="48D79C7E">
      <w:pPr>
        <w:spacing w:line="400" w:lineRule="exact"/>
        <w:rPr>
          <w:rFonts w:ascii="宋体" w:hAnsi="宋体" w:cs="宋体"/>
          <w:color w:val="auto"/>
          <w:highlight w:val="none"/>
        </w:rPr>
      </w:pPr>
    </w:p>
    <w:p w14:paraId="50F4B1A2">
      <w:pPr>
        <w:spacing w:line="400" w:lineRule="exact"/>
        <w:rPr>
          <w:rFonts w:ascii="宋体" w:hAnsi="宋体" w:cs="宋体"/>
          <w:color w:val="auto"/>
          <w:highlight w:val="none"/>
        </w:rPr>
      </w:pPr>
      <w:r>
        <w:rPr>
          <w:rFonts w:hint="eastAsia" w:ascii="宋体" w:hAnsi="宋体" w:cs="宋体"/>
          <w:color w:val="auto"/>
          <w:highlight w:val="none"/>
        </w:rPr>
        <w:t>被授权人签名：</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法定代表人（负责人）签名：</w:t>
      </w:r>
      <w:r>
        <w:rPr>
          <w:rFonts w:hint="eastAsia" w:ascii="宋体" w:hAnsi="宋体" w:cs="宋体"/>
          <w:color w:val="auto"/>
          <w:highlight w:val="none"/>
          <w:u w:val="single"/>
        </w:rPr>
        <w:t xml:space="preserve">                </w:t>
      </w:r>
    </w:p>
    <w:p w14:paraId="6F4B4279">
      <w:pPr>
        <w:spacing w:line="400" w:lineRule="exact"/>
        <w:rPr>
          <w:rFonts w:ascii="宋体" w:hAnsi="宋体" w:cs="宋体"/>
          <w:color w:val="auto"/>
          <w:highlight w:val="none"/>
          <w:u w:val="single"/>
        </w:rPr>
      </w:pPr>
      <w:r>
        <w:rPr>
          <w:rFonts w:hint="eastAsia" w:ascii="宋体" w:hAnsi="宋体" w:cs="宋体"/>
          <w:color w:val="auto"/>
          <w:highlight w:val="none"/>
        </w:rPr>
        <w:t>所在部门职务：</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职务：</w:t>
      </w:r>
      <w:r>
        <w:rPr>
          <w:rFonts w:hint="eastAsia" w:ascii="宋体" w:hAnsi="宋体" w:cs="宋体"/>
          <w:color w:val="auto"/>
          <w:highlight w:val="none"/>
          <w:u w:val="single"/>
        </w:rPr>
        <w:t xml:space="preserve">               </w:t>
      </w:r>
    </w:p>
    <w:p w14:paraId="04EEEF1D">
      <w:pPr>
        <w:spacing w:line="400" w:lineRule="exact"/>
        <w:rPr>
          <w:rFonts w:ascii="宋体" w:hAnsi="宋体" w:cs="宋体"/>
          <w:color w:val="auto"/>
          <w:highlight w:val="none"/>
        </w:rPr>
      </w:pPr>
      <w:r>
        <w:rPr>
          <w:rFonts w:hint="eastAsia" w:ascii="宋体" w:hAnsi="宋体" w:cs="宋体"/>
          <w:color w:val="auto"/>
          <w:highlight w:val="none"/>
        </w:rPr>
        <w:t>被授权人身份证号码：</w:t>
      </w:r>
      <w:r>
        <w:rPr>
          <w:rFonts w:hint="eastAsia" w:ascii="宋体" w:hAnsi="宋体" w:cs="宋体"/>
          <w:color w:val="auto"/>
          <w:highlight w:val="none"/>
          <w:u w:val="single"/>
        </w:rPr>
        <w:t xml:space="preserve">                            </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0"/>
      </w:tblGrid>
      <w:tr w14:paraId="64E0B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6" w:hRule="atLeast"/>
          <w:jc w:val="center"/>
        </w:trPr>
        <w:tc>
          <w:tcPr>
            <w:tcW w:w="9680" w:type="dxa"/>
            <w:noWrap w:val="0"/>
            <w:vAlign w:val="top"/>
          </w:tcPr>
          <w:p w14:paraId="016581C2">
            <w:pPr>
              <w:spacing w:line="400" w:lineRule="exact"/>
              <w:rPr>
                <w:rFonts w:ascii="宋体" w:hAnsi="宋体" w:cs="宋体"/>
                <w:color w:val="auto"/>
                <w:highlight w:val="none"/>
              </w:rPr>
            </w:pPr>
            <w:r>
              <w:rPr>
                <w:rFonts w:hint="eastAsia" w:ascii="宋体" w:hAnsi="宋体" w:cs="宋体"/>
                <w:color w:val="auto"/>
                <w:highlight w:val="none"/>
              </w:rPr>
              <w:t>贴附“委托代理人有效身份证复印件”（正反两面）</w:t>
            </w:r>
          </w:p>
          <w:p w14:paraId="3F05B58E">
            <w:pPr>
              <w:spacing w:line="400" w:lineRule="exact"/>
              <w:rPr>
                <w:rFonts w:ascii="宋体" w:hAnsi="宋体" w:cs="宋体"/>
                <w:color w:val="auto"/>
                <w:highlight w:val="none"/>
              </w:rPr>
            </w:pPr>
          </w:p>
        </w:tc>
      </w:tr>
    </w:tbl>
    <w:p w14:paraId="439B988B">
      <w:pPr>
        <w:spacing w:line="400" w:lineRule="exact"/>
        <w:rPr>
          <w:rFonts w:ascii="宋体" w:hAnsi="宋体" w:cs="宋体"/>
          <w:color w:val="auto"/>
          <w:highlight w:val="none"/>
        </w:rPr>
      </w:pPr>
      <w:r>
        <w:rPr>
          <w:rFonts w:hint="eastAsia" w:ascii="宋体" w:hAnsi="宋体" w:cs="宋体"/>
          <w:color w:val="auto"/>
          <w:highlight w:val="none"/>
        </w:rPr>
        <w:t xml:space="preserve">                                                      投标人名称（</w:t>
      </w:r>
      <w:r>
        <w:rPr>
          <w:rFonts w:hint="eastAsia" w:ascii="宋体" w:hAnsi="宋体" w:cs="宋体"/>
          <w:color w:val="auto"/>
          <w:highlight w:val="none"/>
          <w:lang w:val="en-US" w:eastAsia="zh-CN"/>
        </w:rPr>
        <w:t>电子签</w:t>
      </w:r>
      <w:r>
        <w:rPr>
          <w:rFonts w:hint="eastAsia" w:ascii="宋体" w:hAnsi="宋体" w:cs="宋体"/>
          <w:color w:val="auto"/>
          <w:highlight w:val="none"/>
        </w:rPr>
        <w:t>章）：</w:t>
      </w:r>
    </w:p>
    <w:p w14:paraId="548C5EBA">
      <w:pPr>
        <w:spacing w:line="400" w:lineRule="exact"/>
        <w:rPr>
          <w:rFonts w:ascii="宋体" w:hAnsi="宋体" w:cs="宋体"/>
          <w:color w:val="auto"/>
          <w:highlight w:val="none"/>
        </w:rPr>
      </w:pPr>
      <w:r>
        <w:rPr>
          <w:rFonts w:hint="eastAsia" w:ascii="宋体" w:hAnsi="宋体" w:cs="宋体"/>
          <w:color w:val="auto"/>
          <w:highlight w:val="none"/>
        </w:rPr>
        <w:t xml:space="preserve">                                                                   年    月    日</w:t>
      </w:r>
    </w:p>
    <w:p w14:paraId="70154F5D">
      <w:pPr>
        <w:snapToGrid w:val="0"/>
        <w:spacing w:line="360" w:lineRule="exact"/>
        <w:ind w:firstLine="241" w:firstLineChars="100"/>
        <w:jc w:val="left"/>
        <w:rPr>
          <w:rFonts w:ascii="宋体" w:hAnsi="宋体" w:cs="宋体"/>
          <w:b/>
          <w:bCs/>
          <w:color w:val="auto"/>
          <w:sz w:val="24"/>
          <w:szCs w:val="24"/>
          <w:highlight w:val="none"/>
        </w:rPr>
      </w:pPr>
      <w:r>
        <w:rPr>
          <w:rFonts w:hint="eastAsia" w:ascii="宋体" w:hAnsi="宋体" w:cs="宋体"/>
          <w:b/>
          <w:bCs/>
          <w:color w:val="auto"/>
          <w:kern w:val="0"/>
          <w:sz w:val="24"/>
          <w:szCs w:val="24"/>
          <w:highlight w:val="none"/>
        </w:rPr>
        <w:t>（3）法定代表人（负责人）身份证明书</w:t>
      </w:r>
    </w:p>
    <w:p w14:paraId="0410DAFA">
      <w:pPr>
        <w:spacing w:before="312" w:beforeLines="100" w:after="156" w:afterLines="50"/>
        <w:ind w:left="540"/>
        <w:jc w:val="center"/>
        <w:rPr>
          <w:rFonts w:ascii="宋体" w:hAnsi="宋体" w:cs="宋体"/>
          <w:color w:val="auto"/>
          <w:sz w:val="28"/>
          <w:szCs w:val="28"/>
          <w:highlight w:val="none"/>
        </w:rPr>
      </w:pPr>
      <w:r>
        <w:rPr>
          <w:rFonts w:hint="eastAsia" w:ascii="宋体" w:hAnsi="宋体" w:cs="宋体"/>
          <w:b/>
          <w:color w:val="auto"/>
          <w:sz w:val="32"/>
          <w:szCs w:val="32"/>
          <w:highlight w:val="none"/>
        </w:rPr>
        <w:t>法定代表人（负责人）身份证明书</w:t>
      </w:r>
    </w:p>
    <w:p w14:paraId="6D0AF108">
      <w:pPr>
        <w:spacing w:line="500" w:lineRule="exact"/>
        <w:ind w:left="540"/>
        <w:rPr>
          <w:rFonts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                                                        </w:t>
      </w:r>
    </w:p>
    <w:p w14:paraId="208E1954">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单位性质：</w:t>
      </w:r>
      <w:r>
        <w:rPr>
          <w:rFonts w:hint="eastAsia" w:ascii="宋体" w:hAnsi="宋体" w:cs="宋体"/>
          <w:color w:val="auto"/>
          <w:sz w:val="24"/>
          <w:highlight w:val="none"/>
          <w:u w:val="single"/>
        </w:rPr>
        <w:t xml:space="preserve">                                                        </w:t>
      </w:r>
    </w:p>
    <w:p w14:paraId="233CA86C">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1DFAC691">
      <w:pPr>
        <w:spacing w:line="500" w:lineRule="exact"/>
        <w:ind w:left="540"/>
        <w:rPr>
          <w:rFonts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14E06762">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 xml:space="preserve">                                                        </w:t>
      </w:r>
    </w:p>
    <w:p w14:paraId="6280EF2A">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3720E12B">
      <w:pPr>
        <w:spacing w:line="500" w:lineRule="exact"/>
        <w:ind w:left="540"/>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098431A0">
      <w:pPr>
        <w:spacing w:line="500" w:lineRule="exact"/>
        <w:ind w:left="54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72143588">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（投标人名称）的法定代表人（负责人）。</w:t>
      </w:r>
    </w:p>
    <w:p w14:paraId="7756B667">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特此证明。</w:t>
      </w:r>
    </w:p>
    <w:p w14:paraId="6B26840B">
      <w:pPr>
        <w:spacing w:line="500" w:lineRule="exact"/>
        <w:ind w:left="540"/>
        <w:rPr>
          <w:rFonts w:ascii="宋体" w:hAnsi="宋体" w:cs="宋体"/>
          <w:color w:val="auto"/>
          <w:sz w:val="24"/>
          <w:highlight w:val="none"/>
        </w:rPr>
      </w:pPr>
      <w:r>
        <w:rPr>
          <w:rFonts w:hint="eastAsia" w:ascii="宋体" w:hAnsi="宋体" w:cs="宋体"/>
          <w:color w:val="auto"/>
          <w:sz w:val="24"/>
          <w:highlight w:val="none"/>
        </w:rPr>
        <w:t>附件：法定代表人（负责人）有效身份证正反面复印件</w:t>
      </w:r>
    </w:p>
    <w:p w14:paraId="21B5D2F2">
      <w:pPr>
        <w:wordWrap w:val="0"/>
        <w:spacing w:line="500" w:lineRule="exact"/>
        <w:ind w:left="540"/>
        <w:jc w:val="right"/>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lang w:val="en-US" w:eastAsia="zh-CN"/>
        </w:rPr>
        <w:t>电子签章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5535F42D">
      <w:pPr>
        <w:snapToGrid w:val="0"/>
        <w:spacing w:before="156" w:beforeLines="50" w:after="50"/>
        <w:ind w:left="540"/>
        <w:jc w:val="right"/>
        <w:rPr>
          <w:rFonts w:ascii="宋体" w:hAnsi="宋体" w:cs="宋体"/>
          <w:color w:val="auto"/>
          <w:sz w:val="30"/>
          <w:szCs w:val="20"/>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02216748">
      <w:pPr>
        <w:snapToGrid w:val="0"/>
        <w:spacing w:line="360" w:lineRule="exact"/>
        <w:jc w:val="left"/>
        <w:rPr>
          <w:rFonts w:ascii="宋体" w:hAnsi="宋体" w:cs="宋体"/>
          <w:color w:val="auto"/>
          <w:szCs w:val="21"/>
          <w:highlight w:val="none"/>
        </w:rPr>
      </w:pPr>
    </w:p>
    <w:p w14:paraId="2284DC65">
      <w:pPr>
        <w:snapToGrid w:val="0"/>
        <w:spacing w:line="360" w:lineRule="exact"/>
        <w:jc w:val="left"/>
        <w:rPr>
          <w:rFonts w:ascii="宋体" w:hAnsi="宋体" w:cs="宋体"/>
          <w:color w:val="auto"/>
          <w:szCs w:val="21"/>
          <w:highlight w:val="none"/>
        </w:rPr>
      </w:pPr>
    </w:p>
    <w:p w14:paraId="00E189EB">
      <w:pPr>
        <w:snapToGrid w:val="0"/>
        <w:spacing w:line="360" w:lineRule="exact"/>
        <w:jc w:val="left"/>
        <w:rPr>
          <w:rFonts w:ascii="宋体" w:hAnsi="宋体" w:cs="宋体"/>
          <w:color w:val="auto"/>
          <w:szCs w:val="21"/>
          <w:highlight w:val="none"/>
        </w:rPr>
      </w:pPr>
    </w:p>
    <w:p w14:paraId="5F19D509">
      <w:pPr>
        <w:snapToGrid w:val="0"/>
        <w:spacing w:line="360" w:lineRule="exact"/>
        <w:jc w:val="left"/>
        <w:rPr>
          <w:rFonts w:ascii="宋体" w:hAnsi="宋体" w:cs="宋体"/>
          <w:color w:val="auto"/>
          <w:szCs w:val="21"/>
          <w:highlight w:val="none"/>
        </w:rPr>
      </w:pPr>
    </w:p>
    <w:p w14:paraId="309B7009">
      <w:pPr>
        <w:snapToGrid w:val="0"/>
        <w:spacing w:line="360" w:lineRule="exact"/>
        <w:jc w:val="left"/>
        <w:rPr>
          <w:rFonts w:ascii="宋体" w:hAnsi="宋体" w:cs="宋体"/>
          <w:color w:val="auto"/>
          <w:szCs w:val="21"/>
          <w:highlight w:val="none"/>
        </w:rPr>
      </w:pPr>
    </w:p>
    <w:p w14:paraId="3026BDAA">
      <w:pPr>
        <w:snapToGrid w:val="0"/>
        <w:spacing w:line="360" w:lineRule="exact"/>
        <w:jc w:val="left"/>
        <w:rPr>
          <w:rFonts w:ascii="宋体" w:hAnsi="宋体" w:cs="宋体"/>
          <w:color w:val="auto"/>
          <w:szCs w:val="21"/>
          <w:highlight w:val="none"/>
        </w:rPr>
      </w:pPr>
    </w:p>
    <w:p w14:paraId="5AA2666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 xml:space="preserve">    </w:t>
      </w:r>
    </w:p>
    <w:p w14:paraId="4F41ED4F">
      <w:pPr>
        <w:snapToGrid w:val="0"/>
        <w:spacing w:line="360" w:lineRule="exact"/>
        <w:jc w:val="left"/>
        <w:rPr>
          <w:rFonts w:ascii="宋体" w:hAnsi="宋体" w:cs="宋体"/>
          <w:color w:val="auto"/>
          <w:szCs w:val="21"/>
          <w:highlight w:val="none"/>
        </w:rPr>
      </w:pPr>
    </w:p>
    <w:p w14:paraId="3B58F13D">
      <w:pPr>
        <w:wordWrap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 xml:space="preserve">    </w:t>
      </w:r>
    </w:p>
    <w:p w14:paraId="07E0722A">
      <w:pPr>
        <w:numPr>
          <w:ilvl w:val="0"/>
          <w:numId w:val="7"/>
        </w:numPr>
        <w:wordWrap w:val="0"/>
        <w:snapToGrid w:val="0"/>
        <w:spacing w:line="360" w:lineRule="exact"/>
        <w:ind w:left="420" w:leftChars="0" w:firstLine="0" w:firstLineChars="0"/>
        <w:jc w:val="left"/>
        <w:rPr>
          <w:rFonts w:hint="eastAsia" w:ascii="宋体" w:hAnsi="宋体" w:cs="宋体"/>
          <w:b/>
          <w:bCs/>
          <w:color w:val="auto"/>
          <w:sz w:val="24"/>
          <w:szCs w:val="24"/>
          <w:highlight w:val="none"/>
        </w:rPr>
      </w:pPr>
      <w:r>
        <w:rPr>
          <w:rFonts w:hint="eastAsia" w:ascii="宋体" w:hAnsi="宋体" w:cs="宋体"/>
          <w:color w:val="auto"/>
          <w:szCs w:val="21"/>
          <w:highlight w:val="none"/>
        </w:rPr>
        <w:br w:type="page"/>
      </w:r>
      <w:r>
        <w:rPr>
          <w:rFonts w:hint="eastAsia" w:ascii="宋体" w:hAnsi="宋体" w:cs="宋体"/>
          <w:b/>
          <w:bCs/>
          <w:color w:val="auto"/>
          <w:sz w:val="24"/>
          <w:szCs w:val="24"/>
          <w:highlight w:val="none"/>
        </w:rPr>
        <w:t>商务响应表格式：</w:t>
      </w:r>
      <w:bookmarkEnd w:id="105"/>
      <w:bookmarkEnd w:id="106"/>
    </w:p>
    <w:p w14:paraId="59690F0C">
      <w:pPr>
        <w:pStyle w:val="138"/>
        <w:numPr>
          <w:ilvl w:val="0"/>
          <w:numId w:val="0"/>
        </w:numPr>
        <w:ind w:left="420"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分标号（如有）：</w:t>
      </w:r>
    </w:p>
    <w:tbl>
      <w:tblPr>
        <w:tblStyle w:val="4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3600"/>
        <w:gridCol w:w="1440"/>
        <w:gridCol w:w="2880"/>
      </w:tblGrid>
      <w:tr w14:paraId="3DB647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14:paraId="6D189C39">
            <w:pPr>
              <w:snapToGrid w:val="0"/>
              <w:spacing w:before="156" w:beforeLines="50" w:line="360" w:lineRule="exact"/>
              <w:jc w:val="center"/>
              <w:rPr>
                <w:rFonts w:hint="default" w:ascii="宋体" w:eastAsia="宋体"/>
                <w:color w:val="auto"/>
                <w:szCs w:val="21"/>
                <w:highlight w:val="none"/>
                <w:lang w:val="en-US" w:eastAsia="zh-CN"/>
              </w:rPr>
            </w:pPr>
            <w:r>
              <w:rPr>
                <w:rFonts w:hint="eastAsia" w:ascii="宋体"/>
                <w:color w:val="auto"/>
                <w:szCs w:val="21"/>
                <w:highlight w:val="none"/>
                <w:lang w:val="en-US" w:eastAsia="zh-CN"/>
              </w:rPr>
              <w:t>项目名称</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3D452002">
            <w:pPr>
              <w:snapToGrid w:val="0"/>
              <w:spacing w:before="156" w:beforeLines="50" w:line="360" w:lineRule="exact"/>
              <w:jc w:val="center"/>
              <w:rPr>
                <w:rFonts w:hint="eastAsia" w:ascii="宋体"/>
                <w:color w:val="auto"/>
                <w:szCs w:val="21"/>
                <w:highlight w:val="none"/>
              </w:rPr>
            </w:pPr>
            <w:r>
              <w:rPr>
                <w:rFonts w:hint="eastAsia" w:ascii="宋体"/>
                <w:color w:val="auto"/>
                <w:szCs w:val="21"/>
                <w:highlight w:val="none"/>
              </w:rPr>
              <w:t>招标文件要求</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065CE00D">
            <w:pPr>
              <w:snapToGrid w:val="0"/>
              <w:spacing w:before="156" w:beforeLines="50" w:line="360" w:lineRule="exact"/>
              <w:jc w:val="center"/>
              <w:rPr>
                <w:rFonts w:hint="eastAsia" w:ascii="宋体"/>
                <w:color w:val="auto"/>
                <w:szCs w:val="21"/>
                <w:highlight w:val="none"/>
              </w:rPr>
            </w:pPr>
            <w:r>
              <w:rPr>
                <w:rFonts w:hint="eastAsia" w:ascii="宋体"/>
                <w:color w:val="auto"/>
                <w:szCs w:val="21"/>
                <w:highlight w:val="none"/>
              </w:rPr>
              <w:t>是否响应</w:t>
            </w:r>
          </w:p>
        </w:tc>
        <w:tc>
          <w:tcPr>
            <w:tcW w:w="2880" w:type="dxa"/>
            <w:tcBorders>
              <w:top w:val="single" w:color="auto" w:sz="4" w:space="0"/>
              <w:left w:val="single" w:color="auto" w:sz="4" w:space="0"/>
              <w:bottom w:val="single" w:color="auto" w:sz="4" w:space="0"/>
              <w:right w:val="single" w:color="auto" w:sz="4" w:space="0"/>
            </w:tcBorders>
            <w:noWrap w:val="0"/>
            <w:vAlign w:val="top"/>
          </w:tcPr>
          <w:p w14:paraId="379734BB">
            <w:pPr>
              <w:snapToGrid w:val="0"/>
              <w:spacing w:before="156" w:beforeLines="50" w:line="360" w:lineRule="exact"/>
              <w:jc w:val="center"/>
              <w:rPr>
                <w:rFonts w:hint="eastAsia" w:ascii="宋体"/>
                <w:color w:val="auto"/>
                <w:szCs w:val="21"/>
                <w:highlight w:val="none"/>
              </w:rPr>
            </w:pPr>
            <w:r>
              <w:rPr>
                <w:rFonts w:hint="eastAsia" w:ascii="宋体"/>
                <w:color w:val="auto"/>
                <w:szCs w:val="21"/>
                <w:highlight w:val="none"/>
              </w:rPr>
              <w:t>投标人的承诺或说明</w:t>
            </w:r>
          </w:p>
        </w:tc>
      </w:tr>
      <w:tr w14:paraId="6853D4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5BC75C5E">
            <w:pPr>
              <w:spacing w:line="360" w:lineRule="auto"/>
              <w:jc w:val="center"/>
              <w:rPr>
                <w:rFonts w:hint="eastAsia" w:ascii="宋体" w:hAnsi="宋体" w:eastAsia="宋体"/>
                <w:color w:val="auto"/>
                <w:szCs w:val="21"/>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4C3B72AB">
            <w:pPr>
              <w:rPr>
                <w:rFonts w:hint="eastAsia"/>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42D6D97">
            <w:pPr>
              <w:jc w:val="center"/>
              <w:rPr>
                <w:rFonts w:hint="eastAsia"/>
                <w:color w:val="auto"/>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09A6CC23">
            <w:pPr>
              <w:rPr>
                <w:rFonts w:hint="eastAsia"/>
                <w:color w:val="auto"/>
                <w:highlight w:val="none"/>
              </w:rPr>
            </w:pPr>
          </w:p>
        </w:tc>
      </w:tr>
      <w:tr w14:paraId="2AAB1B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11768BB6">
            <w:pPr>
              <w:spacing w:line="360" w:lineRule="auto"/>
              <w:jc w:val="center"/>
              <w:rPr>
                <w:rFonts w:hint="eastAsia" w:ascii="宋体" w:hAnsi="宋体" w:eastAsia="宋体"/>
                <w:color w:val="auto"/>
                <w:szCs w:val="21"/>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2CDDC862">
            <w:pPr>
              <w:rPr>
                <w:rFonts w:hint="eastAsia"/>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21503B1">
            <w:pPr>
              <w:jc w:val="center"/>
              <w:rPr>
                <w:rFonts w:hint="eastAsia"/>
                <w:color w:val="auto"/>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5E6F2B3E">
            <w:pPr>
              <w:rPr>
                <w:rFonts w:hint="eastAsia"/>
                <w:color w:val="auto"/>
                <w:highlight w:val="none"/>
              </w:rPr>
            </w:pPr>
          </w:p>
        </w:tc>
      </w:tr>
      <w:tr w14:paraId="28F189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3317C07E">
            <w:pPr>
              <w:spacing w:line="360" w:lineRule="auto"/>
              <w:jc w:val="center"/>
              <w:rPr>
                <w:rFonts w:hint="default" w:ascii="宋体" w:hAnsi="宋体" w:eastAsia="宋体"/>
                <w:color w:val="auto"/>
                <w:szCs w:val="21"/>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61016797">
            <w:pPr>
              <w:rPr>
                <w:rFonts w:hint="eastAsia"/>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371E798">
            <w:pPr>
              <w:jc w:val="center"/>
              <w:rPr>
                <w:rFonts w:hint="eastAsia"/>
                <w:color w:val="auto"/>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4786BEAA">
            <w:pPr>
              <w:rPr>
                <w:rFonts w:hint="eastAsia"/>
                <w:color w:val="auto"/>
                <w:highlight w:val="none"/>
              </w:rPr>
            </w:pPr>
          </w:p>
        </w:tc>
      </w:tr>
      <w:tr w14:paraId="2DEB3D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37130432">
            <w:pPr>
              <w:widowControl/>
              <w:spacing w:line="360" w:lineRule="auto"/>
              <w:jc w:val="center"/>
              <w:rPr>
                <w:rFonts w:hint="eastAsia" w:ascii="宋体" w:hAnsi="宋体"/>
                <w:color w:val="auto"/>
                <w:szCs w:val="21"/>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69CBF422">
            <w:pPr>
              <w:rPr>
                <w:rFonts w:hint="eastAsia"/>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0BAC2D6">
            <w:pPr>
              <w:jc w:val="center"/>
              <w:rPr>
                <w:rFonts w:hint="eastAsia"/>
                <w:color w:val="auto"/>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4C2C5B6A">
            <w:pPr>
              <w:rPr>
                <w:rFonts w:hint="eastAsia"/>
                <w:color w:val="auto"/>
                <w:highlight w:val="none"/>
              </w:rPr>
            </w:pPr>
          </w:p>
        </w:tc>
      </w:tr>
      <w:tr w14:paraId="38F94D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73827193">
            <w:pPr>
              <w:spacing w:line="360" w:lineRule="auto"/>
              <w:jc w:val="center"/>
              <w:rPr>
                <w:rFonts w:hint="eastAsia" w:ascii="宋体" w:hAnsi="宋体"/>
                <w:color w:val="auto"/>
                <w:szCs w:val="21"/>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59268718">
            <w:pPr>
              <w:rPr>
                <w:rFonts w:hint="eastAsia"/>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94C790D">
            <w:pPr>
              <w:jc w:val="center"/>
              <w:rPr>
                <w:rFonts w:hint="eastAsia"/>
                <w:color w:val="auto"/>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4EC7C8D8">
            <w:pPr>
              <w:rPr>
                <w:rFonts w:hint="eastAsia"/>
                <w:color w:val="auto"/>
                <w:highlight w:val="none"/>
              </w:rPr>
            </w:pPr>
          </w:p>
        </w:tc>
      </w:tr>
      <w:tr w14:paraId="6A855F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55C339AF">
            <w:pPr>
              <w:spacing w:line="360" w:lineRule="auto"/>
              <w:jc w:val="center"/>
              <w:rPr>
                <w:rFonts w:hint="eastAsia" w:ascii="宋体" w:hAnsi="宋体"/>
                <w:color w:val="auto"/>
                <w:szCs w:val="21"/>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53D79FDF">
            <w:pPr>
              <w:rPr>
                <w:rFonts w:hint="eastAsia"/>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FB71455">
            <w:pPr>
              <w:jc w:val="center"/>
              <w:rPr>
                <w:rFonts w:hint="eastAsia"/>
                <w:color w:val="auto"/>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5FDBEA13">
            <w:pPr>
              <w:rPr>
                <w:rFonts w:hint="eastAsia"/>
                <w:color w:val="auto"/>
                <w:highlight w:val="none"/>
              </w:rPr>
            </w:pPr>
          </w:p>
        </w:tc>
      </w:tr>
      <w:tr w14:paraId="2F8CAC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val="0"/>
            <w:vAlign w:val="center"/>
          </w:tcPr>
          <w:p w14:paraId="48E6F798">
            <w:pPr>
              <w:jc w:val="center"/>
              <w:rPr>
                <w:rFonts w:hint="eastAsia"/>
                <w:color w:val="auto"/>
                <w:highlight w:val="none"/>
              </w:rPr>
            </w:pPr>
            <w:r>
              <w:rPr>
                <w:rFonts w:hint="eastAsia"/>
                <w:color w:val="auto"/>
                <w:highlight w:val="none"/>
              </w:rPr>
              <w:t>…</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0E7E6406">
            <w:pPr>
              <w:rPr>
                <w:rFonts w:hint="eastAsia"/>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3B20A87">
            <w:pPr>
              <w:jc w:val="center"/>
              <w:rPr>
                <w:rFonts w:hint="eastAsia"/>
                <w:color w:val="auto"/>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357D9C0D">
            <w:pPr>
              <w:rPr>
                <w:rFonts w:hint="eastAsia"/>
                <w:color w:val="auto"/>
                <w:highlight w:val="none"/>
              </w:rPr>
            </w:pPr>
          </w:p>
        </w:tc>
      </w:tr>
    </w:tbl>
    <w:p w14:paraId="2F94B9E5">
      <w:pPr>
        <w:snapToGrid w:val="0"/>
        <w:spacing w:before="50" w:after="50" w:line="360" w:lineRule="exact"/>
        <w:ind w:firstLine="210" w:firstLineChars="100"/>
        <w:rPr>
          <w:rFonts w:ascii="宋体" w:hAnsi="宋体" w:cs="宋体"/>
          <w:color w:val="auto"/>
          <w:szCs w:val="21"/>
          <w:highlight w:val="none"/>
        </w:rPr>
      </w:pPr>
    </w:p>
    <w:p w14:paraId="62C184C4">
      <w:pPr>
        <w:snapToGrid w:val="0"/>
        <w:spacing w:before="50" w:after="50" w:line="360" w:lineRule="exact"/>
        <w:ind w:firstLine="210" w:firstLineChars="100"/>
        <w:rPr>
          <w:rFonts w:ascii="宋体" w:hAnsi="宋体" w:cs="宋体"/>
          <w:color w:val="auto"/>
          <w:spacing w:val="20"/>
          <w:szCs w:val="21"/>
          <w:highlight w:val="none"/>
          <w:u w:val="single"/>
        </w:rPr>
      </w:pPr>
      <w:r>
        <w:rPr>
          <w:rFonts w:hint="eastAsia" w:ascii="宋体" w:hAnsi="宋体" w:cs="宋体"/>
          <w:color w:val="auto"/>
          <w:szCs w:val="21"/>
          <w:highlight w:val="none"/>
        </w:rPr>
        <w:t>法定代表人（负责人）或委托代理人签字</w:t>
      </w:r>
      <w:r>
        <w:rPr>
          <w:rFonts w:hint="eastAsia" w:ascii="宋体" w:hAnsi="宋体" w:cs="宋体"/>
          <w:color w:val="auto"/>
          <w:spacing w:val="20"/>
          <w:szCs w:val="21"/>
          <w:highlight w:val="none"/>
        </w:rPr>
        <w:t>：</w:t>
      </w:r>
      <w:r>
        <w:rPr>
          <w:rFonts w:hint="eastAsia" w:ascii="宋体" w:hAnsi="宋体" w:cs="宋体"/>
          <w:color w:val="auto"/>
          <w:spacing w:val="20"/>
          <w:szCs w:val="21"/>
          <w:highlight w:val="none"/>
          <w:u w:val="single"/>
        </w:rPr>
        <w:t xml:space="preserve">           </w:t>
      </w:r>
    </w:p>
    <w:p w14:paraId="61264147">
      <w:pPr>
        <w:snapToGrid w:val="0"/>
        <w:spacing w:before="50" w:after="50" w:line="360" w:lineRule="exact"/>
        <w:ind w:firstLine="250" w:firstLineChars="100"/>
        <w:rPr>
          <w:rFonts w:ascii="宋体" w:hAnsi="宋体" w:cs="宋体"/>
          <w:b/>
          <w:color w:val="auto"/>
          <w:szCs w:val="21"/>
          <w:highlight w:val="none"/>
        </w:rPr>
      </w:pPr>
      <w:r>
        <w:rPr>
          <w:rFonts w:hint="eastAsia" w:ascii="宋体" w:hAnsi="宋体" w:cs="宋体"/>
          <w:color w:val="auto"/>
          <w:spacing w:val="20"/>
          <w:szCs w:val="21"/>
          <w:highlight w:val="none"/>
        </w:rPr>
        <w:t>投标人</w:t>
      </w:r>
      <w:r>
        <w:rPr>
          <w:rFonts w:hint="eastAsia" w:ascii="宋体" w:hAnsi="宋体" w:cs="宋体"/>
          <w:color w:val="auto"/>
          <w:highlight w:val="none"/>
        </w:rPr>
        <w:t>名称</w:t>
      </w:r>
      <w:r>
        <w:rPr>
          <w:rFonts w:hint="eastAsia" w:ascii="宋体" w:hAnsi="宋体" w:cs="宋体"/>
          <w:color w:val="auto"/>
          <w:highlight w:val="none"/>
          <w:lang w:eastAsia="zh-CN"/>
        </w:rPr>
        <w:t>（</w:t>
      </w:r>
      <w:r>
        <w:rPr>
          <w:rFonts w:hint="eastAsia" w:ascii="宋体" w:hAnsi="宋体" w:cs="宋体"/>
          <w:color w:val="auto"/>
          <w:highlight w:val="none"/>
          <w:lang w:val="en-US" w:eastAsia="zh-CN"/>
        </w:rPr>
        <w:t>电子签章</w:t>
      </w:r>
      <w:r>
        <w:rPr>
          <w:rFonts w:hint="eastAsia" w:ascii="宋体" w:hAnsi="宋体" w:cs="宋体"/>
          <w:color w:val="auto"/>
          <w:highlight w:val="none"/>
        </w:rPr>
        <w:t>）</w:t>
      </w:r>
      <w:r>
        <w:rPr>
          <w:rFonts w:hint="eastAsia" w:ascii="宋体" w:hAnsi="宋体" w:cs="宋体"/>
          <w:color w:val="auto"/>
          <w:spacing w:val="20"/>
          <w:szCs w:val="21"/>
          <w:highlight w:val="none"/>
        </w:rPr>
        <w:t>：</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日 期：</w:t>
      </w:r>
      <w:r>
        <w:rPr>
          <w:rFonts w:hint="eastAsia" w:ascii="宋体" w:hAnsi="宋体" w:cs="宋体"/>
          <w:color w:val="auto"/>
          <w:spacing w:val="20"/>
          <w:szCs w:val="21"/>
          <w:highlight w:val="none"/>
          <w:u w:val="single"/>
        </w:rPr>
        <w:t xml:space="preserve">          </w:t>
      </w:r>
    </w:p>
    <w:p w14:paraId="7CA375FB">
      <w:pPr>
        <w:rPr>
          <w:rFonts w:ascii="宋体" w:hAnsi="宋体" w:cs="宋体"/>
          <w:color w:val="auto"/>
          <w:highlight w:val="none"/>
        </w:rPr>
      </w:pPr>
    </w:p>
    <w:p w14:paraId="42DCCBFB">
      <w:pPr>
        <w:rPr>
          <w:rFonts w:ascii="宋体" w:hAnsi="宋体" w:cs="宋体"/>
          <w:color w:val="auto"/>
          <w:highlight w:val="none"/>
        </w:rPr>
      </w:pPr>
    </w:p>
    <w:p w14:paraId="6EDD86F2">
      <w:pPr>
        <w:rPr>
          <w:rFonts w:ascii="宋体" w:hAnsi="宋体" w:cs="宋体"/>
          <w:color w:val="auto"/>
          <w:highlight w:val="none"/>
        </w:rPr>
      </w:pPr>
    </w:p>
    <w:p w14:paraId="554475A0">
      <w:pPr>
        <w:rPr>
          <w:rFonts w:ascii="宋体" w:hAnsi="宋体" w:cs="宋体"/>
          <w:color w:val="auto"/>
          <w:highlight w:val="none"/>
        </w:rPr>
      </w:pPr>
    </w:p>
    <w:p w14:paraId="4835C18E">
      <w:pPr>
        <w:rPr>
          <w:rFonts w:ascii="宋体" w:hAnsi="宋体" w:cs="宋体"/>
          <w:color w:val="auto"/>
          <w:highlight w:val="none"/>
        </w:rPr>
      </w:pPr>
    </w:p>
    <w:p w14:paraId="4DEE71C6">
      <w:pPr>
        <w:snapToGrid w:val="0"/>
        <w:spacing w:line="360" w:lineRule="exact"/>
        <w:ind w:firstLine="411" w:firstLineChars="196"/>
        <w:jc w:val="left"/>
        <w:rPr>
          <w:rFonts w:hint="eastAsia" w:ascii="宋体" w:hAnsi="宋体" w:eastAsia="宋体" w:cs="宋体"/>
          <w:b/>
          <w:bCs/>
          <w:color w:val="auto"/>
          <w:sz w:val="24"/>
          <w:szCs w:val="24"/>
          <w:highlight w:val="none"/>
          <w:lang w:eastAsia="zh-CN"/>
        </w:rPr>
      </w:pPr>
      <w:r>
        <w:rPr>
          <w:rFonts w:hint="eastAsia" w:ascii="宋体" w:hAnsi="宋体" w:cs="宋体"/>
          <w:color w:val="auto"/>
          <w:highlight w:val="none"/>
        </w:rPr>
        <w:br w:type="page"/>
      </w:r>
      <w:r>
        <w:rPr>
          <w:rFonts w:hint="eastAsia" w:ascii="宋体" w:hAnsi="宋体" w:cs="宋体"/>
          <w:color w:val="auto"/>
          <w:highlight w:val="none"/>
        </w:rPr>
        <w:t xml:space="preserve">   </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）投标人情况介绍</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格式自拟</w:t>
      </w:r>
      <w:r>
        <w:rPr>
          <w:rFonts w:hint="eastAsia" w:ascii="宋体" w:hAnsi="宋体" w:eastAsia="宋体" w:cs="宋体"/>
          <w:b/>
          <w:bCs/>
          <w:color w:val="auto"/>
          <w:sz w:val="24"/>
          <w:szCs w:val="24"/>
          <w:highlight w:val="none"/>
          <w:lang w:eastAsia="zh-CN"/>
        </w:rPr>
        <w:t>）</w:t>
      </w:r>
    </w:p>
    <w:p w14:paraId="114B146A">
      <w:pPr>
        <w:snapToGrid w:val="0"/>
        <w:spacing w:line="360" w:lineRule="exact"/>
        <w:ind w:firstLine="713" w:firstLineChars="296"/>
        <w:jc w:val="left"/>
        <w:rPr>
          <w:rFonts w:hint="eastAsia" w:ascii="宋体" w:hAnsi="宋体" w:eastAsia="宋体" w:cs="宋体"/>
          <w:b/>
          <w:bCs/>
          <w:color w:val="auto"/>
          <w:sz w:val="24"/>
          <w:szCs w:val="24"/>
          <w:highlight w:val="none"/>
        </w:rPr>
      </w:pPr>
    </w:p>
    <w:p w14:paraId="21625056">
      <w:pPr>
        <w:snapToGrid w:val="0"/>
        <w:spacing w:line="360" w:lineRule="exact"/>
        <w:ind w:firstLine="713" w:firstLineChars="296"/>
        <w:jc w:val="left"/>
        <w:rPr>
          <w:rFonts w:hint="eastAsia" w:ascii="宋体" w:hAnsi="宋体" w:eastAsia="宋体" w:cs="宋体"/>
          <w:b/>
          <w:bCs/>
          <w:color w:val="auto"/>
          <w:sz w:val="24"/>
          <w:szCs w:val="24"/>
          <w:highlight w:val="none"/>
        </w:rPr>
      </w:pPr>
    </w:p>
    <w:p w14:paraId="1B9519AA">
      <w:pPr>
        <w:snapToGrid w:val="0"/>
        <w:spacing w:line="360" w:lineRule="exact"/>
        <w:ind w:firstLine="713" w:firstLineChars="296"/>
        <w:jc w:val="left"/>
        <w:rPr>
          <w:rFonts w:hint="eastAsia" w:ascii="宋体" w:hAnsi="宋体" w:eastAsia="宋体" w:cs="宋体"/>
          <w:b/>
          <w:bCs/>
          <w:color w:val="auto"/>
          <w:sz w:val="24"/>
          <w:szCs w:val="24"/>
          <w:highlight w:val="none"/>
        </w:rPr>
      </w:pPr>
    </w:p>
    <w:p w14:paraId="7C6AEE8C">
      <w:pPr>
        <w:snapToGrid w:val="0"/>
        <w:spacing w:line="360" w:lineRule="exact"/>
        <w:ind w:firstLine="713" w:firstLineChars="296"/>
        <w:jc w:val="left"/>
        <w:rPr>
          <w:rFonts w:hint="eastAsia" w:ascii="宋体" w:hAnsi="宋体" w:eastAsia="宋体" w:cs="宋体"/>
          <w:b/>
          <w:bCs/>
          <w:color w:val="auto"/>
          <w:sz w:val="24"/>
          <w:szCs w:val="24"/>
          <w:highlight w:val="none"/>
        </w:rPr>
      </w:pPr>
    </w:p>
    <w:p w14:paraId="16A605EC">
      <w:pPr>
        <w:snapToGrid w:val="0"/>
        <w:spacing w:line="360" w:lineRule="exact"/>
        <w:ind w:firstLine="713" w:firstLineChars="296"/>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）中小企业声明函</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（按最新相关政策执行，格式见第六章，如有请提供）</w:t>
      </w:r>
    </w:p>
    <w:p w14:paraId="0BE98EA5">
      <w:pPr>
        <w:pStyle w:val="26"/>
        <w:spacing w:line="440" w:lineRule="exact"/>
        <w:jc w:val="center"/>
        <w:rPr>
          <w:rFonts w:hint="eastAsia" w:hAnsi="宋体"/>
          <w:b/>
          <w:bCs/>
          <w:color w:val="auto"/>
          <w:sz w:val="30"/>
          <w:szCs w:val="30"/>
          <w:highlight w:val="none"/>
          <w:lang w:eastAsia="zh-CN"/>
        </w:rPr>
      </w:pPr>
      <w:r>
        <w:rPr>
          <w:rFonts w:hAnsi="宋体"/>
          <w:b/>
          <w:bCs/>
          <w:color w:val="auto"/>
          <w:sz w:val="30"/>
          <w:szCs w:val="30"/>
          <w:highlight w:val="none"/>
        </w:rPr>
        <w:t>中小企业声明函</w:t>
      </w:r>
    </w:p>
    <w:p w14:paraId="27369CB2">
      <w:pPr>
        <w:spacing w:line="440" w:lineRule="exact"/>
        <w:rPr>
          <w:color w:val="auto"/>
          <w:highlight w:val="none"/>
        </w:rPr>
      </w:pPr>
    </w:p>
    <w:p w14:paraId="6EDBDB13">
      <w:pPr>
        <w:pStyle w:val="26"/>
        <w:spacing w:line="440" w:lineRule="exact"/>
        <w:ind w:firstLine="525" w:firstLineChars="250"/>
        <w:jc w:val="left"/>
        <w:rPr>
          <w:rFonts w:hint="eastAsia"/>
          <w:color w:val="auto"/>
          <w:highlight w:val="none"/>
          <w:lang w:val="en-US" w:eastAsia="zh-CN"/>
        </w:rPr>
      </w:pPr>
      <w:r>
        <w:rPr>
          <w:rFonts w:hint="eastAsia"/>
          <w:color w:val="auto"/>
          <w:highlight w:val="none"/>
          <w:lang w:val="en-US" w:eastAsia="zh-CN"/>
        </w:rPr>
        <w:t>本公司（联合体）郑重声明，根据《政府采购促进中小企业发展管理办法》（财库﹝2020﹞46 号）的规定，本公司（联合体）参加</w:t>
      </w:r>
      <w:r>
        <w:rPr>
          <w:rFonts w:hint="eastAsia"/>
          <w:color w:val="auto"/>
          <w:highlight w:val="none"/>
          <w:u w:val="single"/>
          <w:lang w:val="en-US" w:eastAsia="zh-CN"/>
        </w:rPr>
        <w:t>（单位名称）</w:t>
      </w:r>
      <w:r>
        <w:rPr>
          <w:rFonts w:hint="eastAsia"/>
          <w:color w:val="auto"/>
          <w:highlight w:val="none"/>
          <w:lang w:val="en-US" w:eastAsia="zh-CN"/>
        </w:rPr>
        <w:t>的</w:t>
      </w:r>
      <w:r>
        <w:rPr>
          <w:rFonts w:hint="eastAsia"/>
          <w:color w:val="auto"/>
          <w:highlight w:val="none"/>
          <w:u w:val="single"/>
          <w:lang w:val="en-US" w:eastAsia="zh-CN"/>
        </w:rPr>
        <w:t>（项目名称）</w:t>
      </w:r>
      <w:r>
        <w:rPr>
          <w:rFonts w:hint="eastAsia"/>
          <w:color w:val="auto"/>
          <w:highlight w:val="none"/>
          <w:lang w:val="en-US" w:eastAsia="zh-CN"/>
        </w:rPr>
        <w:t>采购活动，服务全部由符合政策要求的中小企业承接。相关企业（含联合体中的中小企业、签订分包意向协议的中小企业）的具体情况如下：</w:t>
      </w:r>
    </w:p>
    <w:p w14:paraId="7B3BB265">
      <w:pPr>
        <w:pStyle w:val="26"/>
        <w:spacing w:line="440" w:lineRule="exact"/>
        <w:ind w:firstLine="420" w:firstLineChars="200"/>
        <w:jc w:val="left"/>
        <w:rPr>
          <w:rFonts w:hint="eastAsia"/>
          <w:color w:val="auto"/>
          <w:highlight w:val="none"/>
          <w:lang w:val="en-US" w:eastAsia="zh-CN"/>
        </w:rPr>
      </w:pPr>
      <w:r>
        <w:rPr>
          <w:rFonts w:hint="eastAsia"/>
          <w:color w:val="auto"/>
          <w:highlight w:val="none"/>
          <w:lang w:val="en-US" w:eastAsia="zh-CN"/>
        </w:rPr>
        <w:t>1.</w:t>
      </w:r>
      <w:r>
        <w:rPr>
          <w:rFonts w:hint="eastAsia"/>
          <w:color w:val="auto"/>
          <w:highlight w:val="none"/>
          <w:u w:val="single"/>
          <w:lang w:val="en-US" w:eastAsia="zh-CN"/>
        </w:rPr>
        <w:t xml:space="preserve">（标的名称） </w:t>
      </w:r>
      <w:r>
        <w:rPr>
          <w:rFonts w:hint="eastAsia"/>
          <w:color w:val="auto"/>
          <w:highlight w:val="none"/>
          <w:lang w:val="en-US" w:eastAsia="zh-CN"/>
        </w:rPr>
        <w:t>，属于</w:t>
      </w:r>
      <w:r>
        <w:rPr>
          <w:rFonts w:hint="eastAsia"/>
          <w:color w:val="auto"/>
          <w:highlight w:val="none"/>
          <w:u w:val="single"/>
          <w:lang w:val="en-US" w:eastAsia="zh-CN"/>
        </w:rPr>
        <w:t>（采购文件中明确的所属行业）</w:t>
      </w:r>
      <w:r>
        <w:rPr>
          <w:rFonts w:hint="eastAsia"/>
          <w:color w:val="auto"/>
          <w:highlight w:val="none"/>
          <w:lang w:val="en-US" w:eastAsia="zh-CN"/>
        </w:rPr>
        <w:t>；承接企业为</w:t>
      </w:r>
      <w:r>
        <w:rPr>
          <w:rFonts w:hint="eastAsia"/>
          <w:color w:val="auto"/>
          <w:highlight w:val="none"/>
          <w:u w:val="single"/>
          <w:lang w:val="en-US" w:eastAsia="zh-CN"/>
        </w:rPr>
        <w:t>（企业名称）</w:t>
      </w:r>
      <w:r>
        <w:rPr>
          <w:rFonts w:hint="eastAsia"/>
          <w:color w:val="auto"/>
          <w:highlight w:val="none"/>
          <w:lang w:val="en-US" w:eastAsia="zh-CN"/>
        </w:rPr>
        <w:t>，从业人员</w:t>
      </w:r>
      <w:r>
        <w:rPr>
          <w:rFonts w:hint="eastAsia"/>
          <w:color w:val="auto"/>
          <w:highlight w:val="none"/>
          <w:u w:val="single"/>
          <w:lang w:val="en-US" w:eastAsia="zh-CN"/>
        </w:rPr>
        <w:t xml:space="preserve">     </w:t>
      </w:r>
      <w:r>
        <w:rPr>
          <w:rFonts w:hint="eastAsia"/>
          <w:color w:val="auto"/>
          <w:highlight w:val="none"/>
          <w:lang w:val="en-US" w:eastAsia="zh-CN"/>
        </w:rPr>
        <w:t>人，营业收入为</w:t>
      </w:r>
      <w:r>
        <w:rPr>
          <w:rFonts w:hint="eastAsia"/>
          <w:color w:val="auto"/>
          <w:highlight w:val="none"/>
          <w:u w:val="single"/>
          <w:lang w:val="en-US" w:eastAsia="zh-CN"/>
        </w:rPr>
        <w:t xml:space="preserve">     </w:t>
      </w:r>
      <w:r>
        <w:rPr>
          <w:rFonts w:hint="eastAsia"/>
          <w:color w:val="auto"/>
          <w:highlight w:val="none"/>
          <w:lang w:val="en-US" w:eastAsia="zh-CN"/>
        </w:rPr>
        <w:t>万元，资产总额为</w:t>
      </w:r>
      <w:r>
        <w:rPr>
          <w:rFonts w:hint="eastAsia"/>
          <w:color w:val="auto"/>
          <w:highlight w:val="none"/>
          <w:u w:val="single"/>
          <w:lang w:val="en-US" w:eastAsia="zh-CN"/>
        </w:rPr>
        <w:t xml:space="preserve">     </w:t>
      </w:r>
      <w:r>
        <w:rPr>
          <w:rFonts w:hint="eastAsia"/>
          <w:color w:val="auto"/>
          <w:highlight w:val="none"/>
          <w:lang w:val="en-US" w:eastAsia="zh-CN"/>
        </w:rPr>
        <w:t>万元，属于</w:t>
      </w:r>
      <w:r>
        <w:rPr>
          <w:rFonts w:hint="eastAsia"/>
          <w:color w:val="auto"/>
          <w:highlight w:val="none"/>
          <w:u w:val="single"/>
          <w:lang w:val="en-US" w:eastAsia="zh-CN"/>
        </w:rPr>
        <w:t>（中型企业、小型企业、微型企业）</w:t>
      </w:r>
      <w:r>
        <w:rPr>
          <w:rFonts w:hint="eastAsia"/>
          <w:color w:val="auto"/>
          <w:highlight w:val="none"/>
          <w:lang w:val="en-US" w:eastAsia="zh-CN"/>
        </w:rPr>
        <w:t xml:space="preserve">； </w:t>
      </w:r>
    </w:p>
    <w:p w14:paraId="3A577A9B">
      <w:pPr>
        <w:pStyle w:val="26"/>
        <w:spacing w:line="440" w:lineRule="exact"/>
        <w:ind w:firstLine="420" w:firstLineChars="200"/>
        <w:jc w:val="left"/>
        <w:rPr>
          <w:rFonts w:hint="eastAsia"/>
          <w:color w:val="auto"/>
          <w:highlight w:val="none"/>
          <w:lang w:val="en-US" w:eastAsia="zh-CN"/>
        </w:rPr>
      </w:pPr>
      <w:r>
        <w:rPr>
          <w:rFonts w:hint="eastAsia"/>
          <w:color w:val="auto"/>
          <w:highlight w:val="none"/>
          <w:lang w:val="en-US" w:eastAsia="zh-CN"/>
        </w:rPr>
        <w:t>2.</w:t>
      </w:r>
      <w:r>
        <w:rPr>
          <w:rFonts w:hint="eastAsia"/>
          <w:color w:val="auto"/>
          <w:highlight w:val="none"/>
          <w:u w:val="single"/>
          <w:lang w:val="en-US" w:eastAsia="zh-CN"/>
        </w:rPr>
        <w:t xml:space="preserve">（标的名称） </w:t>
      </w:r>
      <w:r>
        <w:rPr>
          <w:rFonts w:hint="eastAsia"/>
          <w:color w:val="auto"/>
          <w:highlight w:val="none"/>
          <w:lang w:val="en-US" w:eastAsia="zh-CN"/>
        </w:rPr>
        <w:t>，属于</w:t>
      </w:r>
      <w:r>
        <w:rPr>
          <w:rFonts w:hint="eastAsia"/>
          <w:color w:val="auto"/>
          <w:highlight w:val="none"/>
          <w:u w:val="single"/>
          <w:lang w:val="en-US" w:eastAsia="zh-CN"/>
        </w:rPr>
        <w:t>（采购文件中明确的所属行业）</w:t>
      </w:r>
      <w:r>
        <w:rPr>
          <w:rFonts w:hint="eastAsia"/>
          <w:color w:val="auto"/>
          <w:highlight w:val="none"/>
          <w:lang w:val="en-US" w:eastAsia="zh-CN"/>
        </w:rPr>
        <w:t>；承接企业为（企业名称），从业人员</w:t>
      </w:r>
      <w:r>
        <w:rPr>
          <w:rFonts w:hint="eastAsia"/>
          <w:color w:val="auto"/>
          <w:highlight w:val="none"/>
          <w:u w:val="single"/>
          <w:lang w:val="en-US" w:eastAsia="zh-CN"/>
        </w:rPr>
        <w:t xml:space="preserve">     </w:t>
      </w:r>
      <w:r>
        <w:rPr>
          <w:rFonts w:hint="eastAsia"/>
          <w:color w:val="auto"/>
          <w:highlight w:val="none"/>
          <w:lang w:val="en-US" w:eastAsia="zh-CN"/>
        </w:rPr>
        <w:t>人，营业收入为</w:t>
      </w:r>
      <w:r>
        <w:rPr>
          <w:rFonts w:hint="eastAsia"/>
          <w:color w:val="auto"/>
          <w:highlight w:val="none"/>
          <w:u w:val="single"/>
          <w:lang w:val="en-US" w:eastAsia="zh-CN"/>
        </w:rPr>
        <w:t xml:space="preserve">     </w:t>
      </w:r>
      <w:r>
        <w:rPr>
          <w:rFonts w:hint="eastAsia"/>
          <w:color w:val="auto"/>
          <w:highlight w:val="none"/>
          <w:lang w:val="en-US" w:eastAsia="zh-CN"/>
        </w:rPr>
        <w:t>万元，资产总额为</w:t>
      </w:r>
      <w:r>
        <w:rPr>
          <w:rFonts w:hint="eastAsia"/>
          <w:color w:val="auto"/>
          <w:highlight w:val="none"/>
          <w:u w:val="single"/>
          <w:lang w:val="en-US" w:eastAsia="zh-CN"/>
        </w:rPr>
        <w:t xml:space="preserve">     </w:t>
      </w:r>
      <w:r>
        <w:rPr>
          <w:rFonts w:hint="eastAsia"/>
          <w:color w:val="auto"/>
          <w:highlight w:val="none"/>
          <w:lang w:val="en-US" w:eastAsia="zh-CN"/>
        </w:rPr>
        <w:t>万元，属于</w:t>
      </w:r>
      <w:r>
        <w:rPr>
          <w:rFonts w:hint="eastAsia"/>
          <w:color w:val="auto"/>
          <w:highlight w:val="none"/>
          <w:u w:val="single"/>
          <w:lang w:val="en-US" w:eastAsia="zh-CN"/>
        </w:rPr>
        <w:t>（中型企业、小型企业、微型企业）</w:t>
      </w:r>
      <w:r>
        <w:rPr>
          <w:rFonts w:hint="eastAsia"/>
          <w:color w:val="auto"/>
          <w:highlight w:val="none"/>
          <w:lang w:val="en-US" w:eastAsia="zh-CN"/>
        </w:rPr>
        <w:t>；</w:t>
      </w:r>
    </w:p>
    <w:p w14:paraId="20F09475">
      <w:pPr>
        <w:pStyle w:val="26"/>
        <w:spacing w:line="440" w:lineRule="exact"/>
        <w:ind w:firstLine="420" w:firstLineChars="200"/>
        <w:jc w:val="left"/>
        <w:rPr>
          <w:rFonts w:hint="eastAsia"/>
          <w:color w:val="auto"/>
          <w:highlight w:val="none"/>
          <w:lang w:val="en-US" w:eastAsia="zh-CN"/>
        </w:rPr>
      </w:pPr>
      <w:r>
        <w:rPr>
          <w:rFonts w:hint="eastAsia"/>
          <w:color w:val="auto"/>
          <w:highlight w:val="none"/>
          <w:lang w:val="en-US" w:eastAsia="zh-CN"/>
        </w:rPr>
        <w:t>……</w:t>
      </w:r>
    </w:p>
    <w:p w14:paraId="39F27E55">
      <w:pPr>
        <w:pStyle w:val="26"/>
        <w:spacing w:line="440" w:lineRule="exact"/>
        <w:ind w:firstLine="420" w:firstLineChars="200"/>
        <w:jc w:val="left"/>
        <w:rPr>
          <w:rFonts w:hint="eastAsia"/>
          <w:color w:val="auto"/>
          <w:highlight w:val="none"/>
          <w:lang w:val="en-US" w:eastAsia="zh-CN"/>
        </w:rPr>
      </w:pPr>
      <w:r>
        <w:rPr>
          <w:rFonts w:hint="eastAsia"/>
          <w:color w:val="auto"/>
          <w:highlight w:val="none"/>
          <w:lang w:val="en-US" w:eastAsia="zh-CN"/>
        </w:rPr>
        <w:t>以上企业，不属于大企业的分支机构，不存在控股股东为大企业的情形，也不存在与大企业的负责人为同一人的情形。</w:t>
      </w:r>
    </w:p>
    <w:p w14:paraId="15F87F9C">
      <w:pPr>
        <w:pStyle w:val="26"/>
        <w:spacing w:line="440" w:lineRule="exact"/>
        <w:ind w:firstLine="420" w:firstLineChars="200"/>
        <w:jc w:val="left"/>
        <w:rPr>
          <w:rFonts w:hint="eastAsia"/>
          <w:color w:val="auto"/>
          <w:highlight w:val="none"/>
          <w:lang w:val="en-US" w:eastAsia="zh-CN"/>
        </w:rPr>
      </w:pPr>
      <w:r>
        <w:rPr>
          <w:rFonts w:hint="eastAsia"/>
          <w:color w:val="auto"/>
          <w:highlight w:val="none"/>
          <w:lang w:val="en-US" w:eastAsia="zh-CN"/>
        </w:rPr>
        <w:t>本企业对上述声明内容的真实性负责。如有虚假，将依法承担相应责任。</w:t>
      </w:r>
    </w:p>
    <w:p w14:paraId="4AAF45DE">
      <w:pPr>
        <w:pStyle w:val="26"/>
        <w:spacing w:line="440" w:lineRule="exact"/>
        <w:ind w:firstLine="420" w:firstLineChars="200"/>
        <w:jc w:val="left"/>
        <w:rPr>
          <w:rFonts w:hint="eastAsia"/>
          <w:color w:val="auto"/>
          <w:highlight w:val="none"/>
          <w:lang w:val="en-US" w:eastAsia="zh-CN"/>
        </w:rPr>
      </w:pPr>
    </w:p>
    <w:p w14:paraId="73F404A8">
      <w:pPr>
        <w:pStyle w:val="26"/>
        <w:spacing w:line="440" w:lineRule="exact"/>
        <w:ind w:firstLine="4620" w:firstLineChars="2200"/>
        <w:jc w:val="left"/>
        <w:rPr>
          <w:rFonts w:hint="eastAsia"/>
          <w:color w:val="auto"/>
          <w:highlight w:val="none"/>
          <w:lang w:val="en-US" w:eastAsia="zh-CN"/>
        </w:rPr>
      </w:pPr>
      <w:r>
        <w:rPr>
          <w:rFonts w:hint="eastAsia"/>
          <w:color w:val="auto"/>
          <w:highlight w:val="none"/>
          <w:lang w:val="en-US" w:eastAsia="zh-CN"/>
        </w:rPr>
        <w:t>企业名称（盖章）：</w:t>
      </w:r>
    </w:p>
    <w:p w14:paraId="7FE8B93D">
      <w:pPr>
        <w:pStyle w:val="26"/>
        <w:spacing w:line="440" w:lineRule="exact"/>
        <w:ind w:firstLine="4620" w:firstLineChars="2200"/>
        <w:jc w:val="left"/>
        <w:rPr>
          <w:rFonts w:hint="eastAsia"/>
          <w:color w:val="auto"/>
          <w:highlight w:val="none"/>
          <w:lang w:val="en-US" w:eastAsia="zh-CN"/>
        </w:rPr>
      </w:pPr>
      <w:r>
        <w:rPr>
          <w:rFonts w:hint="eastAsia"/>
          <w:color w:val="auto"/>
          <w:highlight w:val="none"/>
          <w:lang w:val="en-US" w:eastAsia="zh-CN"/>
        </w:rPr>
        <w:t>日 期：</w:t>
      </w:r>
    </w:p>
    <w:p w14:paraId="217FB741">
      <w:pPr>
        <w:snapToGrid w:val="0"/>
        <w:spacing w:line="380" w:lineRule="exact"/>
        <w:ind w:firstLine="411" w:firstLineChars="196"/>
        <w:jc w:val="left"/>
        <w:rPr>
          <w:rFonts w:hint="eastAsia" w:ascii="宋体"/>
          <w:color w:val="auto"/>
          <w:szCs w:val="21"/>
          <w:highlight w:val="none"/>
        </w:rPr>
      </w:pPr>
    </w:p>
    <w:p w14:paraId="364DC48D">
      <w:pPr>
        <w:snapToGrid w:val="0"/>
        <w:spacing w:line="340" w:lineRule="exact"/>
        <w:ind w:firstLine="352" w:firstLineChars="196"/>
        <w:jc w:val="left"/>
        <w:rPr>
          <w:rFonts w:hint="eastAsia"/>
          <w:color w:val="auto"/>
          <w:sz w:val="18"/>
          <w:szCs w:val="18"/>
          <w:highlight w:val="none"/>
        </w:rPr>
      </w:pPr>
      <w:r>
        <w:rPr>
          <w:rFonts w:hint="eastAsia"/>
          <w:color w:val="auto"/>
          <w:sz w:val="18"/>
          <w:szCs w:val="18"/>
          <w:highlight w:val="none"/>
        </w:rPr>
        <w:t>注：1、从业人员、营业收入、资产总额填报上一年度数据，无上一年度数据的新成立企业可不填报。</w:t>
      </w:r>
    </w:p>
    <w:p w14:paraId="3AF07111">
      <w:pPr>
        <w:snapToGrid w:val="0"/>
        <w:spacing w:line="340" w:lineRule="exact"/>
        <w:ind w:firstLine="712" w:firstLineChars="396"/>
        <w:jc w:val="left"/>
        <w:rPr>
          <w:rFonts w:hint="eastAsia"/>
          <w:color w:val="auto"/>
          <w:sz w:val="18"/>
          <w:szCs w:val="18"/>
          <w:highlight w:val="none"/>
        </w:rPr>
      </w:pPr>
      <w:r>
        <w:rPr>
          <w:rFonts w:hint="eastAsia"/>
          <w:color w:val="auto"/>
          <w:sz w:val="18"/>
          <w:szCs w:val="18"/>
          <w:highlight w:val="none"/>
        </w:rPr>
        <w:t>2、请根据自己的真实情况出具《中小企业声明函》。依法享受中小企业优惠政策的，采购人或者采购代理机构在公告中标结果时，同时公告其《中小企业声明函》，接受社会监督。</w:t>
      </w:r>
    </w:p>
    <w:p w14:paraId="3D5BFA86">
      <w:pPr>
        <w:snapToGrid w:val="0"/>
        <w:spacing w:line="340" w:lineRule="exact"/>
        <w:ind w:firstLine="712" w:firstLineChars="396"/>
        <w:jc w:val="left"/>
        <w:rPr>
          <w:rFonts w:hint="eastAsia" w:ascii="宋体"/>
          <w:color w:val="auto"/>
          <w:szCs w:val="21"/>
          <w:highlight w:val="none"/>
        </w:rPr>
      </w:pPr>
      <w:r>
        <w:rPr>
          <w:rFonts w:hint="eastAsia"/>
          <w:color w:val="auto"/>
          <w:sz w:val="18"/>
          <w:szCs w:val="18"/>
          <w:highlight w:val="none"/>
        </w:rPr>
        <w:t>3、在政府采购活动中，供应商提供的货物、工程或者服务符合下列情形的，享受《政府采购促进中小企业发展管理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政府采购促进中小企业发展管理办法》规定的中小企业扶持政策。以联合体形式参加政府采购活动，联合体各方均为中小企业的，联合体视同中小企业。其中，联合体各方均为小微企业的，联合体视同小微企业。</w:t>
      </w:r>
    </w:p>
    <w:p w14:paraId="604A20C3">
      <w:pPr>
        <w:pStyle w:val="138"/>
        <w:rPr>
          <w:rFonts w:hint="eastAsia"/>
          <w:color w:val="auto"/>
          <w:highlight w:val="none"/>
        </w:rPr>
      </w:pPr>
    </w:p>
    <w:p w14:paraId="5920E6DB">
      <w:pPr>
        <w:snapToGrid w:val="0"/>
        <w:spacing w:line="36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br w:type="page"/>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）招标项目采购需求中要求必须提供的材料等</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（招标项目采购需求中要求必须提供的材料，据实提供）</w:t>
      </w:r>
    </w:p>
    <w:p w14:paraId="73C35845">
      <w:pPr>
        <w:snapToGrid w:val="0"/>
        <w:spacing w:line="380" w:lineRule="exact"/>
        <w:ind w:firstLine="411" w:firstLineChars="196"/>
        <w:jc w:val="left"/>
        <w:rPr>
          <w:rFonts w:ascii="宋体" w:hAnsi="宋体" w:cs="宋体"/>
          <w:color w:val="auto"/>
          <w:szCs w:val="21"/>
          <w:highlight w:val="none"/>
        </w:rPr>
      </w:pPr>
    </w:p>
    <w:p w14:paraId="6524A0C8">
      <w:pPr>
        <w:numPr>
          <w:ilvl w:val="0"/>
          <w:numId w:val="0"/>
        </w:numPr>
        <w:spacing w:line="720" w:lineRule="auto"/>
        <w:outlineLvl w:val="2"/>
        <w:rPr>
          <w:rFonts w:ascii="宋体" w:hAnsi="宋体" w:cs="宋体"/>
          <w:color w:val="auto"/>
          <w:szCs w:val="21"/>
          <w:highlight w:val="none"/>
        </w:rPr>
      </w:pPr>
      <w:r>
        <w:rPr>
          <w:rFonts w:hint="eastAsia" w:ascii="宋体" w:hAnsi="宋体" w:cs="宋体"/>
          <w:b/>
          <w:bCs/>
          <w:color w:val="auto"/>
          <w:highlight w:val="none"/>
        </w:rPr>
        <w:br w:type="page"/>
      </w:r>
      <w:r>
        <w:rPr>
          <w:rFonts w:hint="eastAsia" w:ascii="宋体" w:hAnsi="宋体" w:eastAsia="宋体" w:cs="宋体"/>
          <w:b/>
          <w:color w:val="auto"/>
          <w:sz w:val="28"/>
          <w:szCs w:val="28"/>
          <w:highlight w:val="none"/>
          <w:lang w:val="en-US" w:eastAsia="zh-CN"/>
        </w:rPr>
        <w:t>3.</w:t>
      </w:r>
      <w:r>
        <w:rPr>
          <w:rFonts w:hint="eastAsia" w:ascii="宋体" w:hAnsi="宋体" w:cs="宋体"/>
          <w:b/>
          <w:bCs/>
          <w:color w:val="auto"/>
          <w:sz w:val="28"/>
          <w:szCs w:val="28"/>
          <w:highlight w:val="none"/>
        </w:rPr>
        <w:t>技</w:t>
      </w:r>
      <w:r>
        <w:rPr>
          <w:rFonts w:hint="eastAsia" w:ascii="宋体" w:hAnsi="宋体" w:cs="宋体"/>
          <w:b/>
          <w:color w:val="auto"/>
          <w:sz w:val="28"/>
          <w:szCs w:val="28"/>
          <w:highlight w:val="none"/>
        </w:rPr>
        <w:t>术文件部分（格式）</w:t>
      </w:r>
    </w:p>
    <w:p w14:paraId="42190A8E">
      <w:pPr>
        <w:snapToGrid w:val="0"/>
        <w:spacing w:line="380" w:lineRule="exact"/>
        <w:jc w:val="left"/>
        <w:rPr>
          <w:rFonts w:hint="eastAsia" w:ascii="宋体" w:hAnsi="宋体" w:cs="宋体"/>
          <w:b/>
          <w:bCs/>
          <w:color w:val="auto"/>
          <w:sz w:val="24"/>
          <w:szCs w:val="24"/>
          <w:highlight w:val="none"/>
        </w:rPr>
      </w:pPr>
      <w:r>
        <w:rPr>
          <w:rFonts w:hint="eastAsia" w:ascii="宋体" w:hAnsi="宋体" w:cs="宋体"/>
          <w:color w:val="auto"/>
          <w:szCs w:val="21"/>
          <w:highlight w:val="none"/>
        </w:rPr>
        <w:t xml:space="preserve">   </w:t>
      </w: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val="en-US" w:eastAsia="zh-CN"/>
        </w:rPr>
        <w:t>服务</w:t>
      </w:r>
      <w:r>
        <w:rPr>
          <w:rFonts w:hint="eastAsia" w:ascii="宋体" w:hAnsi="宋体" w:cs="宋体"/>
          <w:b/>
          <w:bCs/>
          <w:color w:val="auto"/>
          <w:sz w:val="24"/>
          <w:szCs w:val="24"/>
          <w:highlight w:val="none"/>
        </w:rPr>
        <w:t>响应表格式：</w:t>
      </w:r>
    </w:p>
    <w:p w14:paraId="100F98D8">
      <w:pPr>
        <w:snapToGrid w:val="0"/>
        <w:spacing w:line="38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分标号（如有）</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w:t>
      </w:r>
    </w:p>
    <w:tbl>
      <w:tblPr>
        <w:tblStyle w:val="46"/>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600"/>
        <w:gridCol w:w="3600"/>
        <w:gridCol w:w="1573"/>
      </w:tblGrid>
      <w:tr w14:paraId="466FE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01" w:type="dxa"/>
            <w:tcBorders>
              <w:top w:val="single" w:color="auto" w:sz="4" w:space="0"/>
              <w:left w:val="single" w:color="auto" w:sz="4" w:space="0"/>
              <w:bottom w:val="single" w:color="auto" w:sz="4" w:space="0"/>
              <w:right w:val="single" w:color="auto" w:sz="4" w:space="0"/>
            </w:tcBorders>
            <w:noWrap w:val="0"/>
            <w:vAlign w:val="center"/>
          </w:tcPr>
          <w:p w14:paraId="5B8125FA">
            <w:pPr>
              <w:pStyle w:val="26"/>
              <w:spacing w:line="400" w:lineRule="exact"/>
              <w:jc w:val="center"/>
              <w:rPr>
                <w:rFonts w:hAnsi="宋体" w:cs="宋体"/>
                <w:color w:val="auto"/>
                <w:highlight w:val="none"/>
              </w:rPr>
            </w:pPr>
            <w:r>
              <w:rPr>
                <w:rFonts w:hint="eastAsia" w:hAnsi="宋体" w:cs="宋体"/>
                <w:color w:val="auto"/>
                <w:highlight w:val="none"/>
              </w:rPr>
              <w:t>项号</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6BA7C73">
            <w:pPr>
              <w:pStyle w:val="26"/>
              <w:spacing w:line="400" w:lineRule="exact"/>
              <w:jc w:val="center"/>
              <w:rPr>
                <w:rFonts w:hAnsi="宋体" w:cs="宋体"/>
                <w:color w:val="auto"/>
                <w:highlight w:val="none"/>
              </w:rPr>
            </w:pPr>
            <w:r>
              <w:rPr>
                <w:rFonts w:hint="eastAsia" w:hAnsi="宋体" w:cs="宋体"/>
                <w:color w:val="auto"/>
                <w:highlight w:val="none"/>
              </w:rPr>
              <w:t>招标要求</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D7ABDF6">
            <w:pPr>
              <w:pStyle w:val="26"/>
              <w:spacing w:line="400" w:lineRule="exact"/>
              <w:jc w:val="center"/>
              <w:rPr>
                <w:rFonts w:hAnsi="宋体" w:cs="宋体"/>
                <w:color w:val="auto"/>
                <w:highlight w:val="none"/>
              </w:rPr>
            </w:pPr>
            <w:r>
              <w:rPr>
                <w:rFonts w:hint="eastAsia" w:ascii="宋体"/>
                <w:color w:val="auto"/>
                <w:szCs w:val="21"/>
                <w:highlight w:val="none"/>
              </w:rPr>
              <w:t>投标人的承诺或说明</w:t>
            </w:r>
          </w:p>
        </w:tc>
        <w:tc>
          <w:tcPr>
            <w:tcW w:w="1573" w:type="dxa"/>
            <w:tcBorders>
              <w:top w:val="single" w:color="auto" w:sz="4" w:space="0"/>
              <w:left w:val="single" w:color="auto" w:sz="4" w:space="0"/>
              <w:bottom w:val="single" w:color="auto" w:sz="4" w:space="0"/>
              <w:right w:val="single" w:color="auto" w:sz="4" w:space="0"/>
            </w:tcBorders>
            <w:noWrap w:val="0"/>
            <w:vAlign w:val="center"/>
          </w:tcPr>
          <w:p w14:paraId="04537256">
            <w:pPr>
              <w:pStyle w:val="26"/>
              <w:spacing w:line="400" w:lineRule="exact"/>
              <w:jc w:val="center"/>
              <w:rPr>
                <w:rFonts w:hAnsi="宋体" w:cs="宋体"/>
                <w:color w:val="auto"/>
                <w:highlight w:val="none"/>
              </w:rPr>
            </w:pPr>
            <w:r>
              <w:rPr>
                <w:rFonts w:hint="eastAsia" w:hAnsi="宋体" w:cs="宋体"/>
                <w:color w:val="auto"/>
                <w:highlight w:val="none"/>
              </w:rPr>
              <w:t>偏离说明</w:t>
            </w:r>
          </w:p>
        </w:tc>
      </w:tr>
      <w:tr w14:paraId="086C7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71E6BF62">
            <w:pPr>
              <w:pStyle w:val="26"/>
              <w:spacing w:line="600" w:lineRule="exact"/>
              <w:ind w:left="5250"/>
              <w:jc w:val="center"/>
              <w:rPr>
                <w:rFonts w:hAnsi="宋体" w:cs="宋体"/>
                <w:color w:val="auto"/>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BC097A4">
            <w:pPr>
              <w:pStyle w:val="26"/>
              <w:spacing w:line="600" w:lineRule="exact"/>
              <w:ind w:left="5250"/>
              <w:jc w:val="center"/>
              <w:rPr>
                <w:rFonts w:hAnsi="宋体" w:cs="宋体"/>
                <w:color w:val="auto"/>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42CE3A7">
            <w:pPr>
              <w:pStyle w:val="26"/>
              <w:spacing w:line="600" w:lineRule="exact"/>
              <w:ind w:left="5250"/>
              <w:jc w:val="center"/>
              <w:rPr>
                <w:rFonts w:hAnsi="宋体" w:cs="宋体"/>
                <w:color w:val="auto"/>
                <w:highlight w:val="none"/>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781FD774">
            <w:pPr>
              <w:pStyle w:val="26"/>
              <w:spacing w:line="600" w:lineRule="exact"/>
              <w:ind w:left="5250"/>
              <w:jc w:val="center"/>
              <w:rPr>
                <w:rFonts w:hAnsi="宋体" w:cs="宋体"/>
                <w:color w:val="auto"/>
                <w:highlight w:val="none"/>
              </w:rPr>
            </w:pPr>
          </w:p>
        </w:tc>
      </w:tr>
      <w:tr w14:paraId="19753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3CF976A6">
            <w:pPr>
              <w:pStyle w:val="26"/>
              <w:spacing w:line="600" w:lineRule="exact"/>
              <w:ind w:left="5250"/>
              <w:jc w:val="center"/>
              <w:rPr>
                <w:rFonts w:hAnsi="宋体" w:cs="宋体"/>
                <w:color w:val="auto"/>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58EA1E6">
            <w:pPr>
              <w:pStyle w:val="26"/>
              <w:spacing w:line="600" w:lineRule="exact"/>
              <w:ind w:left="5250"/>
              <w:jc w:val="center"/>
              <w:rPr>
                <w:rFonts w:hAnsi="宋体" w:cs="宋体"/>
                <w:color w:val="auto"/>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CCDAF50">
            <w:pPr>
              <w:pStyle w:val="26"/>
              <w:spacing w:line="600" w:lineRule="exact"/>
              <w:ind w:left="5250"/>
              <w:jc w:val="center"/>
              <w:rPr>
                <w:rFonts w:hAnsi="宋体" w:cs="宋体"/>
                <w:color w:val="auto"/>
                <w:highlight w:val="none"/>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1E6C31AA">
            <w:pPr>
              <w:pStyle w:val="26"/>
              <w:spacing w:line="600" w:lineRule="exact"/>
              <w:ind w:left="5250"/>
              <w:jc w:val="center"/>
              <w:rPr>
                <w:rFonts w:hAnsi="宋体" w:cs="宋体"/>
                <w:color w:val="auto"/>
                <w:highlight w:val="none"/>
              </w:rPr>
            </w:pPr>
          </w:p>
        </w:tc>
      </w:tr>
      <w:tr w14:paraId="19C90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2E3F9209">
            <w:pPr>
              <w:pStyle w:val="26"/>
              <w:spacing w:line="600" w:lineRule="exact"/>
              <w:ind w:left="5250"/>
              <w:rPr>
                <w:rFonts w:hAnsi="宋体" w:cs="宋体"/>
                <w:color w:val="auto"/>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5E9B72CB">
            <w:pPr>
              <w:pStyle w:val="26"/>
              <w:spacing w:line="600" w:lineRule="exact"/>
              <w:ind w:left="5250"/>
              <w:rPr>
                <w:rFonts w:hAnsi="宋体" w:cs="宋体"/>
                <w:color w:val="auto"/>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68E7E142">
            <w:pPr>
              <w:pStyle w:val="26"/>
              <w:spacing w:line="600" w:lineRule="exact"/>
              <w:ind w:left="5250"/>
              <w:rPr>
                <w:rFonts w:hAnsi="宋体" w:cs="宋体"/>
                <w:color w:val="auto"/>
                <w:highlight w:val="none"/>
              </w:rPr>
            </w:pPr>
          </w:p>
        </w:tc>
        <w:tc>
          <w:tcPr>
            <w:tcW w:w="1573" w:type="dxa"/>
            <w:tcBorders>
              <w:top w:val="single" w:color="auto" w:sz="4" w:space="0"/>
              <w:left w:val="single" w:color="auto" w:sz="4" w:space="0"/>
              <w:bottom w:val="single" w:color="auto" w:sz="4" w:space="0"/>
              <w:right w:val="single" w:color="auto" w:sz="4" w:space="0"/>
            </w:tcBorders>
            <w:noWrap w:val="0"/>
            <w:vAlign w:val="top"/>
          </w:tcPr>
          <w:p w14:paraId="014F3577">
            <w:pPr>
              <w:pStyle w:val="26"/>
              <w:spacing w:line="600" w:lineRule="exact"/>
              <w:ind w:left="5250"/>
              <w:rPr>
                <w:rFonts w:hAnsi="宋体" w:cs="宋体"/>
                <w:color w:val="auto"/>
                <w:highlight w:val="none"/>
              </w:rPr>
            </w:pPr>
          </w:p>
        </w:tc>
      </w:tr>
      <w:tr w14:paraId="7D12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16637C7E">
            <w:pPr>
              <w:pStyle w:val="26"/>
              <w:spacing w:line="600" w:lineRule="exact"/>
              <w:ind w:left="5250"/>
              <w:rPr>
                <w:rFonts w:hAnsi="宋体" w:cs="宋体"/>
                <w:color w:val="auto"/>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72A1838C">
            <w:pPr>
              <w:pStyle w:val="26"/>
              <w:spacing w:line="600" w:lineRule="exact"/>
              <w:ind w:left="5250"/>
              <w:rPr>
                <w:rFonts w:hAnsi="宋体" w:cs="宋体"/>
                <w:color w:val="auto"/>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6BB6C4DB">
            <w:pPr>
              <w:pStyle w:val="26"/>
              <w:spacing w:line="600" w:lineRule="exact"/>
              <w:ind w:left="5250"/>
              <w:rPr>
                <w:rFonts w:hAnsi="宋体" w:cs="宋体"/>
                <w:color w:val="auto"/>
                <w:highlight w:val="none"/>
              </w:rPr>
            </w:pPr>
          </w:p>
        </w:tc>
        <w:tc>
          <w:tcPr>
            <w:tcW w:w="1573" w:type="dxa"/>
            <w:tcBorders>
              <w:top w:val="single" w:color="auto" w:sz="4" w:space="0"/>
              <w:left w:val="single" w:color="auto" w:sz="4" w:space="0"/>
              <w:bottom w:val="single" w:color="auto" w:sz="4" w:space="0"/>
              <w:right w:val="single" w:color="auto" w:sz="4" w:space="0"/>
            </w:tcBorders>
            <w:noWrap w:val="0"/>
            <w:vAlign w:val="top"/>
          </w:tcPr>
          <w:p w14:paraId="7514AC64">
            <w:pPr>
              <w:pStyle w:val="26"/>
              <w:spacing w:line="600" w:lineRule="exact"/>
              <w:ind w:left="5250"/>
              <w:rPr>
                <w:rFonts w:hAnsi="宋体" w:cs="宋体"/>
                <w:color w:val="auto"/>
                <w:highlight w:val="none"/>
              </w:rPr>
            </w:pPr>
          </w:p>
        </w:tc>
      </w:tr>
      <w:tr w14:paraId="18B7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1D6333D4">
            <w:pPr>
              <w:pStyle w:val="26"/>
              <w:spacing w:line="600" w:lineRule="exact"/>
              <w:ind w:left="5250"/>
              <w:rPr>
                <w:rFonts w:hAnsi="宋体" w:cs="宋体"/>
                <w:color w:val="auto"/>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5401FD13">
            <w:pPr>
              <w:pStyle w:val="26"/>
              <w:spacing w:line="600" w:lineRule="exact"/>
              <w:ind w:left="5250"/>
              <w:rPr>
                <w:rFonts w:hAnsi="宋体" w:cs="宋体"/>
                <w:color w:val="auto"/>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7541D9F8">
            <w:pPr>
              <w:pStyle w:val="26"/>
              <w:spacing w:line="600" w:lineRule="exact"/>
              <w:ind w:left="5250"/>
              <w:rPr>
                <w:rFonts w:hAnsi="宋体" w:cs="宋体"/>
                <w:color w:val="auto"/>
                <w:highlight w:val="none"/>
              </w:rPr>
            </w:pPr>
          </w:p>
        </w:tc>
        <w:tc>
          <w:tcPr>
            <w:tcW w:w="1573" w:type="dxa"/>
            <w:tcBorders>
              <w:top w:val="single" w:color="auto" w:sz="4" w:space="0"/>
              <w:left w:val="single" w:color="auto" w:sz="4" w:space="0"/>
              <w:bottom w:val="single" w:color="auto" w:sz="4" w:space="0"/>
              <w:right w:val="single" w:color="auto" w:sz="4" w:space="0"/>
            </w:tcBorders>
            <w:noWrap w:val="0"/>
            <w:vAlign w:val="top"/>
          </w:tcPr>
          <w:p w14:paraId="302EF94D">
            <w:pPr>
              <w:pStyle w:val="26"/>
              <w:spacing w:line="600" w:lineRule="exact"/>
              <w:ind w:left="5250"/>
              <w:rPr>
                <w:rFonts w:hAnsi="宋体" w:cs="宋体"/>
                <w:color w:val="auto"/>
                <w:highlight w:val="none"/>
              </w:rPr>
            </w:pPr>
          </w:p>
        </w:tc>
      </w:tr>
      <w:tr w14:paraId="39CDD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422A9E8E">
            <w:pPr>
              <w:pStyle w:val="26"/>
              <w:spacing w:line="600" w:lineRule="exact"/>
              <w:ind w:left="5250"/>
              <w:rPr>
                <w:rFonts w:hAnsi="宋体" w:cs="宋体"/>
                <w:color w:val="auto"/>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3727F00D">
            <w:pPr>
              <w:pStyle w:val="26"/>
              <w:spacing w:line="600" w:lineRule="exact"/>
              <w:ind w:left="5250"/>
              <w:rPr>
                <w:rFonts w:hAnsi="宋体" w:cs="宋体"/>
                <w:color w:val="auto"/>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7A1F7F0D">
            <w:pPr>
              <w:pStyle w:val="26"/>
              <w:spacing w:line="600" w:lineRule="exact"/>
              <w:ind w:left="5250"/>
              <w:rPr>
                <w:rFonts w:hAnsi="宋体" w:cs="宋体"/>
                <w:color w:val="auto"/>
                <w:highlight w:val="none"/>
              </w:rPr>
            </w:pPr>
          </w:p>
        </w:tc>
        <w:tc>
          <w:tcPr>
            <w:tcW w:w="1573" w:type="dxa"/>
            <w:tcBorders>
              <w:top w:val="single" w:color="auto" w:sz="4" w:space="0"/>
              <w:left w:val="single" w:color="auto" w:sz="4" w:space="0"/>
              <w:bottom w:val="single" w:color="auto" w:sz="4" w:space="0"/>
              <w:right w:val="single" w:color="auto" w:sz="4" w:space="0"/>
            </w:tcBorders>
            <w:noWrap w:val="0"/>
            <w:vAlign w:val="top"/>
          </w:tcPr>
          <w:p w14:paraId="30B8A8C5">
            <w:pPr>
              <w:pStyle w:val="26"/>
              <w:spacing w:line="600" w:lineRule="exact"/>
              <w:ind w:left="5250"/>
              <w:rPr>
                <w:rFonts w:hAnsi="宋体" w:cs="宋体"/>
                <w:color w:val="auto"/>
                <w:highlight w:val="none"/>
              </w:rPr>
            </w:pPr>
          </w:p>
        </w:tc>
      </w:tr>
    </w:tbl>
    <w:p w14:paraId="54C97634">
      <w:pPr>
        <w:spacing w:line="400" w:lineRule="exact"/>
        <w:rPr>
          <w:rFonts w:ascii="宋体" w:hAnsi="宋体" w:cs="宋体"/>
          <w:color w:val="auto"/>
          <w:highlight w:val="none"/>
        </w:rPr>
      </w:pPr>
      <w:r>
        <w:rPr>
          <w:rFonts w:hint="eastAsia" w:ascii="宋体" w:hAnsi="宋体" w:cs="宋体"/>
          <w:color w:val="auto"/>
          <w:highlight w:val="none"/>
        </w:rPr>
        <w:t xml:space="preserve">   </w:t>
      </w:r>
    </w:p>
    <w:p w14:paraId="08CD9766">
      <w:pPr>
        <w:spacing w:line="360" w:lineRule="exact"/>
        <w:rPr>
          <w:rFonts w:ascii="宋体" w:hAnsi="宋体" w:cs="宋体"/>
          <w:b/>
          <w:color w:val="auto"/>
          <w:szCs w:val="21"/>
          <w:highlight w:val="none"/>
        </w:rPr>
      </w:pPr>
      <w:r>
        <w:rPr>
          <w:rFonts w:hint="eastAsia" w:ascii="宋体" w:hAnsi="宋体" w:cs="宋体"/>
          <w:b/>
          <w:color w:val="auto"/>
          <w:szCs w:val="21"/>
          <w:highlight w:val="none"/>
        </w:rPr>
        <w:t>注：投标人应根据投标设备的性能指标、对照招标文件要求在技术响应表中详细列明招标要求及投标设备技术规格的响应情况，并填写“偏离说明”。“偏离说明”栏注明“正偏离”、“负偏离”或“无偏离”。投标技术规格与招标要求相同的为无偏离，投标技术规格高于招标要求的为正偏离，低于招标要求的为负偏离。</w:t>
      </w:r>
    </w:p>
    <w:p w14:paraId="74E6D480">
      <w:pPr>
        <w:rPr>
          <w:rFonts w:ascii="宋体" w:hAnsi="宋体" w:cs="宋体"/>
          <w:color w:val="auto"/>
          <w:highlight w:val="none"/>
        </w:rPr>
      </w:pPr>
    </w:p>
    <w:p w14:paraId="38F8EF9D">
      <w:pPr>
        <w:spacing w:line="400" w:lineRule="exact"/>
        <w:rPr>
          <w:rFonts w:ascii="宋体" w:hAnsi="宋体" w:cs="宋体"/>
          <w:color w:val="auto"/>
          <w:highlight w:val="none"/>
          <w:u w:val="single"/>
        </w:rPr>
      </w:pPr>
      <w:r>
        <w:rPr>
          <w:rFonts w:hint="eastAsia" w:ascii="宋体" w:hAnsi="宋体" w:cs="宋体"/>
          <w:color w:val="auto"/>
          <w:highlight w:val="none"/>
        </w:rPr>
        <w:t>法定代表人（负责人）或委托代理人签字：</w:t>
      </w:r>
      <w:r>
        <w:rPr>
          <w:rFonts w:hint="eastAsia" w:ascii="宋体" w:hAnsi="宋体" w:cs="宋体"/>
          <w:color w:val="auto"/>
          <w:highlight w:val="none"/>
          <w:u w:val="single"/>
        </w:rPr>
        <w:t xml:space="preserve">                 </w:t>
      </w:r>
    </w:p>
    <w:p w14:paraId="73A97314">
      <w:pPr>
        <w:spacing w:line="400" w:lineRule="exact"/>
        <w:rPr>
          <w:rFonts w:ascii="宋体" w:hAnsi="宋体" w:cs="宋体"/>
          <w:color w:val="auto"/>
          <w:highlight w:val="none"/>
        </w:rPr>
      </w:pPr>
      <w:r>
        <w:rPr>
          <w:rFonts w:hint="eastAsia" w:ascii="宋体" w:hAnsi="宋体" w:cs="宋体"/>
          <w:color w:val="auto"/>
          <w:highlight w:val="none"/>
        </w:rPr>
        <w:t>投标人名称（</w:t>
      </w:r>
      <w:r>
        <w:rPr>
          <w:rFonts w:hint="eastAsia" w:ascii="宋体" w:hAnsi="宋体" w:cs="宋体"/>
          <w:color w:val="auto"/>
          <w:szCs w:val="21"/>
          <w:highlight w:val="none"/>
        </w:rPr>
        <w:t>盖章</w:t>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日 期：</w:t>
      </w:r>
      <w:r>
        <w:rPr>
          <w:rFonts w:hint="eastAsia" w:ascii="宋体" w:hAnsi="宋体" w:cs="宋体"/>
          <w:color w:val="auto"/>
          <w:highlight w:val="none"/>
          <w:u w:val="single"/>
        </w:rPr>
        <w:t xml:space="preserve">              </w:t>
      </w:r>
    </w:p>
    <w:p w14:paraId="24458B42">
      <w:pPr>
        <w:rPr>
          <w:rFonts w:ascii="宋体" w:hAnsi="宋体" w:cs="宋体"/>
          <w:color w:val="auto"/>
          <w:highlight w:val="none"/>
        </w:rPr>
      </w:pPr>
    </w:p>
    <w:p w14:paraId="21666A4D">
      <w:pPr>
        <w:numPr>
          <w:ilvl w:val="0"/>
          <w:numId w:val="8"/>
        </w:numPr>
        <w:spacing w:line="400" w:lineRule="exact"/>
        <w:ind w:firstLine="420"/>
        <w:rPr>
          <w:rFonts w:hint="eastAsia" w:ascii="宋体" w:hAnsi="宋体" w:cs="宋体"/>
          <w:b/>
          <w:bCs/>
          <w:color w:val="auto"/>
          <w:sz w:val="24"/>
          <w:szCs w:val="24"/>
          <w:highlight w:val="none"/>
          <w:lang w:eastAsia="zh-CN"/>
        </w:rPr>
      </w:pPr>
      <w:r>
        <w:rPr>
          <w:rFonts w:hint="eastAsia" w:ascii="宋体" w:hAnsi="宋体" w:cs="宋体"/>
          <w:color w:val="auto"/>
          <w:highlight w:val="none"/>
        </w:rPr>
        <w:br w:type="page"/>
      </w:r>
      <w:r>
        <w:rPr>
          <w:rFonts w:hint="eastAsia" w:ascii="宋体" w:hAnsi="宋体" w:cs="宋体"/>
          <w:b/>
          <w:bCs/>
          <w:color w:val="auto"/>
          <w:sz w:val="24"/>
          <w:szCs w:val="24"/>
          <w:highlight w:val="none"/>
        </w:rPr>
        <w:t>服务方案</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格式自拟</w:t>
      </w:r>
      <w:r>
        <w:rPr>
          <w:rFonts w:hint="eastAsia" w:ascii="宋体" w:hAnsi="宋体" w:cs="宋体"/>
          <w:b/>
          <w:bCs/>
          <w:color w:val="auto"/>
          <w:sz w:val="24"/>
          <w:szCs w:val="24"/>
          <w:highlight w:val="none"/>
          <w:lang w:eastAsia="zh-CN"/>
        </w:rPr>
        <w:t>）</w:t>
      </w:r>
    </w:p>
    <w:p w14:paraId="0096F54A">
      <w:pPr>
        <w:numPr>
          <w:ilvl w:val="0"/>
          <w:numId w:val="0"/>
        </w:numPr>
        <w:spacing w:line="400" w:lineRule="exact"/>
        <w:ind w:firstLine="482" w:firstLineChars="200"/>
        <w:rPr>
          <w:rFonts w:hint="eastAsia" w:ascii="宋体" w:hAnsi="宋体" w:eastAsia="宋体" w:cs="宋体"/>
          <w:b/>
          <w:bCs/>
          <w:color w:val="auto"/>
          <w:sz w:val="24"/>
          <w:szCs w:val="24"/>
          <w:highlight w:val="none"/>
        </w:rPr>
      </w:pPr>
    </w:p>
    <w:p w14:paraId="7A944FB8">
      <w:pPr>
        <w:numPr>
          <w:ilvl w:val="0"/>
          <w:numId w:val="0"/>
        </w:numPr>
        <w:snapToGrid w:val="0"/>
        <w:spacing w:line="380" w:lineRule="exact"/>
        <w:ind w:left="420" w:leftChars="0"/>
        <w:jc w:val="left"/>
        <w:rPr>
          <w:rFonts w:hint="eastAsia" w:ascii="宋体" w:hAnsi="宋体" w:cs="宋体"/>
          <w:b/>
          <w:bCs/>
          <w:color w:val="auto"/>
          <w:sz w:val="24"/>
          <w:szCs w:val="24"/>
          <w:highlight w:val="none"/>
          <w:lang w:eastAsia="zh-CN"/>
        </w:rPr>
      </w:pPr>
    </w:p>
    <w:p w14:paraId="213D829F">
      <w:pPr>
        <w:numPr>
          <w:ilvl w:val="0"/>
          <w:numId w:val="0"/>
        </w:numPr>
        <w:snapToGrid w:val="0"/>
        <w:spacing w:line="380" w:lineRule="exact"/>
        <w:ind w:left="420" w:leftChars="0"/>
        <w:jc w:val="left"/>
        <w:rPr>
          <w:rFonts w:hint="eastAsia" w:ascii="宋体" w:hAnsi="宋体" w:cs="宋体"/>
          <w:b/>
          <w:bCs/>
          <w:color w:val="auto"/>
          <w:sz w:val="24"/>
          <w:szCs w:val="24"/>
          <w:highlight w:val="none"/>
          <w:lang w:eastAsia="zh-CN"/>
        </w:rPr>
      </w:pPr>
    </w:p>
    <w:p w14:paraId="0AD20B79">
      <w:pPr>
        <w:numPr>
          <w:ilvl w:val="0"/>
          <w:numId w:val="0"/>
        </w:numPr>
        <w:snapToGrid w:val="0"/>
        <w:spacing w:line="380" w:lineRule="exact"/>
        <w:ind w:left="420" w:leftChars="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3</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项目实施人员一览表</w:t>
      </w:r>
    </w:p>
    <w:p w14:paraId="20FEED58">
      <w:pPr>
        <w:numPr>
          <w:ilvl w:val="0"/>
          <w:numId w:val="0"/>
        </w:numPr>
        <w:snapToGrid w:val="0"/>
        <w:spacing w:line="380" w:lineRule="exact"/>
        <w:ind w:left="420" w:left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分标号（如有）：</w:t>
      </w:r>
    </w:p>
    <w:tbl>
      <w:tblPr>
        <w:tblStyle w:val="4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1"/>
        <w:gridCol w:w="900"/>
        <w:gridCol w:w="2160"/>
        <w:gridCol w:w="1516"/>
        <w:gridCol w:w="2084"/>
        <w:gridCol w:w="1980"/>
      </w:tblGrid>
      <w:tr w14:paraId="56C02D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1" w:type="dxa"/>
            <w:tcBorders>
              <w:top w:val="single" w:color="auto" w:sz="4" w:space="0"/>
              <w:left w:val="single" w:color="auto" w:sz="4" w:space="0"/>
              <w:bottom w:val="single" w:color="auto" w:sz="4" w:space="0"/>
              <w:right w:val="single" w:color="auto" w:sz="4" w:space="0"/>
            </w:tcBorders>
            <w:noWrap w:val="0"/>
            <w:vAlign w:val="center"/>
          </w:tcPr>
          <w:p w14:paraId="352C5597">
            <w:pPr>
              <w:snapToGrid w:val="0"/>
              <w:spacing w:before="156" w:beforeLines="50" w:after="50" w:line="360" w:lineRule="exact"/>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193E583">
            <w:pPr>
              <w:snapToGrid w:val="0"/>
              <w:spacing w:before="156" w:beforeLines="50" w:after="50" w:line="360" w:lineRule="exact"/>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63797B9">
            <w:pPr>
              <w:snapToGrid w:val="0"/>
              <w:spacing w:before="156" w:beforeLines="50" w:after="50" w:line="360" w:lineRule="exact"/>
              <w:jc w:val="center"/>
              <w:rPr>
                <w:rFonts w:ascii="宋体" w:hAnsi="宋体" w:cs="宋体"/>
                <w:color w:val="auto"/>
                <w:szCs w:val="21"/>
                <w:highlight w:val="none"/>
              </w:rPr>
            </w:pPr>
            <w:r>
              <w:rPr>
                <w:rFonts w:hint="eastAsia" w:ascii="宋体" w:hAnsi="宋体" w:cs="宋体"/>
                <w:color w:val="auto"/>
                <w:szCs w:val="21"/>
                <w:highlight w:val="none"/>
              </w:rPr>
              <w:t>专业技术资格</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68B103E">
            <w:pPr>
              <w:snapToGrid w:val="0"/>
              <w:spacing w:before="156" w:beforeLines="50" w:after="50" w:line="360" w:lineRule="exact"/>
              <w:jc w:val="center"/>
              <w:rPr>
                <w:rFonts w:ascii="宋体" w:hAnsi="宋体" w:cs="宋体"/>
                <w:color w:val="auto"/>
                <w:szCs w:val="21"/>
                <w:highlight w:val="none"/>
              </w:rPr>
            </w:pPr>
            <w:r>
              <w:rPr>
                <w:rFonts w:hint="eastAsia" w:ascii="宋体" w:hAnsi="宋体" w:cs="宋体"/>
                <w:color w:val="auto"/>
                <w:szCs w:val="21"/>
                <w:highlight w:val="none"/>
              </w:rPr>
              <w:t>证书编号</w:t>
            </w:r>
          </w:p>
        </w:tc>
        <w:tc>
          <w:tcPr>
            <w:tcW w:w="2084" w:type="dxa"/>
            <w:tcBorders>
              <w:top w:val="single" w:color="auto" w:sz="4" w:space="0"/>
              <w:left w:val="single" w:color="auto" w:sz="4" w:space="0"/>
              <w:bottom w:val="single" w:color="auto" w:sz="4" w:space="0"/>
              <w:right w:val="single" w:color="auto" w:sz="4" w:space="0"/>
            </w:tcBorders>
            <w:noWrap w:val="0"/>
            <w:vAlign w:val="center"/>
          </w:tcPr>
          <w:p w14:paraId="3EC6CEC2">
            <w:pPr>
              <w:snapToGrid w:val="0"/>
              <w:spacing w:before="156" w:beforeLines="50" w:after="50" w:line="200" w:lineRule="exact"/>
              <w:jc w:val="center"/>
              <w:rPr>
                <w:rFonts w:ascii="宋体" w:hAnsi="宋体" w:cs="宋体"/>
                <w:bCs/>
                <w:color w:val="auto"/>
                <w:szCs w:val="21"/>
                <w:highlight w:val="none"/>
              </w:rPr>
            </w:pPr>
            <w:r>
              <w:rPr>
                <w:rFonts w:hint="eastAsia" w:ascii="宋体" w:hAnsi="宋体" w:cs="宋体"/>
                <w:bCs/>
                <w:color w:val="auto"/>
                <w:szCs w:val="21"/>
                <w:highlight w:val="none"/>
              </w:rPr>
              <w:t>参加本单位</w:t>
            </w:r>
          </w:p>
          <w:p w14:paraId="5BDC7025">
            <w:pPr>
              <w:snapToGrid w:val="0"/>
              <w:spacing w:before="156" w:beforeLines="50" w:after="50" w:line="200" w:lineRule="exact"/>
              <w:jc w:val="center"/>
              <w:rPr>
                <w:rFonts w:ascii="宋体" w:hAnsi="宋体" w:cs="宋体"/>
                <w:bCs/>
                <w:color w:val="auto"/>
                <w:szCs w:val="21"/>
                <w:highlight w:val="none"/>
              </w:rPr>
            </w:pPr>
            <w:r>
              <w:rPr>
                <w:rFonts w:hint="eastAsia" w:ascii="宋体" w:hAnsi="宋体" w:cs="宋体"/>
                <w:bCs/>
                <w:color w:val="auto"/>
                <w:szCs w:val="21"/>
                <w:highlight w:val="none"/>
              </w:rPr>
              <w:t>工作时间</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63B392BA">
            <w:pPr>
              <w:snapToGrid w:val="0"/>
              <w:spacing w:before="156" w:beforeLines="50" w:after="50" w:line="360" w:lineRule="exact"/>
              <w:jc w:val="center"/>
              <w:rPr>
                <w:rFonts w:ascii="宋体" w:hAnsi="宋体" w:cs="宋体"/>
                <w:bCs/>
                <w:color w:val="auto"/>
                <w:szCs w:val="21"/>
                <w:highlight w:val="none"/>
              </w:rPr>
            </w:pPr>
            <w:r>
              <w:rPr>
                <w:rFonts w:hint="eastAsia" w:ascii="宋体" w:hAnsi="宋体" w:cs="宋体"/>
                <w:bCs/>
                <w:color w:val="auto"/>
                <w:szCs w:val="21"/>
                <w:highlight w:val="none"/>
              </w:rPr>
              <w:t>劳动合同编号</w:t>
            </w:r>
          </w:p>
        </w:tc>
      </w:tr>
      <w:tr w14:paraId="33430F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1" w:type="dxa"/>
            <w:tcBorders>
              <w:top w:val="single" w:color="auto" w:sz="4" w:space="0"/>
              <w:left w:val="single" w:color="auto" w:sz="4" w:space="0"/>
              <w:bottom w:val="single" w:color="auto" w:sz="4" w:space="0"/>
              <w:right w:val="single" w:color="auto" w:sz="4" w:space="0"/>
            </w:tcBorders>
            <w:noWrap w:val="0"/>
            <w:vAlign w:val="top"/>
          </w:tcPr>
          <w:p w14:paraId="5A91C5C4">
            <w:pPr>
              <w:snapToGrid w:val="0"/>
              <w:spacing w:before="156" w:beforeLines="50" w:after="50" w:line="360" w:lineRule="exact"/>
              <w:rPr>
                <w:rFonts w:ascii="宋体" w:hAnsi="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E2546B1">
            <w:pPr>
              <w:snapToGrid w:val="0"/>
              <w:spacing w:before="156" w:beforeLines="50" w:after="50" w:line="360" w:lineRule="exact"/>
              <w:rPr>
                <w:rFonts w:ascii="宋体" w:hAnsi="宋体" w:cs="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72B60D97">
            <w:pPr>
              <w:snapToGrid w:val="0"/>
              <w:spacing w:before="156" w:beforeLines="50" w:after="50" w:line="360" w:lineRule="exact"/>
              <w:rPr>
                <w:rFonts w:ascii="宋体" w:hAnsi="宋体" w:cs="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40B6208B">
            <w:pPr>
              <w:snapToGrid w:val="0"/>
              <w:spacing w:before="156" w:beforeLines="50" w:after="50" w:line="360" w:lineRule="exact"/>
              <w:rPr>
                <w:rFonts w:ascii="宋体" w:hAnsi="宋体" w:cs="宋体"/>
                <w:color w:val="auto"/>
                <w:szCs w:val="21"/>
                <w:highlight w:val="none"/>
              </w:rPr>
            </w:pPr>
          </w:p>
        </w:tc>
        <w:tc>
          <w:tcPr>
            <w:tcW w:w="2084" w:type="dxa"/>
            <w:tcBorders>
              <w:top w:val="single" w:color="auto" w:sz="4" w:space="0"/>
              <w:left w:val="single" w:color="auto" w:sz="4" w:space="0"/>
              <w:bottom w:val="single" w:color="auto" w:sz="4" w:space="0"/>
              <w:right w:val="single" w:color="auto" w:sz="4" w:space="0"/>
            </w:tcBorders>
            <w:noWrap w:val="0"/>
            <w:vAlign w:val="top"/>
          </w:tcPr>
          <w:p w14:paraId="4102955A">
            <w:pPr>
              <w:snapToGrid w:val="0"/>
              <w:spacing w:before="156" w:beforeLines="50" w:after="50" w:line="360" w:lineRule="exact"/>
              <w:rPr>
                <w:rFonts w:ascii="宋体" w:hAnsi="宋体" w:cs="宋体"/>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546357FF">
            <w:pPr>
              <w:snapToGrid w:val="0"/>
              <w:spacing w:before="156" w:beforeLines="50" w:after="50" w:line="360" w:lineRule="exact"/>
              <w:rPr>
                <w:rFonts w:ascii="宋体" w:hAnsi="宋体" w:cs="宋体"/>
                <w:color w:val="auto"/>
                <w:szCs w:val="21"/>
                <w:highlight w:val="none"/>
              </w:rPr>
            </w:pPr>
          </w:p>
        </w:tc>
      </w:tr>
      <w:tr w14:paraId="55980C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1" w:type="dxa"/>
            <w:tcBorders>
              <w:top w:val="single" w:color="auto" w:sz="4" w:space="0"/>
              <w:left w:val="single" w:color="auto" w:sz="4" w:space="0"/>
              <w:bottom w:val="single" w:color="auto" w:sz="4" w:space="0"/>
              <w:right w:val="single" w:color="auto" w:sz="4" w:space="0"/>
            </w:tcBorders>
            <w:noWrap w:val="0"/>
            <w:vAlign w:val="top"/>
          </w:tcPr>
          <w:p w14:paraId="16B93DB9">
            <w:pPr>
              <w:snapToGrid w:val="0"/>
              <w:spacing w:before="156" w:beforeLines="50" w:after="50" w:line="360" w:lineRule="exact"/>
              <w:rPr>
                <w:rFonts w:ascii="宋体" w:hAnsi="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7AA2814">
            <w:pPr>
              <w:snapToGrid w:val="0"/>
              <w:spacing w:before="156" w:beforeLines="50" w:after="50" w:line="360" w:lineRule="exact"/>
              <w:rPr>
                <w:rFonts w:ascii="宋体" w:hAnsi="宋体" w:cs="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0F6C69BA">
            <w:pPr>
              <w:snapToGrid w:val="0"/>
              <w:spacing w:before="156" w:beforeLines="50" w:after="50" w:line="360" w:lineRule="exact"/>
              <w:rPr>
                <w:rFonts w:ascii="宋体" w:hAnsi="宋体" w:cs="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4FE5A2B5">
            <w:pPr>
              <w:snapToGrid w:val="0"/>
              <w:spacing w:before="156" w:beforeLines="50" w:after="50" w:line="360" w:lineRule="exact"/>
              <w:rPr>
                <w:rFonts w:ascii="宋体" w:hAnsi="宋体" w:cs="宋体"/>
                <w:color w:val="auto"/>
                <w:szCs w:val="21"/>
                <w:highlight w:val="none"/>
              </w:rPr>
            </w:pPr>
          </w:p>
        </w:tc>
        <w:tc>
          <w:tcPr>
            <w:tcW w:w="2084" w:type="dxa"/>
            <w:tcBorders>
              <w:top w:val="single" w:color="auto" w:sz="4" w:space="0"/>
              <w:left w:val="single" w:color="auto" w:sz="4" w:space="0"/>
              <w:bottom w:val="single" w:color="auto" w:sz="4" w:space="0"/>
              <w:right w:val="single" w:color="auto" w:sz="4" w:space="0"/>
            </w:tcBorders>
            <w:noWrap w:val="0"/>
            <w:vAlign w:val="top"/>
          </w:tcPr>
          <w:p w14:paraId="51EAE689">
            <w:pPr>
              <w:snapToGrid w:val="0"/>
              <w:spacing w:before="156" w:beforeLines="50" w:after="50" w:line="360" w:lineRule="exact"/>
              <w:rPr>
                <w:rFonts w:ascii="宋体" w:hAnsi="宋体" w:cs="宋体"/>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7165AF02">
            <w:pPr>
              <w:snapToGrid w:val="0"/>
              <w:spacing w:before="156" w:beforeLines="50" w:after="50" w:line="360" w:lineRule="exact"/>
              <w:rPr>
                <w:rFonts w:ascii="宋体" w:hAnsi="宋体" w:cs="宋体"/>
                <w:color w:val="auto"/>
                <w:szCs w:val="21"/>
                <w:highlight w:val="none"/>
              </w:rPr>
            </w:pPr>
          </w:p>
        </w:tc>
      </w:tr>
      <w:tr w14:paraId="542F4F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1" w:type="dxa"/>
            <w:tcBorders>
              <w:top w:val="single" w:color="auto" w:sz="4" w:space="0"/>
              <w:left w:val="single" w:color="auto" w:sz="4" w:space="0"/>
              <w:bottom w:val="single" w:color="auto" w:sz="4" w:space="0"/>
              <w:right w:val="single" w:color="auto" w:sz="4" w:space="0"/>
            </w:tcBorders>
            <w:noWrap w:val="0"/>
            <w:vAlign w:val="top"/>
          </w:tcPr>
          <w:p w14:paraId="78F01B62">
            <w:pPr>
              <w:snapToGrid w:val="0"/>
              <w:spacing w:before="156" w:beforeLines="50" w:after="50" w:line="360" w:lineRule="exact"/>
              <w:rPr>
                <w:rFonts w:ascii="宋体" w:hAnsi="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057BDE1">
            <w:pPr>
              <w:snapToGrid w:val="0"/>
              <w:spacing w:before="156" w:beforeLines="50" w:after="50" w:line="360" w:lineRule="exact"/>
              <w:rPr>
                <w:rFonts w:ascii="宋体" w:hAnsi="宋体" w:cs="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3CFEEA98">
            <w:pPr>
              <w:snapToGrid w:val="0"/>
              <w:spacing w:before="156" w:beforeLines="50" w:after="50" w:line="360" w:lineRule="exact"/>
              <w:ind w:left="5250"/>
              <w:rPr>
                <w:rFonts w:ascii="宋体" w:hAnsi="宋体" w:cs="宋体"/>
                <w:color w:val="auto"/>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32F012B4">
            <w:pPr>
              <w:snapToGrid w:val="0"/>
              <w:spacing w:before="156" w:beforeLines="50" w:after="50" w:line="360" w:lineRule="exact"/>
              <w:rPr>
                <w:rFonts w:ascii="宋体" w:hAnsi="宋体" w:cs="宋体"/>
                <w:color w:val="auto"/>
                <w:szCs w:val="21"/>
                <w:highlight w:val="none"/>
              </w:rPr>
            </w:pPr>
          </w:p>
        </w:tc>
        <w:tc>
          <w:tcPr>
            <w:tcW w:w="2084" w:type="dxa"/>
            <w:tcBorders>
              <w:top w:val="single" w:color="auto" w:sz="4" w:space="0"/>
              <w:left w:val="single" w:color="auto" w:sz="4" w:space="0"/>
              <w:bottom w:val="single" w:color="auto" w:sz="4" w:space="0"/>
              <w:right w:val="single" w:color="auto" w:sz="4" w:space="0"/>
            </w:tcBorders>
            <w:noWrap w:val="0"/>
            <w:vAlign w:val="top"/>
          </w:tcPr>
          <w:p w14:paraId="1E46C724">
            <w:pPr>
              <w:snapToGrid w:val="0"/>
              <w:spacing w:before="156" w:beforeLines="50" w:after="50" w:line="360" w:lineRule="exact"/>
              <w:rPr>
                <w:rFonts w:ascii="宋体" w:hAnsi="宋体" w:cs="宋体"/>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20899C35">
            <w:pPr>
              <w:snapToGrid w:val="0"/>
              <w:spacing w:before="156" w:beforeLines="50" w:after="50" w:line="360" w:lineRule="exact"/>
              <w:rPr>
                <w:rFonts w:ascii="宋体" w:hAnsi="宋体" w:cs="宋体"/>
                <w:color w:val="auto"/>
                <w:szCs w:val="21"/>
                <w:highlight w:val="none"/>
              </w:rPr>
            </w:pPr>
          </w:p>
        </w:tc>
      </w:tr>
    </w:tbl>
    <w:p w14:paraId="5788111C">
      <w:pPr>
        <w:snapToGrid w:val="0"/>
        <w:spacing w:before="50" w:after="50" w:line="360" w:lineRule="exact"/>
        <w:rPr>
          <w:rFonts w:hint="eastAsia" w:ascii="宋体" w:hAnsi="宋体" w:cs="宋体"/>
          <w:color w:val="auto"/>
          <w:szCs w:val="21"/>
          <w:highlight w:val="none"/>
        </w:rPr>
      </w:pPr>
      <w:r>
        <w:rPr>
          <w:rFonts w:hint="eastAsia" w:ascii="宋体" w:hAnsi="宋体" w:cs="宋体"/>
          <w:color w:val="auto"/>
          <w:highlight w:val="none"/>
        </w:rPr>
        <w:t>注：提供投标人为其缴纳的自投标文件递交截止时间前半年内连续3个月的社保证明复印件。</w:t>
      </w:r>
    </w:p>
    <w:p w14:paraId="177365E2">
      <w:pPr>
        <w:snapToGrid w:val="0"/>
        <w:spacing w:before="50" w:after="50" w:line="360" w:lineRule="exact"/>
        <w:rPr>
          <w:rFonts w:hint="eastAsia" w:ascii="宋体" w:hAnsi="宋体" w:cs="宋体"/>
          <w:color w:val="auto"/>
          <w:szCs w:val="21"/>
          <w:highlight w:val="none"/>
        </w:rPr>
      </w:pPr>
    </w:p>
    <w:p w14:paraId="50465106">
      <w:pPr>
        <w:snapToGrid w:val="0"/>
        <w:spacing w:before="50" w:after="50" w:line="360" w:lineRule="exact"/>
        <w:rPr>
          <w:rFonts w:ascii="宋体" w:hAnsi="宋体" w:cs="宋体"/>
          <w:color w:val="auto"/>
          <w:spacing w:val="20"/>
          <w:szCs w:val="21"/>
          <w:highlight w:val="none"/>
          <w:u w:val="single"/>
        </w:rPr>
      </w:pPr>
      <w:r>
        <w:rPr>
          <w:rFonts w:hint="eastAsia" w:ascii="宋体" w:hAnsi="宋体" w:cs="宋体"/>
          <w:color w:val="auto"/>
          <w:szCs w:val="21"/>
          <w:highlight w:val="none"/>
        </w:rPr>
        <w:t>法定代表人（负责人）或委托代理人签字</w:t>
      </w:r>
      <w:r>
        <w:rPr>
          <w:rFonts w:hint="eastAsia" w:ascii="宋体" w:hAnsi="宋体" w:cs="宋体"/>
          <w:color w:val="auto"/>
          <w:spacing w:val="20"/>
          <w:szCs w:val="21"/>
          <w:highlight w:val="none"/>
        </w:rPr>
        <w:t>：</w:t>
      </w:r>
      <w:r>
        <w:rPr>
          <w:rFonts w:hint="eastAsia" w:ascii="宋体" w:hAnsi="宋体" w:cs="宋体"/>
          <w:color w:val="auto"/>
          <w:spacing w:val="20"/>
          <w:szCs w:val="21"/>
          <w:highlight w:val="none"/>
          <w:u w:val="single"/>
        </w:rPr>
        <w:t xml:space="preserve">        </w:t>
      </w:r>
    </w:p>
    <w:p w14:paraId="0D3B3209">
      <w:pPr>
        <w:snapToGrid w:val="0"/>
        <w:spacing w:before="50" w:after="50" w:line="360" w:lineRule="exact"/>
        <w:rPr>
          <w:rFonts w:ascii="宋体" w:hAnsi="宋体" w:cs="宋体"/>
          <w:color w:val="auto"/>
          <w:szCs w:val="21"/>
          <w:highlight w:val="none"/>
        </w:rPr>
      </w:pPr>
      <w:r>
        <w:rPr>
          <w:rFonts w:hint="eastAsia" w:ascii="宋体" w:hAnsi="宋体" w:cs="宋体"/>
          <w:color w:val="auto"/>
          <w:spacing w:val="20"/>
          <w:szCs w:val="21"/>
          <w:highlight w:val="none"/>
        </w:rPr>
        <w:t>投标人</w:t>
      </w:r>
      <w:r>
        <w:rPr>
          <w:rFonts w:hint="eastAsia" w:ascii="宋体" w:hAnsi="宋体" w:cs="宋体"/>
          <w:color w:val="auto"/>
          <w:highlight w:val="none"/>
        </w:rPr>
        <w:t>名称（</w:t>
      </w:r>
      <w:r>
        <w:rPr>
          <w:rFonts w:hint="eastAsia" w:ascii="宋体" w:hAnsi="宋体" w:cs="宋体"/>
          <w:color w:val="auto"/>
          <w:szCs w:val="21"/>
          <w:highlight w:val="none"/>
          <w:lang w:val="en-US" w:eastAsia="zh-CN"/>
        </w:rPr>
        <w:t>电子签章</w:t>
      </w:r>
      <w:r>
        <w:rPr>
          <w:rFonts w:hint="eastAsia" w:ascii="宋体" w:hAnsi="宋体" w:cs="宋体"/>
          <w:color w:val="auto"/>
          <w:highlight w:val="none"/>
        </w:rPr>
        <w:t>）</w:t>
      </w:r>
      <w:r>
        <w:rPr>
          <w:rFonts w:hint="eastAsia" w:ascii="宋体" w:hAnsi="宋体" w:cs="宋体"/>
          <w:color w:val="auto"/>
          <w:spacing w:val="20"/>
          <w:szCs w:val="21"/>
          <w:highlight w:val="none"/>
        </w:rPr>
        <w:t>：</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日 期：</w:t>
      </w:r>
      <w:r>
        <w:rPr>
          <w:rFonts w:hint="eastAsia" w:ascii="宋体" w:hAnsi="宋体" w:cs="宋体"/>
          <w:color w:val="auto"/>
          <w:spacing w:val="20"/>
          <w:szCs w:val="21"/>
          <w:highlight w:val="none"/>
          <w:u w:val="single"/>
        </w:rPr>
        <w:t xml:space="preserve">            </w:t>
      </w:r>
    </w:p>
    <w:p w14:paraId="46038FF0">
      <w:pPr>
        <w:rPr>
          <w:rFonts w:ascii="宋体" w:hAnsi="宋体" w:cs="宋体"/>
          <w:color w:val="auto"/>
          <w:highlight w:val="none"/>
        </w:rPr>
      </w:pPr>
    </w:p>
    <w:p w14:paraId="77267717">
      <w:pPr>
        <w:rPr>
          <w:rFonts w:ascii="宋体" w:hAnsi="宋体" w:cs="宋体"/>
          <w:color w:val="auto"/>
          <w:highlight w:val="none"/>
        </w:rPr>
      </w:pPr>
    </w:p>
    <w:p w14:paraId="1CA36365">
      <w:pPr>
        <w:numPr>
          <w:ilvl w:val="0"/>
          <w:numId w:val="0"/>
        </w:numPr>
        <w:spacing w:line="400" w:lineRule="exact"/>
        <w:ind w:firstLine="482" w:firstLineChars="200"/>
        <w:rPr>
          <w:rFonts w:hint="eastAsia" w:ascii="宋体" w:hAnsi="宋体" w:eastAsia="宋体" w:cs="宋体"/>
          <w:b/>
          <w:bCs/>
          <w:color w:val="auto"/>
          <w:sz w:val="24"/>
          <w:szCs w:val="24"/>
          <w:highlight w:val="none"/>
        </w:rPr>
      </w:pPr>
    </w:p>
    <w:p w14:paraId="1E781B97">
      <w:pPr>
        <w:numPr>
          <w:ilvl w:val="0"/>
          <w:numId w:val="0"/>
        </w:numPr>
        <w:spacing w:line="400" w:lineRule="exact"/>
        <w:ind w:firstLine="482" w:firstLineChars="200"/>
        <w:rPr>
          <w:rFonts w:hint="eastAsia" w:ascii="宋体" w:hAnsi="宋体" w:eastAsia="宋体" w:cs="宋体"/>
          <w:b/>
          <w:bCs/>
          <w:color w:val="auto"/>
          <w:sz w:val="24"/>
          <w:szCs w:val="24"/>
          <w:highlight w:val="none"/>
        </w:rPr>
      </w:pPr>
    </w:p>
    <w:p w14:paraId="4BE1366A">
      <w:pPr>
        <w:numPr>
          <w:ilvl w:val="0"/>
          <w:numId w:val="0"/>
        </w:numPr>
        <w:spacing w:line="4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）项目工作重点及难点内容的分析；（格式自拟）</w:t>
      </w:r>
    </w:p>
    <w:p w14:paraId="420CAC1A">
      <w:pPr>
        <w:snapToGrid w:val="0"/>
        <w:spacing w:line="360" w:lineRule="exact"/>
        <w:ind w:firstLine="482" w:firstLineChars="200"/>
        <w:jc w:val="left"/>
        <w:rPr>
          <w:rFonts w:hint="eastAsia" w:ascii="宋体" w:hAnsi="宋体" w:eastAsia="宋体" w:cs="宋体"/>
          <w:b/>
          <w:bCs/>
          <w:color w:val="auto"/>
          <w:sz w:val="24"/>
          <w:szCs w:val="24"/>
          <w:highlight w:val="none"/>
          <w:lang w:eastAsia="zh-CN"/>
        </w:rPr>
      </w:pPr>
    </w:p>
    <w:p w14:paraId="67E51083">
      <w:pPr>
        <w:snapToGrid w:val="0"/>
        <w:spacing w:line="360" w:lineRule="exact"/>
        <w:ind w:firstLine="482" w:firstLineChars="200"/>
        <w:jc w:val="left"/>
        <w:rPr>
          <w:rFonts w:hint="eastAsia" w:ascii="宋体" w:hAnsi="宋体" w:eastAsia="宋体" w:cs="宋体"/>
          <w:b/>
          <w:bCs/>
          <w:color w:val="auto"/>
          <w:sz w:val="24"/>
          <w:szCs w:val="24"/>
          <w:highlight w:val="none"/>
          <w:lang w:eastAsia="zh-CN"/>
        </w:rPr>
      </w:pPr>
    </w:p>
    <w:p w14:paraId="1CE15FA9">
      <w:pPr>
        <w:snapToGrid w:val="0"/>
        <w:spacing w:line="360" w:lineRule="exact"/>
        <w:ind w:firstLine="482" w:firstLineChars="200"/>
        <w:jc w:val="left"/>
        <w:rPr>
          <w:rFonts w:hint="eastAsia" w:ascii="宋体" w:hAnsi="宋体" w:eastAsia="宋体" w:cs="宋体"/>
          <w:b/>
          <w:bCs/>
          <w:color w:val="auto"/>
          <w:sz w:val="24"/>
          <w:szCs w:val="24"/>
          <w:highlight w:val="none"/>
          <w:lang w:eastAsia="zh-CN"/>
        </w:rPr>
      </w:pPr>
    </w:p>
    <w:p w14:paraId="69002E7E">
      <w:pPr>
        <w:snapToGrid w:val="0"/>
        <w:spacing w:line="360" w:lineRule="exact"/>
        <w:ind w:firstLine="482" w:firstLineChars="200"/>
        <w:jc w:val="left"/>
        <w:rPr>
          <w:rFonts w:hint="eastAsia" w:ascii="宋体" w:hAnsi="宋体" w:eastAsia="宋体" w:cs="宋体"/>
          <w:b/>
          <w:bCs/>
          <w:color w:val="auto"/>
          <w:sz w:val="24"/>
          <w:szCs w:val="24"/>
          <w:highlight w:val="none"/>
          <w:lang w:eastAsia="zh-CN"/>
        </w:rPr>
      </w:pPr>
    </w:p>
    <w:p w14:paraId="4E9BAB5D">
      <w:pPr>
        <w:snapToGrid w:val="0"/>
        <w:spacing w:line="36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服务</w:t>
      </w:r>
      <w:r>
        <w:rPr>
          <w:rFonts w:hint="eastAsia" w:ascii="宋体" w:hAnsi="宋体" w:eastAsia="宋体" w:cs="宋体"/>
          <w:b/>
          <w:bCs/>
          <w:color w:val="auto"/>
          <w:sz w:val="24"/>
          <w:szCs w:val="24"/>
          <w:highlight w:val="none"/>
          <w:lang w:val="en-US" w:eastAsia="zh-CN"/>
        </w:rPr>
        <w:t>承诺</w:t>
      </w:r>
      <w:r>
        <w:rPr>
          <w:rFonts w:hint="eastAsia" w:ascii="宋体" w:hAnsi="宋体" w:eastAsia="宋体" w:cs="宋体"/>
          <w:b/>
          <w:bCs/>
          <w:color w:val="auto"/>
          <w:sz w:val="24"/>
          <w:szCs w:val="24"/>
          <w:highlight w:val="none"/>
        </w:rPr>
        <w:t>；（格式自拟）</w:t>
      </w:r>
    </w:p>
    <w:p w14:paraId="3F5FE6F9">
      <w:pPr>
        <w:snapToGrid w:val="0"/>
        <w:spacing w:line="380" w:lineRule="exact"/>
        <w:jc w:val="left"/>
        <w:rPr>
          <w:rFonts w:ascii="宋体" w:hAnsi="宋体" w:cs="宋体"/>
          <w:color w:val="auto"/>
          <w:szCs w:val="21"/>
          <w:highlight w:val="none"/>
        </w:rPr>
      </w:pPr>
    </w:p>
    <w:p w14:paraId="3465E9A5">
      <w:pPr>
        <w:snapToGrid w:val="0"/>
        <w:spacing w:before="50" w:after="50" w:line="360" w:lineRule="exact"/>
        <w:rPr>
          <w:rFonts w:hint="eastAsia" w:ascii="宋体" w:hAnsi="宋体" w:cs="宋体"/>
          <w:color w:val="auto"/>
          <w:highlight w:val="none"/>
        </w:rPr>
      </w:pPr>
      <w:r>
        <w:rPr>
          <w:rFonts w:hint="eastAsia" w:ascii="宋体" w:hAnsi="宋体" w:cs="宋体"/>
          <w:color w:val="auto"/>
          <w:highlight w:val="none"/>
        </w:rPr>
        <w:t xml:space="preserve">    </w:t>
      </w:r>
    </w:p>
    <w:p w14:paraId="7208497E">
      <w:pPr>
        <w:snapToGrid w:val="0"/>
        <w:spacing w:before="50" w:after="50" w:line="360" w:lineRule="exact"/>
        <w:rPr>
          <w:rFonts w:hint="eastAsia" w:ascii="宋体" w:hAnsi="宋体" w:cs="宋体"/>
          <w:color w:val="auto"/>
          <w:highlight w:val="none"/>
        </w:rPr>
      </w:pPr>
    </w:p>
    <w:p w14:paraId="19231A60">
      <w:pPr>
        <w:snapToGrid w:val="0"/>
        <w:spacing w:before="50" w:after="50" w:line="360" w:lineRule="exact"/>
        <w:ind w:firstLine="482" w:firstLineChars="200"/>
        <w:rPr>
          <w:rFonts w:hint="eastAsia" w:ascii="宋体" w:hAnsi="宋体" w:cs="宋体"/>
          <w:b/>
          <w:bCs/>
          <w:color w:val="auto"/>
          <w:sz w:val="24"/>
          <w:szCs w:val="24"/>
          <w:highlight w:val="none"/>
        </w:rPr>
      </w:pPr>
    </w:p>
    <w:p w14:paraId="23CBE656">
      <w:pPr>
        <w:snapToGrid w:val="0"/>
        <w:spacing w:before="50" w:after="50" w:line="360" w:lineRule="exact"/>
        <w:ind w:firstLine="482" w:firstLineChars="200"/>
        <w:rPr>
          <w:rFonts w:hint="eastAsia" w:ascii="宋体" w:hAnsi="宋体" w:cs="宋体"/>
          <w:b/>
          <w:bCs/>
          <w:color w:val="auto"/>
          <w:sz w:val="24"/>
          <w:szCs w:val="24"/>
          <w:highlight w:val="none"/>
        </w:rPr>
      </w:pPr>
    </w:p>
    <w:p w14:paraId="29FED2B9">
      <w:pPr>
        <w:snapToGrid w:val="0"/>
        <w:spacing w:before="50" w:after="50" w:line="360" w:lineRule="exact"/>
        <w:ind w:firstLine="482" w:firstLineChars="200"/>
        <w:rPr>
          <w:rFonts w:ascii="宋体" w:hAnsi="宋体" w:cs="宋体"/>
          <w:color w:val="auto"/>
          <w:szCs w:val="21"/>
          <w:highlight w:val="none"/>
        </w:rPr>
      </w:pP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rPr>
        <w:t>）投标人需要说明的其他文件和说明。（招标项目采购需求中要求必须提供的材料，据实提供）</w:t>
      </w:r>
    </w:p>
    <w:p w14:paraId="13B2D961">
      <w:pPr>
        <w:rPr>
          <w:rFonts w:ascii="宋体" w:hAnsi="宋体" w:cs="宋体"/>
          <w:color w:val="auto"/>
          <w:highlight w:val="none"/>
        </w:rPr>
      </w:pPr>
    </w:p>
    <w:p w14:paraId="114F48B2">
      <w:pPr>
        <w:spacing w:line="720" w:lineRule="auto"/>
        <w:outlineLvl w:val="2"/>
        <w:rPr>
          <w:rFonts w:ascii="宋体" w:hAnsi="宋体" w:cs="宋体"/>
          <w:b/>
          <w:color w:val="auto"/>
          <w:sz w:val="28"/>
          <w:szCs w:val="28"/>
          <w:highlight w:val="none"/>
        </w:rPr>
      </w:pPr>
      <w:r>
        <w:rPr>
          <w:rFonts w:hint="eastAsia" w:ascii="宋体" w:hAnsi="宋体" w:cs="宋体"/>
          <w:color w:val="auto"/>
          <w:sz w:val="28"/>
          <w:szCs w:val="28"/>
          <w:highlight w:val="none"/>
          <w:lang w:val="en-US" w:eastAsia="zh-CN"/>
        </w:rPr>
        <w:br w:type="page"/>
      </w:r>
      <w:r>
        <w:rPr>
          <w:rFonts w:hint="eastAsia" w:ascii="宋体" w:hAnsi="宋体" w:cs="宋体"/>
          <w:color w:val="auto"/>
          <w:sz w:val="28"/>
          <w:szCs w:val="28"/>
          <w:highlight w:val="none"/>
          <w:lang w:val="en-US" w:eastAsia="zh-CN"/>
        </w:rPr>
        <w:t>4.</w:t>
      </w:r>
      <w:r>
        <w:rPr>
          <w:rFonts w:hint="eastAsia" w:ascii="宋体" w:hAnsi="宋体" w:cs="宋体"/>
          <w:b/>
          <w:color w:val="auto"/>
          <w:sz w:val="28"/>
          <w:szCs w:val="28"/>
          <w:highlight w:val="none"/>
        </w:rPr>
        <w:t>报价文件部分 （格式）</w:t>
      </w:r>
    </w:p>
    <w:p w14:paraId="233EB2A1">
      <w:pPr>
        <w:spacing w:line="360" w:lineRule="exact"/>
        <w:rPr>
          <w:rFonts w:ascii="宋体" w:hAnsi="宋体" w:cs="宋体"/>
          <w:b/>
          <w:bCs/>
          <w:color w:val="auto"/>
          <w:sz w:val="24"/>
          <w:szCs w:val="24"/>
          <w:highlight w:val="none"/>
        </w:rPr>
      </w:pPr>
      <w:r>
        <w:rPr>
          <w:rFonts w:hint="eastAsia" w:ascii="宋体" w:hAnsi="宋体" w:cs="宋体"/>
          <w:color w:val="auto"/>
          <w:highlight w:val="none"/>
        </w:rPr>
        <w:t xml:space="preserve"> </w:t>
      </w:r>
      <w:r>
        <w:rPr>
          <w:rFonts w:hint="eastAsia" w:ascii="宋体" w:hAnsi="宋体" w:cs="宋体"/>
          <w:b/>
          <w:bCs/>
          <w:color w:val="auto"/>
          <w:sz w:val="24"/>
          <w:szCs w:val="24"/>
          <w:highlight w:val="none"/>
        </w:rPr>
        <w:t xml:space="preserve">   （1）投标函格式</w:t>
      </w:r>
    </w:p>
    <w:p w14:paraId="364EBAFE">
      <w:pPr>
        <w:snapToGrid w:val="0"/>
        <w:spacing w:before="156" w:beforeLines="50" w:after="50" w:line="360" w:lineRule="exact"/>
        <w:jc w:val="center"/>
        <w:rPr>
          <w:rFonts w:ascii="宋体" w:hAnsi="宋体" w:cs="宋体"/>
          <w:b/>
          <w:color w:val="auto"/>
          <w:sz w:val="24"/>
          <w:szCs w:val="21"/>
          <w:highlight w:val="none"/>
        </w:rPr>
      </w:pPr>
      <w:r>
        <w:rPr>
          <w:rFonts w:hint="eastAsia" w:ascii="宋体" w:hAnsi="宋体" w:cs="宋体"/>
          <w:b/>
          <w:color w:val="auto"/>
          <w:sz w:val="24"/>
          <w:szCs w:val="21"/>
          <w:highlight w:val="none"/>
        </w:rPr>
        <w:t>投 标 函</w:t>
      </w:r>
    </w:p>
    <w:p w14:paraId="66FE8DFD">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lang w:eastAsia="zh-CN"/>
        </w:rPr>
        <w:t>广西泓贯项目咨询管理有限公司</w:t>
      </w:r>
      <w:r>
        <w:rPr>
          <w:rFonts w:hint="eastAsia" w:ascii="宋体" w:hAnsi="宋体" w:cs="宋体"/>
          <w:color w:val="auto"/>
          <w:highlight w:val="none"/>
          <w:u w:val="single"/>
        </w:rPr>
        <w:t xml:space="preserve"> </w:t>
      </w:r>
    </w:p>
    <w:p w14:paraId="0B5A75EE">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根据贵方为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项目的招标公告（项目编号：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），法定代表人（负责人）或委托代理人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（全名）经正式授权并代表投标人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（投标人名称）上传并提交加密的电子投标文件一份。</w:t>
      </w:r>
    </w:p>
    <w:p w14:paraId="6F281FD2">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据此函，签字代表宣布同意如下：</w:t>
      </w:r>
    </w:p>
    <w:p w14:paraId="530D7F99">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1.投标人已详细审查全部“招标文件”，包括修改文件（如有的话）以及全部参考资料和有关附件，已经了解我方对于招标文件、采购过程、采购结果有依法进行询问、质疑、投诉的权利及相关渠道和要求。</w:t>
      </w:r>
    </w:p>
    <w:p w14:paraId="7C9F8ADA">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2.投标人在投标之前已经与贵方进行了充分的沟通，完全理解并接受招标文件的各项规定和要求，对招标文件的合理性、合法性不再有异议。</w:t>
      </w:r>
    </w:p>
    <w:p w14:paraId="08FE8E41">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3.本投标有效期自提交投标文件截止之日起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w:t>
      </w:r>
    </w:p>
    <w:p w14:paraId="5966AFDA">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4.如中标，本投标文件至本项目合同履行完毕止均保持有效，本投标人将按“招标文件”及政府采购法律、法规的规定履行合同责任和义务。</w:t>
      </w:r>
    </w:p>
    <w:p w14:paraId="4AADB5E9">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5.投标人同意按照贵方要求提供与投标有关的一切数据或资料。</w:t>
      </w:r>
    </w:p>
    <w:p w14:paraId="2142554B">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6.与本投标有关的一切正式往来信函请寄：</w:t>
      </w:r>
    </w:p>
    <w:p w14:paraId="788CE178">
      <w:pPr>
        <w:snapToGrid w:val="0"/>
        <w:spacing w:line="400" w:lineRule="exact"/>
        <w:rPr>
          <w:rFonts w:ascii="宋体" w:hAnsi="宋体" w:cs="宋体"/>
          <w:color w:val="auto"/>
          <w:szCs w:val="21"/>
          <w:highlight w:val="none"/>
        </w:rPr>
      </w:pPr>
    </w:p>
    <w:p w14:paraId="6BF8A804">
      <w:pPr>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电话：</w:t>
      </w:r>
      <w:r>
        <w:rPr>
          <w:rFonts w:hint="eastAsia" w:ascii="宋体" w:hAnsi="宋体" w:cs="宋体"/>
          <w:color w:val="auto"/>
          <w:szCs w:val="21"/>
          <w:highlight w:val="none"/>
          <w:u w:val="single"/>
        </w:rPr>
        <w:t xml:space="preserve">               </w:t>
      </w:r>
    </w:p>
    <w:p w14:paraId="1B4A78CD">
      <w:pPr>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投标人代表姓名：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职务：</w:t>
      </w:r>
      <w:r>
        <w:rPr>
          <w:rFonts w:hint="eastAsia" w:ascii="宋体" w:hAnsi="宋体" w:cs="宋体"/>
          <w:color w:val="auto"/>
          <w:szCs w:val="21"/>
          <w:highlight w:val="none"/>
          <w:u w:val="single"/>
        </w:rPr>
        <w:t xml:space="preserve">               </w:t>
      </w:r>
    </w:p>
    <w:p w14:paraId="104E9582">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银行账号：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B5391DE">
      <w:pPr>
        <w:snapToGrid w:val="0"/>
        <w:spacing w:line="400" w:lineRule="exact"/>
        <w:rPr>
          <w:rFonts w:ascii="宋体" w:hAnsi="宋体" w:cs="宋体"/>
          <w:color w:val="auto"/>
          <w:szCs w:val="21"/>
          <w:highlight w:val="none"/>
        </w:rPr>
      </w:pPr>
    </w:p>
    <w:p w14:paraId="7BD59303">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法定代表人（负责人）或委托代理人签字: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5594456">
      <w:pPr>
        <w:snapToGrid w:val="0"/>
        <w:spacing w:line="400" w:lineRule="exact"/>
        <w:rPr>
          <w:rFonts w:ascii="宋体" w:hAnsi="宋体" w:cs="宋体"/>
          <w:color w:val="auto"/>
          <w:szCs w:val="21"/>
          <w:highlight w:val="none"/>
        </w:rPr>
      </w:pPr>
      <w:r>
        <w:rPr>
          <w:rFonts w:hint="eastAsia" w:ascii="宋体" w:hAnsi="宋体" w:cs="宋体"/>
          <w:color w:val="auto"/>
          <w:highlight w:val="none"/>
        </w:rPr>
        <w:t>投标人名称（</w:t>
      </w:r>
      <w:r>
        <w:rPr>
          <w:rFonts w:hint="eastAsia" w:ascii="宋体" w:hAnsi="宋体" w:cs="宋体"/>
          <w:color w:val="auto"/>
          <w:szCs w:val="21"/>
          <w:highlight w:val="none"/>
          <w:lang w:val="en-US" w:eastAsia="zh-CN"/>
        </w:rPr>
        <w:t>电子签章</w:t>
      </w:r>
      <w:r>
        <w:rPr>
          <w:rFonts w:hint="eastAsia" w:ascii="宋体" w:hAnsi="宋体" w:cs="宋体"/>
          <w:color w:val="auto"/>
          <w:highlight w:val="none"/>
        </w:rPr>
        <w:t>）</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4CBCED79">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0AE08D8">
      <w:pPr>
        <w:rPr>
          <w:rFonts w:ascii="宋体" w:hAnsi="宋体" w:cs="宋体"/>
          <w:color w:val="auto"/>
          <w:highlight w:val="none"/>
        </w:rPr>
      </w:pPr>
    </w:p>
    <w:p w14:paraId="57475BFC">
      <w:pPr>
        <w:rPr>
          <w:rFonts w:ascii="宋体" w:hAnsi="宋体" w:cs="宋体"/>
          <w:color w:val="auto"/>
          <w:highlight w:val="none"/>
        </w:rPr>
      </w:pPr>
    </w:p>
    <w:p w14:paraId="10D36577">
      <w:pPr>
        <w:rPr>
          <w:rFonts w:ascii="宋体" w:hAnsi="宋体" w:cs="宋体"/>
          <w:color w:val="auto"/>
          <w:highlight w:val="none"/>
        </w:rPr>
      </w:pPr>
    </w:p>
    <w:p w14:paraId="6162365B">
      <w:pPr>
        <w:spacing w:line="360" w:lineRule="exact"/>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szCs w:val="21"/>
          <w:highlight w:val="none"/>
        </w:rPr>
        <w:t xml:space="preserve"> </w:t>
      </w:r>
      <w:r>
        <w:rPr>
          <w:rFonts w:hint="eastAsia" w:ascii="宋体" w:hAnsi="宋体" w:cs="宋体"/>
          <w:b/>
          <w:bCs/>
          <w:color w:val="auto"/>
          <w:sz w:val="24"/>
          <w:szCs w:val="24"/>
          <w:highlight w:val="none"/>
        </w:rPr>
        <w:t xml:space="preserve">   （2）投标报价明细表格式</w:t>
      </w:r>
    </w:p>
    <w:p w14:paraId="7955DC42">
      <w:pPr>
        <w:spacing w:line="360" w:lineRule="exact"/>
        <w:jc w:val="center"/>
        <w:rPr>
          <w:rFonts w:ascii="宋体" w:hAnsi="宋体" w:cs="宋体"/>
          <w:b/>
          <w:color w:val="auto"/>
          <w:highlight w:val="none"/>
        </w:rPr>
      </w:pPr>
      <w:r>
        <w:rPr>
          <w:rFonts w:hint="eastAsia" w:ascii="宋体" w:hAnsi="宋体" w:cs="宋体"/>
          <w:b/>
          <w:color w:val="auto"/>
          <w:highlight w:val="none"/>
        </w:rPr>
        <w:t>投标报价明细表</w:t>
      </w:r>
    </w:p>
    <w:p w14:paraId="4F596BF4">
      <w:pPr>
        <w:wordWrap w:val="0"/>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lang w:val="en-US" w:eastAsia="zh-CN"/>
        </w:rPr>
        <w:t>项目名称</w:t>
      </w:r>
      <w:r>
        <w:rPr>
          <w:rFonts w:hint="eastAsia" w:ascii="宋体" w:hAnsi="宋体" w:cs="宋体"/>
          <w:color w:val="auto"/>
          <w:highlight w:val="none"/>
          <w:lang w:eastAsia="zh-CN"/>
        </w:rPr>
        <w:t>：</w:t>
      </w:r>
      <w:r>
        <w:rPr>
          <w:rFonts w:hint="eastAsia" w:ascii="宋体" w:hAnsi="宋体" w:cs="宋体"/>
          <w:color w:val="auto"/>
          <w:highlight w:val="none"/>
        </w:rPr>
        <w:t xml:space="preserve">  </w:t>
      </w:r>
    </w:p>
    <w:p w14:paraId="7E8A0552">
      <w:pPr>
        <w:wordWrap w:val="0"/>
        <w:snapToGrid w:val="0"/>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lang w:val="en-US" w:eastAsia="zh-CN"/>
        </w:rPr>
        <w:t>项目编号：</w:t>
      </w:r>
      <w:r>
        <w:rPr>
          <w:rFonts w:hint="eastAsia" w:ascii="宋体" w:hAnsi="宋体" w:cs="宋体"/>
          <w:color w:val="auto"/>
          <w:highlight w:val="none"/>
        </w:rPr>
        <w:t xml:space="preserve">                                             金额单位：人民币（元）</w:t>
      </w:r>
    </w:p>
    <w:tbl>
      <w:tblPr>
        <w:tblStyle w:val="46"/>
        <w:tblW w:w="10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101"/>
        <w:gridCol w:w="2708"/>
        <w:gridCol w:w="3558"/>
        <w:gridCol w:w="672"/>
      </w:tblGrid>
      <w:tr w14:paraId="780FE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FDE0D99">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F320B1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lang w:eastAsia="zh-CN"/>
              </w:rPr>
              <w:t>标的</w:t>
            </w:r>
            <w:r>
              <w:rPr>
                <w:rFonts w:hint="eastAsia" w:ascii="宋体" w:hAnsi="宋体" w:eastAsia="宋体" w:cs="宋体"/>
                <w:color w:val="auto"/>
                <w:szCs w:val="22"/>
                <w:highlight w:val="none"/>
              </w:rPr>
              <w:t>名称</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3740312A">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w:t>
            </w:r>
            <w:r>
              <w:rPr>
                <w:rFonts w:hint="eastAsia" w:ascii="宋体" w:hAnsi="宋体" w:eastAsia="宋体" w:cs="宋体"/>
                <w:color w:val="auto"/>
                <w:szCs w:val="22"/>
                <w:highlight w:val="none"/>
                <w:lang w:eastAsia="zh-CN"/>
              </w:rPr>
              <w:t>及单位</w:t>
            </w:r>
          </w:p>
        </w:tc>
        <w:tc>
          <w:tcPr>
            <w:tcW w:w="2708" w:type="dxa"/>
            <w:tcBorders>
              <w:top w:val="single" w:color="auto" w:sz="4" w:space="0"/>
              <w:left w:val="single" w:color="auto" w:sz="4" w:space="0"/>
              <w:bottom w:val="single" w:color="auto" w:sz="4" w:space="0"/>
              <w:right w:val="single" w:color="auto" w:sz="4" w:space="0"/>
            </w:tcBorders>
            <w:noWrap w:val="0"/>
            <w:vAlign w:val="center"/>
          </w:tcPr>
          <w:p w14:paraId="13F542B7">
            <w:pPr>
              <w:jc w:val="center"/>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eastAsia="zh-CN"/>
              </w:rPr>
              <w:t>服务内容</w:t>
            </w:r>
          </w:p>
        </w:tc>
        <w:tc>
          <w:tcPr>
            <w:tcW w:w="3558" w:type="dxa"/>
            <w:tcBorders>
              <w:top w:val="single" w:color="auto" w:sz="4" w:space="0"/>
              <w:left w:val="single" w:color="auto" w:sz="4" w:space="0"/>
              <w:bottom w:val="single" w:color="auto" w:sz="4" w:space="0"/>
              <w:right w:val="single" w:color="auto" w:sz="4" w:space="0"/>
            </w:tcBorders>
            <w:noWrap w:val="0"/>
            <w:vAlign w:val="center"/>
          </w:tcPr>
          <w:p w14:paraId="7DB57CE2">
            <w:pPr>
              <w:spacing w:line="360" w:lineRule="auto"/>
              <w:jc w:val="center"/>
              <w:rPr>
                <w:rFonts w:hint="default" w:ascii="宋体" w:hAnsi="宋体" w:eastAsia="宋体" w:cs="宋体"/>
                <w:color w:val="auto"/>
                <w:szCs w:val="22"/>
                <w:highlight w:val="none"/>
                <w:lang w:val="en-US"/>
              </w:rPr>
            </w:pPr>
            <w:r>
              <w:rPr>
                <w:rFonts w:hint="eastAsia" w:ascii="宋体" w:hAnsi="宋体" w:eastAsia="宋体" w:cs="宋体"/>
                <w:color w:val="auto"/>
                <w:kern w:val="0"/>
                <w:sz w:val="21"/>
                <w:szCs w:val="21"/>
                <w:highlight w:val="none"/>
                <w:lang w:val="en-US" w:eastAsia="zh-CN"/>
              </w:rPr>
              <w:t>投标</w:t>
            </w:r>
            <w:r>
              <w:rPr>
                <w:rFonts w:hint="eastAsia" w:ascii="宋体" w:hAnsi="宋体" w:cs="宋体"/>
                <w:color w:val="auto"/>
                <w:kern w:val="0"/>
                <w:sz w:val="21"/>
                <w:szCs w:val="21"/>
                <w:highlight w:val="none"/>
                <w:lang w:val="en-US" w:eastAsia="zh-CN"/>
              </w:rPr>
              <w:t>单</w:t>
            </w:r>
            <w:r>
              <w:rPr>
                <w:rFonts w:hint="eastAsia" w:ascii="宋体" w:hAnsi="宋体" w:eastAsia="宋体" w:cs="宋体"/>
                <w:color w:val="auto"/>
                <w:kern w:val="0"/>
                <w:sz w:val="21"/>
                <w:szCs w:val="21"/>
                <w:highlight w:val="none"/>
                <w:lang w:val="en-US" w:eastAsia="zh-CN"/>
              </w:rPr>
              <w:t>价（元）</w:t>
            </w:r>
          </w:p>
        </w:tc>
        <w:tc>
          <w:tcPr>
            <w:tcW w:w="672" w:type="dxa"/>
            <w:tcBorders>
              <w:top w:val="single" w:color="auto" w:sz="4" w:space="0"/>
              <w:left w:val="single" w:color="auto" w:sz="4" w:space="0"/>
              <w:bottom w:val="single" w:color="auto" w:sz="4" w:space="0"/>
              <w:right w:val="single" w:color="auto" w:sz="4" w:space="0"/>
            </w:tcBorders>
            <w:noWrap w:val="0"/>
            <w:vAlign w:val="center"/>
          </w:tcPr>
          <w:p w14:paraId="338BE29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3A006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D9B485A">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C366E30">
            <w:pPr>
              <w:rPr>
                <w:rFonts w:hint="eastAsia" w:ascii="宋体" w:hAnsi="宋体" w:eastAsia="宋体" w:cs="宋体"/>
                <w:color w:val="auto"/>
                <w:szCs w:val="22"/>
                <w:highlight w:val="none"/>
                <w:lang w:eastAsia="zh-CN"/>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14:paraId="29606147">
            <w:pPr>
              <w:jc w:val="center"/>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1项</w:t>
            </w:r>
          </w:p>
        </w:tc>
        <w:tc>
          <w:tcPr>
            <w:tcW w:w="2708" w:type="dxa"/>
            <w:tcBorders>
              <w:top w:val="single" w:color="auto" w:sz="4" w:space="0"/>
              <w:left w:val="single" w:color="auto" w:sz="4" w:space="0"/>
              <w:bottom w:val="single" w:color="auto" w:sz="4" w:space="0"/>
              <w:right w:val="single" w:color="auto" w:sz="4" w:space="0"/>
            </w:tcBorders>
            <w:noWrap w:val="0"/>
            <w:vAlign w:val="center"/>
          </w:tcPr>
          <w:p w14:paraId="40D655A2">
            <w:pPr>
              <w:rPr>
                <w:rFonts w:hint="default" w:ascii="宋体" w:hAnsi="宋体" w:eastAsia="宋体" w:cs="宋体"/>
                <w:color w:val="auto"/>
                <w:szCs w:val="22"/>
                <w:highlight w:val="none"/>
                <w:lang w:val="en-US"/>
              </w:rPr>
            </w:pPr>
          </w:p>
        </w:tc>
        <w:tc>
          <w:tcPr>
            <w:tcW w:w="3558" w:type="dxa"/>
            <w:tcBorders>
              <w:top w:val="single" w:color="auto" w:sz="4" w:space="0"/>
              <w:left w:val="single" w:color="auto" w:sz="4" w:space="0"/>
              <w:bottom w:val="single" w:color="auto" w:sz="4" w:space="0"/>
              <w:right w:val="single" w:color="auto" w:sz="4" w:space="0"/>
            </w:tcBorders>
            <w:noWrap w:val="0"/>
            <w:vAlign w:val="center"/>
          </w:tcPr>
          <w:p w14:paraId="63F37F5C">
            <w:pPr>
              <w:rPr>
                <w:rFonts w:hint="eastAsia" w:ascii="宋体" w:hAnsi="宋体" w:eastAsia="宋体" w:cs="宋体"/>
                <w:color w:val="auto"/>
                <w:szCs w:val="22"/>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center"/>
          </w:tcPr>
          <w:p w14:paraId="7DCA9D90">
            <w:pPr>
              <w:rPr>
                <w:rFonts w:hint="eastAsia" w:ascii="宋体" w:hAnsi="宋体" w:eastAsia="宋体" w:cs="宋体"/>
                <w:color w:val="auto"/>
                <w:szCs w:val="22"/>
                <w:highlight w:val="none"/>
              </w:rPr>
            </w:pPr>
          </w:p>
        </w:tc>
      </w:tr>
      <w:tr w14:paraId="063A6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8FD2E3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DB20C52">
            <w:pPr>
              <w:rPr>
                <w:rFonts w:hint="eastAsia" w:ascii="宋体" w:hAnsi="宋体" w:eastAsia="宋体" w:cs="宋体"/>
                <w:color w:val="auto"/>
                <w:szCs w:val="22"/>
                <w:highlight w:val="none"/>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14:paraId="44EFE1F3">
            <w:pPr>
              <w:rPr>
                <w:rFonts w:hint="eastAsia" w:ascii="宋体" w:hAnsi="宋体" w:eastAsia="宋体" w:cs="宋体"/>
                <w:color w:val="auto"/>
                <w:szCs w:val="22"/>
                <w:highlight w:val="none"/>
              </w:rPr>
            </w:pPr>
          </w:p>
        </w:tc>
        <w:tc>
          <w:tcPr>
            <w:tcW w:w="2708" w:type="dxa"/>
            <w:tcBorders>
              <w:top w:val="single" w:color="auto" w:sz="4" w:space="0"/>
              <w:left w:val="single" w:color="auto" w:sz="4" w:space="0"/>
              <w:bottom w:val="single" w:color="auto" w:sz="4" w:space="0"/>
              <w:right w:val="single" w:color="auto" w:sz="4" w:space="0"/>
            </w:tcBorders>
            <w:noWrap w:val="0"/>
            <w:vAlign w:val="center"/>
          </w:tcPr>
          <w:p w14:paraId="24E5424D">
            <w:pPr>
              <w:rPr>
                <w:rFonts w:hint="eastAsia" w:ascii="宋体" w:hAnsi="宋体" w:eastAsia="宋体" w:cs="宋体"/>
                <w:color w:val="auto"/>
                <w:szCs w:val="22"/>
                <w:highlight w:val="none"/>
              </w:rPr>
            </w:pPr>
          </w:p>
        </w:tc>
        <w:tc>
          <w:tcPr>
            <w:tcW w:w="3558" w:type="dxa"/>
            <w:tcBorders>
              <w:top w:val="single" w:color="auto" w:sz="4" w:space="0"/>
              <w:left w:val="single" w:color="auto" w:sz="4" w:space="0"/>
              <w:bottom w:val="single" w:color="auto" w:sz="4" w:space="0"/>
              <w:right w:val="single" w:color="auto" w:sz="4" w:space="0"/>
            </w:tcBorders>
            <w:noWrap w:val="0"/>
            <w:vAlign w:val="center"/>
          </w:tcPr>
          <w:p w14:paraId="3ABEA58F">
            <w:pPr>
              <w:rPr>
                <w:rFonts w:hint="eastAsia" w:ascii="宋体" w:hAnsi="宋体" w:eastAsia="宋体" w:cs="宋体"/>
                <w:color w:val="auto"/>
                <w:szCs w:val="22"/>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center"/>
          </w:tcPr>
          <w:p w14:paraId="5AA8180A">
            <w:pPr>
              <w:rPr>
                <w:rFonts w:hint="eastAsia" w:ascii="宋体" w:hAnsi="宋体" w:eastAsia="宋体" w:cs="宋体"/>
                <w:color w:val="auto"/>
                <w:szCs w:val="22"/>
                <w:highlight w:val="none"/>
              </w:rPr>
            </w:pPr>
          </w:p>
        </w:tc>
      </w:tr>
      <w:tr w14:paraId="0A73B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C974B5A">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9D1C48">
            <w:pPr>
              <w:rPr>
                <w:rFonts w:hint="eastAsia" w:ascii="宋体" w:hAnsi="宋体" w:eastAsia="宋体" w:cs="宋体"/>
                <w:color w:val="auto"/>
                <w:szCs w:val="22"/>
                <w:highlight w:val="none"/>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14:paraId="0F02B2D3">
            <w:pPr>
              <w:rPr>
                <w:rFonts w:hint="eastAsia" w:ascii="宋体" w:hAnsi="宋体" w:eastAsia="宋体" w:cs="宋体"/>
                <w:color w:val="auto"/>
                <w:szCs w:val="22"/>
                <w:highlight w:val="none"/>
              </w:rPr>
            </w:pPr>
          </w:p>
        </w:tc>
        <w:tc>
          <w:tcPr>
            <w:tcW w:w="2708" w:type="dxa"/>
            <w:tcBorders>
              <w:top w:val="single" w:color="auto" w:sz="4" w:space="0"/>
              <w:left w:val="single" w:color="auto" w:sz="4" w:space="0"/>
              <w:bottom w:val="single" w:color="auto" w:sz="4" w:space="0"/>
              <w:right w:val="single" w:color="auto" w:sz="4" w:space="0"/>
            </w:tcBorders>
            <w:noWrap w:val="0"/>
            <w:vAlign w:val="center"/>
          </w:tcPr>
          <w:p w14:paraId="0CE1B3A0">
            <w:pPr>
              <w:rPr>
                <w:rFonts w:hint="eastAsia" w:ascii="宋体" w:hAnsi="宋体" w:eastAsia="宋体" w:cs="宋体"/>
                <w:color w:val="auto"/>
                <w:szCs w:val="22"/>
                <w:highlight w:val="none"/>
              </w:rPr>
            </w:pPr>
          </w:p>
        </w:tc>
        <w:tc>
          <w:tcPr>
            <w:tcW w:w="3558" w:type="dxa"/>
            <w:tcBorders>
              <w:top w:val="single" w:color="auto" w:sz="4" w:space="0"/>
              <w:left w:val="single" w:color="auto" w:sz="4" w:space="0"/>
              <w:bottom w:val="single" w:color="auto" w:sz="4" w:space="0"/>
              <w:right w:val="single" w:color="auto" w:sz="4" w:space="0"/>
            </w:tcBorders>
            <w:noWrap w:val="0"/>
            <w:vAlign w:val="center"/>
          </w:tcPr>
          <w:p w14:paraId="7EAC0595">
            <w:pPr>
              <w:rPr>
                <w:rFonts w:hint="eastAsia" w:ascii="宋体" w:hAnsi="宋体" w:eastAsia="宋体" w:cs="宋体"/>
                <w:color w:val="auto"/>
                <w:szCs w:val="22"/>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center"/>
          </w:tcPr>
          <w:p w14:paraId="7B4664FE">
            <w:pPr>
              <w:rPr>
                <w:rFonts w:hint="eastAsia" w:ascii="宋体" w:hAnsi="宋体" w:eastAsia="宋体" w:cs="宋体"/>
                <w:color w:val="auto"/>
                <w:szCs w:val="22"/>
                <w:highlight w:val="none"/>
              </w:rPr>
            </w:pPr>
          </w:p>
        </w:tc>
      </w:tr>
      <w:tr w14:paraId="2C5F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018" w:type="dxa"/>
            <w:gridSpan w:val="6"/>
            <w:tcBorders>
              <w:top w:val="single" w:color="auto" w:sz="4" w:space="0"/>
              <w:left w:val="single" w:color="auto" w:sz="4" w:space="0"/>
              <w:bottom w:val="single" w:color="auto" w:sz="4" w:space="0"/>
              <w:right w:val="single" w:color="auto" w:sz="4" w:space="0"/>
            </w:tcBorders>
            <w:noWrap w:val="0"/>
            <w:vAlign w:val="center"/>
          </w:tcPr>
          <w:p w14:paraId="2D437C2D">
            <w:pPr>
              <w:jc w:val="left"/>
              <w:rPr>
                <w:rFonts w:hint="eastAsia" w:ascii="宋体" w:hAnsi="宋体" w:eastAsia="宋体" w:cs="宋体"/>
                <w:color w:val="auto"/>
                <w:szCs w:val="22"/>
                <w:highlight w:val="none"/>
              </w:rPr>
            </w:pPr>
            <w:r>
              <w:rPr>
                <w:rFonts w:hint="eastAsia" w:ascii="宋体" w:hAnsi="宋体" w:eastAsia="宋体" w:cs="宋体"/>
                <w:color w:val="auto"/>
                <w:szCs w:val="22"/>
                <w:highlight w:val="none"/>
                <w:lang w:eastAsia="zh-CN"/>
              </w:rPr>
              <w:t>服务</w:t>
            </w:r>
            <w:r>
              <w:rPr>
                <w:rFonts w:hint="eastAsia" w:ascii="宋体" w:hAnsi="宋体" w:eastAsia="宋体" w:cs="宋体"/>
                <w:color w:val="auto"/>
                <w:szCs w:val="22"/>
                <w:highlight w:val="none"/>
              </w:rPr>
              <w:t>期限：</w:t>
            </w:r>
          </w:p>
        </w:tc>
      </w:tr>
    </w:tbl>
    <w:p w14:paraId="6DBE20AA">
      <w:pPr>
        <w:snapToGrid w:val="0"/>
        <w:spacing w:before="50" w:after="50"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注： </w:t>
      </w:r>
    </w:p>
    <w:p w14:paraId="6808B2E7">
      <w:pPr>
        <w:snapToGrid w:val="0"/>
        <w:spacing w:before="50" w:after="50"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 投标人需按本表格式填写，不得自行更改，也不得留空, 如有多分标，按分标分别提供开标一览表，必须加盖投标人有效电子公章，</w:t>
      </w:r>
      <w:r>
        <w:rPr>
          <w:rFonts w:hint="eastAsia" w:ascii="宋体" w:hAnsi="宋体" w:eastAsia="宋体" w:cs="宋体"/>
          <w:b/>
          <w:color w:val="auto"/>
          <w:kern w:val="0"/>
          <w:sz w:val="21"/>
          <w:szCs w:val="21"/>
          <w:highlight w:val="none"/>
          <w:lang w:val="zh-CN"/>
        </w:rPr>
        <w:t>否则其投标作无效标处理。</w:t>
      </w:r>
    </w:p>
    <w:p w14:paraId="2C24D3BE">
      <w:pPr>
        <w:snapToGrid w:val="0"/>
        <w:spacing w:before="50" w:after="50"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2、本表内容均不能涂改，</w:t>
      </w:r>
      <w:r>
        <w:rPr>
          <w:rFonts w:hint="eastAsia" w:ascii="宋体" w:hAnsi="宋体" w:eastAsia="宋体" w:cs="宋体"/>
          <w:b/>
          <w:color w:val="auto"/>
          <w:kern w:val="0"/>
          <w:sz w:val="21"/>
          <w:szCs w:val="21"/>
          <w:highlight w:val="none"/>
          <w:lang w:val="zh-CN"/>
        </w:rPr>
        <w:t>否则其投标作无效标处理。</w:t>
      </w:r>
    </w:p>
    <w:p w14:paraId="2A151B8B">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5357BE02">
      <w:pPr>
        <w:rPr>
          <w:rFonts w:ascii="宋体" w:hAnsi="宋体" w:cs="宋体"/>
          <w:color w:val="auto"/>
          <w:highlight w:val="none"/>
        </w:rPr>
      </w:pPr>
    </w:p>
    <w:p w14:paraId="7A48E81F">
      <w:pPr>
        <w:snapToGrid w:val="0"/>
        <w:spacing w:before="50" w:after="50" w:line="360" w:lineRule="exact"/>
        <w:rPr>
          <w:rFonts w:ascii="宋体" w:hAnsi="宋体" w:cs="宋体"/>
          <w:color w:val="auto"/>
          <w:spacing w:val="20"/>
          <w:szCs w:val="21"/>
          <w:highlight w:val="none"/>
          <w:u w:val="single"/>
        </w:rPr>
      </w:pPr>
      <w:r>
        <w:rPr>
          <w:rFonts w:hint="eastAsia" w:ascii="宋体" w:hAnsi="宋体" w:cs="宋体"/>
          <w:color w:val="auto"/>
          <w:szCs w:val="21"/>
          <w:highlight w:val="none"/>
        </w:rPr>
        <w:t>法定代表人（负责人）或委托代理人签字</w:t>
      </w:r>
      <w:r>
        <w:rPr>
          <w:rFonts w:hint="eastAsia" w:ascii="宋体" w:hAnsi="宋体" w:cs="宋体"/>
          <w:color w:val="auto"/>
          <w:spacing w:val="20"/>
          <w:szCs w:val="21"/>
          <w:highlight w:val="none"/>
        </w:rPr>
        <w:t>：</w:t>
      </w:r>
      <w:r>
        <w:rPr>
          <w:rFonts w:hint="eastAsia" w:ascii="宋体" w:hAnsi="宋体" w:cs="宋体"/>
          <w:color w:val="auto"/>
          <w:spacing w:val="20"/>
          <w:szCs w:val="21"/>
          <w:highlight w:val="none"/>
          <w:u w:val="single"/>
        </w:rPr>
        <w:t xml:space="preserve">            </w:t>
      </w:r>
    </w:p>
    <w:p w14:paraId="6A56B202">
      <w:pPr>
        <w:rPr>
          <w:rFonts w:ascii="宋体" w:hAnsi="宋体" w:cs="宋体"/>
          <w:color w:val="auto"/>
          <w:highlight w:val="none"/>
        </w:rPr>
      </w:pPr>
      <w:r>
        <w:rPr>
          <w:rFonts w:hint="eastAsia" w:ascii="宋体" w:hAnsi="宋体" w:cs="宋体"/>
          <w:color w:val="auto"/>
          <w:highlight w:val="none"/>
        </w:rPr>
        <w:t>投标人名称（</w:t>
      </w:r>
      <w:r>
        <w:rPr>
          <w:rFonts w:hint="eastAsia" w:ascii="宋体" w:hAnsi="宋体" w:cs="宋体"/>
          <w:color w:val="auto"/>
          <w:szCs w:val="21"/>
          <w:highlight w:val="none"/>
          <w:lang w:val="en-US" w:eastAsia="zh-CN"/>
        </w:rPr>
        <w:t>电子签章</w:t>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日  期：</w:t>
      </w:r>
      <w:r>
        <w:rPr>
          <w:rFonts w:hint="eastAsia" w:ascii="宋体" w:hAnsi="宋体" w:cs="宋体"/>
          <w:color w:val="auto"/>
          <w:highlight w:val="none"/>
          <w:u w:val="single"/>
        </w:rPr>
        <w:t xml:space="preserve">                    </w:t>
      </w:r>
    </w:p>
    <w:p w14:paraId="30657126">
      <w:pPr>
        <w:rPr>
          <w:rFonts w:ascii="宋体" w:hAnsi="宋体" w:cs="宋体"/>
          <w:color w:val="auto"/>
          <w:highlight w:val="none"/>
        </w:rPr>
      </w:pPr>
    </w:p>
    <w:p w14:paraId="041B8502">
      <w:pPr>
        <w:rPr>
          <w:rFonts w:ascii="宋体" w:hAnsi="宋体" w:cs="宋体"/>
          <w:color w:val="auto"/>
          <w:highlight w:val="none"/>
        </w:rPr>
      </w:pPr>
    </w:p>
    <w:p w14:paraId="071DA15F">
      <w:pPr>
        <w:spacing w:line="360" w:lineRule="exac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 xml:space="preserve">    </w:t>
      </w:r>
    </w:p>
    <w:p w14:paraId="3BDA3037">
      <w:pPr>
        <w:jc w:val="center"/>
        <w:rPr>
          <w:rFonts w:hint="eastAsia" w:hAnsi="宋体"/>
          <w:b/>
          <w:bCs/>
          <w:color w:val="auto"/>
          <w:sz w:val="30"/>
          <w:szCs w:val="30"/>
          <w:highlight w:val="none"/>
          <w:lang w:eastAsia="zh-CN"/>
        </w:rPr>
      </w:pPr>
      <w:r>
        <w:rPr>
          <w:rFonts w:hint="eastAsia" w:ascii="宋体" w:hAnsi="宋体" w:eastAsia="宋体" w:cs="宋体"/>
          <w:b/>
          <w:color w:val="auto"/>
          <w:sz w:val="30"/>
          <w:szCs w:val="30"/>
          <w:highlight w:val="none"/>
        </w:rPr>
        <w:br w:type="page"/>
      </w:r>
      <w:bookmarkStart w:id="107" w:name="_Toc19686840"/>
      <w:bookmarkStart w:id="108" w:name="_Toc80093016"/>
      <w:r>
        <w:rPr>
          <w:rFonts w:hAnsi="宋体"/>
          <w:b/>
          <w:bCs/>
          <w:color w:val="auto"/>
          <w:sz w:val="30"/>
          <w:szCs w:val="30"/>
          <w:highlight w:val="none"/>
        </w:rPr>
        <w:t>中小企业声明函</w:t>
      </w:r>
    </w:p>
    <w:p w14:paraId="0358E5EC">
      <w:pPr>
        <w:spacing w:line="440" w:lineRule="exact"/>
        <w:rPr>
          <w:color w:val="auto"/>
          <w:highlight w:val="none"/>
        </w:rPr>
      </w:pPr>
    </w:p>
    <w:p w14:paraId="0DF63C86">
      <w:pPr>
        <w:pStyle w:val="26"/>
        <w:spacing w:line="440" w:lineRule="exact"/>
        <w:ind w:firstLine="525" w:firstLineChars="250"/>
        <w:jc w:val="left"/>
        <w:rPr>
          <w:rFonts w:hint="eastAsia"/>
          <w:color w:val="auto"/>
          <w:highlight w:val="none"/>
          <w:lang w:val="en-US" w:eastAsia="zh-CN"/>
        </w:rPr>
      </w:pPr>
      <w:r>
        <w:rPr>
          <w:rFonts w:hint="eastAsia"/>
          <w:color w:val="auto"/>
          <w:highlight w:val="none"/>
          <w:lang w:val="en-US" w:eastAsia="zh-CN"/>
        </w:rPr>
        <w:t>本公司（联合体）郑重声明，根据《政府采购促进中小企业发展管理办法》（财库﹝2020﹞46 号）的规定，本公司（联合体）参加</w:t>
      </w:r>
      <w:r>
        <w:rPr>
          <w:rFonts w:hint="eastAsia"/>
          <w:color w:val="auto"/>
          <w:highlight w:val="none"/>
          <w:u w:val="single"/>
          <w:lang w:val="en-US" w:eastAsia="zh-CN"/>
        </w:rPr>
        <w:t>（单位名称）</w:t>
      </w:r>
      <w:r>
        <w:rPr>
          <w:rFonts w:hint="eastAsia"/>
          <w:color w:val="auto"/>
          <w:highlight w:val="none"/>
          <w:lang w:val="en-US" w:eastAsia="zh-CN"/>
        </w:rPr>
        <w:t>的</w:t>
      </w:r>
      <w:r>
        <w:rPr>
          <w:rFonts w:hint="eastAsia"/>
          <w:color w:val="auto"/>
          <w:highlight w:val="none"/>
          <w:u w:val="single"/>
          <w:lang w:val="en-US" w:eastAsia="zh-CN"/>
        </w:rPr>
        <w:t>（项目名称）</w:t>
      </w:r>
      <w:r>
        <w:rPr>
          <w:rFonts w:hint="eastAsia"/>
          <w:color w:val="auto"/>
          <w:highlight w:val="none"/>
          <w:lang w:val="en-US" w:eastAsia="zh-CN"/>
        </w:rPr>
        <w:t>采购活动，服务全部由符合政策要求的中小企业承接。相关企业（含联合体中的中小企业、签订分包意向协议的中小企业）的具体情况如下：</w:t>
      </w:r>
    </w:p>
    <w:p w14:paraId="728F279C">
      <w:pPr>
        <w:pStyle w:val="26"/>
        <w:spacing w:line="440" w:lineRule="exact"/>
        <w:ind w:firstLine="420" w:firstLineChars="200"/>
        <w:jc w:val="left"/>
        <w:rPr>
          <w:rFonts w:hint="eastAsia"/>
          <w:color w:val="auto"/>
          <w:highlight w:val="none"/>
          <w:lang w:val="en-US" w:eastAsia="zh-CN"/>
        </w:rPr>
      </w:pPr>
      <w:r>
        <w:rPr>
          <w:rFonts w:hint="eastAsia"/>
          <w:color w:val="auto"/>
          <w:highlight w:val="none"/>
          <w:lang w:val="en-US" w:eastAsia="zh-CN"/>
        </w:rPr>
        <w:t>1.</w:t>
      </w:r>
      <w:r>
        <w:rPr>
          <w:rFonts w:hint="eastAsia"/>
          <w:color w:val="auto"/>
          <w:highlight w:val="none"/>
          <w:u w:val="single"/>
          <w:lang w:val="en-US" w:eastAsia="zh-CN"/>
        </w:rPr>
        <w:t xml:space="preserve">（标的名称） </w:t>
      </w:r>
      <w:r>
        <w:rPr>
          <w:rFonts w:hint="eastAsia"/>
          <w:color w:val="auto"/>
          <w:highlight w:val="none"/>
          <w:lang w:val="en-US" w:eastAsia="zh-CN"/>
        </w:rPr>
        <w:t>，属于</w:t>
      </w:r>
      <w:r>
        <w:rPr>
          <w:rFonts w:hint="eastAsia"/>
          <w:color w:val="auto"/>
          <w:highlight w:val="none"/>
          <w:u w:val="single"/>
          <w:lang w:val="en-US" w:eastAsia="zh-CN"/>
        </w:rPr>
        <w:t>（采购文件中明确的所属行业）</w:t>
      </w:r>
      <w:r>
        <w:rPr>
          <w:rFonts w:hint="eastAsia"/>
          <w:color w:val="auto"/>
          <w:highlight w:val="none"/>
          <w:lang w:val="en-US" w:eastAsia="zh-CN"/>
        </w:rPr>
        <w:t>；承接企业为</w:t>
      </w:r>
      <w:r>
        <w:rPr>
          <w:rFonts w:hint="eastAsia"/>
          <w:color w:val="auto"/>
          <w:highlight w:val="none"/>
          <w:u w:val="single"/>
          <w:lang w:val="en-US" w:eastAsia="zh-CN"/>
        </w:rPr>
        <w:t>（企业名称）</w:t>
      </w:r>
      <w:r>
        <w:rPr>
          <w:rFonts w:hint="eastAsia"/>
          <w:color w:val="auto"/>
          <w:highlight w:val="none"/>
          <w:lang w:val="en-US" w:eastAsia="zh-CN"/>
        </w:rPr>
        <w:t>，从业人员</w:t>
      </w:r>
      <w:r>
        <w:rPr>
          <w:rFonts w:hint="eastAsia"/>
          <w:color w:val="auto"/>
          <w:highlight w:val="none"/>
          <w:u w:val="single"/>
          <w:lang w:val="en-US" w:eastAsia="zh-CN"/>
        </w:rPr>
        <w:t xml:space="preserve">     </w:t>
      </w:r>
      <w:r>
        <w:rPr>
          <w:rFonts w:hint="eastAsia"/>
          <w:color w:val="auto"/>
          <w:highlight w:val="none"/>
          <w:lang w:val="en-US" w:eastAsia="zh-CN"/>
        </w:rPr>
        <w:t>人，营业收入为</w:t>
      </w:r>
      <w:r>
        <w:rPr>
          <w:rFonts w:hint="eastAsia"/>
          <w:color w:val="auto"/>
          <w:highlight w:val="none"/>
          <w:u w:val="single"/>
          <w:lang w:val="en-US" w:eastAsia="zh-CN"/>
        </w:rPr>
        <w:t xml:space="preserve">     </w:t>
      </w:r>
      <w:r>
        <w:rPr>
          <w:rFonts w:hint="eastAsia"/>
          <w:color w:val="auto"/>
          <w:highlight w:val="none"/>
          <w:lang w:val="en-US" w:eastAsia="zh-CN"/>
        </w:rPr>
        <w:t>万元，资产总额为</w:t>
      </w:r>
      <w:r>
        <w:rPr>
          <w:rFonts w:hint="eastAsia"/>
          <w:color w:val="auto"/>
          <w:highlight w:val="none"/>
          <w:u w:val="single"/>
          <w:lang w:val="en-US" w:eastAsia="zh-CN"/>
        </w:rPr>
        <w:t xml:space="preserve">     </w:t>
      </w:r>
      <w:r>
        <w:rPr>
          <w:rFonts w:hint="eastAsia"/>
          <w:color w:val="auto"/>
          <w:highlight w:val="none"/>
          <w:lang w:val="en-US" w:eastAsia="zh-CN"/>
        </w:rPr>
        <w:t>万元，属于</w:t>
      </w:r>
      <w:r>
        <w:rPr>
          <w:rFonts w:hint="eastAsia"/>
          <w:color w:val="auto"/>
          <w:highlight w:val="none"/>
          <w:u w:val="single"/>
          <w:lang w:val="en-US" w:eastAsia="zh-CN"/>
        </w:rPr>
        <w:t>（中型企业、小型企业、微型企业）</w:t>
      </w:r>
      <w:r>
        <w:rPr>
          <w:rFonts w:hint="eastAsia"/>
          <w:color w:val="auto"/>
          <w:highlight w:val="none"/>
          <w:lang w:val="en-US" w:eastAsia="zh-CN"/>
        </w:rPr>
        <w:t xml:space="preserve">； </w:t>
      </w:r>
    </w:p>
    <w:p w14:paraId="66117D4F">
      <w:pPr>
        <w:pStyle w:val="26"/>
        <w:spacing w:line="440" w:lineRule="exact"/>
        <w:ind w:firstLine="420" w:firstLineChars="200"/>
        <w:jc w:val="left"/>
        <w:rPr>
          <w:rFonts w:hint="eastAsia"/>
          <w:color w:val="auto"/>
          <w:highlight w:val="none"/>
          <w:lang w:val="en-US" w:eastAsia="zh-CN"/>
        </w:rPr>
      </w:pPr>
      <w:r>
        <w:rPr>
          <w:rFonts w:hint="eastAsia"/>
          <w:color w:val="auto"/>
          <w:highlight w:val="none"/>
          <w:lang w:val="en-US" w:eastAsia="zh-CN"/>
        </w:rPr>
        <w:t>2.</w:t>
      </w:r>
      <w:r>
        <w:rPr>
          <w:rFonts w:hint="eastAsia"/>
          <w:color w:val="auto"/>
          <w:highlight w:val="none"/>
          <w:u w:val="single"/>
          <w:lang w:val="en-US" w:eastAsia="zh-CN"/>
        </w:rPr>
        <w:t xml:space="preserve">（标的名称） </w:t>
      </w:r>
      <w:r>
        <w:rPr>
          <w:rFonts w:hint="eastAsia"/>
          <w:color w:val="auto"/>
          <w:highlight w:val="none"/>
          <w:lang w:val="en-US" w:eastAsia="zh-CN"/>
        </w:rPr>
        <w:t>，属于</w:t>
      </w:r>
      <w:r>
        <w:rPr>
          <w:rFonts w:hint="eastAsia"/>
          <w:color w:val="auto"/>
          <w:highlight w:val="none"/>
          <w:u w:val="single"/>
          <w:lang w:val="en-US" w:eastAsia="zh-CN"/>
        </w:rPr>
        <w:t>（采购文件中明确的所属行业）</w:t>
      </w:r>
      <w:r>
        <w:rPr>
          <w:rFonts w:hint="eastAsia"/>
          <w:color w:val="auto"/>
          <w:highlight w:val="none"/>
          <w:lang w:val="en-US" w:eastAsia="zh-CN"/>
        </w:rPr>
        <w:t>；承接企业为（企业名称），从业人员</w:t>
      </w:r>
      <w:r>
        <w:rPr>
          <w:rFonts w:hint="eastAsia"/>
          <w:color w:val="auto"/>
          <w:highlight w:val="none"/>
          <w:u w:val="single"/>
          <w:lang w:val="en-US" w:eastAsia="zh-CN"/>
        </w:rPr>
        <w:t xml:space="preserve">     </w:t>
      </w:r>
      <w:r>
        <w:rPr>
          <w:rFonts w:hint="eastAsia"/>
          <w:color w:val="auto"/>
          <w:highlight w:val="none"/>
          <w:lang w:val="en-US" w:eastAsia="zh-CN"/>
        </w:rPr>
        <w:t>人，营业收入为</w:t>
      </w:r>
      <w:r>
        <w:rPr>
          <w:rFonts w:hint="eastAsia"/>
          <w:color w:val="auto"/>
          <w:highlight w:val="none"/>
          <w:u w:val="single"/>
          <w:lang w:val="en-US" w:eastAsia="zh-CN"/>
        </w:rPr>
        <w:t xml:space="preserve">     </w:t>
      </w:r>
      <w:r>
        <w:rPr>
          <w:rFonts w:hint="eastAsia"/>
          <w:color w:val="auto"/>
          <w:highlight w:val="none"/>
          <w:lang w:val="en-US" w:eastAsia="zh-CN"/>
        </w:rPr>
        <w:t>万元，资产总额为</w:t>
      </w:r>
      <w:r>
        <w:rPr>
          <w:rFonts w:hint="eastAsia"/>
          <w:color w:val="auto"/>
          <w:highlight w:val="none"/>
          <w:u w:val="single"/>
          <w:lang w:val="en-US" w:eastAsia="zh-CN"/>
        </w:rPr>
        <w:t xml:space="preserve">     </w:t>
      </w:r>
      <w:r>
        <w:rPr>
          <w:rFonts w:hint="eastAsia"/>
          <w:color w:val="auto"/>
          <w:highlight w:val="none"/>
          <w:lang w:val="en-US" w:eastAsia="zh-CN"/>
        </w:rPr>
        <w:t>万元，属于</w:t>
      </w:r>
      <w:r>
        <w:rPr>
          <w:rFonts w:hint="eastAsia"/>
          <w:color w:val="auto"/>
          <w:highlight w:val="none"/>
          <w:u w:val="single"/>
          <w:lang w:val="en-US" w:eastAsia="zh-CN"/>
        </w:rPr>
        <w:t>（中型企业、小型企业、微型企业）</w:t>
      </w:r>
      <w:r>
        <w:rPr>
          <w:rFonts w:hint="eastAsia"/>
          <w:color w:val="auto"/>
          <w:highlight w:val="none"/>
          <w:lang w:val="en-US" w:eastAsia="zh-CN"/>
        </w:rPr>
        <w:t>；</w:t>
      </w:r>
    </w:p>
    <w:p w14:paraId="561469D4">
      <w:pPr>
        <w:pStyle w:val="26"/>
        <w:spacing w:line="440" w:lineRule="exact"/>
        <w:ind w:firstLine="420" w:firstLineChars="200"/>
        <w:jc w:val="left"/>
        <w:rPr>
          <w:rFonts w:hint="eastAsia"/>
          <w:color w:val="auto"/>
          <w:highlight w:val="none"/>
          <w:lang w:val="en-US" w:eastAsia="zh-CN"/>
        </w:rPr>
      </w:pPr>
      <w:r>
        <w:rPr>
          <w:rFonts w:hint="eastAsia"/>
          <w:color w:val="auto"/>
          <w:highlight w:val="none"/>
          <w:lang w:val="en-US" w:eastAsia="zh-CN"/>
        </w:rPr>
        <w:t>……</w:t>
      </w:r>
    </w:p>
    <w:p w14:paraId="6FDA50CB">
      <w:pPr>
        <w:pStyle w:val="26"/>
        <w:spacing w:line="440" w:lineRule="exact"/>
        <w:ind w:firstLine="420" w:firstLineChars="200"/>
        <w:jc w:val="left"/>
        <w:rPr>
          <w:rFonts w:hint="eastAsia"/>
          <w:color w:val="auto"/>
          <w:highlight w:val="none"/>
          <w:lang w:val="en-US" w:eastAsia="zh-CN"/>
        </w:rPr>
      </w:pPr>
      <w:r>
        <w:rPr>
          <w:rFonts w:hint="eastAsia"/>
          <w:color w:val="auto"/>
          <w:highlight w:val="none"/>
          <w:lang w:val="en-US" w:eastAsia="zh-CN"/>
        </w:rPr>
        <w:t>以上企业，不属于大企业的分支机构，不存在控股股东为大企业的情形，也不存在与大企业的负责人为同一人的情形。</w:t>
      </w:r>
    </w:p>
    <w:p w14:paraId="6913E1A1">
      <w:pPr>
        <w:pStyle w:val="26"/>
        <w:spacing w:line="440" w:lineRule="exact"/>
        <w:ind w:firstLine="420" w:firstLineChars="200"/>
        <w:jc w:val="left"/>
        <w:rPr>
          <w:rFonts w:hint="eastAsia"/>
          <w:color w:val="auto"/>
          <w:highlight w:val="none"/>
          <w:lang w:val="en-US" w:eastAsia="zh-CN"/>
        </w:rPr>
      </w:pPr>
      <w:r>
        <w:rPr>
          <w:rFonts w:hint="eastAsia"/>
          <w:color w:val="auto"/>
          <w:highlight w:val="none"/>
          <w:lang w:val="en-US" w:eastAsia="zh-CN"/>
        </w:rPr>
        <w:t>本企业对上述声明内容的真实性负责。如有虚假，将依法承担相应责任。</w:t>
      </w:r>
    </w:p>
    <w:p w14:paraId="4778F27D">
      <w:pPr>
        <w:pStyle w:val="26"/>
        <w:spacing w:line="440" w:lineRule="exact"/>
        <w:ind w:firstLine="420" w:firstLineChars="200"/>
        <w:jc w:val="left"/>
        <w:rPr>
          <w:rFonts w:hint="eastAsia"/>
          <w:color w:val="auto"/>
          <w:highlight w:val="none"/>
          <w:lang w:val="en-US" w:eastAsia="zh-CN"/>
        </w:rPr>
      </w:pPr>
    </w:p>
    <w:p w14:paraId="4740016A">
      <w:pPr>
        <w:pStyle w:val="26"/>
        <w:spacing w:line="440" w:lineRule="exact"/>
        <w:ind w:firstLine="4620" w:firstLineChars="2200"/>
        <w:jc w:val="left"/>
        <w:rPr>
          <w:rFonts w:hint="eastAsia"/>
          <w:color w:val="auto"/>
          <w:highlight w:val="none"/>
          <w:lang w:val="en-US" w:eastAsia="zh-CN"/>
        </w:rPr>
      </w:pPr>
      <w:r>
        <w:rPr>
          <w:rFonts w:hint="eastAsia"/>
          <w:color w:val="auto"/>
          <w:highlight w:val="none"/>
          <w:lang w:val="en-US" w:eastAsia="zh-CN"/>
        </w:rPr>
        <w:t>企业名称（盖章）：</w:t>
      </w:r>
    </w:p>
    <w:p w14:paraId="4F4F85C0">
      <w:pPr>
        <w:pStyle w:val="26"/>
        <w:spacing w:line="440" w:lineRule="exact"/>
        <w:ind w:firstLine="4620" w:firstLineChars="2200"/>
        <w:jc w:val="left"/>
        <w:rPr>
          <w:rFonts w:hint="eastAsia"/>
          <w:color w:val="auto"/>
          <w:highlight w:val="none"/>
          <w:lang w:val="en-US" w:eastAsia="zh-CN"/>
        </w:rPr>
      </w:pPr>
      <w:r>
        <w:rPr>
          <w:rFonts w:hint="eastAsia"/>
          <w:color w:val="auto"/>
          <w:highlight w:val="none"/>
          <w:lang w:val="en-US" w:eastAsia="zh-CN"/>
        </w:rPr>
        <w:t>日 期：</w:t>
      </w:r>
    </w:p>
    <w:p w14:paraId="1CEF9020">
      <w:pPr>
        <w:snapToGrid w:val="0"/>
        <w:spacing w:line="380" w:lineRule="exact"/>
        <w:ind w:firstLine="411" w:firstLineChars="196"/>
        <w:jc w:val="left"/>
        <w:rPr>
          <w:rFonts w:hint="eastAsia" w:ascii="宋体"/>
          <w:color w:val="auto"/>
          <w:szCs w:val="21"/>
          <w:highlight w:val="none"/>
        </w:rPr>
      </w:pPr>
    </w:p>
    <w:p w14:paraId="5327ABE8">
      <w:pPr>
        <w:snapToGrid w:val="0"/>
        <w:spacing w:line="340" w:lineRule="exact"/>
        <w:ind w:firstLine="352" w:firstLineChars="196"/>
        <w:jc w:val="left"/>
        <w:rPr>
          <w:rFonts w:hint="eastAsia"/>
          <w:color w:val="auto"/>
          <w:sz w:val="18"/>
          <w:szCs w:val="18"/>
          <w:highlight w:val="none"/>
        </w:rPr>
      </w:pPr>
      <w:r>
        <w:rPr>
          <w:rFonts w:hint="eastAsia"/>
          <w:color w:val="auto"/>
          <w:sz w:val="18"/>
          <w:szCs w:val="18"/>
          <w:highlight w:val="none"/>
        </w:rPr>
        <w:t>注：1、从业人员、营业收入、资产总额填报上一年度数据，无上一年度数据的新成立企业可不填报。</w:t>
      </w:r>
    </w:p>
    <w:p w14:paraId="478EF970">
      <w:pPr>
        <w:snapToGrid w:val="0"/>
        <w:spacing w:line="340" w:lineRule="exact"/>
        <w:ind w:firstLine="712" w:firstLineChars="396"/>
        <w:jc w:val="left"/>
        <w:rPr>
          <w:rFonts w:hint="eastAsia"/>
          <w:color w:val="auto"/>
          <w:sz w:val="18"/>
          <w:szCs w:val="18"/>
          <w:highlight w:val="none"/>
        </w:rPr>
      </w:pPr>
      <w:r>
        <w:rPr>
          <w:rFonts w:hint="eastAsia"/>
          <w:color w:val="auto"/>
          <w:sz w:val="18"/>
          <w:szCs w:val="18"/>
          <w:highlight w:val="none"/>
        </w:rPr>
        <w:t>2、请根据自己的真实情况出具《中小企业声明函》。依法享受中小企业优惠政策的，采购人或者采购代理机构在公告中标结果时，同时公告其《中小企业声明函》，接受社会监督。</w:t>
      </w:r>
    </w:p>
    <w:p w14:paraId="2D0DEA69">
      <w:pPr>
        <w:snapToGrid w:val="0"/>
        <w:spacing w:line="340" w:lineRule="exact"/>
        <w:ind w:firstLine="712" w:firstLineChars="396"/>
        <w:jc w:val="left"/>
        <w:rPr>
          <w:rFonts w:hint="eastAsia" w:ascii="宋体"/>
          <w:color w:val="auto"/>
          <w:szCs w:val="21"/>
          <w:highlight w:val="none"/>
        </w:rPr>
      </w:pPr>
      <w:r>
        <w:rPr>
          <w:rFonts w:hint="eastAsia"/>
          <w:color w:val="auto"/>
          <w:sz w:val="18"/>
          <w:szCs w:val="18"/>
          <w:highlight w:val="none"/>
        </w:rPr>
        <w:t>3、在政府采购活动中，供应商提供的货物、工程或者服务符合下列情形的，享受《政府采购促进中小企业发展管理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政府采购促进中小企业发展管理办法》规定的中小企业扶持政策。以联合体形式参加政府采购活动，联合体各方均为中小企业的，联合体视同中小企业。其中，联合体各方均为小微企业的，联合体视同小微企业。</w:t>
      </w:r>
    </w:p>
    <w:bookmarkEnd w:id="107"/>
    <w:bookmarkEnd w:id="108"/>
    <w:p w14:paraId="0A4B1303">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r>
        <w:rPr>
          <w:rFonts w:hint="eastAsia" w:ascii="宋体" w:hAnsi="宋体" w:eastAsia="宋体" w:cs="宋体"/>
          <w:b/>
          <w:color w:val="auto"/>
          <w:sz w:val="30"/>
          <w:szCs w:val="30"/>
          <w:highlight w:val="none"/>
        </w:rPr>
        <w:t>残疾人福利性单位声明函（格式）</w:t>
      </w:r>
    </w:p>
    <w:p w14:paraId="281A77E3">
      <w:pPr>
        <w:spacing w:line="360" w:lineRule="auto"/>
        <w:jc w:val="center"/>
        <w:rPr>
          <w:rFonts w:hint="eastAsia" w:ascii="宋体" w:hAnsi="宋体" w:eastAsia="宋体" w:cs="宋体"/>
          <w:b/>
          <w:color w:val="auto"/>
          <w:sz w:val="30"/>
          <w:szCs w:val="30"/>
          <w:highlight w:val="none"/>
        </w:rPr>
      </w:pPr>
    </w:p>
    <w:p w14:paraId="45CEF657">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中国残疾人联合会关于促进残疾人就业政府采购政策的通知》（财库〔2017〕 141号）的规定，本公司为符合条件的残疾人福利性单位，且本公司参加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30F08411">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5BE14B0F">
      <w:pPr>
        <w:spacing w:line="360" w:lineRule="auto"/>
        <w:jc w:val="left"/>
        <w:rPr>
          <w:rFonts w:hint="eastAsia" w:ascii="宋体" w:hAnsi="宋体" w:eastAsia="宋体" w:cs="宋体"/>
          <w:b/>
          <w:color w:val="auto"/>
          <w:szCs w:val="21"/>
          <w:highlight w:val="none"/>
        </w:rPr>
      </w:pPr>
    </w:p>
    <w:p w14:paraId="39F873FD">
      <w:pPr>
        <w:spacing w:line="360" w:lineRule="auto"/>
        <w:jc w:val="left"/>
        <w:rPr>
          <w:rFonts w:hint="eastAsia" w:ascii="宋体" w:hAnsi="宋体" w:eastAsia="宋体" w:cs="宋体"/>
          <w:b/>
          <w:color w:val="auto"/>
          <w:szCs w:val="21"/>
          <w:highlight w:val="none"/>
        </w:rPr>
      </w:pPr>
    </w:p>
    <w:p w14:paraId="2BE15C4C">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投标人名称(电子签章)：</w:t>
      </w:r>
    </w:p>
    <w:p w14:paraId="5D839A75">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50121963">
      <w:pPr>
        <w:spacing w:line="360" w:lineRule="auto"/>
        <w:ind w:left="5132" w:leftChars="1979" w:hanging="976" w:hangingChars="488"/>
        <w:rPr>
          <w:rFonts w:hint="eastAsia" w:ascii="宋体" w:hAnsi="宋体" w:eastAsia="宋体" w:cs="宋体"/>
          <w:color w:val="auto"/>
          <w:sz w:val="20"/>
          <w:szCs w:val="20"/>
          <w:highlight w:val="none"/>
        </w:rPr>
      </w:pPr>
    </w:p>
    <w:p w14:paraId="5DBE253D">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664B341E">
      <w:pPr>
        <w:snapToGrid w:val="0"/>
        <w:spacing w:before="50" w:after="165" w:afterLines="50" w:line="360" w:lineRule="auto"/>
        <w:jc w:val="left"/>
        <w:rPr>
          <w:rFonts w:hint="eastAsia" w:ascii="宋体" w:hAnsi="宋体" w:eastAsia="宋体" w:cs="宋体"/>
          <w:color w:val="auto"/>
          <w:sz w:val="20"/>
          <w:highlight w:val="none"/>
        </w:rPr>
        <w:sectPr>
          <w:footerReference r:id="rId7" w:type="default"/>
          <w:pgSz w:w="11906" w:h="16838"/>
          <w:pgMar w:top="1134" w:right="1134" w:bottom="1134" w:left="1134" w:header="720" w:footer="720" w:gutter="0"/>
          <w:pgNumType w:fmt="decimal"/>
          <w:cols w:space="720" w:num="1"/>
          <w:docGrid w:type="lines" w:linePitch="331" w:charSpace="0"/>
        </w:sectPr>
      </w:pPr>
    </w:p>
    <w:p w14:paraId="194A3866">
      <w:pPr>
        <w:spacing w:line="360" w:lineRule="exact"/>
        <w:rPr>
          <w:rFonts w:ascii="宋体" w:hAnsi="宋体" w:cs="宋体"/>
          <w:b/>
          <w:bCs/>
          <w:color w:val="auto"/>
          <w:sz w:val="24"/>
          <w:szCs w:val="24"/>
          <w:highlight w:val="none"/>
        </w:rPr>
      </w:pPr>
      <w:r>
        <w:rPr>
          <w:rFonts w:hint="eastAsia" w:ascii="宋体" w:hAnsi="宋体" w:cs="宋体"/>
          <w:b/>
          <w:bCs/>
          <w:color w:val="auto"/>
          <w:sz w:val="24"/>
          <w:szCs w:val="24"/>
          <w:highlight w:val="none"/>
        </w:rPr>
        <w:t>（3）投标人针对报价需要说明的其他文件和说明；（格式自拟）</w:t>
      </w:r>
    </w:p>
    <w:p w14:paraId="2D1BE06F">
      <w:pPr>
        <w:rPr>
          <w:rFonts w:ascii="宋体" w:hAnsi="宋体" w:cs="宋体"/>
          <w:color w:val="auto"/>
          <w:highlight w:val="none"/>
        </w:rPr>
      </w:pPr>
    </w:p>
    <w:p w14:paraId="42768E99">
      <w:pPr>
        <w:spacing w:line="720" w:lineRule="auto"/>
        <w:rPr>
          <w:rFonts w:ascii="宋体" w:hAnsi="宋体" w:cs="宋体"/>
          <w:b/>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 xml:space="preserve"> </w:t>
      </w:r>
      <w:r>
        <w:rPr>
          <w:rFonts w:hint="eastAsia" w:ascii="宋体" w:hAnsi="宋体" w:cs="宋体"/>
          <w:b/>
          <w:bCs/>
          <w:color w:val="auto"/>
          <w:sz w:val="24"/>
          <w:szCs w:val="24"/>
          <w:highlight w:val="none"/>
        </w:rPr>
        <w:t xml:space="preserve">   （4）开标一览表</w:t>
      </w:r>
    </w:p>
    <w:p w14:paraId="017C608F">
      <w:pPr>
        <w:jc w:val="center"/>
        <w:rPr>
          <w:rFonts w:ascii="宋体" w:hAnsi="宋体" w:cs="宋体"/>
          <w:b/>
          <w:color w:val="auto"/>
          <w:highlight w:val="none"/>
        </w:rPr>
      </w:pPr>
      <w:r>
        <w:rPr>
          <w:rFonts w:hint="eastAsia" w:ascii="宋体" w:hAnsi="宋体" w:cs="宋体"/>
          <w:b/>
          <w:color w:val="auto"/>
          <w:highlight w:val="none"/>
        </w:rPr>
        <w:t>开标一览表</w:t>
      </w:r>
    </w:p>
    <w:p w14:paraId="5013770C">
      <w:pPr>
        <w:wordWrap w:val="0"/>
        <w:snapToGrid w:val="0"/>
        <w:spacing w:line="360" w:lineRule="exact"/>
        <w:ind w:firstLine="420" w:firstLineChars="200"/>
        <w:jc w:val="left"/>
        <w:rPr>
          <w:rFonts w:hint="eastAsia" w:ascii="宋体" w:hAnsi="宋体" w:cs="宋体"/>
          <w:color w:val="auto"/>
          <w:highlight w:val="none"/>
        </w:rPr>
      </w:pPr>
      <w:bookmarkStart w:id="109" w:name="_Toc26992"/>
      <w:r>
        <w:rPr>
          <w:rFonts w:hint="eastAsia" w:ascii="宋体" w:hAnsi="宋体" w:cs="宋体"/>
          <w:color w:val="auto"/>
          <w:highlight w:val="none"/>
          <w:lang w:val="en-US" w:eastAsia="zh-CN"/>
        </w:rPr>
        <w:t>项目名称</w:t>
      </w:r>
      <w:r>
        <w:rPr>
          <w:rFonts w:hint="eastAsia" w:ascii="宋体" w:hAnsi="宋体" w:cs="宋体"/>
          <w:color w:val="auto"/>
          <w:highlight w:val="none"/>
          <w:lang w:eastAsia="zh-CN"/>
        </w:rPr>
        <w:t>：</w:t>
      </w:r>
      <w:r>
        <w:rPr>
          <w:rFonts w:hint="eastAsia" w:ascii="宋体" w:hAnsi="宋体" w:cs="宋体"/>
          <w:color w:val="auto"/>
          <w:highlight w:val="none"/>
        </w:rPr>
        <w:t xml:space="preserve">  </w:t>
      </w:r>
    </w:p>
    <w:p w14:paraId="33474AA5">
      <w:pPr>
        <w:wordWrap w:val="0"/>
        <w:snapToGrid w:val="0"/>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lang w:val="en-US" w:eastAsia="zh-CN"/>
        </w:rPr>
        <w:t>项目编号：</w:t>
      </w:r>
      <w:r>
        <w:rPr>
          <w:rFonts w:hint="eastAsia" w:ascii="宋体" w:hAnsi="宋体" w:cs="宋体"/>
          <w:color w:val="auto"/>
          <w:highlight w:val="none"/>
        </w:rPr>
        <w:t xml:space="preserve">                                             金额单位：人民币（元）</w:t>
      </w:r>
    </w:p>
    <w:tbl>
      <w:tblPr>
        <w:tblStyle w:val="46"/>
        <w:tblW w:w="10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101"/>
        <w:gridCol w:w="4091"/>
        <w:gridCol w:w="2175"/>
        <w:gridCol w:w="672"/>
      </w:tblGrid>
      <w:tr w14:paraId="031C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7F1089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675B578">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lang w:eastAsia="zh-CN"/>
              </w:rPr>
              <w:t>标的</w:t>
            </w:r>
            <w:r>
              <w:rPr>
                <w:rFonts w:hint="eastAsia" w:ascii="宋体" w:hAnsi="宋体" w:eastAsia="宋体" w:cs="宋体"/>
                <w:color w:val="auto"/>
                <w:szCs w:val="22"/>
                <w:highlight w:val="none"/>
              </w:rPr>
              <w:t>名称</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12BD8587">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w:t>
            </w:r>
            <w:r>
              <w:rPr>
                <w:rFonts w:hint="eastAsia" w:ascii="宋体" w:hAnsi="宋体" w:eastAsia="宋体" w:cs="宋体"/>
                <w:color w:val="auto"/>
                <w:szCs w:val="22"/>
                <w:highlight w:val="none"/>
                <w:lang w:eastAsia="zh-CN"/>
              </w:rPr>
              <w:t>及单位</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5EAC45EB">
            <w:pPr>
              <w:jc w:val="center"/>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eastAsia="zh-CN"/>
              </w:rPr>
              <w:t>服务内容</w:t>
            </w:r>
          </w:p>
        </w:tc>
        <w:tc>
          <w:tcPr>
            <w:tcW w:w="2175" w:type="dxa"/>
            <w:tcBorders>
              <w:top w:val="single" w:color="auto" w:sz="4" w:space="0"/>
              <w:left w:val="single" w:color="auto" w:sz="4" w:space="0"/>
              <w:bottom w:val="single" w:color="auto" w:sz="4" w:space="0"/>
              <w:right w:val="single" w:color="auto" w:sz="4" w:space="0"/>
            </w:tcBorders>
            <w:noWrap w:val="0"/>
            <w:vAlign w:val="center"/>
          </w:tcPr>
          <w:p w14:paraId="0461BA76">
            <w:pPr>
              <w:spacing w:line="360" w:lineRule="auto"/>
              <w:jc w:val="center"/>
              <w:rPr>
                <w:rFonts w:hint="default" w:ascii="宋体" w:hAnsi="宋体" w:eastAsia="宋体" w:cs="宋体"/>
                <w:color w:val="auto"/>
                <w:szCs w:val="22"/>
                <w:highlight w:val="none"/>
                <w:lang w:val="en-US"/>
              </w:rPr>
            </w:pPr>
            <w:r>
              <w:rPr>
                <w:rFonts w:hint="eastAsia" w:ascii="宋体" w:hAnsi="宋体" w:eastAsia="宋体" w:cs="宋体"/>
                <w:color w:val="auto"/>
                <w:kern w:val="0"/>
                <w:sz w:val="21"/>
                <w:szCs w:val="21"/>
                <w:highlight w:val="none"/>
                <w:lang w:val="en-US" w:eastAsia="zh-CN"/>
              </w:rPr>
              <w:t>投标</w:t>
            </w:r>
            <w:r>
              <w:rPr>
                <w:rFonts w:hint="eastAsia" w:ascii="宋体" w:hAnsi="宋体" w:cs="宋体"/>
                <w:color w:val="auto"/>
                <w:kern w:val="0"/>
                <w:sz w:val="21"/>
                <w:szCs w:val="21"/>
                <w:highlight w:val="none"/>
                <w:lang w:val="en-US" w:eastAsia="zh-CN"/>
              </w:rPr>
              <w:t>单</w:t>
            </w:r>
            <w:r>
              <w:rPr>
                <w:rFonts w:hint="eastAsia" w:ascii="宋体" w:hAnsi="宋体" w:eastAsia="宋体" w:cs="宋体"/>
                <w:color w:val="auto"/>
                <w:kern w:val="0"/>
                <w:sz w:val="21"/>
                <w:szCs w:val="21"/>
                <w:highlight w:val="none"/>
                <w:lang w:val="en-US" w:eastAsia="zh-CN"/>
              </w:rPr>
              <w:t>价（元）</w:t>
            </w:r>
          </w:p>
        </w:tc>
        <w:tc>
          <w:tcPr>
            <w:tcW w:w="672" w:type="dxa"/>
            <w:tcBorders>
              <w:top w:val="single" w:color="auto" w:sz="4" w:space="0"/>
              <w:left w:val="single" w:color="auto" w:sz="4" w:space="0"/>
              <w:bottom w:val="single" w:color="auto" w:sz="4" w:space="0"/>
              <w:right w:val="single" w:color="auto" w:sz="4" w:space="0"/>
            </w:tcBorders>
            <w:noWrap w:val="0"/>
            <w:vAlign w:val="center"/>
          </w:tcPr>
          <w:p w14:paraId="0716E0AB">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066FB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A99E1BA">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0C87065">
            <w:pPr>
              <w:rPr>
                <w:rFonts w:hint="eastAsia" w:ascii="宋体" w:hAnsi="宋体" w:eastAsia="宋体" w:cs="宋体"/>
                <w:color w:val="auto"/>
                <w:szCs w:val="22"/>
                <w:highlight w:val="none"/>
                <w:lang w:eastAsia="zh-CN"/>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14:paraId="3E859B83">
            <w:pPr>
              <w:jc w:val="center"/>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1项</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2249285C">
            <w:pPr>
              <w:rPr>
                <w:rFonts w:hint="default" w:ascii="宋体" w:hAnsi="宋体" w:eastAsia="宋体" w:cs="宋体"/>
                <w:color w:val="auto"/>
                <w:szCs w:val="22"/>
                <w:highlight w:val="none"/>
                <w:lang w:val="en-US"/>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14:paraId="0586A9DF">
            <w:pPr>
              <w:rPr>
                <w:rFonts w:hint="eastAsia" w:ascii="宋体" w:hAnsi="宋体" w:eastAsia="宋体" w:cs="宋体"/>
                <w:color w:val="auto"/>
                <w:szCs w:val="22"/>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center"/>
          </w:tcPr>
          <w:p w14:paraId="3A268F14">
            <w:pPr>
              <w:rPr>
                <w:rFonts w:hint="eastAsia" w:ascii="宋体" w:hAnsi="宋体" w:eastAsia="宋体" w:cs="宋体"/>
                <w:color w:val="auto"/>
                <w:szCs w:val="22"/>
                <w:highlight w:val="none"/>
              </w:rPr>
            </w:pPr>
          </w:p>
        </w:tc>
      </w:tr>
      <w:tr w14:paraId="71DE1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C819153">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74A5B6">
            <w:pPr>
              <w:rPr>
                <w:rFonts w:hint="eastAsia" w:ascii="宋体" w:hAnsi="宋体" w:eastAsia="宋体" w:cs="宋体"/>
                <w:color w:val="auto"/>
                <w:szCs w:val="22"/>
                <w:highlight w:val="none"/>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14:paraId="0E955C8D">
            <w:pPr>
              <w:rPr>
                <w:rFonts w:hint="eastAsia" w:ascii="宋体" w:hAnsi="宋体" w:eastAsia="宋体" w:cs="宋体"/>
                <w:color w:val="auto"/>
                <w:szCs w:val="22"/>
                <w:highlight w:val="none"/>
              </w:rPr>
            </w:pPr>
          </w:p>
        </w:tc>
        <w:tc>
          <w:tcPr>
            <w:tcW w:w="4091" w:type="dxa"/>
            <w:tcBorders>
              <w:top w:val="single" w:color="auto" w:sz="4" w:space="0"/>
              <w:left w:val="single" w:color="auto" w:sz="4" w:space="0"/>
              <w:bottom w:val="single" w:color="auto" w:sz="4" w:space="0"/>
              <w:right w:val="single" w:color="auto" w:sz="4" w:space="0"/>
            </w:tcBorders>
            <w:noWrap w:val="0"/>
            <w:vAlign w:val="center"/>
          </w:tcPr>
          <w:p w14:paraId="648E60B7">
            <w:pPr>
              <w:rPr>
                <w:rFonts w:hint="eastAsia" w:ascii="宋体" w:hAnsi="宋体" w:eastAsia="宋体" w:cs="宋体"/>
                <w:color w:val="auto"/>
                <w:szCs w:val="22"/>
                <w:highlight w:val="none"/>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14:paraId="72802C31">
            <w:pPr>
              <w:rPr>
                <w:rFonts w:hint="eastAsia" w:ascii="宋体" w:hAnsi="宋体" w:eastAsia="宋体" w:cs="宋体"/>
                <w:color w:val="auto"/>
                <w:szCs w:val="22"/>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center"/>
          </w:tcPr>
          <w:p w14:paraId="25BAF6C6">
            <w:pPr>
              <w:rPr>
                <w:rFonts w:hint="eastAsia" w:ascii="宋体" w:hAnsi="宋体" w:eastAsia="宋体" w:cs="宋体"/>
                <w:color w:val="auto"/>
                <w:szCs w:val="22"/>
                <w:highlight w:val="none"/>
              </w:rPr>
            </w:pPr>
          </w:p>
        </w:tc>
      </w:tr>
      <w:tr w14:paraId="1E3D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CE1929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C2FC309">
            <w:pPr>
              <w:rPr>
                <w:rFonts w:hint="eastAsia" w:ascii="宋体" w:hAnsi="宋体" w:eastAsia="宋体" w:cs="宋体"/>
                <w:color w:val="auto"/>
                <w:szCs w:val="22"/>
                <w:highlight w:val="none"/>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14:paraId="4DA58088">
            <w:pPr>
              <w:rPr>
                <w:rFonts w:hint="eastAsia" w:ascii="宋体" w:hAnsi="宋体" w:eastAsia="宋体" w:cs="宋体"/>
                <w:color w:val="auto"/>
                <w:szCs w:val="22"/>
                <w:highlight w:val="none"/>
              </w:rPr>
            </w:pPr>
          </w:p>
        </w:tc>
        <w:tc>
          <w:tcPr>
            <w:tcW w:w="4091" w:type="dxa"/>
            <w:tcBorders>
              <w:top w:val="single" w:color="auto" w:sz="4" w:space="0"/>
              <w:left w:val="single" w:color="auto" w:sz="4" w:space="0"/>
              <w:bottom w:val="single" w:color="auto" w:sz="4" w:space="0"/>
              <w:right w:val="single" w:color="auto" w:sz="4" w:space="0"/>
            </w:tcBorders>
            <w:noWrap w:val="0"/>
            <w:vAlign w:val="center"/>
          </w:tcPr>
          <w:p w14:paraId="23ABB56C">
            <w:pPr>
              <w:rPr>
                <w:rFonts w:hint="eastAsia" w:ascii="宋体" w:hAnsi="宋体" w:eastAsia="宋体" w:cs="宋体"/>
                <w:color w:val="auto"/>
                <w:szCs w:val="22"/>
                <w:highlight w:val="none"/>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14:paraId="33B0A9B6">
            <w:pPr>
              <w:rPr>
                <w:rFonts w:hint="eastAsia" w:ascii="宋体" w:hAnsi="宋体" w:eastAsia="宋体" w:cs="宋体"/>
                <w:color w:val="auto"/>
                <w:szCs w:val="22"/>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center"/>
          </w:tcPr>
          <w:p w14:paraId="13CBD818">
            <w:pPr>
              <w:rPr>
                <w:rFonts w:hint="eastAsia" w:ascii="宋体" w:hAnsi="宋体" w:eastAsia="宋体" w:cs="宋体"/>
                <w:color w:val="auto"/>
                <w:szCs w:val="22"/>
                <w:highlight w:val="none"/>
              </w:rPr>
            </w:pPr>
          </w:p>
        </w:tc>
      </w:tr>
      <w:tr w14:paraId="5EBA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018" w:type="dxa"/>
            <w:gridSpan w:val="6"/>
            <w:tcBorders>
              <w:top w:val="single" w:color="auto" w:sz="4" w:space="0"/>
              <w:left w:val="single" w:color="auto" w:sz="4" w:space="0"/>
              <w:bottom w:val="single" w:color="auto" w:sz="4" w:space="0"/>
              <w:right w:val="single" w:color="auto" w:sz="4" w:space="0"/>
            </w:tcBorders>
            <w:noWrap w:val="0"/>
            <w:vAlign w:val="center"/>
          </w:tcPr>
          <w:p w14:paraId="4F0D9FC7">
            <w:pPr>
              <w:jc w:val="left"/>
              <w:rPr>
                <w:rFonts w:hint="eastAsia" w:ascii="宋体" w:hAnsi="宋体" w:eastAsia="宋体" w:cs="宋体"/>
                <w:color w:val="auto"/>
                <w:szCs w:val="22"/>
                <w:highlight w:val="none"/>
              </w:rPr>
            </w:pPr>
            <w:r>
              <w:rPr>
                <w:rFonts w:hint="eastAsia" w:ascii="宋体" w:hAnsi="宋体" w:eastAsia="宋体" w:cs="宋体"/>
                <w:color w:val="auto"/>
                <w:szCs w:val="22"/>
                <w:highlight w:val="none"/>
                <w:lang w:eastAsia="zh-CN"/>
              </w:rPr>
              <w:t>服务</w:t>
            </w:r>
            <w:r>
              <w:rPr>
                <w:rFonts w:hint="eastAsia" w:ascii="宋体" w:hAnsi="宋体" w:eastAsia="宋体" w:cs="宋体"/>
                <w:color w:val="auto"/>
                <w:szCs w:val="22"/>
                <w:highlight w:val="none"/>
              </w:rPr>
              <w:t>期限：</w:t>
            </w:r>
          </w:p>
        </w:tc>
      </w:tr>
    </w:tbl>
    <w:p w14:paraId="4B21773F">
      <w:pPr>
        <w:spacing w:line="480"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注：</w:t>
      </w:r>
    </w:p>
    <w:p w14:paraId="3D0F5055">
      <w:pPr>
        <w:spacing w:line="480"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 投标人需按本表格式填写，不得自行更改，也不得留空, 如有多分标，按分标分别提供开标一览表，必须加盖投标人有效电子公章，否则其投标作无效标处理。</w:t>
      </w:r>
    </w:p>
    <w:p w14:paraId="75031212">
      <w:pPr>
        <w:spacing w:line="480"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2、本表内容均不能涂改，否则其投标作无效标处理。</w:t>
      </w:r>
    </w:p>
    <w:p w14:paraId="33EED3F7">
      <w:pPr>
        <w:spacing w:line="480" w:lineRule="auto"/>
        <w:rPr>
          <w:rFonts w:ascii="宋体" w:hAnsi="宋体" w:cs="宋体"/>
          <w:color w:val="auto"/>
          <w:highlight w:val="none"/>
        </w:rPr>
      </w:pPr>
      <w:r>
        <w:rPr>
          <w:rFonts w:hint="eastAsia" w:ascii="宋体" w:hAnsi="宋体" w:eastAsia="宋体" w:cs="宋体"/>
          <w:color w:val="auto"/>
          <w:kern w:val="0"/>
          <w:sz w:val="21"/>
          <w:szCs w:val="21"/>
          <w:highlight w:val="none"/>
          <w:lang w:val="zh-CN"/>
        </w:rPr>
        <w:t>3、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342DAF32">
      <w:pPr>
        <w:snapToGrid w:val="0"/>
        <w:spacing w:before="50" w:after="50" w:line="480" w:lineRule="auto"/>
        <w:rPr>
          <w:rFonts w:ascii="宋体" w:hAnsi="宋体" w:cs="宋体"/>
          <w:color w:val="auto"/>
          <w:spacing w:val="20"/>
          <w:szCs w:val="21"/>
          <w:highlight w:val="none"/>
          <w:u w:val="single"/>
        </w:rPr>
      </w:pPr>
      <w:r>
        <w:rPr>
          <w:rFonts w:hint="eastAsia" w:ascii="宋体" w:hAnsi="宋体" w:cs="宋体"/>
          <w:color w:val="auto"/>
          <w:szCs w:val="21"/>
          <w:highlight w:val="none"/>
        </w:rPr>
        <w:t>法定代表人（负责人）或委托代理人签字</w:t>
      </w:r>
      <w:r>
        <w:rPr>
          <w:rFonts w:hint="eastAsia" w:ascii="宋体" w:hAnsi="宋体" w:cs="宋体"/>
          <w:color w:val="auto"/>
          <w:spacing w:val="20"/>
          <w:szCs w:val="21"/>
          <w:highlight w:val="none"/>
        </w:rPr>
        <w:t>：</w:t>
      </w:r>
      <w:r>
        <w:rPr>
          <w:rFonts w:hint="eastAsia" w:ascii="宋体" w:hAnsi="宋体" w:cs="宋体"/>
          <w:color w:val="auto"/>
          <w:spacing w:val="20"/>
          <w:szCs w:val="21"/>
          <w:highlight w:val="none"/>
          <w:u w:val="single"/>
        </w:rPr>
        <w:t xml:space="preserve">            </w:t>
      </w:r>
    </w:p>
    <w:p w14:paraId="6451A542">
      <w:pPr>
        <w:spacing w:line="480" w:lineRule="auto"/>
        <w:rPr>
          <w:rFonts w:ascii="宋体" w:hAnsi="宋体" w:cs="宋体"/>
          <w:color w:val="auto"/>
          <w:highlight w:val="none"/>
        </w:rPr>
      </w:pPr>
      <w:r>
        <w:rPr>
          <w:rFonts w:hint="eastAsia" w:ascii="宋体" w:hAnsi="宋体" w:cs="宋体"/>
          <w:color w:val="auto"/>
          <w:highlight w:val="none"/>
        </w:rPr>
        <w:t>投标人名称（</w:t>
      </w:r>
      <w:r>
        <w:rPr>
          <w:rFonts w:hint="eastAsia" w:ascii="宋体" w:hAnsi="宋体" w:cs="宋体"/>
          <w:color w:val="auto"/>
          <w:szCs w:val="21"/>
          <w:highlight w:val="none"/>
          <w:lang w:val="en-US" w:eastAsia="zh-CN"/>
        </w:rPr>
        <w:t>电子签章</w:t>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日  期：</w:t>
      </w:r>
      <w:r>
        <w:rPr>
          <w:rFonts w:hint="eastAsia" w:ascii="宋体" w:hAnsi="宋体" w:cs="宋体"/>
          <w:color w:val="auto"/>
          <w:highlight w:val="none"/>
          <w:u w:val="single"/>
        </w:rPr>
        <w:t xml:space="preserve">                    </w:t>
      </w:r>
    </w:p>
    <w:p w14:paraId="0014BA3F">
      <w:pPr>
        <w:spacing w:line="480" w:lineRule="auto"/>
        <w:rPr>
          <w:rFonts w:ascii="宋体" w:hAnsi="宋体" w:cs="宋体"/>
          <w:color w:val="auto"/>
          <w:highlight w:val="none"/>
        </w:rPr>
      </w:pPr>
    </w:p>
    <w:p w14:paraId="5096A635">
      <w:pPr>
        <w:pStyle w:val="29"/>
        <w:spacing w:line="480" w:lineRule="auto"/>
        <w:outlineLvl w:val="9"/>
        <w:rPr>
          <w:rFonts w:hint="eastAsia" w:ascii="宋体" w:hAnsi="宋体" w:eastAsia="宋体" w:cs="宋体"/>
          <w:b/>
          <w:color w:val="auto"/>
          <w:sz w:val="24"/>
          <w:szCs w:val="24"/>
          <w:highlight w:val="none"/>
          <w:lang w:val="en-US" w:eastAsia="zh-CN"/>
        </w:rPr>
      </w:pPr>
    </w:p>
    <w:p w14:paraId="191DA3B8">
      <w:pPr>
        <w:pStyle w:val="29"/>
        <w:spacing w:line="480" w:lineRule="auto"/>
        <w:outlineLvl w:val="9"/>
        <w:rPr>
          <w:rFonts w:hint="eastAsia" w:ascii="宋体" w:hAnsi="宋体" w:eastAsia="宋体" w:cs="宋体"/>
          <w:b/>
          <w:color w:val="auto"/>
          <w:sz w:val="24"/>
          <w:szCs w:val="24"/>
          <w:highlight w:val="none"/>
          <w:lang w:val="en-US" w:eastAsia="zh-CN"/>
        </w:rPr>
      </w:pPr>
    </w:p>
    <w:p w14:paraId="76E78226">
      <w:pPr>
        <w:spacing w:line="360" w:lineRule="auto"/>
        <w:jc w:val="center"/>
        <w:outlineLvl w:val="9"/>
        <w:rPr>
          <w:rFonts w:hint="eastAsia" w:ascii="宋体" w:hAnsi="宋体" w:eastAsia="宋体" w:cs="宋体"/>
          <w:b/>
          <w:color w:val="auto"/>
          <w:sz w:val="24"/>
          <w:szCs w:val="24"/>
          <w:highlight w:val="none"/>
          <w:lang w:val="en-US" w:eastAsia="zh-CN"/>
        </w:rPr>
      </w:pPr>
    </w:p>
    <w:p w14:paraId="2571DFB8">
      <w:pPr>
        <w:spacing w:line="360" w:lineRule="auto"/>
        <w:jc w:val="center"/>
        <w:outlineLvl w:val="9"/>
        <w:rPr>
          <w:rFonts w:hint="eastAsia" w:ascii="宋体" w:hAnsi="宋体" w:eastAsia="宋体" w:cs="宋体"/>
          <w:b/>
          <w:color w:val="auto"/>
          <w:sz w:val="24"/>
          <w:szCs w:val="24"/>
          <w:highlight w:val="none"/>
          <w:lang w:val="en-US" w:eastAsia="zh-CN"/>
        </w:rPr>
      </w:pPr>
    </w:p>
    <w:p w14:paraId="31DF63BC">
      <w:pPr>
        <w:spacing w:line="360" w:lineRule="auto"/>
        <w:jc w:val="center"/>
        <w:outlineLvl w:val="9"/>
        <w:rPr>
          <w:rFonts w:hint="eastAsia" w:ascii="宋体" w:hAnsi="宋体" w:eastAsia="宋体" w:cs="宋体"/>
          <w:b/>
          <w:color w:val="auto"/>
          <w:sz w:val="24"/>
          <w:szCs w:val="24"/>
          <w:highlight w:val="none"/>
          <w:lang w:val="en-US" w:eastAsia="zh-CN"/>
        </w:rPr>
      </w:pPr>
    </w:p>
    <w:p w14:paraId="28FDEE83">
      <w:pPr>
        <w:pStyle w:val="42"/>
        <w:spacing w:line="360" w:lineRule="auto"/>
        <w:jc w:val="center"/>
        <w:outlineLvl w:val="9"/>
        <w:rPr>
          <w:rFonts w:hint="eastAsia" w:ascii="宋体" w:hAnsi="宋体" w:eastAsia="宋体" w:cs="宋体"/>
          <w:b/>
          <w:bCs/>
          <w:color w:val="auto"/>
          <w:sz w:val="44"/>
          <w:szCs w:val="44"/>
          <w:highlight w:val="none"/>
          <w:lang w:val="en-US" w:eastAsia="zh-CN"/>
        </w:rPr>
      </w:pPr>
    </w:p>
    <w:p w14:paraId="01A3F657">
      <w:pPr>
        <w:pStyle w:val="42"/>
        <w:spacing w:line="360" w:lineRule="auto"/>
        <w:jc w:val="center"/>
        <w:outlineLvl w:val="9"/>
        <w:rPr>
          <w:rFonts w:hint="eastAsia" w:ascii="宋体" w:hAnsi="宋体" w:eastAsia="宋体" w:cs="宋体"/>
          <w:b/>
          <w:bCs/>
          <w:color w:val="auto"/>
          <w:sz w:val="44"/>
          <w:szCs w:val="44"/>
          <w:highlight w:val="none"/>
        </w:rPr>
      </w:pPr>
      <w:bookmarkStart w:id="110" w:name="_Toc16104"/>
    </w:p>
    <w:p w14:paraId="2954FCA4">
      <w:pPr>
        <w:pStyle w:val="42"/>
        <w:spacing w:line="360" w:lineRule="auto"/>
        <w:jc w:val="center"/>
        <w:outlineLvl w:val="9"/>
        <w:rPr>
          <w:rFonts w:hint="eastAsia" w:ascii="宋体" w:hAnsi="宋体" w:eastAsia="宋体" w:cs="宋体"/>
          <w:b/>
          <w:bCs/>
          <w:color w:val="auto"/>
          <w:sz w:val="44"/>
          <w:szCs w:val="44"/>
          <w:highlight w:val="none"/>
        </w:rPr>
      </w:pPr>
    </w:p>
    <w:p w14:paraId="38B95165">
      <w:pPr>
        <w:pStyle w:val="42"/>
        <w:spacing w:line="360" w:lineRule="auto"/>
        <w:jc w:val="center"/>
        <w:outlineLvl w:val="9"/>
        <w:rPr>
          <w:rFonts w:hint="eastAsia" w:ascii="宋体" w:hAnsi="宋体" w:eastAsia="宋体" w:cs="宋体"/>
          <w:b/>
          <w:bCs/>
          <w:color w:val="auto"/>
          <w:sz w:val="44"/>
          <w:szCs w:val="44"/>
          <w:highlight w:val="none"/>
        </w:rPr>
      </w:pPr>
    </w:p>
    <w:p w14:paraId="42544668">
      <w:pPr>
        <w:pStyle w:val="42"/>
        <w:spacing w:line="360" w:lineRule="auto"/>
        <w:jc w:val="center"/>
        <w:outlineLvl w:val="9"/>
        <w:rPr>
          <w:rFonts w:hint="eastAsia" w:ascii="宋体" w:hAnsi="宋体" w:eastAsia="宋体" w:cs="宋体"/>
          <w:b/>
          <w:bCs/>
          <w:color w:val="auto"/>
          <w:sz w:val="44"/>
          <w:szCs w:val="44"/>
          <w:highlight w:val="none"/>
        </w:rPr>
      </w:pPr>
    </w:p>
    <w:p w14:paraId="1465BC24">
      <w:pPr>
        <w:pStyle w:val="42"/>
        <w:spacing w:line="360" w:lineRule="auto"/>
        <w:jc w:val="center"/>
        <w:rPr>
          <w:rFonts w:hint="eastAsia" w:ascii="宋体" w:hAnsi="宋体" w:eastAsia="宋体" w:cs="宋体"/>
          <w:b/>
          <w:bCs/>
          <w:color w:val="auto"/>
          <w:sz w:val="44"/>
          <w:szCs w:val="44"/>
          <w:highlight w:val="none"/>
        </w:rPr>
      </w:pPr>
      <w:bookmarkStart w:id="111" w:name="_Toc1401"/>
      <w:bookmarkStart w:id="112" w:name="_Toc2274"/>
      <w:r>
        <w:rPr>
          <w:rFonts w:hint="eastAsia" w:ascii="宋体" w:hAnsi="宋体" w:eastAsia="宋体" w:cs="宋体"/>
          <w:b/>
          <w:bCs/>
          <w:color w:val="auto"/>
          <w:sz w:val="44"/>
          <w:szCs w:val="44"/>
          <w:highlight w:val="none"/>
        </w:rPr>
        <w:t>第七章 质疑、投诉材料格式</w:t>
      </w:r>
      <w:bookmarkEnd w:id="109"/>
      <w:bookmarkEnd w:id="110"/>
      <w:bookmarkEnd w:id="111"/>
      <w:bookmarkEnd w:id="112"/>
    </w:p>
    <w:p w14:paraId="62386B28">
      <w:pPr>
        <w:pStyle w:val="42"/>
        <w:spacing w:line="360" w:lineRule="auto"/>
        <w:jc w:val="center"/>
        <w:rPr>
          <w:rFonts w:hint="eastAsia" w:ascii="宋体" w:hAnsi="宋体" w:eastAsia="宋体" w:cs="宋体"/>
          <w:b/>
          <w:bCs/>
          <w:color w:val="auto"/>
          <w:sz w:val="44"/>
          <w:szCs w:val="44"/>
          <w:highlight w:val="none"/>
        </w:rPr>
        <w:sectPr>
          <w:pgSz w:w="11910" w:h="16840"/>
          <w:pgMar w:top="1134" w:right="1134" w:bottom="1134" w:left="1134" w:header="720" w:footer="720" w:gutter="0"/>
          <w:pgBorders>
            <w:top w:val="none" w:sz="0" w:space="0"/>
            <w:left w:val="none" w:sz="0" w:space="0"/>
            <w:bottom w:val="none" w:sz="0" w:space="0"/>
            <w:right w:val="none" w:sz="0" w:space="0"/>
          </w:pgBorders>
          <w:pgNumType w:fmt="decimal"/>
          <w:cols w:space="720" w:num="1"/>
        </w:sectPr>
      </w:pPr>
    </w:p>
    <w:p w14:paraId="40CE9AEB">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0C9320FF">
      <w:pPr>
        <w:pStyle w:val="26"/>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751964A2">
      <w:pPr>
        <w:pStyle w:val="26"/>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A576B39">
      <w:pPr>
        <w:pStyle w:val="26"/>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3B068B7">
      <w:pPr>
        <w:pStyle w:val="26"/>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DDC86FA">
      <w:pPr>
        <w:pStyle w:val="26"/>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4B3C6EA9">
      <w:pPr>
        <w:pStyle w:val="26"/>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3B12B54">
      <w:pPr>
        <w:pStyle w:val="26"/>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E7AE00C">
      <w:pPr>
        <w:pStyle w:val="26"/>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07A88166">
      <w:pPr>
        <w:pStyle w:val="2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p>
    <w:p w14:paraId="2DCC770E">
      <w:pPr>
        <w:pStyle w:val="2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5AC66E83">
      <w:pPr>
        <w:pStyle w:val="2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00925A99">
      <w:pPr>
        <w:pStyle w:val="2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14142F36">
      <w:pPr>
        <w:pStyle w:val="26"/>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222334BA">
      <w:pPr>
        <w:pStyle w:val="26"/>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3371413C">
      <w:pPr>
        <w:pStyle w:val="26"/>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2C1039E1">
      <w:pPr>
        <w:pStyle w:val="26"/>
        <w:spacing w:line="360" w:lineRule="auto"/>
        <w:ind w:left="25" w:leftChars="12" w:firstLine="470"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0D667332">
      <w:pPr>
        <w:pStyle w:val="2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1EFB6958">
      <w:pPr>
        <w:pStyle w:val="2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6A7AC10C">
      <w:pPr>
        <w:pStyle w:val="2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0CB54506">
      <w:pPr>
        <w:pStyle w:val="2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476F7336">
      <w:pPr>
        <w:pStyle w:val="2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59F3722">
      <w:pPr>
        <w:pStyle w:val="2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30395E64">
      <w:pPr>
        <w:pStyle w:val="2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602F2E98">
      <w:pPr>
        <w:pStyle w:val="26"/>
        <w:spacing w:line="360" w:lineRule="auto"/>
        <w:ind w:left="25" w:leftChars="12" w:firstLine="352" w:firstLineChars="147"/>
        <w:contextualSpacing/>
        <w:rPr>
          <w:rFonts w:hint="eastAsia" w:ascii="宋体" w:hAnsi="宋体" w:eastAsia="宋体" w:cs="宋体"/>
          <w:color w:val="auto"/>
          <w:sz w:val="24"/>
          <w:szCs w:val="24"/>
          <w:highlight w:val="none"/>
        </w:rPr>
      </w:pPr>
    </w:p>
    <w:p w14:paraId="6AD6DA41">
      <w:pPr>
        <w:pStyle w:val="2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5C68E3AD">
      <w:pPr>
        <w:pStyle w:val="26"/>
        <w:spacing w:line="360" w:lineRule="auto"/>
        <w:ind w:left="25" w:leftChars="12" w:firstLine="352" w:firstLineChars="147"/>
        <w:contextualSpacing/>
        <w:rPr>
          <w:rFonts w:hint="eastAsia" w:ascii="宋体" w:hAnsi="宋体" w:eastAsia="宋体" w:cs="宋体"/>
          <w:color w:val="auto"/>
          <w:sz w:val="24"/>
          <w:szCs w:val="24"/>
          <w:highlight w:val="none"/>
        </w:rPr>
      </w:pPr>
    </w:p>
    <w:p w14:paraId="4C7D10AD">
      <w:pPr>
        <w:pStyle w:val="2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18F27195">
      <w:pPr>
        <w:pStyle w:val="26"/>
        <w:spacing w:line="360" w:lineRule="auto"/>
        <w:rPr>
          <w:rFonts w:hint="eastAsia" w:ascii="宋体" w:hAnsi="宋体" w:eastAsia="宋体" w:cs="宋体"/>
          <w:b/>
          <w:color w:val="auto"/>
          <w:sz w:val="24"/>
          <w:szCs w:val="24"/>
          <w:highlight w:val="none"/>
        </w:rPr>
      </w:pPr>
    </w:p>
    <w:p w14:paraId="6DD54DCA">
      <w:pPr>
        <w:pStyle w:val="26"/>
        <w:spacing w:line="360" w:lineRule="auto"/>
        <w:rPr>
          <w:rFonts w:hint="eastAsia" w:ascii="宋体" w:hAnsi="宋体" w:eastAsia="宋体" w:cs="宋体"/>
          <w:b/>
          <w:color w:val="auto"/>
          <w:sz w:val="24"/>
          <w:szCs w:val="24"/>
          <w:highlight w:val="none"/>
        </w:rPr>
      </w:pPr>
    </w:p>
    <w:p w14:paraId="74E1716C">
      <w:pPr>
        <w:pStyle w:val="26"/>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F0212E5">
      <w:pPr>
        <w:pStyle w:val="26"/>
        <w:spacing w:line="360" w:lineRule="auto"/>
        <w:ind w:left="25" w:leftChars="12" w:firstLine="352"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0629A415">
      <w:pPr>
        <w:pStyle w:val="26"/>
        <w:spacing w:line="360" w:lineRule="auto"/>
        <w:ind w:left="25" w:leftChars="12" w:firstLine="352"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C01ECFC">
      <w:pPr>
        <w:pStyle w:val="26"/>
        <w:spacing w:line="360" w:lineRule="auto"/>
        <w:ind w:left="25" w:leftChars="12" w:firstLine="352"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5DE92601">
      <w:pPr>
        <w:pStyle w:val="26"/>
        <w:spacing w:line="360" w:lineRule="auto"/>
        <w:ind w:left="25" w:leftChars="12" w:firstLine="352"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5C2686C0">
      <w:pPr>
        <w:pStyle w:val="26"/>
        <w:spacing w:line="360" w:lineRule="auto"/>
        <w:ind w:left="25" w:leftChars="12" w:firstLine="352"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29FFDCC8">
      <w:pPr>
        <w:pStyle w:val="26"/>
        <w:snapToGrid w:val="0"/>
        <w:spacing w:line="360" w:lineRule="auto"/>
        <w:rPr>
          <w:rFonts w:hint="eastAsia" w:ascii="宋体" w:hAnsi="宋体" w:eastAsia="宋体" w:cs="宋体"/>
          <w:b/>
          <w:color w:val="auto"/>
          <w:sz w:val="24"/>
          <w:szCs w:val="24"/>
          <w:highlight w:val="none"/>
        </w:rPr>
      </w:pPr>
    </w:p>
    <w:p w14:paraId="342B7BFA">
      <w:pPr>
        <w:spacing w:line="360" w:lineRule="auto"/>
        <w:jc w:val="both"/>
        <w:rPr>
          <w:rFonts w:hint="eastAsia" w:ascii="宋体" w:hAnsi="宋体" w:eastAsia="宋体" w:cs="宋体"/>
          <w:color w:val="auto"/>
          <w:sz w:val="44"/>
          <w:highlight w:val="none"/>
        </w:rPr>
      </w:pPr>
    </w:p>
    <w:p w14:paraId="41379E7E">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698D2BCE">
      <w:pPr>
        <w:pStyle w:val="26"/>
        <w:snapToGrid w:val="0"/>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61AB1933">
      <w:pPr>
        <w:pStyle w:val="2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EB208D0">
      <w:pPr>
        <w:pStyle w:val="2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3BB0B13">
      <w:pPr>
        <w:pStyle w:val="2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6C07BA86">
      <w:pPr>
        <w:pStyle w:val="2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2DBD037D">
      <w:pPr>
        <w:pStyle w:val="2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03C0E1F">
      <w:pPr>
        <w:pStyle w:val="2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4CA933C6">
      <w:pPr>
        <w:pStyle w:val="2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3E14FB7">
      <w:pPr>
        <w:pStyle w:val="2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111C87AA">
      <w:pPr>
        <w:pStyle w:val="2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56E1946D">
      <w:pPr>
        <w:pStyle w:val="2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A1AB8E">
      <w:pPr>
        <w:pStyle w:val="2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04CD219E">
      <w:pPr>
        <w:pStyle w:val="2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18F3E25A">
      <w:pPr>
        <w:pStyle w:val="2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05A67FC0">
      <w:pPr>
        <w:pStyle w:val="2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00430B7F">
      <w:pPr>
        <w:pStyle w:val="2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6D1B091B">
      <w:pPr>
        <w:pStyle w:val="2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E5C5B31">
      <w:pPr>
        <w:pStyle w:val="26"/>
        <w:snapToGrid w:val="0"/>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二、投诉项目基本情况：</w:t>
      </w:r>
    </w:p>
    <w:p w14:paraId="077B1B47">
      <w:pPr>
        <w:pStyle w:val="2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21F846E9">
      <w:pPr>
        <w:pStyle w:val="2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2E8C190F">
      <w:pPr>
        <w:pStyle w:val="2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6637F39">
      <w:pPr>
        <w:pStyle w:val="2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731024F7">
      <w:pPr>
        <w:pStyle w:val="2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3C1E4472">
      <w:pPr>
        <w:pStyle w:val="26"/>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11F0203F">
      <w:pPr>
        <w:pStyle w:val="26"/>
        <w:spacing w:line="360" w:lineRule="auto"/>
        <w:ind w:left="25" w:leftChars="12" w:firstLine="470"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6D6632EF">
      <w:pPr>
        <w:pStyle w:val="2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79FD0147">
      <w:pPr>
        <w:pStyle w:val="26"/>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393EA5C8">
      <w:pPr>
        <w:pStyle w:val="26"/>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7B2536D">
      <w:pPr>
        <w:pStyle w:val="2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3CC2EE15">
      <w:pPr>
        <w:pStyle w:val="26"/>
        <w:spacing w:line="360" w:lineRule="auto"/>
        <w:ind w:left="25" w:leftChars="12" w:firstLine="470"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72EC7369">
      <w:pPr>
        <w:pStyle w:val="2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1D1DD1FE">
      <w:pPr>
        <w:pStyle w:val="26"/>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E41CC96">
      <w:pPr>
        <w:pStyle w:val="2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1F7647AD">
      <w:pPr>
        <w:pStyle w:val="26"/>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C32C126">
      <w:pPr>
        <w:pStyle w:val="26"/>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384F5F2C">
      <w:pPr>
        <w:pStyle w:val="26"/>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221FF249">
      <w:pPr>
        <w:pStyle w:val="26"/>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4638D81F">
      <w:pPr>
        <w:pStyle w:val="26"/>
        <w:spacing w:line="360" w:lineRule="auto"/>
        <w:ind w:left="25" w:leftChars="12" w:firstLine="470"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0E7C10AE">
      <w:pPr>
        <w:pStyle w:val="2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7A414414">
      <w:pPr>
        <w:pStyle w:val="26"/>
        <w:spacing w:line="360" w:lineRule="auto"/>
        <w:ind w:left="25" w:leftChars="12" w:firstLine="352" w:firstLineChars="147"/>
        <w:rPr>
          <w:rFonts w:hint="eastAsia" w:ascii="宋体" w:hAnsi="宋体" w:eastAsia="宋体" w:cs="宋体"/>
          <w:color w:val="auto"/>
          <w:sz w:val="24"/>
          <w:szCs w:val="24"/>
          <w:highlight w:val="none"/>
        </w:rPr>
      </w:pPr>
    </w:p>
    <w:p w14:paraId="5E269E84">
      <w:pPr>
        <w:pStyle w:val="2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25486960">
      <w:pPr>
        <w:pStyle w:val="26"/>
        <w:spacing w:line="360" w:lineRule="auto"/>
        <w:ind w:left="25" w:leftChars="12" w:firstLine="352" w:firstLineChars="147"/>
        <w:rPr>
          <w:rFonts w:hint="eastAsia" w:ascii="宋体" w:hAnsi="宋体" w:eastAsia="宋体" w:cs="宋体"/>
          <w:color w:val="auto"/>
          <w:sz w:val="24"/>
          <w:szCs w:val="24"/>
          <w:highlight w:val="none"/>
        </w:rPr>
      </w:pPr>
    </w:p>
    <w:p w14:paraId="6D6C3B89">
      <w:pPr>
        <w:pStyle w:val="2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507553DC">
      <w:pPr>
        <w:pStyle w:val="26"/>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 xml:space="preserve">                                                                                 </w:t>
      </w:r>
    </w:p>
    <w:p w14:paraId="19668CB8">
      <w:pPr>
        <w:pStyle w:val="26"/>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2724EE5D">
      <w:pPr>
        <w:pStyle w:val="26"/>
        <w:spacing w:line="360" w:lineRule="auto"/>
        <w:ind w:left="25" w:leftChars="12" w:firstLine="352"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2EC34ECF">
      <w:pPr>
        <w:pStyle w:val="26"/>
        <w:spacing w:line="360" w:lineRule="auto"/>
        <w:ind w:left="25" w:leftChars="12" w:firstLine="352"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3B774BF">
      <w:pPr>
        <w:pStyle w:val="26"/>
        <w:spacing w:line="360" w:lineRule="auto"/>
        <w:ind w:left="25" w:leftChars="12" w:firstLine="352"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5DEEA4C5">
      <w:pPr>
        <w:pStyle w:val="26"/>
        <w:spacing w:line="360" w:lineRule="auto"/>
        <w:ind w:left="25" w:leftChars="12" w:firstLine="352"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7229925E">
      <w:pPr>
        <w:pStyle w:val="26"/>
        <w:spacing w:line="360" w:lineRule="auto"/>
        <w:ind w:left="25" w:leftChars="12" w:firstLine="352"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5355FAC5">
      <w:pPr>
        <w:pStyle w:val="26"/>
        <w:spacing w:line="360" w:lineRule="auto"/>
        <w:ind w:left="25" w:leftChars="12" w:firstLine="352"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09ED049D">
      <w:pPr>
        <w:numPr>
          <w:ilvl w:val="0"/>
          <w:numId w:val="0"/>
        </w:numPr>
        <w:spacing w:line="360" w:lineRule="auto"/>
        <w:ind w:leftChars="0"/>
        <w:jc w:val="left"/>
        <w:rPr>
          <w:rFonts w:hint="eastAsia" w:ascii="宋体" w:hAnsi="宋体" w:eastAsia="宋体" w:cs="宋体"/>
          <w:b/>
          <w:color w:val="auto"/>
          <w:sz w:val="24"/>
          <w:szCs w:val="24"/>
          <w:highlight w:val="none"/>
          <w:lang w:val="en-US" w:eastAsia="zh-CN"/>
        </w:rPr>
      </w:pPr>
    </w:p>
    <w:p w14:paraId="0DA60795">
      <w:pPr>
        <w:snapToGrid w:val="0"/>
        <w:spacing w:before="50" w:after="50" w:line="340" w:lineRule="exact"/>
        <w:ind w:right="-816" w:rightChars="-389"/>
        <w:rPr>
          <w:rFonts w:ascii="宋体" w:hAnsi="宋体" w:cs="宋体"/>
          <w:color w:val="auto"/>
          <w:szCs w:val="21"/>
          <w:highlight w:val="none"/>
        </w:rPr>
      </w:pPr>
    </w:p>
    <w:sectPr>
      <w:headerReference r:id="rId8" w:type="default"/>
      <w:footerReference r:id="rId9" w:type="default"/>
      <w:pgSz w:w="11906" w:h="16838"/>
      <w:pgMar w:top="1134" w:right="1134" w:bottom="1134" w:left="1134"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5ACB5">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3D83D">
    <w:pPr>
      <w:spacing w:line="169" w:lineRule="auto"/>
      <w:ind w:left="4609"/>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3DF038">
                          <w:pPr>
                            <w:pStyle w:val="2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6O1skBAACZ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BPo7WyQEAAJkDAAAOAAAAAAAAAAEAIAAAAB4BAABkcnMvZTJvRG9j&#10;LnhtbFBLBQYAAAAABgAGAFkBAABZBQAAAAA=&#10;">
              <v:fill on="f" focussize="0,0"/>
              <v:stroke on="f"/>
              <v:imagedata o:title=""/>
              <o:lock v:ext="edit" aspectratio="f"/>
              <v:textbox inset="0mm,0mm,0mm,0mm" style="mso-fit-shape-to-text:t;">
                <w:txbxContent>
                  <w:p w14:paraId="303DF038">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D5B48">
    <w:pPr>
      <w:spacing w:line="168" w:lineRule="auto"/>
      <w:ind w:left="4730"/>
      <w:rPr>
        <w:rFonts w:hint="default" w:ascii="Calibri" w:hAnsi="Calibri" w:eastAsia="宋体" w:cs="Calibri"/>
        <w:sz w:val="18"/>
        <w:szCs w:val="18"/>
        <w:lang w:val="en-US" w:eastAsia="zh-CN"/>
      </w:rPr>
    </w:pPr>
    <w:r>
      <w:rPr>
        <w:rFonts w:hint="eastAsia" w:ascii="Calibri" w:hAnsi="Calibri" w:eastAsia="宋体" w:cs="Calibri"/>
        <w:spacing w:val="-3"/>
        <w:sz w:val="18"/>
        <w:szCs w:val="18"/>
        <w:lang w:val="en-US" w:eastAsia="zh-CN"/>
      </w:rPr>
      <w:t>51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A4DAD">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C3D12D">
                          <w:pPr>
                            <w:pStyle w:val="2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9Kf18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z0p/XyQEAAJkDAAAOAAAAAAAAAAEAIAAAAB4BAABkcnMvZTJvRG9j&#10;LnhtbFBLBQYAAAAABgAGAFkBAABZBQAAAAA=&#10;">
              <v:fill on="f" focussize="0,0"/>
              <v:stroke on="f"/>
              <v:imagedata o:title=""/>
              <o:lock v:ext="edit" aspectratio="f"/>
              <v:textbox inset="0mm,0mm,0mm,0mm" style="mso-fit-shape-to-text:t;">
                <w:txbxContent>
                  <w:p w14:paraId="3CC3D12D">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46EFA">
    <w:pPr>
      <w:tabs>
        <w:tab w:val="center" w:pos="4153"/>
        <w:tab w:val="right" w:pos="8306"/>
      </w:tabs>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BDB2C">
                          <w:pPr>
                            <w:tabs>
                              <w:tab w:val="center" w:pos="4153"/>
                              <w:tab w:val="right" w:pos="8306"/>
                            </w:tabs>
                          </w:pPr>
                          <w:r>
                            <w:fldChar w:fldCharType="begin"/>
                          </w:r>
                          <w:r>
                            <w:instrText xml:space="preserve">PAGE  </w:instrText>
                          </w:r>
                          <w:r>
                            <w:fldChar w:fldCharType="separate"/>
                          </w:r>
                          <w:r>
                            <w:t>5</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14:paraId="79FBDB2C">
                    <w:pPr>
                      <w:tabs>
                        <w:tab w:val="center" w:pos="4153"/>
                        <w:tab w:val="right" w:pos="8306"/>
                      </w:tabs>
                    </w:pPr>
                    <w:r>
                      <w:fldChar w:fldCharType="begin"/>
                    </w:r>
                    <w:r>
                      <w:instrText xml:space="preserve">PAGE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BBDBE">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D5A2C">
    <w:pPr>
      <w:pStyle w:val="30"/>
      <w:wordWrap w:val="0"/>
      <w:jc w:val="righ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FF1CE"/>
    <w:multiLevelType w:val="singleLevel"/>
    <w:tmpl w:val="87AFF1CE"/>
    <w:lvl w:ilvl="0" w:tentative="0">
      <w:start w:val="3"/>
      <w:numFmt w:val="decimal"/>
      <w:lvlText w:val="%1."/>
      <w:lvlJc w:val="left"/>
      <w:pPr>
        <w:tabs>
          <w:tab w:val="left" w:pos="312"/>
        </w:tabs>
      </w:pPr>
    </w:lvl>
  </w:abstractNum>
  <w:abstractNum w:abstractNumId="1">
    <w:nsid w:val="A3413011"/>
    <w:multiLevelType w:val="singleLevel"/>
    <w:tmpl w:val="A3413011"/>
    <w:lvl w:ilvl="0" w:tentative="0">
      <w:start w:val="2"/>
      <w:numFmt w:val="decimal"/>
      <w:suff w:val="nothing"/>
      <w:lvlText w:val="（%1）"/>
      <w:lvlJc w:val="left"/>
    </w:lvl>
  </w:abstractNum>
  <w:abstractNum w:abstractNumId="2">
    <w:nsid w:val="AEAA34C1"/>
    <w:multiLevelType w:val="singleLevel"/>
    <w:tmpl w:val="AEAA34C1"/>
    <w:lvl w:ilvl="0" w:tentative="0">
      <w:start w:val="8"/>
      <w:numFmt w:val="decimal"/>
      <w:suff w:val="nothing"/>
      <w:lvlText w:val="（%1）"/>
      <w:lvlJc w:val="left"/>
    </w:lvl>
  </w:abstractNum>
  <w:abstractNum w:abstractNumId="3">
    <w:nsid w:val="EB8DFBAA"/>
    <w:multiLevelType w:val="singleLevel"/>
    <w:tmpl w:val="EB8DFBAA"/>
    <w:lvl w:ilvl="0" w:tentative="0">
      <w:start w:val="4"/>
      <w:numFmt w:val="decimal"/>
      <w:suff w:val="space"/>
      <w:lvlText w:val="%1、"/>
      <w:lvlJc w:val="left"/>
    </w:lvl>
  </w:abstractNum>
  <w:abstractNum w:abstractNumId="4">
    <w:nsid w:val="03775832"/>
    <w:multiLevelType w:val="singleLevel"/>
    <w:tmpl w:val="03775832"/>
    <w:lvl w:ilvl="0" w:tentative="0">
      <w:start w:val="1"/>
      <w:numFmt w:val="chineseCounting"/>
      <w:suff w:val="nothing"/>
      <w:lvlText w:val="%1、"/>
      <w:lvlJc w:val="left"/>
      <w:rPr>
        <w:rFonts w:hint="eastAsia"/>
      </w:rPr>
    </w:lvl>
  </w:abstractNum>
  <w:abstractNum w:abstractNumId="5">
    <w:nsid w:val="1BA1845E"/>
    <w:multiLevelType w:val="singleLevel"/>
    <w:tmpl w:val="1BA1845E"/>
    <w:lvl w:ilvl="0" w:tentative="0">
      <w:start w:val="4"/>
      <w:numFmt w:val="decimal"/>
      <w:suff w:val="nothing"/>
      <w:lvlText w:val="（%1）"/>
      <w:lvlJc w:val="left"/>
      <w:pPr>
        <w:ind w:left="420" w:firstLine="0"/>
      </w:pPr>
    </w:lvl>
  </w:abstractNum>
  <w:abstractNum w:abstractNumId="6">
    <w:nsid w:val="3DD59346"/>
    <w:multiLevelType w:val="singleLevel"/>
    <w:tmpl w:val="3DD59346"/>
    <w:lvl w:ilvl="0" w:tentative="0">
      <w:start w:val="3"/>
      <w:numFmt w:val="decimal"/>
      <w:suff w:val="nothing"/>
      <w:lvlText w:val="（%1）"/>
      <w:lvlJc w:val="left"/>
    </w:lvl>
  </w:abstractNum>
  <w:abstractNum w:abstractNumId="7">
    <w:nsid w:val="711461B3"/>
    <w:multiLevelType w:val="multilevel"/>
    <w:tmpl w:val="711461B3"/>
    <w:lvl w:ilvl="0" w:tentative="0">
      <w:start w:val="1"/>
      <w:numFmt w:val="decimal"/>
      <w:suff w:val="nothing"/>
      <w:lvlText w:val="%1"/>
      <w:lvlJc w:val="center"/>
      <w:pPr>
        <w:tabs>
          <w:tab w:val="left" w:pos="0"/>
        </w:tabs>
        <w:ind w:left="0" w:firstLine="0"/>
      </w:pPr>
      <w:rPr>
        <w:rFonts w:hint="eastAsia"/>
      </w:rPr>
    </w:lvl>
    <w:lvl w:ilvl="1" w:tentative="0">
      <w:start w:val="1"/>
      <w:numFmt w:val="lowerLetter"/>
      <w:lvlText w:val="%2)"/>
      <w:lvlJc w:val="left"/>
      <w:pPr>
        <w:tabs>
          <w:tab w:val="left" w:pos="0"/>
        </w:tabs>
        <w:ind w:left="840" w:hanging="420"/>
      </w:pPr>
      <w:rPr>
        <w:rFonts w:hint="eastAsia"/>
      </w:rPr>
    </w:lvl>
    <w:lvl w:ilvl="2" w:tentative="0">
      <w:start w:val="1"/>
      <w:numFmt w:val="lowerRoman"/>
      <w:lvlText w:val="%3."/>
      <w:lvlJc w:val="right"/>
      <w:pPr>
        <w:tabs>
          <w:tab w:val="left" w:pos="0"/>
        </w:tabs>
        <w:ind w:left="1260" w:hanging="420"/>
      </w:pPr>
      <w:rPr>
        <w:rFonts w:hint="eastAsia"/>
      </w:rPr>
    </w:lvl>
    <w:lvl w:ilvl="3" w:tentative="0">
      <w:start w:val="1"/>
      <w:numFmt w:val="decimal"/>
      <w:lvlText w:val="%4."/>
      <w:lvlJc w:val="left"/>
      <w:pPr>
        <w:tabs>
          <w:tab w:val="left" w:pos="0"/>
        </w:tabs>
        <w:ind w:left="1680" w:hanging="420"/>
      </w:pPr>
      <w:rPr>
        <w:rFonts w:hint="eastAsia"/>
      </w:rPr>
    </w:lvl>
    <w:lvl w:ilvl="4" w:tentative="0">
      <w:start w:val="1"/>
      <w:numFmt w:val="lowerLetter"/>
      <w:lvlText w:val="%5)"/>
      <w:lvlJc w:val="left"/>
      <w:pPr>
        <w:tabs>
          <w:tab w:val="left" w:pos="0"/>
        </w:tabs>
        <w:ind w:left="2100" w:hanging="420"/>
      </w:pPr>
      <w:rPr>
        <w:rFonts w:hint="eastAsia"/>
      </w:rPr>
    </w:lvl>
    <w:lvl w:ilvl="5" w:tentative="0">
      <w:start w:val="1"/>
      <w:numFmt w:val="lowerRoman"/>
      <w:lvlText w:val="%6."/>
      <w:lvlJc w:val="right"/>
      <w:pPr>
        <w:tabs>
          <w:tab w:val="left" w:pos="0"/>
        </w:tabs>
        <w:ind w:left="2520" w:hanging="420"/>
      </w:pPr>
      <w:rPr>
        <w:rFonts w:hint="eastAsia"/>
      </w:rPr>
    </w:lvl>
    <w:lvl w:ilvl="6" w:tentative="0">
      <w:start w:val="1"/>
      <w:numFmt w:val="decimal"/>
      <w:lvlText w:val="%7."/>
      <w:lvlJc w:val="left"/>
      <w:pPr>
        <w:tabs>
          <w:tab w:val="left" w:pos="0"/>
        </w:tabs>
        <w:ind w:left="2940" w:hanging="420"/>
      </w:pPr>
      <w:rPr>
        <w:rFonts w:hint="eastAsia"/>
      </w:rPr>
    </w:lvl>
    <w:lvl w:ilvl="7" w:tentative="0">
      <w:start w:val="1"/>
      <w:numFmt w:val="lowerLetter"/>
      <w:lvlText w:val="%8)"/>
      <w:lvlJc w:val="left"/>
      <w:pPr>
        <w:tabs>
          <w:tab w:val="left" w:pos="0"/>
        </w:tabs>
        <w:ind w:left="3360" w:hanging="420"/>
      </w:pPr>
      <w:rPr>
        <w:rFonts w:hint="eastAsia"/>
      </w:rPr>
    </w:lvl>
    <w:lvl w:ilvl="8" w:tentative="0">
      <w:start w:val="1"/>
      <w:numFmt w:val="lowerRoman"/>
      <w:lvlText w:val="%9."/>
      <w:lvlJc w:val="right"/>
      <w:pPr>
        <w:tabs>
          <w:tab w:val="left" w:pos="0"/>
        </w:tabs>
        <w:ind w:left="3780" w:hanging="420"/>
      </w:pPr>
      <w:rPr>
        <w:rFonts w:hint="eastAsia"/>
      </w:rPr>
    </w:lvl>
  </w:abstractNum>
  <w:num w:numId="1">
    <w:abstractNumId w:val="6"/>
  </w:num>
  <w:num w:numId="2">
    <w:abstractNumId w:val="4"/>
  </w:num>
  <w:num w:numId="3">
    <w:abstractNumId w:val="3"/>
  </w:num>
  <w:num w:numId="4">
    <w:abstractNumId w:val="7"/>
  </w:num>
  <w:num w:numId="5">
    <w:abstractNumId w:val="0"/>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N2Q4ZmQ0YjNhYWI2MGM3YjVmOWE1ZjczOGZjNWYifQ=="/>
  </w:docVars>
  <w:rsids>
    <w:rsidRoot w:val="00172A27"/>
    <w:rsid w:val="00004EB4"/>
    <w:rsid w:val="00005B8D"/>
    <w:rsid w:val="00006DFF"/>
    <w:rsid w:val="00007922"/>
    <w:rsid w:val="00010092"/>
    <w:rsid w:val="00014EEC"/>
    <w:rsid w:val="00017F2D"/>
    <w:rsid w:val="00020359"/>
    <w:rsid w:val="00020EFF"/>
    <w:rsid w:val="00021810"/>
    <w:rsid w:val="000244FE"/>
    <w:rsid w:val="0002539D"/>
    <w:rsid w:val="00025763"/>
    <w:rsid w:val="00026B2F"/>
    <w:rsid w:val="00026F26"/>
    <w:rsid w:val="00035D91"/>
    <w:rsid w:val="00037494"/>
    <w:rsid w:val="000379C9"/>
    <w:rsid w:val="00040036"/>
    <w:rsid w:val="0004143A"/>
    <w:rsid w:val="000419CA"/>
    <w:rsid w:val="00042107"/>
    <w:rsid w:val="0004408B"/>
    <w:rsid w:val="0004468F"/>
    <w:rsid w:val="00045C1C"/>
    <w:rsid w:val="00046808"/>
    <w:rsid w:val="00047434"/>
    <w:rsid w:val="0004795F"/>
    <w:rsid w:val="00051C50"/>
    <w:rsid w:val="00051F20"/>
    <w:rsid w:val="00053DCB"/>
    <w:rsid w:val="00056D63"/>
    <w:rsid w:val="000621BA"/>
    <w:rsid w:val="000630BA"/>
    <w:rsid w:val="00063C06"/>
    <w:rsid w:val="00064446"/>
    <w:rsid w:val="000655C3"/>
    <w:rsid w:val="000662F5"/>
    <w:rsid w:val="0006704E"/>
    <w:rsid w:val="00071B1E"/>
    <w:rsid w:val="00073425"/>
    <w:rsid w:val="00073D30"/>
    <w:rsid w:val="000768BD"/>
    <w:rsid w:val="00080601"/>
    <w:rsid w:val="000813FD"/>
    <w:rsid w:val="000843DD"/>
    <w:rsid w:val="0008656F"/>
    <w:rsid w:val="00087D17"/>
    <w:rsid w:val="00092EC1"/>
    <w:rsid w:val="00093575"/>
    <w:rsid w:val="00094C78"/>
    <w:rsid w:val="00095E01"/>
    <w:rsid w:val="000A1D20"/>
    <w:rsid w:val="000A233E"/>
    <w:rsid w:val="000A621A"/>
    <w:rsid w:val="000A7A90"/>
    <w:rsid w:val="000B1062"/>
    <w:rsid w:val="000B2A35"/>
    <w:rsid w:val="000B2B2C"/>
    <w:rsid w:val="000B7584"/>
    <w:rsid w:val="000B7FB9"/>
    <w:rsid w:val="000C0AFA"/>
    <w:rsid w:val="000C1933"/>
    <w:rsid w:val="000C2779"/>
    <w:rsid w:val="000C311D"/>
    <w:rsid w:val="000C493D"/>
    <w:rsid w:val="000C5014"/>
    <w:rsid w:val="000C66D4"/>
    <w:rsid w:val="000C76CF"/>
    <w:rsid w:val="000D32B4"/>
    <w:rsid w:val="000D3D1B"/>
    <w:rsid w:val="000D66EB"/>
    <w:rsid w:val="000E20AF"/>
    <w:rsid w:val="000E350C"/>
    <w:rsid w:val="000E62B1"/>
    <w:rsid w:val="000F0ADD"/>
    <w:rsid w:val="000F3606"/>
    <w:rsid w:val="000F3E19"/>
    <w:rsid w:val="000F547D"/>
    <w:rsid w:val="0010397C"/>
    <w:rsid w:val="0010408C"/>
    <w:rsid w:val="001044E9"/>
    <w:rsid w:val="00111A73"/>
    <w:rsid w:val="001138BF"/>
    <w:rsid w:val="00114407"/>
    <w:rsid w:val="001148E0"/>
    <w:rsid w:val="00114C4A"/>
    <w:rsid w:val="00114E0F"/>
    <w:rsid w:val="001177E9"/>
    <w:rsid w:val="00117D82"/>
    <w:rsid w:val="00121016"/>
    <w:rsid w:val="00122239"/>
    <w:rsid w:val="001226C8"/>
    <w:rsid w:val="00122E85"/>
    <w:rsid w:val="0012506E"/>
    <w:rsid w:val="001303A5"/>
    <w:rsid w:val="00131D59"/>
    <w:rsid w:val="00134A3B"/>
    <w:rsid w:val="00136D11"/>
    <w:rsid w:val="001409D6"/>
    <w:rsid w:val="001417A5"/>
    <w:rsid w:val="00143AF3"/>
    <w:rsid w:val="00145A14"/>
    <w:rsid w:val="00145BA3"/>
    <w:rsid w:val="001466CA"/>
    <w:rsid w:val="001520B8"/>
    <w:rsid w:val="001556F2"/>
    <w:rsid w:val="00157F23"/>
    <w:rsid w:val="00162E03"/>
    <w:rsid w:val="00163942"/>
    <w:rsid w:val="00164E6F"/>
    <w:rsid w:val="00166592"/>
    <w:rsid w:val="00166A71"/>
    <w:rsid w:val="00172A27"/>
    <w:rsid w:val="001756B2"/>
    <w:rsid w:val="00175DFC"/>
    <w:rsid w:val="00181184"/>
    <w:rsid w:val="00186604"/>
    <w:rsid w:val="00186E59"/>
    <w:rsid w:val="00187776"/>
    <w:rsid w:val="00187B29"/>
    <w:rsid w:val="001914CD"/>
    <w:rsid w:val="00191A16"/>
    <w:rsid w:val="00193CF0"/>
    <w:rsid w:val="0019418C"/>
    <w:rsid w:val="00194E38"/>
    <w:rsid w:val="0019627E"/>
    <w:rsid w:val="00196F36"/>
    <w:rsid w:val="00197515"/>
    <w:rsid w:val="001A2972"/>
    <w:rsid w:val="001A345E"/>
    <w:rsid w:val="001A490C"/>
    <w:rsid w:val="001A58A2"/>
    <w:rsid w:val="001A5F81"/>
    <w:rsid w:val="001A6877"/>
    <w:rsid w:val="001A7BA4"/>
    <w:rsid w:val="001B08F4"/>
    <w:rsid w:val="001B3B8F"/>
    <w:rsid w:val="001B603A"/>
    <w:rsid w:val="001C1CB4"/>
    <w:rsid w:val="001C2EAF"/>
    <w:rsid w:val="001C3D6C"/>
    <w:rsid w:val="001C5686"/>
    <w:rsid w:val="001C705F"/>
    <w:rsid w:val="001D1614"/>
    <w:rsid w:val="001D1845"/>
    <w:rsid w:val="001D60BD"/>
    <w:rsid w:val="001D7ADB"/>
    <w:rsid w:val="001E1EC5"/>
    <w:rsid w:val="001E55E4"/>
    <w:rsid w:val="001F02DA"/>
    <w:rsid w:val="001F185F"/>
    <w:rsid w:val="001F294C"/>
    <w:rsid w:val="001F2D3E"/>
    <w:rsid w:val="001F3BCC"/>
    <w:rsid w:val="001F4862"/>
    <w:rsid w:val="001F6B4A"/>
    <w:rsid w:val="00200431"/>
    <w:rsid w:val="00201A34"/>
    <w:rsid w:val="00202CD3"/>
    <w:rsid w:val="002035E5"/>
    <w:rsid w:val="00204A5E"/>
    <w:rsid w:val="00205FAF"/>
    <w:rsid w:val="002105C3"/>
    <w:rsid w:val="00212B61"/>
    <w:rsid w:val="00214C3F"/>
    <w:rsid w:val="00216A0D"/>
    <w:rsid w:val="0022049E"/>
    <w:rsid w:val="00220624"/>
    <w:rsid w:val="00225529"/>
    <w:rsid w:val="0022660E"/>
    <w:rsid w:val="00230FB4"/>
    <w:rsid w:val="00231974"/>
    <w:rsid w:val="00231B59"/>
    <w:rsid w:val="00232652"/>
    <w:rsid w:val="00232D64"/>
    <w:rsid w:val="00233845"/>
    <w:rsid w:val="00233AC8"/>
    <w:rsid w:val="00234C80"/>
    <w:rsid w:val="002366A4"/>
    <w:rsid w:val="0024096B"/>
    <w:rsid w:val="00244243"/>
    <w:rsid w:val="002457F0"/>
    <w:rsid w:val="002459C3"/>
    <w:rsid w:val="00247466"/>
    <w:rsid w:val="00247B63"/>
    <w:rsid w:val="0025074E"/>
    <w:rsid w:val="00254063"/>
    <w:rsid w:val="0025435C"/>
    <w:rsid w:val="00260664"/>
    <w:rsid w:val="0026072F"/>
    <w:rsid w:val="002643D1"/>
    <w:rsid w:val="002658F8"/>
    <w:rsid w:val="00266E87"/>
    <w:rsid w:val="00271A46"/>
    <w:rsid w:val="00271C1E"/>
    <w:rsid w:val="002754FE"/>
    <w:rsid w:val="0027639B"/>
    <w:rsid w:val="00281651"/>
    <w:rsid w:val="0028503E"/>
    <w:rsid w:val="0028738B"/>
    <w:rsid w:val="00291C34"/>
    <w:rsid w:val="0029219A"/>
    <w:rsid w:val="002937DB"/>
    <w:rsid w:val="00295D9E"/>
    <w:rsid w:val="002A0308"/>
    <w:rsid w:val="002A3EE5"/>
    <w:rsid w:val="002A5404"/>
    <w:rsid w:val="002A703D"/>
    <w:rsid w:val="002A7C89"/>
    <w:rsid w:val="002A7D08"/>
    <w:rsid w:val="002B000B"/>
    <w:rsid w:val="002B1563"/>
    <w:rsid w:val="002B24DA"/>
    <w:rsid w:val="002B7B93"/>
    <w:rsid w:val="002C2A89"/>
    <w:rsid w:val="002C3AFF"/>
    <w:rsid w:val="002C4D69"/>
    <w:rsid w:val="002C718E"/>
    <w:rsid w:val="002D1E50"/>
    <w:rsid w:val="002D2BBC"/>
    <w:rsid w:val="002D2F55"/>
    <w:rsid w:val="002D3683"/>
    <w:rsid w:val="002E10B3"/>
    <w:rsid w:val="002E4FC3"/>
    <w:rsid w:val="002E55CD"/>
    <w:rsid w:val="002E6BF9"/>
    <w:rsid w:val="002E6F6A"/>
    <w:rsid w:val="002F0BDB"/>
    <w:rsid w:val="002F3539"/>
    <w:rsid w:val="002F7157"/>
    <w:rsid w:val="003008E6"/>
    <w:rsid w:val="00301C29"/>
    <w:rsid w:val="00302CB7"/>
    <w:rsid w:val="0030506E"/>
    <w:rsid w:val="0030588E"/>
    <w:rsid w:val="00307CB2"/>
    <w:rsid w:val="003141AD"/>
    <w:rsid w:val="00315BFF"/>
    <w:rsid w:val="003175AA"/>
    <w:rsid w:val="00321444"/>
    <w:rsid w:val="00325CB2"/>
    <w:rsid w:val="00326DB9"/>
    <w:rsid w:val="003302EF"/>
    <w:rsid w:val="00330337"/>
    <w:rsid w:val="003317DE"/>
    <w:rsid w:val="00334868"/>
    <w:rsid w:val="00335FD2"/>
    <w:rsid w:val="00335FD5"/>
    <w:rsid w:val="003439FA"/>
    <w:rsid w:val="0034470E"/>
    <w:rsid w:val="00351D87"/>
    <w:rsid w:val="0035289C"/>
    <w:rsid w:val="00353FC5"/>
    <w:rsid w:val="0035514C"/>
    <w:rsid w:val="00355517"/>
    <w:rsid w:val="003558B5"/>
    <w:rsid w:val="00355B3A"/>
    <w:rsid w:val="003600E3"/>
    <w:rsid w:val="00360226"/>
    <w:rsid w:val="0036120B"/>
    <w:rsid w:val="00362B0D"/>
    <w:rsid w:val="00363442"/>
    <w:rsid w:val="00363C31"/>
    <w:rsid w:val="003643BB"/>
    <w:rsid w:val="00365244"/>
    <w:rsid w:val="003667D1"/>
    <w:rsid w:val="003669E9"/>
    <w:rsid w:val="00367C08"/>
    <w:rsid w:val="00382022"/>
    <w:rsid w:val="003825A8"/>
    <w:rsid w:val="00382613"/>
    <w:rsid w:val="00382A18"/>
    <w:rsid w:val="00383249"/>
    <w:rsid w:val="00384047"/>
    <w:rsid w:val="00384D5B"/>
    <w:rsid w:val="00384D77"/>
    <w:rsid w:val="00387579"/>
    <w:rsid w:val="00391D36"/>
    <w:rsid w:val="00391D40"/>
    <w:rsid w:val="00393BBE"/>
    <w:rsid w:val="003941D0"/>
    <w:rsid w:val="00394519"/>
    <w:rsid w:val="00396CD8"/>
    <w:rsid w:val="0039730E"/>
    <w:rsid w:val="003A026B"/>
    <w:rsid w:val="003A1226"/>
    <w:rsid w:val="003A13D1"/>
    <w:rsid w:val="003A413E"/>
    <w:rsid w:val="003A458F"/>
    <w:rsid w:val="003A464F"/>
    <w:rsid w:val="003B0269"/>
    <w:rsid w:val="003B0887"/>
    <w:rsid w:val="003B44EC"/>
    <w:rsid w:val="003B5BE1"/>
    <w:rsid w:val="003B6D52"/>
    <w:rsid w:val="003B78E8"/>
    <w:rsid w:val="003B7A4A"/>
    <w:rsid w:val="003C361E"/>
    <w:rsid w:val="003C3D44"/>
    <w:rsid w:val="003C6C12"/>
    <w:rsid w:val="003C7280"/>
    <w:rsid w:val="003D3885"/>
    <w:rsid w:val="003D4971"/>
    <w:rsid w:val="003D5369"/>
    <w:rsid w:val="003D6BD1"/>
    <w:rsid w:val="003D6E13"/>
    <w:rsid w:val="003E04C2"/>
    <w:rsid w:val="003E2C6D"/>
    <w:rsid w:val="003E32A2"/>
    <w:rsid w:val="003F05BE"/>
    <w:rsid w:val="003F1745"/>
    <w:rsid w:val="003F2678"/>
    <w:rsid w:val="003F295F"/>
    <w:rsid w:val="003F500B"/>
    <w:rsid w:val="003F51AD"/>
    <w:rsid w:val="004021C6"/>
    <w:rsid w:val="00403AB3"/>
    <w:rsid w:val="0040590F"/>
    <w:rsid w:val="00410365"/>
    <w:rsid w:val="0041110C"/>
    <w:rsid w:val="00411CA3"/>
    <w:rsid w:val="0041230D"/>
    <w:rsid w:val="00412633"/>
    <w:rsid w:val="00414CD5"/>
    <w:rsid w:val="00420AED"/>
    <w:rsid w:val="00420B3E"/>
    <w:rsid w:val="00420EAD"/>
    <w:rsid w:val="004251E1"/>
    <w:rsid w:val="00430ACD"/>
    <w:rsid w:val="00430E37"/>
    <w:rsid w:val="00432BE3"/>
    <w:rsid w:val="0043611E"/>
    <w:rsid w:val="00442725"/>
    <w:rsid w:val="0044313A"/>
    <w:rsid w:val="00443BA8"/>
    <w:rsid w:val="004444F7"/>
    <w:rsid w:val="00447028"/>
    <w:rsid w:val="00450AD3"/>
    <w:rsid w:val="004511B1"/>
    <w:rsid w:val="00452D19"/>
    <w:rsid w:val="00453B4C"/>
    <w:rsid w:val="00460FB3"/>
    <w:rsid w:val="00461EAE"/>
    <w:rsid w:val="00465CA4"/>
    <w:rsid w:val="00466420"/>
    <w:rsid w:val="00467852"/>
    <w:rsid w:val="00467979"/>
    <w:rsid w:val="004713AD"/>
    <w:rsid w:val="00473985"/>
    <w:rsid w:val="0047499E"/>
    <w:rsid w:val="00474F1B"/>
    <w:rsid w:val="00475295"/>
    <w:rsid w:val="00475EA3"/>
    <w:rsid w:val="00480C6D"/>
    <w:rsid w:val="00481C6D"/>
    <w:rsid w:val="00482199"/>
    <w:rsid w:val="00485401"/>
    <w:rsid w:val="00485AD1"/>
    <w:rsid w:val="0048731E"/>
    <w:rsid w:val="00487A0F"/>
    <w:rsid w:val="00494FAC"/>
    <w:rsid w:val="00495A82"/>
    <w:rsid w:val="00495B97"/>
    <w:rsid w:val="004963AE"/>
    <w:rsid w:val="0049744C"/>
    <w:rsid w:val="00497DF9"/>
    <w:rsid w:val="004A2BDE"/>
    <w:rsid w:val="004A32BB"/>
    <w:rsid w:val="004A364B"/>
    <w:rsid w:val="004B32F5"/>
    <w:rsid w:val="004B784A"/>
    <w:rsid w:val="004B7E3D"/>
    <w:rsid w:val="004C0083"/>
    <w:rsid w:val="004C2017"/>
    <w:rsid w:val="004C314E"/>
    <w:rsid w:val="004C34AC"/>
    <w:rsid w:val="004C48EE"/>
    <w:rsid w:val="004C6382"/>
    <w:rsid w:val="004D00EB"/>
    <w:rsid w:val="004D19C0"/>
    <w:rsid w:val="004D238E"/>
    <w:rsid w:val="004D42F6"/>
    <w:rsid w:val="004D4B57"/>
    <w:rsid w:val="004D6055"/>
    <w:rsid w:val="004D7456"/>
    <w:rsid w:val="004D76A1"/>
    <w:rsid w:val="004E3030"/>
    <w:rsid w:val="004E30FC"/>
    <w:rsid w:val="004E4842"/>
    <w:rsid w:val="004E4ABA"/>
    <w:rsid w:val="004E5AF7"/>
    <w:rsid w:val="004F2974"/>
    <w:rsid w:val="00501C66"/>
    <w:rsid w:val="00501F3E"/>
    <w:rsid w:val="0050258E"/>
    <w:rsid w:val="0050304C"/>
    <w:rsid w:val="0050362F"/>
    <w:rsid w:val="00507D5D"/>
    <w:rsid w:val="0051126E"/>
    <w:rsid w:val="00513221"/>
    <w:rsid w:val="00515CE7"/>
    <w:rsid w:val="00515D4A"/>
    <w:rsid w:val="00517E2C"/>
    <w:rsid w:val="00522CE9"/>
    <w:rsid w:val="00522F4B"/>
    <w:rsid w:val="00523068"/>
    <w:rsid w:val="00530D79"/>
    <w:rsid w:val="00534466"/>
    <w:rsid w:val="005348F8"/>
    <w:rsid w:val="005351F6"/>
    <w:rsid w:val="00540762"/>
    <w:rsid w:val="00541A9F"/>
    <w:rsid w:val="00544926"/>
    <w:rsid w:val="00546CE5"/>
    <w:rsid w:val="00546D5B"/>
    <w:rsid w:val="005517EF"/>
    <w:rsid w:val="005542CE"/>
    <w:rsid w:val="00554B89"/>
    <w:rsid w:val="005561EB"/>
    <w:rsid w:val="00560F48"/>
    <w:rsid w:val="0056108C"/>
    <w:rsid w:val="00562D6D"/>
    <w:rsid w:val="005632A5"/>
    <w:rsid w:val="00564747"/>
    <w:rsid w:val="005658E0"/>
    <w:rsid w:val="00567CE0"/>
    <w:rsid w:val="00572815"/>
    <w:rsid w:val="00574CB9"/>
    <w:rsid w:val="005822C0"/>
    <w:rsid w:val="00583342"/>
    <w:rsid w:val="00584D36"/>
    <w:rsid w:val="00587118"/>
    <w:rsid w:val="00587136"/>
    <w:rsid w:val="00587D46"/>
    <w:rsid w:val="0059295D"/>
    <w:rsid w:val="005932A1"/>
    <w:rsid w:val="00596219"/>
    <w:rsid w:val="005A22CD"/>
    <w:rsid w:val="005A3104"/>
    <w:rsid w:val="005B1083"/>
    <w:rsid w:val="005B3677"/>
    <w:rsid w:val="005B57EB"/>
    <w:rsid w:val="005B5D28"/>
    <w:rsid w:val="005B6A9A"/>
    <w:rsid w:val="005C155F"/>
    <w:rsid w:val="005C3FBF"/>
    <w:rsid w:val="005C43D7"/>
    <w:rsid w:val="005C512C"/>
    <w:rsid w:val="005C5AB0"/>
    <w:rsid w:val="005C7D47"/>
    <w:rsid w:val="005D0CA5"/>
    <w:rsid w:val="005D3D4F"/>
    <w:rsid w:val="005D6C0A"/>
    <w:rsid w:val="005D7EDF"/>
    <w:rsid w:val="005E0A1C"/>
    <w:rsid w:val="005E161C"/>
    <w:rsid w:val="005E34D0"/>
    <w:rsid w:val="005E4670"/>
    <w:rsid w:val="005E5351"/>
    <w:rsid w:val="005E7B55"/>
    <w:rsid w:val="005F063E"/>
    <w:rsid w:val="005F3799"/>
    <w:rsid w:val="005F517D"/>
    <w:rsid w:val="005F57A6"/>
    <w:rsid w:val="005F7C6C"/>
    <w:rsid w:val="00600574"/>
    <w:rsid w:val="00602C3A"/>
    <w:rsid w:val="00603274"/>
    <w:rsid w:val="0060347C"/>
    <w:rsid w:val="006041E6"/>
    <w:rsid w:val="00606749"/>
    <w:rsid w:val="00607511"/>
    <w:rsid w:val="00611336"/>
    <w:rsid w:val="00612B52"/>
    <w:rsid w:val="006144A1"/>
    <w:rsid w:val="0062156A"/>
    <w:rsid w:val="00622838"/>
    <w:rsid w:val="006234DB"/>
    <w:rsid w:val="00631EA8"/>
    <w:rsid w:val="00632941"/>
    <w:rsid w:val="00635AF9"/>
    <w:rsid w:val="006415C3"/>
    <w:rsid w:val="00641A56"/>
    <w:rsid w:val="00642D40"/>
    <w:rsid w:val="006445A1"/>
    <w:rsid w:val="00645B6E"/>
    <w:rsid w:val="006465DB"/>
    <w:rsid w:val="00652796"/>
    <w:rsid w:val="00652CF4"/>
    <w:rsid w:val="00655038"/>
    <w:rsid w:val="00662342"/>
    <w:rsid w:val="00663496"/>
    <w:rsid w:val="006642AF"/>
    <w:rsid w:val="006727A5"/>
    <w:rsid w:val="00673045"/>
    <w:rsid w:val="00674F0A"/>
    <w:rsid w:val="00683A07"/>
    <w:rsid w:val="00684A36"/>
    <w:rsid w:val="00686554"/>
    <w:rsid w:val="00686AFC"/>
    <w:rsid w:val="00691969"/>
    <w:rsid w:val="00694FCD"/>
    <w:rsid w:val="006967C6"/>
    <w:rsid w:val="006A0D26"/>
    <w:rsid w:val="006B0A69"/>
    <w:rsid w:val="006B40ED"/>
    <w:rsid w:val="006B4D15"/>
    <w:rsid w:val="006B5652"/>
    <w:rsid w:val="006B6C7D"/>
    <w:rsid w:val="006C05A7"/>
    <w:rsid w:val="006C31F7"/>
    <w:rsid w:val="006C6E98"/>
    <w:rsid w:val="006D547F"/>
    <w:rsid w:val="006D5B44"/>
    <w:rsid w:val="006D6E5C"/>
    <w:rsid w:val="006E0BAA"/>
    <w:rsid w:val="006E1D7A"/>
    <w:rsid w:val="006E247A"/>
    <w:rsid w:val="006E3B0E"/>
    <w:rsid w:val="006E6468"/>
    <w:rsid w:val="006F0478"/>
    <w:rsid w:val="006F1A19"/>
    <w:rsid w:val="006F232B"/>
    <w:rsid w:val="006F4713"/>
    <w:rsid w:val="006F4EAF"/>
    <w:rsid w:val="006F6FC1"/>
    <w:rsid w:val="00700E93"/>
    <w:rsid w:val="00704263"/>
    <w:rsid w:val="00705B28"/>
    <w:rsid w:val="00711777"/>
    <w:rsid w:val="00714148"/>
    <w:rsid w:val="00714A33"/>
    <w:rsid w:val="007170FF"/>
    <w:rsid w:val="00720A28"/>
    <w:rsid w:val="00724320"/>
    <w:rsid w:val="007252D1"/>
    <w:rsid w:val="00725ACD"/>
    <w:rsid w:val="007309D6"/>
    <w:rsid w:val="007310F7"/>
    <w:rsid w:val="0073204F"/>
    <w:rsid w:val="00732B81"/>
    <w:rsid w:val="0073335D"/>
    <w:rsid w:val="0073380D"/>
    <w:rsid w:val="00735AAF"/>
    <w:rsid w:val="00736559"/>
    <w:rsid w:val="00736EC6"/>
    <w:rsid w:val="007375A8"/>
    <w:rsid w:val="00737797"/>
    <w:rsid w:val="007404DA"/>
    <w:rsid w:val="007418B4"/>
    <w:rsid w:val="00743EA6"/>
    <w:rsid w:val="00743F5D"/>
    <w:rsid w:val="007456C0"/>
    <w:rsid w:val="00746B7F"/>
    <w:rsid w:val="00750F3B"/>
    <w:rsid w:val="007567FB"/>
    <w:rsid w:val="007619C0"/>
    <w:rsid w:val="00771550"/>
    <w:rsid w:val="00771847"/>
    <w:rsid w:val="00772E9D"/>
    <w:rsid w:val="00772EBC"/>
    <w:rsid w:val="0077548C"/>
    <w:rsid w:val="007765F8"/>
    <w:rsid w:val="00780933"/>
    <w:rsid w:val="007817DC"/>
    <w:rsid w:val="00782673"/>
    <w:rsid w:val="00782E3B"/>
    <w:rsid w:val="00786389"/>
    <w:rsid w:val="007867E4"/>
    <w:rsid w:val="00787CFE"/>
    <w:rsid w:val="0079342F"/>
    <w:rsid w:val="00793FC4"/>
    <w:rsid w:val="00794BF9"/>
    <w:rsid w:val="00794C67"/>
    <w:rsid w:val="00796371"/>
    <w:rsid w:val="00796AE5"/>
    <w:rsid w:val="0079717C"/>
    <w:rsid w:val="0079783B"/>
    <w:rsid w:val="007A0ED9"/>
    <w:rsid w:val="007A3F90"/>
    <w:rsid w:val="007A642D"/>
    <w:rsid w:val="007A773C"/>
    <w:rsid w:val="007B21C3"/>
    <w:rsid w:val="007C085B"/>
    <w:rsid w:val="007C1D0A"/>
    <w:rsid w:val="007C2F2F"/>
    <w:rsid w:val="007C3E16"/>
    <w:rsid w:val="007C740A"/>
    <w:rsid w:val="007C7A94"/>
    <w:rsid w:val="007D01F5"/>
    <w:rsid w:val="007D53C5"/>
    <w:rsid w:val="007D5CA9"/>
    <w:rsid w:val="007D66F0"/>
    <w:rsid w:val="007E314E"/>
    <w:rsid w:val="007E4014"/>
    <w:rsid w:val="007F0BBA"/>
    <w:rsid w:val="007F20E0"/>
    <w:rsid w:val="007F2318"/>
    <w:rsid w:val="007F31C5"/>
    <w:rsid w:val="007F4C4A"/>
    <w:rsid w:val="00800BFC"/>
    <w:rsid w:val="008019BC"/>
    <w:rsid w:val="00802A46"/>
    <w:rsid w:val="008049AE"/>
    <w:rsid w:val="0081011F"/>
    <w:rsid w:val="008101CB"/>
    <w:rsid w:val="0081232B"/>
    <w:rsid w:val="00812D12"/>
    <w:rsid w:val="00816FB9"/>
    <w:rsid w:val="00817600"/>
    <w:rsid w:val="0081786F"/>
    <w:rsid w:val="00821170"/>
    <w:rsid w:val="00821CB9"/>
    <w:rsid w:val="00822D15"/>
    <w:rsid w:val="00824E62"/>
    <w:rsid w:val="00827678"/>
    <w:rsid w:val="00827816"/>
    <w:rsid w:val="0083039D"/>
    <w:rsid w:val="00830878"/>
    <w:rsid w:val="00830A5C"/>
    <w:rsid w:val="00831742"/>
    <w:rsid w:val="0083513A"/>
    <w:rsid w:val="00835765"/>
    <w:rsid w:val="008406AB"/>
    <w:rsid w:val="00840B43"/>
    <w:rsid w:val="0084212A"/>
    <w:rsid w:val="008443BF"/>
    <w:rsid w:val="00845E9D"/>
    <w:rsid w:val="008477C1"/>
    <w:rsid w:val="00847BBE"/>
    <w:rsid w:val="00847DAB"/>
    <w:rsid w:val="00850DF8"/>
    <w:rsid w:val="00851795"/>
    <w:rsid w:val="008528A6"/>
    <w:rsid w:val="0085346D"/>
    <w:rsid w:val="00853A2B"/>
    <w:rsid w:val="0085714C"/>
    <w:rsid w:val="00863255"/>
    <w:rsid w:val="00863A3B"/>
    <w:rsid w:val="00866047"/>
    <w:rsid w:val="00873B4C"/>
    <w:rsid w:val="00874531"/>
    <w:rsid w:val="008751E5"/>
    <w:rsid w:val="00875AE1"/>
    <w:rsid w:val="00876192"/>
    <w:rsid w:val="0088295F"/>
    <w:rsid w:val="00886EC4"/>
    <w:rsid w:val="008874DF"/>
    <w:rsid w:val="00887D64"/>
    <w:rsid w:val="0089395D"/>
    <w:rsid w:val="008960B4"/>
    <w:rsid w:val="008966A9"/>
    <w:rsid w:val="008A0694"/>
    <w:rsid w:val="008A1CD1"/>
    <w:rsid w:val="008A1F68"/>
    <w:rsid w:val="008A2AD4"/>
    <w:rsid w:val="008A6E9F"/>
    <w:rsid w:val="008A7BCD"/>
    <w:rsid w:val="008B07BC"/>
    <w:rsid w:val="008B68C0"/>
    <w:rsid w:val="008C1C28"/>
    <w:rsid w:val="008C32A1"/>
    <w:rsid w:val="008C4703"/>
    <w:rsid w:val="008C5FD5"/>
    <w:rsid w:val="008D0761"/>
    <w:rsid w:val="008D2047"/>
    <w:rsid w:val="008D5698"/>
    <w:rsid w:val="008D7ED1"/>
    <w:rsid w:val="008E220C"/>
    <w:rsid w:val="008E411B"/>
    <w:rsid w:val="008E4CC1"/>
    <w:rsid w:val="008E6E11"/>
    <w:rsid w:val="008F2DA9"/>
    <w:rsid w:val="008F547D"/>
    <w:rsid w:val="008F679F"/>
    <w:rsid w:val="008F74B8"/>
    <w:rsid w:val="00901977"/>
    <w:rsid w:val="0090204E"/>
    <w:rsid w:val="00902D88"/>
    <w:rsid w:val="009051C4"/>
    <w:rsid w:val="00913758"/>
    <w:rsid w:val="009220DC"/>
    <w:rsid w:val="00925F16"/>
    <w:rsid w:val="00933B90"/>
    <w:rsid w:val="009372B3"/>
    <w:rsid w:val="00937641"/>
    <w:rsid w:val="00937D52"/>
    <w:rsid w:val="009420FD"/>
    <w:rsid w:val="00943308"/>
    <w:rsid w:val="00943502"/>
    <w:rsid w:val="0094511C"/>
    <w:rsid w:val="00945FD9"/>
    <w:rsid w:val="009462D7"/>
    <w:rsid w:val="00950B98"/>
    <w:rsid w:val="009522AA"/>
    <w:rsid w:val="00952396"/>
    <w:rsid w:val="00955913"/>
    <w:rsid w:val="00955B02"/>
    <w:rsid w:val="00956D38"/>
    <w:rsid w:val="00957C77"/>
    <w:rsid w:val="00960ECA"/>
    <w:rsid w:val="00963631"/>
    <w:rsid w:val="009667E7"/>
    <w:rsid w:val="0096695C"/>
    <w:rsid w:val="00970EA2"/>
    <w:rsid w:val="00970FC7"/>
    <w:rsid w:val="00972898"/>
    <w:rsid w:val="00974128"/>
    <w:rsid w:val="0098353D"/>
    <w:rsid w:val="0098485D"/>
    <w:rsid w:val="009858D0"/>
    <w:rsid w:val="00985EDF"/>
    <w:rsid w:val="009867FE"/>
    <w:rsid w:val="00987C73"/>
    <w:rsid w:val="00991217"/>
    <w:rsid w:val="00992A54"/>
    <w:rsid w:val="00994A9C"/>
    <w:rsid w:val="00997069"/>
    <w:rsid w:val="009A109B"/>
    <w:rsid w:val="009A274B"/>
    <w:rsid w:val="009B4BF9"/>
    <w:rsid w:val="009B7EB9"/>
    <w:rsid w:val="009C1659"/>
    <w:rsid w:val="009C1751"/>
    <w:rsid w:val="009C1C79"/>
    <w:rsid w:val="009C3BE3"/>
    <w:rsid w:val="009C641C"/>
    <w:rsid w:val="009D024D"/>
    <w:rsid w:val="009D4516"/>
    <w:rsid w:val="009D654F"/>
    <w:rsid w:val="009D6DC1"/>
    <w:rsid w:val="009E1351"/>
    <w:rsid w:val="009E4859"/>
    <w:rsid w:val="009F429B"/>
    <w:rsid w:val="00A0129F"/>
    <w:rsid w:val="00A02173"/>
    <w:rsid w:val="00A05918"/>
    <w:rsid w:val="00A11057"/>
    <w:rsid w:val="00A11AC4"/>
    <w:rsid w:val="00A11CF4"/>
    <w:rsid w:val="00A12A18"/>
    <w:rsid w:val="00A154B6"/>
    <w:rsid w:val="00A22BED"/>
    <w:rsid w:val="00A252FA"/>
    <w:rsid w:val="00A2548C"/>
    <w:rsid w:val="00A25723"/>
    <w:rsid w:val="00A27612"/>
    <w:rsid w:val="00A32A34"/>
    <w:rsid w:val="00A33F71"/>
    <w:rsid w:val="00A37587"/>
    <w:rsid w:val="00A40370"/>
    <w:rsid w:val="00A40611"/>
    <w:rsid w:val="00A4452C"/>
    <w:rsid w:val="00A45D9B"/>
    <w:rsid w:val="00A46608"/>
    <w:rsid w:val="00A471DF"/>
    <w:rsid w:val="00A47712"/>
    <w:rsid w:val="00A47B97"/>
    <w:rsid w:val="00A50FC8"/>
    <w:rsid w:val="00A511E1"/>
    <w:rsid w:val="00A54228"/>
    <w:rsid w:val="00A57325"/>
    <w:rsid w:val="00A603B2"/>
    <w:rsid w:val="00A60DE4"/>
    <w:rsid w:val="00A65A7F"/>
    <w:rsid w:val="00A65CF8"/>
    <w:rsid w:val="00A66585"/>
    <w:rsid w:val="00A7014C"/>
    <w:rsid w:val="00A70593"/>
    <w:rsid w:val="00A70A74"/>
    <w:rsid w:val="00A71A49"/>
    <w:rsid w:val="00A71AE8"/>
    <w:rsid w:val="00A7213A"/>
    <w:rsid w:val="00A72DA7"/>
    <w:rsid w:val="00A74084"/>
    <w:rsid w:val="00A75424"/>
    <w:rsid w:val="00A75C3C"/>
    <w:rsid w:val="00A76CC3"/>
    <w:rsid w:val="00A81974"/>
    <w:rsid w:val="00A82B99"/>
    <w:rsid w:val="00A83E09"/>
    <w:rsid w:val="00A90619"/>
    <w:rsid w:val="00A90F7A"/>
    <w:rsid w:val="00A93933"/>
    <w:rsid w:val="00A94148"/>
    <w:rsid w:val="00A96C9A"/>
    <w:rsid w:val="00AA22D1"/>
    <w:rsid w:val="00AA3C04"/>
    <w:rsid w:val="00AA4EDA"/>
    <w:rsid w:val="00AB17D8"/>
    <w:rsid w:val="00AB3DC1"/>
    <w:rsid w:val="00AC0574"/>
    <w:rsid w:val="00AC077B"/>
    <w:rsid w:val="00AC4C97"/>
    <w:rsid w:val="00AC52CF"/>
    <w:rsid w:val="00AC56E5"/>
    <w:rsid w:val="00AD755F"/>
    <w:rsid w:val="00AE10A9"/>
    <w:rsid w:val="00AE2798"/>
    <w:rsid w:val="00AE67C0"/>
    <w:rsid w:val="00AF19D0"/>
    <w:rsid w:val="00AF1CFB"/>
    <w:rsid w:val="00AF33B6"/>
    <w:rsid w:val="00B0157C"/>
    <w:rsid w:val="00B050FC"/>
    <w:rsid w:val="00B070D1"/>
    <w:rsid w:val="00B0733C"/>
    <w:rsid w:val="00B12EB5"/>
    <w:rsid w:val="00B14EE8"/>
    <w:rsid w:val="00B23A29"/>
    <w:rsid w:val="00B23B1F"/>
    <w:rsid w:val="00B23F49"/>
    <w:rsid w:val="00B27C1E"/>
    <w:rsid w:val="00B3032E"/>
    <w:rsid w:val="00B3181B"/>
    <w:rsid w:val="00B334C3"/>
    <w:rsid w:val="00B368F6"/>
    <w:rsid w:val="00B37179"/>
    <w:rsid w:val="00B44690"/>
    <w:rsid w:val="00B45131"/>
    <w:rsid w:val="00B46075"/>
    <w:rsid w:val="00B54B18"/>
    <w:rsid w:val="00B54BE7"/>
    <w:rsid w:val="00B56134"/>
    <w:rsid w:val="00B56CA2"/>
    <w:rsid w:val="00B62312"/>
    <w:rsid w:val="00B62B38"/>
    <w:rsid w:val="00B63132"/>
    <w:rsid w:val="00B63CE3"/>
    <w:rsid w:val="00B650DC"/>
    <w:rsid w:val="00B66AC2"/>
    <w:rsid w:val="00B70153"/>
    <w:rsid w:val="00B71D1B"/>
    <w:rsid w:val="00B72FFC"/>
    <w:rsid w:val="00B730D7"/>
    <w:rsid w:val="00B7320D"/>
    <w:rsid w:val="00B80777"/>
    <w:rsid w:val="00B84A03"/>
    <w:rsid w:val="00B907A5"/>
    <w:rsid w:val="00B9475F"/>
    <w:rsid w:val="00B95697"/>
    <w:rsid w:val="00B95F2D"/>
    <w:rsid w:val="00BA22E6"/>
    <w:rsid w:val="00BA2880"/>
    <w:rsid w:val="00BA6909"/>
    <w:rsid w:val="00BB004F"/>
    <w:rsid w:val="00BB25A0"/>
    <w:rsid w:val="00BB3F40"/>
    <w:rsid w:val="00BB445A"/>
    <w:rsid w:val="00BC18BD"/>
    <w:rsid w:val="00BC6F5D"/>
    <w:rsid w:val="00BD0C7E"/>
    <w:rsid w:val="00BD24F1"/>
    <w:rsid w:val="00BD2F71"/>
    <w:rsid w:val="00BD756C"/>
    <w:rsid w:val="00BE5242"/>
    <w:rsid w:val="00BE71BE"/>
    <w:rsid w:val="00BF1C1E"/>
    <w:rsid w:val="00BF4F34"/>
    <w:rsid w:val="00BF5FB2"/>
    <w:rsid w:val="00BF73AA"/>
    <w:rsid w:val="00BF7C11"/>
    <w:rsid w:val="00C02140"/>
    <w:rsid w:val="00C03549"/>
    <w:rsid w:val="00C04113"/>
    <w:rsid w:val="00C05EE7"/>
    <w:rsid w:val="00C12022"/>
    <w:rsid w:val="00C12EEA"/>
    <w:rsid w:val="00C13E80"/>
    <w:rsid w:val="00C17FB5"/>
    <w:rsid w:val="00C301DE"/>
    <w:rsid w:val="00C30A85"/>
    <w:rsid w:val="00C32509"/>
    <w:rsid w:val="00C33C6F"/>
    <w:rsid w:val="00C34B48"/>
    <w:rsid w:val="00C36E99"/>
    <w:rsid w:val="00C422DA"/>
    <w:rsid w:val="00C45E6B"/>
    <w:rsid w:val="00C45FA1"/>
    <w:rsid w:val="00C463F7"/>
    <w:rsid w:val="00C51FA3"/>
    <w:rsid w:val="00C52ECC"/>
    <w:rsid w:val="00C553D7"/>
    <w:rsid w:val="00C5634C"/>
    <w:rsid w:val="00C56428"/>
    <w:rsid w:val="00C56A57"/>
    <w:rsid w:val="00C61D4F"/>
    <w:rsid w:val="00C62636"/>
    <w:rsid w:val="00C64774"/>
    <w:rsid w:val="00C655CF"/>
    <w:rsid w:val="00C6757E"/>
    <w:rsid w:val="00C71F02"/>
    <w:rsid w:val="00C75B90"/>
    <w:rsid w:val="00C77EBE"/>
    <w:rsid w:val="00C82CD8"/>
    <w:rsid w:val="00C845C5"/>
    <w:rsid w:val="00C8720F"/>
    <w:rsid w:val="00C908F8"/>
    <w:rsid w:val="00C9183E"/>
    <w:rsid w:val="00C926D2"/>
    <w:rsid w:val="00C95FD5"/>
    <w:rsid w:val="00C96FB6"/>
    <w:rsid w:val="00C9718D"/>
    <w:rsid w:val="00CA0D1F"/>
    <w:rsid w:val="00CA3A0B"/>
    <w:rsid w:val="00CA3D70"/>
    <w:rsid w:val="00CB1A41"/>
    <w:rsid w:val="00CB5F6C"/>
    <w:rsid w:val="00CC49EB"/>
    <w:rsid w:val="00CC529D"/>
    <w:rsid w:val="00CC569E"/>
    <w:rsid w:val="00CD5FC2"/>
    <w:rsid w:val="00CD6404"/>
    <w:rsid w:val="00CD78AA"/>
    <w:rsid w:val="00CE03E8"/>
    <w:rsid w:val="00CE5CB5"/>
    <w:rsid w:val="00CE756E"/>
    <w:rsid w:val="00CE7EED"/>
    <w:rsid w:val="00CF2833"/>
    <w:rsid w:val="00CF440C"/>
    <w:rsid w:val="00CF53F5"/>
    <w:rsid w:val="00CF55C0"/>
    <w:rsid w:val="00CF76AB"/>
    <w:rsid w:val="00D051FB"/>
    <w:rsid w:val="00D07086"/>
    <w:rsid w:val="00D11F62"/>
    <w:rsid w:val="00D153B5"/>
    <w:rsid w:val="00D15F21"/>
    <w:rsid w:val="00D15F2C"/>
    <w:rsid w:val="00D16BCE"/>
    <w:rsid w:val="00D234FC"/>
    <w:rsid w:val="00D23AAB"/>
    <w:rsid w:val="00D24900"/>
    <w:rsid w:val="00D251C3"/>
    <w:rsid w:val="00D33954"/>
    <w:rsid w:val="00D33FBF"/>
    <w:rsid w:val="00D353FF"/>
    <w:rsid w:val="00D35BAD"/>
    <w:rsid w:val="00D3672D"/>
    <w:rsid w:val="00D374AF"/>
    <w:rsid w:val="00D41C1A"/>
    <w:rsid w:val="00D4376A"/>
    <w:rsid w:val="00D437DF"/>
    <w:rsid w:val="00D560B4"/>
    <w:rsid w:val="00D606CD"/>
    <w:rsid w:val="00D618B9"/>
    <w:rsid w:val="00D62E13"/>
    <w:rsid w:val="00D64ED9"/>
    <w:rsid w:val="00D713F4"/>
    <w:rsid w:val="00D72342"/>
    <w:rsid w:val="00D72EF5"/>
    <w:rsid w:val="00D74705"/>
    <w:rsid w:val="00D74C32"/>
    <w:rsid w:val="00D81FD5"/>
    <w:rsid w:val="00D83F3D"/>
    <w:rsid w:val="00D931B5"/>
    <w:rsid w:val="00D93C97"/>
    <w:rsid w:val="00D93CB7"/>
    <w:rsid w:val="00D94DE7"/>
    <w:rsid w:val="00DA300C"/>
    <w:rsid w:val="00DA5F91"/>
    <w:rsid w:val="00DB1443"/>
    <w:rsid w:val="00DB1615"/>
    <w:rsid w:val="00DB1C9D"/>
    <w:rsid w:val="00DB316B"/>
    <w:rsid w:val="00DC308D"/>
    <w:rsid w:val="00DC38E8"/>
    <w:rsid w:val="00DC4563"/>
    <w:rsid w:val="00DC7C1D"/>
    <w:rsid w:val="00DD395B"/>
    <w:rsid w:val="00DD3D34"/>
    <w:rsid w:val="00DD5ACF"/>
    <w:rsid w:val="00DD7F17"/>
    <w:rsid w:val="00DE0AED"/>
    <w:rsid w:val="00DE2FF1"/>
    <w:rsid w:val="00DE52BC"/>
    <w:rsid w:val="00DE66B5"/>
    <w:rsid w:val="00DE7145"/>
    <w:rsid w:val="00DF127E"/>
    <w:rsid w:val="00DF3A68"/>
    <w:rsid w:val="00DF4006"/>
    <w:rsid w:val="00DF5AB1"/>
    <w:rsid w:val="00E0276D"/>
    <w:rsid w:val="00E031C3"/>
    <w:rsid w:val="00E038EF"/>
    <w:rsid w:val="00E05540"/>
    <w:rsid w:val="00E057DC"/>
    <w:rsid w:val="00E119D4"/>
    <w:rsid w:val="00E122AB"/>
    <w:rsid w:val="00E13FE6"/>
    <w:rsid w:val="00E212E4"/>
    <w:rsid w:val="00E24B33"/>
    <w:rsid w:val="00E25112"/>
    <w:rsid w:val="00E2666F"/>
    <w:rsid w:val="00E318E6"/>
    <w:rsid w:val="00E3382F"/>
    <w:rsid w:val="00E34FB5"/>
    <w:rsid w:val="00E35954"/>
    <w:rsid w:val="00E359E9"/>
    <w:rsid w:val="00E40F57"/>
    <w:rsid w:val="00E41BA9"/>
    <w:rsid w:val="00E445F8"/>
    <w:rsid w:val="00E449BC"/>
    <w:rsid w:val="00E476DD"/>
    <w:rsid w:val="00E512BC"/>
    <w:rsid w:val="00E51C70"/>
    <w:rsid w:val="00E565E6"/>
    <w:rsid w:val="00E57580"/>
    <w:rsid w:val="00E6165B"/>
    <w:rsid w:val="00E61689"/>
    <w:rsid w:val="00E63460"/>
    <w:rsid w:val="00E65ACC"/>
    <w:rsid w:val="00E664AA"/>
    <w:rsid w:val="00E672FE"/>
    <w:rsid w:val="00E710CB"/>
    <w:rsid w:val="00E72A49"/>
    <w:rsid w:val="00E72D85"/>
    <w:rsid w:val="00E76D00"/>
    <w:rsid w:val="00E81A0B"/>
    <w:rsid w:val="00E909F3"/>
    <w:rsid w:val="00E91FA4"/>
    <w:rsid w:val="00E928CD"/>
    <w:rsid w:val="00E977B2"/>
    <w:rsid w:val="00EA1902"/>
    <w:rsid w:val="00EA4DA6"/>
    <w:rsid w:val="00EA6C51"/>
    <w:rsid w:val="00EA743E"/>
    <w:rsid w:val="00EA7CFE"/>
    <w:rsid w:val="00EB0543"/>
    <w:rsid w:val="00EB1C45"/>
    <w:rsid w:val="00EB39D3"/>
    <w:rsid w:val="00EB3A1D"/>
    <w:rsid w:val="00EC1F40"/>
    <w:rsid w:val="00EC4161"/>
    <w:rsid w:val="00EC7267"/>
    <w:rsid w:val="00ED0268"/>
    <w:rsid w:val="00ED0975"/>
    <w:rsid w:val="00ED0E3E"/>
    <w:rsid w:val="00ED4CCF"/>
    <w:rsid w:val="00ED5DB4"/>
    <w:rsid w:val="00ED71B7"/>
    <w:rsid w:val="00ED7836"/>
    <w:rsid w:val="00EE2DAB"/>
    <w:rsid w:val="00EE417F"/>
    <w:rsid w:val="00EE5C6D"/>
    <w:rsid w:val="00EE7A33"/>
    <w:rsid w:val="00EF0F78"/>
    <w:rsid w:val="00EF66B5"/>
    <w:rsid w:val="00F00349"/>
    <w:rsid w:val="00F00455"/>
    <w:rsid w:val="00F0102B"/>
    <w:rsid w:val="00F019D5"/>
    <w:rsid w:val="00F02F57"/>
    <w:rsid w:val="00F04699"/>
    <w:rsid w:val="00F04F0F"/>
    <w:rsid w:val="00F053BC"/>
    <w:rsid w:val="00F06E86"/>
    <w:rsid w:val="00F105E7"/>
    <w:rsid w:val="00F10908"/>
    <w:rsid w:val="00F1191B"/>
    <w:rsid w:val="00F12CB2"/>
    <w:rsid w:val="00F143BA"/>
    <w:rsid w:val="00F17515"/>
    <w:rsid w:val="00F17C91"/>
    <w:rsid w:val="00F2056B"/>
    <w:rsid w:val="00F2376D"/>
    <w:rsid w:val="00F262B8"/>
    <w:rsid w:val="00F37CF6"/>
    <w:rsid w:val="00F37D5F"/>
    <w:rsid w:val="00F37E79"/>
    <w:rsid w:val="00F4171C"/>
    <w:rsid w:val="00F436A6"/>
    <w:rsid w:val="00F439BA"/>
    <w:rsid w:val="00F43D47"/>
    <w:rsid w:val="00F45496"/>
    <w:rsid w:val="00F46177"/>
    <w:rsid w:val="00F46A65"/>
    <w:rsid w:val="00F4787F"/>
    <w:rsid w:val="00F52C36"/>
    <w:rsid w:val="00F536A2"/>
    <w:rsid w:val="00F56B5C"/>
    <w:rsid w:val="00F5711B"/>
    <w:rsid w:val="00F57406"/>
    <w:rsid w:val="00F60BE8"/>
    <w:rsid w:val="00F63060"/>
    <w:rsid w:val="00F658EC"/>
    <w:rsid w:val="00F65E60"/>
    <w:rsid w:val="00F707FE"/>
    <w:rsid w:val="00F72943"/>
    <w:rsid w:val="00F72FAB"/>
    <w:rsid w:val="00F73AEA"/>
    <w:rsid w:val="00F760B9"/>
    <w:rsid w:val="00F761E8"/>
    <w:rsid w:val="00F8035C"/>
    <w:rsid w:val="00F8142F"/>
    <w:rsid w:val="00F816CD"/>
    <w:rsid w:val="00F82146"/>
    <w:rsid w:val="00F831B3"/>
    <w:rsid w:val="00F834FA"/>
    <w:rsid w:val="00F8497D"/>
    <w:rsid w:val="00F86E18"/>
    <w:rsid w:val="00F87028"/>
    <w:rsid w:val="00F872DB"/>
    <w:rsid w:val="00F929DB"/>
    <w:rsid w:val="00F92CD7"/>
    <w:rsid w:val="00F937EC"/>
    <w:rsid w:val="00F9652F"/>
    <w:rsid w:val="00F967EE"/>
    <w:rsid w:val="00FA1ABF"/>
    <w:rsid w:val="00FA2B24"/>
    <w:rsid w:val="00FA4A29"/>
    <w:rsid w:val="00FA54C9"/>
    <w:rsid w:val="00FA6117"/>
    <w:rsid w:val="00FB5BA1"/>
    <w:rsid w:val="00FC37AC"/>
    <w:rsid w:val="00FC7108"/>
    <w:rsid w:val="00FD2801"/>
    <w:rsid w:val="00FD325C"/>
    <w:rsid w:val="00FD3E40"/>
    <w:rsid w:val="00FD44A7"/>
    <w:rsid w:val="00FD4F98"/>
    <w:rsid w:val="00FD7481"/>
    <w:rsid w:val="00FF2484"/>
    <w:rsid w:val="00FF4C93"/>
    <w:rsid w:val="00FF4FEC"/>
    <w:rsid w:val="00FF7216"/>
    <w:rsid w:val="017F2CAE"/>
    <w:rsid w:val="0192652E"/>
    <w:rsid w:val="01EA59E6"/>
    <w:rsid w:val="029A50BD"/>
    <w:rsid w:val="02AD1871"/>
    <w:rsid w:val="02B401AF"/>
    <w:rsid w:val="02CD12D2"/>
    <w:rsid w:val="032A2993"/>
    <w:rsid w:val="033425B1"/>
    <w:rsid w:val="034C46B7"/>
    <w:rsid w:val="03756B5C"/>
    <w:rsid w:val="039B3E4F"/>
    <w:rsid w:val="03B84FBB"/>
    <w:rsid w:val="041128B3"/>
    <w:rsid w:val="04222EE7"/>
    <w:rsid w:val="0482288A"/>
    <w:rsid w:val="050D65F7"/>
    <w:rsid w:val="051C56D8"/>
    <w:rsid w:val="05353DA0"/>
    <w:rsid w:val="0553213F"/>
    <w:rsid w:val="05CF02ED"/>
    <w:rsid w:val="05DE1626"/>
    <w:rsid w:val="06541B35"/>
    <w:rsid w:val="067B57E2"/>
    <w:rsid w:val="067C2ABC"/>
    <w:rsid w:val="06EA3541"/>
    <w:rsid w:val="06FB5F9D"/>
    <w:rsid w:val="07036789"/>
    <w:rsid w:val="073541D7"/>
    <w:rsid w:val="075933B1"/>
    <w:rsid w:val="07795B93"/>
    <w:rsid w:val="08326375"/>
    <w:rsid w:val="0854499A"/>
    <w:rsid w:val="088A58D8"/>
    <w:rsid w:val="08BE5200"/>
    <w:rsid w:val="099217C1"/>
    <w:rsid w:val="09E248BA"/>
    <w:rsid w:val="09EA5159"/>
    <w:rsid w:val="0A163EBA"/>
    <w:rsid w:val="0A320D5D"/>
    <w:rsid w:val="0A3E5960"/>
    <w:rsid w:val="0A636CB9"/>
    <w:rsid w:val="0AAF321D"/>
    <w:rsid w:val="0AE96979"/>
    <w:rsid w:val="0B3A69E3"/>
    <w:rsid w:val="0B942640"/>
    <w:rsid w:val="0C4F1BEB"/>
    <w:rsid w:val="0D1B225D"/>
    <w:rsid w:val="0DC63226"/>
    <w:rsid w:val="0E700C3E"/>
    <w:rsid w:val="0E753AC6"/>
    <w:rsid w:val="0E93340A"/>
    <w:rsid w:val="0EC266A4"/>
    <w:rsid w:val="0F6E05DA"/>
    <w:rsid w:val="102368A8"/>
    <w:rsid w:val="10415F2D"/>
    <w:rsid w:val="106C7C7B"/>
    <w:rsid w:val="10771710"/>
    <w:rsid w:val="10FC0A7D"/>
    <w:rsid w:val="111E1B8C"/>
    <w:rsid w:val="111E456B"/>
    <w:rsid w:val="114B314A"/>
    <w:rsid w:val="11675669"/>
    <w:rsid w:val="11755C50"/>
    <w:rsid w:val="11943F45"/>
    <w:rsid w:val="11E026DB"/>
    <w:rsid w:val="12184AEC"/>
    <w:rsid w:val="12627082"/>
    <w:rsid w:val="1283614B"/>
    <w:rsid w:val="12D60970"/>
    <w:rsid w:val="13161C63"/>
    <w:rsid w:val="131F7C1A"/>
    <w:rsid w:val="13A4175E"/>
    <w:rsid w:val="13B81E24"/>
    <w:rsid w:val="13C44C6D"/>
    <w:rsid w:val="13D02E9D"/>
    <w:rsid w:val="13DB11B2"/>
    <w:rsid w:val="14092680"/>
    <w:rsid w:val="1444190A"/>
    <w:rsid w:val="14A8305A"/>
    <w:rsid w:val="14DA49A2"/>
    <w:rsid w:val="15095874"/>
    <w:rsid w:val="151A4A66"/>
    <w:rsid w:val="1542187A"/>
    <w:rsid w:val="157B0D96"/>
    <w:rsid w:val="160222AF"/>
    <w:rsid w:val="160F5C58"/>
    <w:rsid w:val="16336D9C"/>
    <w:rsid w:val="164666A6"/>
    <w:rsid w:val="169B635B"/>
    <w:rsid w:val="16B5659E"/>
    <w:rsid w:val="16B62878"/>
    <w:rsid w:val="16D20EAB"/>
    <w:rsid w:val="170A610B"/>
    <w:rsid w:val="1740606D"/>
    <w:rsid w:val="17650515"/>
    <w:rsid w:val="176B37A0"/>
    <w:rsid w:val="17836BED"/>
    <w:rsid w:val="179E57D5"/>
    <w:rsid w:val="18477C1A"/>
    <w:rsid w:val="18AE7C99"/>
    <w:rsid w:val="18B76B4E"/>
    <w:rsid w:val="18CF0158"/>
    <w:rsid w:val="18D47889"/>
    <w:rsid w:val="18ED2570"/>
    <w:rsid w:val="18F36B04"/>
    <w:rsid w:val="19244075"/>
    <w:rsid w:val="192A3203"/>
    <w:rsid w:val="19496B82"/>
    <w:rsid w:val="196B7938"/>
    <w:rsid w:val="198C4157"/>
    <w:rsid w:val="19DC4185"/>
    <w:rsid w:val="1A2322CE"/>
    <w:rsid w:val="1A4013D1"/>
    <w:rsid w:val="1AB74578"/>
    <w:rsid w:val="1AD77D79"/>
    <w:rsid w:val="1B37548F"/>
    <w:rsid w:val="1B6D79E1"/>
    <w:rsid w:val="1B9F07EC"/>
    <w:rsid w:val="1BAC5DC5"/>
    <w:rsid w:val="1BB91529"/>
    <w:rsid w:val="1BC32DE1"/>
    <w:rsid w:val="1BCD6688"/>
    <w:rsid w:val="1BFE4A94"/>
    <w:rsid w:val="1C5C32CD"/>
    <w:rsid w:val="1C901646"/>
    <w:rsid w:val="1CC16100"/>
    <w:rsid w:val="1CCE5FDD"/>
    <w:rsid w:val="1E5B10B4"/>
    <w:rsid w:val="1E6A69C7"/>
    <w:rsid w:val="1E9971C1"/>
    <w:rsid w:val="1EF503D0"/>
    <w:rsid w:val="1F364FED"/>
    <w:rsid w:val="1F503858"/>
    <w:rsid w:val="1F5319EE"/>
    <w:rsid w:val="1F713B6A"/>
    <w:rsid w:val="1F713EE0"/>
    <w:rsid w:val="1FAA6292"/>
    <w:rsid w:val="1FB026C8"/>
    <w:rsid w:val="20A70843"/>
    <w:rsid w:val="20D4449B"/>
    <w:rsid w:val="20D64231"/>
    <w:rsid w:val="210E7C4B"/>
    <w:rsid w:val="2117610B"/>
    <w:rsid w:val="21747CD2"/>
    <w:rsid w:val="2194506C"/>
    <w:rsid w:val="219857D3"/>
    <w:rsid w:val="21AF2119"/>
    <w:rsid w:val="21D43AC9"/>
    <w:rsid w:val="222C6775"/>
    <w:rsid w:val="223162C6"/>
    <w:rsid w:val="22841162"/>
    <w:rsid w:val="22873A35"/>
    <w:rsid w:val="228C104B"/>
    <w:rsid w:val="23097213"/>
    <w:rsid w:val="237F4FEF"/>
    <w:rsid w:val="23957B07"/>
    <w:rsid w:val="23FA1FE5"/>
    <w:rsid w:val="24043C95"/>
    <w:rsid w:val="24502B23"/>
    <w:rsid w:val="246D18CE"/>
    <w:rsid w:val="247B5967"/>
    <w:rsid w:val="24B1461A"/>
    <w:rsid w:val="250E1D8F"/>
    <w:rsid w:val="25470DFB"/>
    <w:rsid w:val="256E67E6"/>
    <w:rsid w:val="25B74631"/>
    <w:rsid w:val="26625EC1"/>
    <w:rsid w:val="268C786C"/>
    <w:rsid w:val="269F0C21"/>
    <w:rsid w:val="2711388A"/>
    <w:rsid w:val="273E6A95"/>
    <w:rsid w:val="27515A1A"/>
    <w:rsid w:val="27972E0A"/>
    <w:rsid w:val="27AB3D22"/>
    <w:rsid w:val="27C616D2"/>
    <w:rsid w:val="27F70372"/>
    <w:rsid w:val="28804FD9"/>
    <w:rsid w:val="28C11323"/>
    <w:rsid w:val="28C97491"/>
    <w:rsid w:val="28DF79B2"/>
    <w:rsid w:val="29565F0F"/>
    <w:rsid w:val="29692D9C"/>
    <w:rsid w:val="298654FF"/>
    <w:rsid w:val="298A3E0B"/>
    <w:rsid w:val="29A844C5"/>
    <w:rsid w:val="29CE6CD0"/>
    <w:rsid w:val="2A773F3F"/>
    <w:rsid w:val="2AD713F2"/>
    <w:rsid w:val="2AFF25BD"/>
    <w:rsid w:val="2B0D10C0"/>
    <w:rsid w:val="2B5124CC"/>
    <w:rsid w:val="2B9A4D4C"/>
    <w:rsid w:val="2BB55BBD"/>
    <w:rsid w:val="2BDE3F9A"/>
    <w:rsid w:val="2C050BBB"/>
    <w:rsid w:val="2C0D5CCF"/>
    <w:rsid w:val="2C4649A2"/>
    <w:rsid w:val="2C7F7811"/>
    <w:rsid w:val="2C8C2B04"/>
    <w:rsid w:val="2CD8259B"/>
    <w:rsid w:val="2D3F19E5"/>
    <w:rsid w:val="2D546C0A"/>
    <w:rsid w:val="2D9A3185"/>
    <w:rsid w:val="2DAC25A2"/>
    <w:rsid w:val="2DBF605F"/>
    <w:rsid w:val="2E397F51"/>
    <w:rsid w:val="2E6E7101"/>
    <w:rsid w:val="2E8811C8"/>
    <w:rsid w:val="2EB14F54"/>
    <w:rsid w:val="2F2148C9"/>
    <w:rsid w:val="2F594BBE"/>
    <w:rsid w:val="2F74180D"/>
    <w:rsid w:val="2F9C2DF8"/>
    <w:rsid w:val="2FA554DB"/>
    <w:rsid w:val="2FA572A9"/>
    <w:rsid w:val="2FAA6E4F"/>
    <w:rsid w:val="2FBB4D1E"/>
    <w:rsid w:val="2FDD2BAB"/>
    <w:rsid w:val="303074BA"/>
    <w:rsid w:val="303D1BD7"/>
    <w:rsid w:val="306A61E4"/>
    <w:rsid w:val="30BF08E8"/>
    <w:rsid w:val="30F836E0"/>
    <w:rsid w:val="31291B85"/>
    <w:rsid w:val="31772EC7"/>
    <w:rsid w:val="31871FB0"/>
    <w:rsid w:val="31BC4D7D"/>
    <w:rsid w:val="31F26C56"/>
    <w:rsid w:val="32122E09"/>
    <w:rsid w:val="321B10BE"/>
    <w:rsid w:val="324D58DF"/>
    <w:rsid w:val="3278464C"/>
    <w:rsid w:val="328533C1"/>
    <w:rsid w:val="32A7380E"/>
    <w:rsid w:val="32F72511"/>
    <w:rsid w:val="32FD11AA"/>
    <w:rsid w:val="33681F38"/>
    <w:rsid w:val="339E35E4"/>
    <w:rsid w:val="33ED7470"/>
    <w:rsid w:val="34563267"/>
    <w:rsid w:val="3497243E"/>
    <w:rsid w:val="35002211"/>
    <w:rsid w:val="35260E8C"/>
    <w:rsid w:val="35E1140C"/>
    <w:rsid w:val="36230AC3"/>
    <w:rsid w:val="362F3572"/>
    <w:rsid w:val="36692CDC"/>
    <w:rsid w:val="366F2021"/>
    <w:rsid w:val="36946BEA"/>
    <w:rsid w:val="36D234D6"/>
    <w:rsid w:val="374930FE"/>
    <w:rsid w:val="37911B6C"/>
    <w:rsid w:val="37AE324F"/>
    <w:rsid w:val="38003E19"/>
    <w:rsid w:val="383428ED"/>
    <w:rsid w:val="387C0CFA"/>
    <w:rsid w:val="3890447E"/>
    <w:rsid w:val="392456E2"/>
    <w:rsid w:val="39361477"/>
    <w:rsid w:val="39523F4F"/>
    <w:rsid w:val="397F1EC8"/>
    <w:rsid w:val="39856331"/>
    <w:rsid w:val="3A7B6C5E"/>
    <w:rsid w:val="3A7F0307"/>
    <w:rsid w:val="3A8B1791"/>
    <w:rsid w:val="3AAA2F1D"/>
    <w:rsid w:val="3AE014C9"/>
    <w:rsid w:val="3AEC08D5"/>
    <w:rsid w:val="3AFC3D65"/>
    <w:rsid w:val="3B2C7764"/>
    <w:rsid w:val="3BD650A8"/>
    <w:rsid w:val="3C242530"/>
    <w:rsid w:val="3C3F3EE8"/>
    <w:rsid w:val="3C406CD7"/>
    <w:rsid w:val="3C4542ED"/>
    <w:rsid w:val="3C8F414C"/>
    <w:rsid w:val="3CD15B81"/>
    <w:rsid w:val="3D5D7415"/>
    <w:rsid w:val="3DB32777"/>
    <w:rsid w:val="3E0A1D77"/>
    <w:rsid w:val="3E194F2B"/>
    <w:rsid w:val="3E3D5266"/>
    <w:rsid w:val="3E522CF1"/>
    <w:rsid w:val="3E941CAF"/>
    <w:rsid w:val="3EAA43EC"/>
    <w:rsid w:val="3F2957BB"/>
    <w:rsid w:val="3F2D33E2"/>
    <w:rsid w:val="3F9A0498"/>
    <w:rsid w:val="3FD328DD"/>
    <w:rsid w:val="404D6B1C"/>
    <w:rsid w:val="404E26EE"/>
    <w:rsid w:val="40B74387"/>
    <w:rsid w:val="40EE65D6"/>
    <w:rsid w:val="4135514F"/>
    <w:rsid w:val="41523008"/>
    <w:rsid w:val="418B6A2A"/>
    <w:rsid w:val="41A74373"/>
    <w:rsid w:val="41DF0E9F"/>
    <w:rsid w:val="41FC2CE3"/>
    <w:rsid w:val="435E0A46"/>
    <w:rsid w:val="43A643FA"/>
    <w:rsid w:val="43B04703"/>
    <w:rsid w:val="43B658F6"/>
    <w:rsid w:val="43BB2B95"/>
    <w:rsid w:val="43E77A38"/>
    <w:rsid w:val="440509B4"/>
    <w:rsid w:val="4436451B"/>
    <w:rsid w:val="44427364"/>
    <w:rsid w:val="448A2E1D"/>
    <w:rsid w:val="44995E06"/>
    <w:rsid w:val="45294A28"/>
    <w:rsid w:val="45373301"/>
    <w:rsid w:val="45376531"/>
    <w:rsid w:val="460E20E2"/>
    <w:rsid w:val="46116FEE"/>
    <w:rsid w:val="465D0622"/>
    <w:rsid w:val="46BD2949"/>
    <w:rsid w:val="46D92B01"/>
    <w:rsid w:val="46EC1B6D"/>
    <w:rsid w:val="46FF778E"/>
    <w:rsid w:val="47217D36"/>
    <w:rsid w:val="472C258E"/>
    <w:rsid w:val="47D6327D"/>
    <w:rsid w:val="47ED75E7"/>
    <w:rsid w:val="48014DAD"/>
    <w:rsid w:val="480C5D99"/>
    <w:rsid w:val="4834349E"/>
    <w:rsid w:val="48A34D73"/>
    <w:rsid w:val="48C75AE8"/>
    <w:rsid w:val="492165CE"/>
    <w:rsid w:val="495C3939"/>
    <w:rsid w:val="49A40179"/>
    <w:rsid w:val="49EE3A2C"/>
    <w:rsid w:val="4A080293"/>
    <w:rsid w:val="4A247A91"/>
    <w:rsid w:val="4A25796C"/>
    <w:rsid w:val="4A2B5779"/>
    <w:rsid w:val="4AFE5EE2"/>
    <w:rsid w:val="4B360DA7"/>
    <w:rsid w:val="4BC56123"/>
    <w:rsid w:val="4C247105"/>
    <w:rsid w:val="4C59349D"/>
    <w:rsid w:val="4C9B3AB5"/>
    <w:rsid w:val="4D551351"/>
    <w:rsid w:val="4D7F003B"/>
    <w:rsid w:val="4D9A1FBF"/>
    <w:rsid w:val="4DA11F47"/>
    <w:rsid w:val="4DA13300"/>
    <w:rsid w:val="4DC94DAA"/>
    <w:rsid w:val="4E1902F3"/>
    <w:rsid w:val="4E4E3531"/>
    <w:rsid w:val="4E5B79A0"/>
    <w:rsid w:val="4EB8631A"/>
    <w:rsid w:val="4F410EB7"/>
    <w:rsid w:val="4F500259"/>
    <w:rsid w:val="4F974955"/>
    <w:rsid w:val="500602D2"/>
    <w:rsid w:val="500951DA"/>
    <w:rsid w:val="50770FD1"/>
    <w:rsid w:val="50A545DB"/>
    <w:rsid w:val="50B17768"/>
    <w:rsid w:val="50F64F28"/>
    <w:rsid w:val="512E4621"/>
    <w:rsid w:val="515406D7"/>
    <w:rsid w:val="515B7CB7"/>
    <w:rsid w:val="517A5717"/>
    <w:rsid w:val="51B26E5B"/>
    <w:rsid w:val="52147279"/>
    <w:rsid w:val="52431D6A"/>
    <w:rsid w:val="52463689"/>
    <w:rsid w:val="524B1ADA"/>
    <w:rsid w:val="525210BA"/>
    <w:rsid w:val="5339518B"/>
    <w:rsid w:val="539508FE"/>
    <w:rsid w:val="53951E41"/>
    <w:rsid w:val="53CB0F4A"/>
    <w:rsid w:val="541A5C08"/>
    <w:rsid w:val="549C03CB"/>
    <w:rsid w:val="5508344B"/>
    <w:rsid w:val="553C4DD7"/>
    <w:rsid w:val="55A91672"/>
    <w:rsid w:val="55BD4A9D"/>
    <w:rsid w:val="55F84942"/>
    <w:rsid w:val="55FA3344"/>
    <w:rsid w:val="56127544"/>
    <w:rsid w:val="56A96E57"/>
    <w:rsid w:val="56C232D8"/>
    <w:rsid w:val="56CA6DEE"/>
    <w:rsid w:val="574F6A11"/>
    <w:rsid w:val="57874D86"/>
    <w:rsid w:val="578F4217"/>
    <w:rsid w:val="58083A3B"/>
    <w:rsid w:val="58536FD9"/>
    <w:rsid w:val="58863A06"/>
    <w:rsid w:val="58CA59F6"/>
    <w:rsid w:val="58EA0669"/>
    <w:rsid w:val="59292CD7"/>
    <w:rsid w:val="59374B66"/>
    <w:rsid w:val="593E5532"/>
    <w:rsid w:val="5978451E"/>
    <w:rsid w:val="59AD4E28"/>
    <w:rsid w:val="59C42BCC"/>
    <w:rsid w:val="59D216A8"/>
    <w:rsid w:val="59F81BAE"/>
    <w:rsid w:val="5A8D7133"/>
    <w:rsid w:val="5ABD04CE"/>
    <w:rsid w:val="5B2A3108"/>
    <w:rsid w:val="5B417F1E"/>
    <w:rsid w:val="5B983496"/>
    <w:rsid w:val="5BE1500E"/>
    <w:rsid w:val="5BE74D5F"/>
    <w:rsid w:val="5BFC5BF3"/>
    <w:rsid w:val="5C097184"/>
    <w:rsid w:val="5C1B6293"/>
    <w:rsid w:val="5C8A4BE0"/>
    <w:rsid w:val="5CA5419A"/>
    <w:rsid w:val="5CDC27B1"/>
    <w:rsid w:val="5CF8460C"/>
    <w:rsid w:val="5D3A4C25"/>
    <w:rsid w:val="5E331DA0"/>
    <w:rsid w:val="5E3723DB"/>
    <w:rsid w:val="5E68423C"/>
    <w:rsid w:val="5E771691"/>
    <w:rsid w:val="5E8109BD"/>
    <w:rsid w:val="5E8C6F5B"/>
    <w:rsid w:val="5EC86EA1"/>
    <w:rsid w:val="5EC95DA6"/>
    <w:rsid w:val="5F020840"/>
    <w:rsid w:val="5F4238A5"/>
    <w:rsid w:val="5F660FEA"/>
    <w:rsid w:val="5FE62A90"/>
    <w:rsid w:val="5FF7372B"/>
    <w:rsid w:val="609B7A48"/>
    <w:rsid w:val="60DC3DD3"/>
    <w:rsid w:val="60E173B4"/>
    <w:rsid w:val="610251FF"/>
    <w:rsid w:val="610D0E3C"/>
    <w:rsid w:val="61C210E3"/>
    <w:rsid w:val="61C73E01"/>
    <w:rsid w:val="61C73ED4"/>
    <w:rsid w:val="62674700"/>
    <w:rsid w:val="62835878"/>
    <w:rsid w:val="62B24B3B"/>
    <w:rsid w:val="62B72874"/>
    <w:rsid w:val="62C61CFE"/>
    <w:rsid w:val="62C62DB8"/>
    <w:rsid w:val="62F50AE6"/>
    <w:rsid w:val="63173A0E"/>
    <w:rsid w:val="644B123C"/>
    <w:rsid w:val="647229E0"/>
    <w:rsid w:val="649F221C"/>
    <w:rsid w:val="65012591"/>
    <w:rsid w:val="650D383A"/>
    <w:rsid w:val="653C2A02"/>
    <w:rsid w:val="65405D80"/>
    <w:rsid w:val="655D5933"/>
    <w:rsid w:val="65CC7F3C"/>
    <w:rsid w:val="65EB2F60"/>
    <w:rsid w:val="666B5609"/>
    <w:rsid w:val="66B94E0C"/>
    <w:rsid w:val="66D734E4"/>
    <w:rsid w:val="66E42D65"/>
    <w:rsid w:val="673D14A3"/>
    <w:rsid w:val="67710591"/>
    <w:rsid w:val="68612FD3"/>
    <w:rsid w:val="68AC4020"/>
    <w:rsid w:val="68BC3C6B"/>
    <w:rsid w:val="68C25432"/>
    <w:rsid w:val="68CA7FF5"/>
    <w:rsid w:val="692F7608"/>
    <w:rsid w:val="696848C8"/>
    <w:rsid w:val="69C34E52"/>
    <w:rsid w:val="6A6C6336"/>
    <w:rsid w:val="6AC27BDF"/>
    <w:rsid w:val="6AD379C8"/>
    <w:rsid w:val="6B2D401B"/>
    <w:rsid w:val="6B8B582C"/>
    <w:rsid w:val="6B903420"/>
    <w:rsid w:val="6B9A2703"/>
    <w:rsid w:val="6BD10E70"/>
    <w:rsid w:val="6C5B7766"/>
    <w:rsid w:val="6C5F1FB2"/>
    <w:rsid w:val="6C6B6BA9"/>
    <w:rsid w:val="6C704E11"/>
    <w:rsid w:val="6C876875"/>
    <w:rsid w:val="6CB13934"/>
    <w:rsid w:val="6CDD4570"/>
    <w:rsid w:val="6CFA45FC"/>
    <w:rsid w:val="6CFB0737"/>
    <w:rsid w:val="6D185A0C"/>
    <w:rsid w:val="6D250EDE"/>
    <w:rsid w:val="6E053030"/>
    <w:rsid w:val="6E2E23FA"/>
    <w:rsid w:val="6E3F4CDC"/>
    <w:rsid w:val="6F127055"/>
    <w:rsid w:val="6F257866"/>
    <w:rsid w:val="6F265009"/>
    <w:rsid w:val="6F315F51"/>
    <w:rsid w:val="6F5F360C"/>
    <w:rsid w:val="6F6A4777"/>
    <w:rsid w:val="6F7547F0"/>
    <w:rsid w:val="6F776BF0"/>
    <w:rsid w:val="6FCE2713"/>
    <w:rsid w:val="70581E4D"/>
    <w:rsid w:val="70A95EF1"/>
    <w:rsid w:val="70B826C5"/>
    <w:rsid w:val="71422CCB"/>
    <w:rsid w:val="72226A5A"/>
    <w:rsid w:val="723F774A"/>
    <w:rsid w:val="724722DE"/>
    <w:rsid w:val="72621DA4"/>
    <w:rsid w:val="728C4E60"/>
    <w:rsid w:val="72914E8F"/>
    <w:rsid w:val="72CA50A1"/>
    <w:rsid w:val="72E50D02"/>
    <w:rsid w:val="72E83F34"/>
    <w:rsid w:val="733D30C8"/>
    <w:rsid w:val="734819F2"/>
    <w:rsid w:val="739F427D"/>
    <w:rsid w:val="73A6091B"/>
    <w:rsid w:val="73F90F3E"/>
    <w:rsid w:val="740E3991"/>
    <w:rsid w:val="741C3268"/>
    <w:rsid w:val="74731FBB"/>
    <w:rsid w:val="74AE3A68"/>
    <w:rsid w:val="751239D2"/>
    <w:rsid w:val="7528266A"/>
    <w:rsid w:val="753D4E5A"/>
    <w:rsid w:val="757304B5"/>
    <w:rsid w:val="75A80D8F"/>
    <w:rsid w:val="75FD4E57"/>
    <w:rsid w:val="76070232"/>
    <w:rsid w:val="76515C13"/>
    <w:rsid w:val="765765BE"/>
    <w:rsid w:val="768444C5"/>
    <w:rsid w:val="76A1245C"/>
    <w:rsid w:val="76D528DE"/>
    <w:rsid w:val="76D63C04"/>
    <w:rsid w:val="76D909DB"/>
    <w:rsid w:val="76F8372F"/>
    <w:rsid w:val="77787C4D"/>
    <w:rsid w:val="77866F8C"/>
    <w:rsid w:val="778968BA"/>
    <w:rsid w:val="782B4D6E"/>
    <w:rsid w:val="783C3AEF"/>
    <w:rsid w:val="78805D14"/>
    <w:rsid w:val="78A317D6"/>
    <w:rsid w:val="78B6200C"/>
    <w:rsid w:val="78C119CB"/>
    <w:rsid w:val="797C3369"/>
    <w:rsid w:val="7988298D"/>
    <w:rsid w:val="79B0209F"/>
    <w:rsid w:val="79BE4416"/>
    <w:rsid w:val="79E86F17"/>
    <w:rsid w:val="7A8E473B"/>
    <w:rsid w:val="7A9A4776"/>
    <w:rsid w:val="7AAD69DE"/>
    <w:rsid w:val="7AB01E15"/>
    <w:rsid w:val="7AD671BC"/>
    <w:rsid w:val="7AEF5CBE"/>
    <w:rsid w:val="7AF05F4C"/>
    <w:rsid w:val="7AF93533"/>
    <w:rsid w:val="7B6A5A85"/>
    <w:rsid w:val="7B846F5D"/>
    <w:rsid w:val="7B8D54DA"/>
    <w:rsid w:val="7BBD1CA9"/>
    <w:rsid w:val="7BE35CBC"/>
    <w:rsid w:val="7C4857E1"/>
    <w:rsid w:val="7C4D0079"/>
    <w:rsid w:val="7C593933"/>
    <w:rsid w:val="7C5970C0"/>
    <w:rsid w:val="7C8574E8"/>
    <w:rsid w:val="7C8F7292"/>
    <w:rsid w:val="7CF15241"/>
    <w:rsid w:val="7D175C4D"/>
    <w:rsid w:val="7D392935"/>
    <w:rsid w:val="7D4B4442"/>
    <w:rsid w:val="7D761851"/>
    <w:rsid w:val="7D8B597D"/>
    <w:rsid w:val="7DE20C35"/>
    <w:rsid w:val="7DF55F91"/>
    <w:rsid w:val="7E7B31DC"/>
    <w:rsid w:val="7ECB34D7"/>
    <w:rsid w:val="7EF23159"/>
    <w:rsid w:val="7F335FF7"/>
    <w:rsid w:val="7FB5556B"/>
    <w:rsid w:val="7FEC4DC3"/>
    <w:rsid w:val="7FF56A5D"/>
    <w:rsid w:val="7FF61EB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2"/>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kern w:val="0"/>
      <w:sz w:val="32"/>
      <w:szCs w:val="32"/>
    </w:rPr>
  </w:style>
  <w:style w:type="paragraph" w:styleId="4">
    <w:name w:val="heading 3"/>
    <w:basedOn w:val="1"/>
    <w:next w:val="1"/>
    <w:qFormat/>
    <w:uiPriority w:val="0"/>
    <w:pPr>
      <w:keepNext/>
      <w:keepLines/>
      <w:spacing w:before="260" w:after="260" w:line="415" w:lineRule="auto"/>
      <w:outlineLvl w:val="2"/>
    </w:pPr>
    <w:rPr>
      <w:b/>
      <w:bCs/>
      <w:kern w:val="0"/>
      <w:sz w:val="32"/>
      <w:szCs w:val="32"/>
    </w:rPr>
  </w:style>
  <w:style w:type="paragraph" w:styleId="5">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qFormat/>
    <w:uiPriority w:val="0"/>
    <w:pPr>
      <w:keepNext/>
      <w:keepLines/>
      <w:spacing w:before="280" w:after="290" w:line="376" w:lineRule="auto"/>
      <w:outlineLvl w:val="4"/>
    </w:pPr>
    <w:rPr>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9"/>
    <w:qFormat/>
    <w:uiPriority w:val="0"/>
    <w:pPr>
      <w:keepNext/>
      <w:keepLines/>
      <w:spacing w:before="240" w:after="64" w:line="319" w:lineRule="auto"/>
      <w:outlineLvl w:val="6"/>
    </w:pPr>
    <w:rPr>
      <w:b/>
      <w:sz w:val="24"/>
    </w:rPr>
  </w:style>
  <w:style w:type="paragraph" w:styleId="10">
    <w:name w:val="heading 8"/>
    <w:basedOn w:val="1"/>
    <w:next w:val="9"/>
    <w:qFormat/>
    <w:uiPriority w:val="0"/>
    <w:pPr>
      <w:keepNext/>
      <w:keepLines/>
      <w:spacing w:before="240" w:after="64" w:line="319" w:lineRule="auto"/>
      <w:outlineLvl w:val="7"/>
    </w:pPr>
    <w:rPr>
      <w:rFonts w:ascii="Arial" w:hAnsi="Arial" w:eastAsia="黑体"/>
      <w:sz w:val="24"/>
    </w:rPr>
  </w:style>
  <w:style w:type="paragraph" w:styleId="11">
    <w:name w:val="heading 9"/>
    <w:basedOn w:val="1"/>
    <w:next w:val="9"/>
    <w:qFormat/>
    <w:uiPriority w:val="0"/>
    <w:pPr>
      <w:keepNext/>
      <w:keepLines/>
      <w:spacing w:before="240" w:after="64" w:line="319" w:lineRule="auto"/>
      <w:outlineLvl w:val="8"/>
    </w:pPr>
    <w:rPr>
      <w:rFonts w:ascii="Arial" w:hAnsi="Arial" w:eastAsia="黑体"/>
    </w:rPr>
  </w:style>
  <w:style w:type="character" w:default="1" w:styleId="48">
    <w:name w:val="Default Paragraph Font"/>
    <w:unhideWhenUsed/>
    <w:qFormat/>
    <w:uiPriority w:val="1"/>
  </w:style>
  <w:style w:type="table" w:default="1" w:styleId="46">
    <w:name w:val="Normal Table"/>
    <w:unhideWhenUsed/>
    <w:qFormat/>
    <w:uiPriority w:val="99"/>
    <w:tblPr>
      <w:tblCellMar>
        <w:top w:w="0" w:type="dxa"/>
        <w:left w:w="108" w:type="dxa"/>
        <w:bottom w:w="0" w:type="dxa"/>
        <w:right w:w="108" w:type="dxa"/>
      </w:tblCellMar>
    </w:tblPr>
  </w:style>
  <w:style w:type="paragraph" w:styleId="9">
    <w:name w:val="Normal Indent"/>
    <w:basedOn w:val="1"/>
    <w:qFormat/>
    <w:uiPriority w:val="0"/>
    <w:pPr>
      <w:ind w:firstLine="420"/>
    </w:pPr>
    <w:rPr>
      <w:szCs w:val="20"/>
    </w:rPr>
  </w:style>
  <w:style w:type="paragraph" w:styleId="12">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3">
    <w:name w:val="index 8"/>
    <w:basedOn w:val="1"/>
    <w:next w:val="1"/>
    <w:qFormat/>
    <w:uiPriority w:val="0"/>
    <w:pPr>
      <w:ind w:left="1400" w:leftChars="1400"/>
    </w:pPr>
    <w:rPr>
      <w:rFonts w:ascii="宋体" w:hAnsi="宋体"/>
      <w:sz w:val="24"/>
      <w:vertAlign w:val="superscript"/>
    </w:rPr>
  </w:style>
  <w:style w:type="paragraph" w:styleId="14">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qFormat/>
    <w:uiPriority w:val="0"/>
    <w:pPr>
      <w:shd w:val="clear" w:color="auto" w:fill="000080"/>
    </w:pPr>
  </w:style>
  <w:style w:type="paragraph" w:styleId="17">
    <w:name w:val="annotation text"/>
    <w:basedOn w:val="1"/>
    <w:link w:val="53"/>
    <w:qFormat/>
    <w:uiPriority w:val="0"/>
    <w:pPr>
      <w:jc w:val="left"/>
    </w:pPr>
  </w:style>
  <w:style w:type="paragraph" w:styleId="18">
    <w:name w:val="Salutation"/>
    <w:basedOn w:val="1"/>
    <w:next w:val="1"/>
    <w:qFormat/>
    <w:uiPriority w:val="0"/>
    <w:rPr>
      <w:sz w:val="28"/>
    </w:rPr>
  </w:style>
  <w:style w:type="paragraph" w:styleId="19">
    <w:name w:val="Body Text 3"/>
    <w:basedOn w:val="1"/>
    <w:qFormat/>
    <w:uiPriority w:val="0"/>
    <w:pPr>
      <w:spacing w:line="500" w:lineRule="exact"/>
    </w:pPr>
    <w:rPr>
      <w:b/>
      <w:bCs/>
      <w:sz w:val="24"/>
    </w:rPr>
  </w:style>
  <w:style w:type="paragraph" w:styleId="20">
    <w:name w:val="Body Text"/>
    <w:basedOn w:val="1"/>
    <w:qFormat/>
    <w:uiPriority w:val="0"/>
    <w:pPr>
      <w:spacing w:line="380" w:lineRule="exact"/>
    </w:pPr>
    <w:rPr>
      <w:sz w:val="24"/>
    </w:rPr>
  </w:style>
  <w:style w:type="paragraph" w:styleId="21">
    <w:name w:val="Body Text Indent"/>
    <w:basedOn w:val="1"/>
    <w:qFormat/>
    <w:uiPriority w:val="0"/>
    <w:pPr>
      <w:ind w:firstLine="352" w:firstLineChars="352"/>
    </w:pPr>
    <w:rPr>
      <w:rFonts w:ascii="仿宋_GB2312" w:eastAsia="仿宋_GB2312"/>
      <w:sz w:val="32"/>
      <w:szCs w:val="20"/>
    </w:rPr>
  </w:style>
  <w:style w:type="paragraph" w:styleId="22">
    <w:name w:val="List Number 3"/>
    <w:basedOn w:val="1"/>
    <w:qFormat/>
    <w:uiPriority w:val="0"/>
    <w:pPr>
      <w:tabs>
        <w:tab w:val="left" w:pos="360"/>
      </w:tabs>
      <w:ind w:left="360" w:hanging="360"/>
    </w:pPr>
  </w:style>
  <w:style w:type="paragraph" w:styleId="23">
    <w:name w:val="List 2"/>
    <w:basedOn w:val="1"/>
    <w:qFormat/>
    <w:uiPriority w:val="0"/>
    <w:pPr>
      <w:ind w:left="400" w:leftChars="200" w:hanging="200" w:hangingChars="200"/>
    </w:pPr>
    <w:rPr>
      <w:sz w:val="28"/>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0"/>
    <w:pPr>
      <w:ind w:left="400" w:leftChars="400"/>
    </w:pPr>
  </w:style>
  <w:style w:type="paragraph" w:styleId="26">
    <w:name w:val="Plain Text"/>
    <w:basedOn w:val="1"/>
    <w:link w:val="54"/>
    <w:qFormat/>
    <w:uiPriority w:val="0"/>
    <w:rPr>
      <w:rFonts w:ascii="宋体"/>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Body Text Indent 2"/>
    <w:basedOn w:val="1"/>
    <w:qFormat/>
    <w:uiPriority w:val="0"/>
    <w:pPr>
      <w:ind w:firstLine="630"/>
    </w:pPr>
    <w:rPr>
      <w:sz w:val="32"/>
      <w:szCs w:val="20"/>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tabs>
        <w:tab w:val="right" w:leader="dot" w:pos="8296"/>
        <w:tab w:val="right" w:leader="dot" w:pos="8398"/>
      </w:tabs>
      <w:spacing w:before="120" w:after="120" w:line="320" w:lineRule="exact"/>
      <w:ind w:firstLine="400" w:firstLineChars="400"/>
      <w:jc w:val="left"/>
    </w:pPr>
    <w:rPr>
      <w:rFonts w:ascii="仿宋_GB2312" w:eastAsia="仿宋_GB2312" w:cs="Courier New"/>
      <w:bCs/>
      <w:caps/>
      <w:szCs w:val="21"/>
    </w:rPr>
  </w:style>
  <w:style w:type="paragraph" w:styleId="32">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3">
    <w:name w:val="List"/>
    <w:basedOn w:val="1"/>
    <w:qFormat/>
    <w:uiPriority w:val="0"/>
    <w:pPr>
      <w:ind w:left="200" w:hanging="200" w:hangingChars="200"/>
    </w:pPr>
    <w:rPr>
      <w:sz w:val="28"/>
    </w:rPr>
  </w:style>
  <w:style w:type="paragraph" w:styleId="34">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5">
    <w:name w:val="List 5"/>
    <w:basedOn w:val="1"/>
    <w:qFormat/>
    <w:uiPriority w:val="0"/>
    <w:pPr>
      <w:ind w:left="2100" w:hanging="420"/>
    </w:pPr>
    <w:rPr>
      <w:szCs w:val="20"/>
    </w:rPr>
  </w:style>
  <w:style w:type="paragraph" w:styleId="36">
    <w:name w:val="Body Text Indent 3"/>
    <w:basedOn w:val="1"/>
    <w:qFormat/>
    <w:uiPriority w:val="0"/>
    <w:pPr>
      <w:spacing w:after="120"/>
      <w:ind w:left="200" w:leftChars="200"/>
    </w:pPr>
    <w:rPr>
      <w:sz w:val="16"/>
      <w:szCs w:val="16"/>
    </w:rPr>
  </w:style>
  <w:style w:type="paragraph" w:styleId="37">
    <w:name w:val="toc 2"/>
    <w:basedOn w:val="1"/>
    <w:next w:val="1"/>
    <w:qFormat/>
    <w:uiPriority w:val="0"/>
    <w:pPr>
      <w:ind w:left="200" w:leftChars="200"/>
    </w:pPr>
  </w:style>
  <w:style w:type="paragraph" w:styleId="38">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39">
    <w:name w:val="Body Text 2"/>
    <w:basedOn w:val="1"/>
    <w:qFormat/>
    <w:uiPriority w:val="0"/>
    <w:pPr>
      <w:spacing w:after="120" w:line="480" w:lineRule="auto"/>
    </w:p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kern w:val="0"/>
      <w:sz w:val="20"/>
      <w:szCs w:val="20"/>
    </w:rPr>
  </w:style>
  <w:style w:type="paragraph" w:styleId="4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42">
    <w:name w:val="Title"/>
    <w:basedOn w:val="1"/>
    <w:next w:val="1"/>
    <w:qFormat/>
    <w:uiPriority w:val="0"/>
    <w:pPr>
      <w:spacing w:before="240" w:after="60"/>
      <w:jc w:val="center"/>
      <w:outlineLvl w:val="0"/>
    </w:pPr>
    <w:rPr>
      <w:rFonts w:ascii="Arial" w:hAnsi="Arial"/>
      <w:b/>
      <w:bCs/>
      <w:sz w:val="32"/>
      <w:szCs w:val="32"/>
    </w:rPr>
  </w:style>
  <w:style w:type="paragraph" w:styleId="43">
    <w:name w:val="annotation subject"/>
    <w:basedOn w:val="17"/>
    <w:next w:val="17"/>
    <w:link w:val="55"/>
    <w:qFormat/>
    <w:uiPriority w:val="0"/>
    <w:rPr>
      <w:b/>
      <w:bCs/>
    </w:rPr>
  </w:style>
  <w:style w:type="paragraph" w:styleId="44">
    <w:name w:val="Body Text First Indent"/>
    <w:basedOn w:val="20"/>
    <w:qFormat/>
    <w:uiPriority w:val="0"/>
    <w:pPr>
      <w:spacing w:after="120" w:line="240" w:lineRule="auto"/>
      <w:ind w:firstLine="420" w:firstLineChars="100"/>
    </w:pPr>
    <w:rPr>
      <w:sz w:val="21"/>
    </w:rPr>
  </w:style>
  <w:style w:type="paragraph" w:styleId="45">
    <w:name w:val="Body Text First Indent 2"/>
    <w:basedOn w:val="21"/>
    <w:qFormat/>
    <w:uiPriority w:val="0"/>
    <w:pPr>
      <w:ind w:firstLine="420" w:firstLineChars="200"/>
    </w:p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page number"/>
    <w:qFormat/>
    <w:uiPriority w:val="0"/>
    <w:rPr>
      <w:rFonts w:ascii="Times New Roman" w:hAnsi="Times New Roman" w:eastAsia="宋体" w:cs="Times New Roman"/>
    </w:rPr>
  </w:style>
  <w:style w:type="character" w:styleId="50">
    <w:name w:val="Hyperlink"/>
    <w:qFormat/>
    <w:uiPriority w:val="0"/>
    <w:rPr>
      <w:color w:val="0000FF"/>
      <w:u w:val="single"/>
    </w:rPr>
  </w:style>
  <w:style w:type="character" w:styleId="51">
    <w:name w:val="annotation reference"/>
    <w:unhideWhenUsed/>
    <w:qFormat/>
    <w:uiPriority w:val="99"/>
    <w:rPr>
      <w:sz w:val="21"/>
      <w:szCs w:val="21"/>
    </w:rPr>
  </w:style>
  <w:style w:type="character" w:customStyle="1" w:styleId="52">
    <w:name w:val="标题 1 字符"/>
    <w:link w:val="2"/>
    <w:qFormat/>
    <w:uiPriority w:val="9"/>
    <w:rPr>
      <w:b/>
      <w:bCs/>
      <w:kern w:val="44"/>
      <w:sz w:val="44"/>
      <w:szCs w:val="44"/>
    </w:rPr>
  </w:style>
  <w:style w:type="character" w:customStyle="1" w:styleId="53">
    <w:name w:val="批注文字 字符"/>
    <w:link w:val="17"/>
    <w:qFormat/>
    <w:uiPriority w:val="0"/>
    <w:rPr>
      <w:kern w:val="2"/>
      <w:sz w:val="21"/>
      <w:szCs w:val="24"/>
    </w:rPr>
  </w:style>
  <w:style w:type="character" w:customStyle="1" w:styleId="54">
    <w:name w:val="纯文本 字符"/>
    <w:link w:val="26"/>
    <w:qFormat/>
    <w:uiPriority w:val="0"/>
    <w:rPr>
      <w:rFonts w:ascii="宋体" w:eastAsia="宋体" w:cs="Courier New"/>
      <w:kern w:val="2"/>
      <w:sz w:val="21"/>
      <w:szCs w:val="21"/>
    </w:rPr>
  </w:style>
  <w:style w:type="character" w:customStyle="1" w:styleId="55">
    <w:name w:val="批注主题 字符"/>
    <w:link w:val="43"/>
    <w:qFormat/>
    <w:uiPriority w:val="0"/>
    <w:rPr>
      <w:b/>
      <w:bCs/>
      <w:kern w:val="2"/>
      <w:sz w:val="21"/>
      <w:szCs w:val="24"/>
    </w:rPr>
  </w:style>
  <w:style w:type="character" w:customStyle="1" w:styleId="56">
    <w:name w:val="正文文本缩进 Char1"/>
    <w:qFormat/>
    <w:uiPriority w:val="0"/>
    <w:rPr>
      <w:kern w:val="2"/>
      <w:sz w:val="21"/>
      <w:szCs w:val="22"/>
    </w:rPr>
  </w:style>
  <w:style w:type="character" w:customStyle="1" w:styleId="57">
    <w:name w:val="Char Char15"/>
    <w:qFormat/>
    <w:uiPriority w:val="0"/>
    <w:rPr>
      <w:sz w:val="18"/>
      <w:szCs w:val="18"/>
    </w:rPr>
  </w:style>
  <w:style w:type="character" w:customStyle="1" w:styleId="58">
    <w:name w:val="正文文字首行缩进 Char"/>
    <w:qFormat/>
    <w:uiPriority w:val="0"/>
    <w:rPr>
      <w:rFonts w:ascii="仿宋_GB2312" w:eastAsia="仿宋_GB2312"/>
      <w:kern w:val="2"/>
      <w:sz w:val="32"/>
    </w:rPr>
  </w:style>
  <w:style w:type="character" w:customStyle="1" w:styleId="59">
    <w:name w:val="font21"/>
    <w:qFormat/>
    <w:uiPriority w:val="0"/>
    <w:rPr>
      <w:rFonts w:ascii="Arial" w:hAnsi="Arial" w:cs="Arial"/>
      <w:color w:val="000000"/>
      <w:sz w:val="24"/>
      <w:szCs w:val="24"/>
      <w:u w:val="none"/>
    </w:rPr>
  </w:style>
  <w:style w:type="character" w:customStyle="1" w:styleId="60">
    <w:name w:val="H1 Char1"/>
    <w:qFormat/>
    <w:uiPriority w:val="0"/>
    <w:rPr>
      <w:rFonts w:eastAsia="宋体"/>
      <w:b/>
      <w:bCs/>
      <w:kern w:val="44"/>
      <w:sz w:val="44"/>
      <w:szCs w:val="44"/>
      <w:lang w:val="en-US" w:eastAsia="zh-CN" w:bidi="ar-SA"/>
    </w:rPr>
  </w:style>
  <w:style w:type="character" w:customStyle="1" w:styleId="61">
    <w:name w:val="H1 Char"/>
    <w:qFormat/>
    <w:uiPriority w:val="0"/>
    <w:rPr>
      <w:rFonts w:eastAsia="宋体"/>
      <w:b/>
      <w:bCs/>
      <w:kern w:val="44"/>
      <w:sz w:val="44"/>
      <w:szCs w:val="44"/>
      <w:lang w:val="en-US" w:eastAsia="zh-CN" w:bidi="ar-SA"/>
    </w:rPr>
  </w:style>
  <w:style w:type="character" w:customStyle="1" w:styleId="62">
    <w:name w:val="Char Char11"/>
    <w:qFormat/>
    <w:uiPriority w:val="0"/>
    <w:rPr>
      <w:rFonts w:ascii="Times New Roman" w:hAnsi="Times New Roman" w:eastAsia="宋体" w:cs="Times New Roman"/>
      <w:sz w:val="30"/>
      <w:szCs w:val="24"/>
      <w:lang w:bidi="ar-SA"/>
    </w:rPr>
  </w:style>
  <w:style w:type="character" w:customStyle="1" w:styleId="63">
    <w:name w:val="Char Char10"/>
    <w:qFormat/>
    <w:uiPriority w:val="0"/>
    <w:rPr>
      <w:rFonts w:eastAsia="宋体"/>
      <w:kern w:val="2"/>
      <w:sz w:val="24"/>
      <w:szCs w:val="24"/>
      <w:lang w:val="en-US" w:eastAsia="zh-CN" w:bidi="ar-SA"/>
    </w:rPr>
  </w:style>
  <w:style w:type="character" w:customStyle="1" w:styleId="64">
    <w:name w:val="llyf92"/>
    <w:qFormat/>
    <w:uiPriority w:val="0"/>
    <w:rPr>
      <w:sz w:val="18"/>
      <w:szCs w:val="18"/>
    </w:rPr>
  </w:style>
  <w:style w:type="character" w:customStyle="1" w:styleId="65">
    <w:name w:val="p1"/>
    <w:qFormat/>
    <w:uiPriority w:val="0"/>
  </w:style>
  <w:style w:type="character" w:customStyle="1" w:styleId="66">
    <w:name w:val="style31"/>
    <w:qFormat/>
    <w:uiPriority w:val="0"/>
    <w:rPr>
      <w:sz w:val="18"/>
      <w:szCs w:val="18"/>
    </w:rPr>
  </w:style>
  <w:style w:type="character" w:customStyle="1" w:styleId="67">
    <w:name w:val="Char Char17"/>
    <w:qFormat/>
    <w:uiPriority w:val="0"/>
    <w:rPr>
      <w:rFonts w:ascii="Times New Roman" w:hAnsi="Times New Roman" w:cs="Times New Roman"/>
      <w:b/>
      <w:bCs/>
      <w:kern w:val="2"/>
      <w:sz w:val="21"/>
      <w:szCs w:val="24"/>
      <w:lang w:bidi="ar-SA"/>
    </w:rPr>
  </w:style>
  <w:style w:type="character" w:customStyle="1" w:styleId="68">
    <w:name w:val="apple-style-span"/>
    <w:qFormat/>
    <w:uiPriority w:val="0"/>
  </w:style>
  <w:style w:type="character" w:customStyle="1" w:styleId="69">
    <w:name w:val="style21"/>
    <w:qFormat/>
    <w:uiPriority w:val="0"/>
    <w:rPr>
      <w:sz w:val="18"/>
      <w:szCs w:val="18"/>
    </w:rPr>
  </w:style>
  <w:style w:type="character" w:customStyle="1" w:styleId="70">
    <w:name w:val="Char Char Char Char Char"/>
    <w:qFormat/>
    <w:uiPriority w:val="0"/>
    <w:rPr>
      <w:rFonts w:eastAsia="宋体"/>
      <w:b/>
      <w:bCs/>
      <w:kern w:val="44"/>
      <w:sz w:val="44"/>
      <w:szCs w:val="44"/>
      <w:lang w:val="en-US" w:eastAsia="zh-CN" w:bidi="ar-SA"/>
    </w:rPr>
  </w:style>
  <w:style w:type="character" w:customStyle="1" w:styleId="71">
    <w:name w:val="unnamed3"/>
    <w:qFormat/>
    <w:uiPriority w:val="0"/>
  </w:style>
  <w:style w:type="character" w:customStyle="1" w:styleId="72">
    <w:name w:val="自定义标题一 Char Char"/>
    <w:qFormat/>
    <w:uiPriority w:val="0"/>
    <w:rPr>
      <w:rFonts w:ascii="黑体" w:eastAsia="黑体"/>
      <w:b/>
      <w:bCs/>
      <w:kern w:val="44"/>
      <w:sz w:val="44"/>
      <w:szCs w:val="44"/>
      <w:lang w:bidi="ar-SA"/>
    </w:rPr>
  </w:style>
  <w:style w:type="character" w:customStyle="1" w:styleId="73">
    <w:name w:val="Char Char23"/>
    <w:qFormat/>
    <w:uiPriority w:val="0"/>
    <w:rPr>
      <w:rFonts w:ascii="Times New Roman" w:hAnsi="Times New Roman" w:eastAsia="宋体" w:cs="Times New Roman"/>
      <w:b/>
      <w:bCs/>
      <w:kern w:val="44"/>
      <w:sz w:val="44"/>
      <w:szCs w:val="44"/>
      <w:lang w:bidi="ar-SA"/>
    </w:rPr>
  </w:style>
  <w:style w:type="character" w:customStyle="1" w:styleId="74">
    <w:name w:val="Body Text Char"/>
    <w:qFormat/>
    <w:uiPriority w:val="0"/>
    <w:rPr>
      <w:rFonts w:eastAsia="宋体"/>
      <w:kern w:val="2"/>
      <w:sz w:val="24"/>
      <w:szCs w:val="24"/>
      <w:lang w:val="en-US" w:eastAsia="zh-CN" w:bidi="ar-SA"/>
    </w:rPr>
  </w:style>
  <w:style w:type="character" w:customStyle="1" w:styleId="75">
    <w:name w:val="font01"/>
    <w:qFormat/>
    <w:uiPriority w:val="0"/>
    <w:rPr>
      <w:rFonts w:hint="eastAsia" w:ascii="宋体" w:hAnsi="宋体" w:eastAsia="宋体" w:cs="宋体"/>
      <w:color w:val="000000"/>
      <w:sz w:val="24"/>
      <w:szCs w:val="24"/>
      <w:u w:val="none"/>
    </w:rPr>
  </w:style>
  <w:style w:type="character" w:customStyle="1" w:styleId="76">
    <w:name w:val="Char Char14"/>
    <w:qFormat/>
    <w:uiPriority w:val="0"/>
    <w:rPr>
      <w:sz w:val="18"/>
      <w:szCs w:val="18"/>
    </w:rPr>
  </w:style>
  <w:style w:type="character" w:customStyle="1" w:styleId="77">
    <w:name w:val="ca-0"/>
    <w:qFormat/>
    <w:uiPriority w:val="0"/>
  </w:style>
  <w:style w:type="character" w:customStyle="1" w:styleId="78">
    <w:name w:val="标题 Char1"/>
    <w:qFormat/>
    <w:uiPriority w:val="0"/>
    <w:rPr>
      <w:rFonts w:ascii="Cambria" w:hAnsi="Cambria" w:cs="Times New Roman"/>
      <w:b/>
      <w:bCs/>
      <w:kern w:val="2"/>
      <w:sz w:val="32"/>
      <w:szCs w:val="32"/>
      <w:lang w:bidi="ar-SA"/>
    </w:rPr>
  </w:style>
  <w:style w:type="character" w:customStyle="1" w:styleId="79">
    <w:name w:val="cubane_hilight1"/>
    <w:qFormat/>
    <w:uiPriority w:val="0"/>
    <w:rPr>
      <w:color w:val="CC0000"/>
    </w:rPr>
  </w:style>
  <w:style w:type="character" w:customStyle="1" w:styleId="80">
    <w:name w:val="H1 Char2"/>
    <w:qFormat/>
    <w:uiPriority w:val="0"/>
    <w:rPr>
      <w:rFonts w:eastAsia="宋体"/>
      <w:b/>
      <w:bCs/>
      <w:kern w:val="44"/>
      <w:sz w:val="44"/>
      <w:szCs w:val="44"/>
      <w:lang w:val="en-US" w:eastAsia="zh-CN" w:bidi="ar-SA"/>
    </w:rPr>
  </w:style>
  <w:style w:type="character" w:customStyle="1" w:styleId="81">
    <w:name w:val="纯文本 Char1"/>
    <w:qFormat/>
    <w:uiPriority w:val="0"/>
    <w:rPr>
      <w:rFonts w:ascii="宋体" w:eastAsia="宋体" w:cs="Courier New"/>
      <w:kern w:val="2"/>
      <w:sz w:val="21"/>
      <w:szCs w:val="21"/>
      <w:lang w:val="en-US" w:eastAsia="zh-CN" w:bidi="ar-SA"/>
    </w:rPr>
  </w:style>
  <w:style w:type="character" w:customStyle="1" w:styleId="82">
    <w:name w:val="style161"/>
    <w:qFormat/>
    <w:uiPriority w:val="0"/>
    <w:rPr>
      <w:color w:val="666666"/>
    </w:rPr>
  </w:style>
  <w:style w:type="character" w:customStyle="1" w:styleId="83">
    <w:name w:val="1ji Char Char"/>
    <w:qFormat/>
    <w:uiPriority w:val="0"/>
    <w:rPr>
      <w:rFonts w:ascii="宋体" w:eastAsia="宋体"/>
      <w:b/>
      <w:bCs/>
      <w:kern w:val="44"/>
      <w:sz w:val="36"/>
      <w:szCs w:val="44"/>
    </w:rPr>
  </w:style>
  <w:style w:type="paragraph" w:customStyle="1" w:styleId="84">
    <w:name w:val="自定义标题一"/>
    <w:basedOn w:val="2"/>
    <w:qFormat/>
    <w:uiPriority w:val="0"/>
    <w:pPr>
      <w:pageBreakBefore/>
      <w:tabs>
        <w:tab w:val="left" w:pos="144"/>
      </w:tabs>
      <w:spacing w:before="0" w:after="0" w:line="360" w:lineRule="auto"/>
      <w:ind w:left="144" w:hanging="144"/>
      <w:jc w:val="center"/>
    </w:pPr>
    <w:rPr>
      <w:rFonts w:ascii="黑体" w:eastAsia="黑体"/>
    </w:rPr>
  </w:style>
  <w:style w:type="paragraph" w:customStyle="1" w:styleId="85">
    <w:name w:val="Body Text Indent1"/>
    <w:basedOn w:val="1"/>
    <w:qFormat/>
    <w:uiPriority w:val="0"/>
    <w:pPr>
      <w:spacing w:after="120"/>
      <w:ind w:left="420" w:leftChars="200"/>
    </w:pPr>
  </w:style>
  <w:style w:type="paragraph" w:customStyle="1" w:styleId="86">
    <w:name w:val="Char Char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87">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88">
    <w:name w:val="标题3"/>
    <w:basedOn w:val="4"/>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89">
    <w:name w:val="_Style 35"/>
    <w:basedOn w:val="16"/>
    <w:qFormat/>
    <w:uiPriority w:val="0"/>
    <w:pPr>
      <w:widowControl/>
      <w:ind w:firstLine="454"/>
      <w:jc w:val="left"/>
    </w:pPr>
  </w:style>
  <w:style w:type="paragraph" w:customStyle="1" w:styleId="90">
    <w:name w:val="_Style 125"/>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1">
    <w:name w:val="列出段落1"/>
    <w:qFormat/>
    <w:uiPriority w:val="0"/>
    <w:pPr>
      <w:ind w:firstLine="200" w:firstLineChars="200"/>
    </w:pPr>
    <w:rPr>
      <w:rFonts w:ascii="Calibri" w:hAnsi="Calibri" w:eastAsia="宋体" w:cs="Times New Roman"/>
      <w:szCs w:val="22"/>
      <w:lang w:val="en-US" w:eastAsia="zh-CN" w:bidi="ar-SA"/>
    </w:rPr>
  </w:style>
  <w:style w:type="paragraph" w:customStyle="1" w:styleId="92">
    <w:name w:val="p15"/>
    <w:basedOn w:val="1"/>
    <w:qFormat/>
    <w:uiPriority w:val="0"/>
    <w:pPr>
      <w:widowControl/>
    </w:pPr>
    <w:rPr>
      <w:rFonts w:ascii="宋体" w:cs="宋体"/>
      <w:kern w:val="0"/>
      <w:szCs w:val="21"/>
    </w:rPr>
  </w:style>
  <w:style w:type="paragraph" w:customStyle="1" w:styleId="93">
    <w:name w:val="默认段落字体 Para Char Char Char Char Char Char Char Char Char1 Char Char Char Char"/>
    <w:basedOn w:val="1"/>
    <w:qFormat/>
    <w:uiPriority w:val="0"/>
    <w:rPr>
      <w:rFonts w:ascii="Tahoma" w:hAnsi="Tahoma"/>
      <w:sz w:val="24"/>
      <w:szCs w:val="20"/>
    </w:rPr>
  </w:style>
  <w:style w:type="paragraph" w:customStyle="1" w:styleId="94">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5">
    <w:name w:val="Char Char Char Char"/>
    <w:basedOn w:val="16"/>
    <w:qFormat/>
    <w:uiPriority w:val="0"/>
    <w:pPr>
      <w:adjustRightInd w:val="0"/>
      <w:snapToGrid w:val="0"/>
      <w:spacing w:line="360" w:lineRule="auto"/>
    </w:pPr>
    <w:rPr>
      <w:rFonts w:ascii="Tahoma" w:hAnsi="Tahoma"/>
      <w:sz w:val="24"/>
    </w:rPr>
  </w:style>
  <w:style w:type="paragraph" w:customStyle="1" w:styleId="9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97">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98">
    <w:name w:val="节标题"/>
    <w:basedOn w:val="1"/>
    <w:qFormat/>
    <w:uiPriority w:val="0"/>
    <w:pPr>
      <w:widowControl/>
      <w:spacing w:line="289" w:lineRule="atLeast"/>
      <w:jc w:val="center"/>
      <w:textAlignment w:val="baseline"/>
    </w:pPr>
    <w:rPr>
      <w:color w:val="000000"/>
      <w:kern w:val="0"/>
      <w:sz w:val="28"/>
      <w:szCs w:val="20"/>
    </w:rPr>
  </w:style>
  <w:style w:type="paragraph" w:customStyle="1" w:styleId="99">
    <w:name w:val="Char21"/>
    <w:basedOn w:val="1"/>
    <w:qFormat/>
    <w:uiPriority w:val="0"/>
    <w:rPr>
      <w:szCs w:val="20"/>
    </w:rPr>
  </w:style>
  <w:style w:type="paragraph" w:customStyle="1" w:styleId="100">
    <w:name w:val="表格"/>
    <w:basedOn w:val="1"/>
    <w:qFormat/>
    <w:uiPriority w:val="0"/>
    <w:pPr>
      <w:spacing w:line="400" w:lineRule="exact"/>
    </w:pPr>
    <w:rPr>
      <w:sz w:val="24"/>
    </w:rPr>
  </w:style>
  <w:style w:type="paragraph" w:customStyle="1" w:styleId="101">
    <w:name w:val="插图题注"/>
    <w:next w:val="1"/>
    <w:qFormat/>
    <w:uiPriority w:val="0"/>
    <w:pPr>
      <w:spacing w:after="100" w:afterLines="100"/>
      <w:ind w:left="1089" w:hanging="369"/>
      <w:jc w:val="center"/>
    </w:pPr>
    <w:rPr>
      <w:rFonts w:ascii="Arial" w:hAnsi="Arial" w:eastAsia="宋体" w:cs="Times New Roman"/>
      <w:sz w:val="18"/>
      <w:szCs w:val="18"/>
      <w:lang w:val="en-US" w:eastAsia="zh-CN" w:bidi="ar-SA"/>
    </w:rPr>
  </w:style>
  <w:style w:type="paragraph" w:customStyle="1" w:styleId="102">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0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4">
    <w:name w:val="2-2ji"/>
    <w:basedOn w:val="3"/>
    <w:qFormat/>
    <w:uiPriority w:val="0"/>
    <w:pPr>
      <w:adjustRightInd w:val="0"/>
      <w:spacing w:before="0" w:after="0" w:line="360" w:lineRule="auto"/>
      <w:jc w:val="center"/>
      <w:textAlignment w:val="baseline"/>
    </w:pPr>
    <w:rPr>
      <w:rFonts w:ascii="宋体" w:eastAsia="宋体"/>
      <w:bCs w:val="0"/>
      <w:sz w:val="36"/>
    </w:rPr>
  </w:style>
  <w:style w:type="paragraph" w:customStyle="1" w:styleId="105">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6">
    <w:name w:val="Char"/>
    <w:basedOn w:val="16"/>
    <w:qFormat/>
    <w:uiPriority w:val="0"/>
    <w:pPr>
      <w:widowControl/>
      <w:ind w:firstLine="454"/>
      <w:jc w:val="left"/>
    </w:pPr>
    <w:rPr>
      <w:rFonts w:ascii="Tahoma" w:hAnsi="Tahoma" w:cs="宋体"/>
      <w:kern w:val="0"/>
      <w:sz w:val="24"/>
      <w:szCs w:val="20"/>
    </w:rPr>
  </w:style>
  <w:style w:type="paragraph" w:customStyle="1" w:styleId="107">
    <w:name w:val="2ji"/>
    <w:basedOn w:val="3"/>
    <w:qFormat/>
    <w:uiPriority w:val="0"/>
    <w:pPr>
      <w:adjustRightInd w:val="0"/>
      <w:spacing w:before="0" w:after="0" w:line="360" w:lineRule="auto"/>
      <w:textAlignment w:val="baseline"/>
    </w:pPr>
    <w:rPr>
      <w:rFonts w:ascii="宋体" w:eastAsia="宋体"/>
      <w:sz w:val="21"/>
      <w:szCs w:val="21"/>
    </w:rPr>
  </w:style>
  <w:style w:type="paragraph" w:customStyle="1" w:styleId="108">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9">
    <w:name w:val="Char Char1 Char Char Char Char1"/>
    <w:basedOn w:val="16"/>
    <w:qFormat/>
    <w:uiPriority w:val="0"/>
    <w:rPr>
      <w:rFonts w:ascii="Tahoma" w:hAnsi="Tahoma"/>
      <w:sz w:val="24"/>
    </w:rPr>
  </w:style>
  <w:style w:type="paragraph" w:customStyle="1" w:styleId="110">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11">
    <w:name w:val="正文首行缩进两字符"/>
    <w:basedOn w:val="1"/>
    <w:qFormat/>
    <w:uiPriority w:val="0"/>
    <w:pPr>
      <w:spacing w:line="360" w:lineRule="auto"/>
      <w:ind w:firstLine="200" w:firstLineChars="200"/>
    </w:pPr>
  </w:style>
  <w:style w:type="paragraph" w:customStyle="1" w:styleId="112">
    <w:name w:val="Table Text"/>
    <w:basedOn w:val="1"/>
    <w:semiHidden/>
    <w:qFormat/>
    <w:uiPriority w:val="0"/>
    <w:rPr>
      <w:rFonts w:ascii="宋体" w:hAnsi="宋体" w:eastAsia="宋体" w:cs="宋体"/>
      <w:sz w:val="20"/>
      <w:szCs w:val="20"/>
      <w:lang w:val="en-US" w:eastAsia="en-US" w:bidi="ar-SA"/>
    </w:rPr>
  </w:style>
  <w:style w:type="paragraph" w:customStyle="1" w:styleId="113">
    <w:name w:val="Char Char Char Char Char Char Char Char Char"/>
    <w:basedOn w:val="1"/>
    <w:qFormat/>
    <w:uiPriority w:val="0"/>
    <w:pPr>
      <w:widowControl/>
      <w:spacing w:after="160" w:line="240" w:lineRule="exact"/>
      <w:jc w:val="left"/>
    </w:pPr>
    <w:rPr>
      <w:szCs w:val="20"/>
    </w:rPr>
  </w:style>
  <w:style w:type="paragraph" w:customStyle="1" w:styleId="114">
    <w:name w:val="正文文本缩进 Char Char Char Char"/>
    <w:basedOn w:val="1"/>
    <w:qFormat/>
    <w:uiPriority w:val="0"/>
    <w:pPr>
      <w:ind w:firstLine="540"/>
    </w:pPr>
    <w:rPr>
      <w:rFonts w:ascii="宋体"/>
      <w:szCs w:val="20"/>
    </w:rPr>
  </w:style>
  <w:style w:type="paragraph" w:customStyle="1" w:styleId="115">
    <w:name w:val="默认段落字体 Para Char"/>
    <w:basedOn w:val="1"/>
    <w:qFormat/>
    <w:uiPriority w:val="0"/>
    <w:pPr>
      <w:adjustRightInd w:val="0"/>
      <w:spacing w:line="360" w:lineRule="auto"/>
    </w:pPr>
    <w:rPr>
      <w:szCs w:val="20"/>
    </w:rPr>
  </w:style>
  <w:style w:type="paragraph" w:customStyle="1" w:styleId="116">
    <w:name w:val="_Style 114"/>
    <w:unhideWhenUsed/>
    <w:qFormat/>
    <w:uiPriority w:val="99"/>
    <w:rPr>
      <w:rFonts w:ascii="Times New Roman" w:hAnsi="Times New Roman" w:eastAsia="宋体" w:cs="Times New Roman"/>
      <w:kern w:val="2"/>
      <w:sz w:val="21"/>
      <w:szCs w:val="24"/>
      <w:lang w:val="en-US" w:eastAsia="zh-CN" w:bidi="ar-SA"/>
    </w:rPr>
  </w:style>
  <w:style w:type="paragraph" w:customStyle="1" w:styleId="117">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customStyle="1" w:styleId="118">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kern w:val="0"/>
      <w:szCs w:val="21"/>
    </w:rPr>
  </w:style>
  <w:style w:type="paragraph" w:customStyle="1" w:styleId="119">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20">
    <w:name w:val="Char Char1 Char Char Char Char"/>
    <w:basedOn w:val="16"/>
    <w:qFormat/>
    <w:uiPriority w:val="0"/>
    <w:rPr>
      <w:rFonts w:ascii="Tahoma" w:hAnsi="Tahoma"/>
      <w:sz w:val="24"/>
    </w:rPr>
  </w:style>
  <w:style w:type="paragraph" w:customStyle="1" w:styleId="121">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122">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3">
    <w:name w:val="List Paragraph1"/>
    <w:basedOn w:val="1"/>
    <w:qFormat/>
    <w:uiPriority w:val="0"/>
    <w:pPr>
      <w:ind w:firstLine="200" w:firstLineChars="200"/>
    </w:pPr>
    <w:rPr>
      <w:rFonts w:ascii="Calibri" w:hAnsi="Calibri"/>
      <w:szCs w:val="22"/>
    </w:rPr>
  </w:style>
  <w:style w:type="paragraph" w:customStyle="1" w:styleId="124">
    <w:name w:val="表格题注"/>
    <w:next w:val="1"/>
    <w:qFormat/>
    <w:uiPriority w:val="0"/>
    <w:pPr>
      <w:keepLines/>
      <w:spacing w:before="100" w:beforeLines="100"/>
      <w:ind w:left="1089" w:hanging="369"/>
      <w:jc w:val="center"/>
    </w:pPr>
    <w:rPr>
      <w:rFonts w:ascii="Arial" w:hAnsi="Arial" w:eastAsia="宋体" w:cs="Times New Roman"/>
      <w:sz w:val="18"/>
      <w:szCs w:val="18"/>
      <w:lang w:val="en-US" w:eastAsia="zh-CN" w:bidi="ar-SA"/>
    </w:rPr>
  </w:style>
  <w:style w:type="paragraph" w:customStyle="1" w:styleId="125">
    <w:name w:val="1"/>
    <w:basedOn w:val="1"/>
    <w:next w:val="26"/>
    <w:qFormat/>
    <w:uiPriority w:val="0"/>
    <w:rPr>
      <w:rFonts w:ascii="宋体"/>
      <w:szCs w:val="20"/>
    </w:rPr>
  </w:style>
  <w:style w:type="paragraph" w:customStyle="1" w:styleId="126">
    <w:name w:val="444"/>
    <w:basedOn w:val="1"/>
    <w:qFormat/>
    <w:uiPriority w:val="0"/>
    <w:pPr>
      <w:adjustRightInd w:val="0"/>
      <w:spacing w:line="312" w:lineRule="atLeast"/>
      <w:jc w:val="center"/>
      <w:textAlignment w:val="baseline"/>
    </w:pPr>
    <w:rPr>
      <w:b/>
      <w:kern w:val="0"/>
      <w:sz w:val="36"/>
      <w:szCs w:val="36"/>
    </w:rPr>
  </w:style>
  <w:style w:type="paragraph" w:styleId="127">
    <w:name w:val="List Paragraph"/>
    <w:basedOn w:val="1"/>
    <w:qFormat/>
    <w:uiPriority w:val="34"/>
    <w:pPr>
      <w:ind w:firstLine="200" w:firstLineChars="200"/>
    </w:pPr>
    <w:rPr>
      <w:rFonts w:ascii="Calibri" w:hAnsi="Calibri"/>
      <w:szCs w:val="22"/>
    </w:rPr>
  </w:style>
  <w:style w:type="paragraph" w:customStyle="1" w:styleId="128">
    <w:name w:val="Default"/>
    <w:next w:val="11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9">
    <w:name w:val="1ji"/>
    <w:basedOn w:val="2"/>
    <w:qFormat/>
    <w:uiPriority w:val="0"/>
    <w:pPr>
      <w:keepLines w:val="0"/>
      <w:widowControl/>
      <w:spacing w:before="0" w:after="0" w:line="240" w:lineRule="auto"/>
      <w:jc w:val="center"/>
    </w:pPr>
    <w:rPr>
      <w:rFonts w:ascii="宋体"/>
      <w:sz w:val="36"/>
    </w:rPr>
  </w:style>
  <w:style w:type="paragraph" w:customStyle="1" w:styleId="130">
    <w:name w:val="纯文本1"/>
    <w:basedOn w:val="1"/>
    <w:qFormat/>
    <w:uiPriority w:val="0"/>
    <w:rPr>
      <w:rFonts w:ascii="宋体"/>
      <w:szCs w:val="20"/>
    </w:rPr>
  </w:style>
  <w:style w:type="paragraph" w:customStyle="1" w:styleId="131">
    <w:name w:val="p0"/>
    <w:basedOn w:val="1"/>
    <w:qFormat/>
    <w:uiPriority w:val="0"/>
    <w:pPr>
      <w:widowControl/>
    </w:pPr>
    <w:rPr>
      <w:kern w:val="0"/>
      <w:szCs w:val="21"/>
    </w:rPr>
  </w:style>
  <w:style w:type="paragraph" w:customStyle="1" w:styleId="132">
    <w:name w:val="Table Paragraph"/>
    <w:basedOn w:val="1"/>
    <w:qFormat/>
    <w:uiPriority w:val="1"/>
    <w:pPr>
      <w:jc w:val="left"/>
    </w:pPr>
    <w:rPr>
      <w:rFonts w:ascii="Calibri" w:hAnsi="Calibri"/>
      <w:kern w:val="0"/>
      <w:sz w:val="22"/>
      <w:szCs w:val="22"/>
      <w:lang w:eastAsia="en-US"/>
    </w:rPr>
  </w:style>
  <w:style w:type="paragraph" w:customStyle="1" w:styleId="133">
    <w:name w:val="标题1"/>
    <w:basedOn w:val="2"/>
    <w:qFormat/>
    <w:uiPriority w:val="0"/>
    <w:pPr>
      <w:keepLines w:val="0"/>
      <w:widowControl/>
      <w:pBdr>
        <w:bottom w:val="single" w:color="auto" w:sz="8" w:space="6"/>
      </w:pBdr>
      <w:tabs>
        <w:tab w:val="left" w:pos="0"/>
      </w:tabs>
      <w:spacing w:before="480" w:after="240" w:line="360" w:lineRule="auto"/>
      <w:ind w:left="567" w:hanging="567"/>
      <w:jc w:val="left"/>
    </w:pPr>
    <w:rPr>
      <w:rFonts w:ascii="宋体"/>
      <w:smallCaps/>
      <w:color w:val="000000"/>
      <w:spacing w:val="10"/>
      <w:kern w:val="20"/>
      <w:sz w:val="21"/>
      <w:szCs w:val="21"/>
    </w:rPr>
  </w:style>
  <w:style w:type="paragraph" w:customStyle="1" w:styleId="134">
    <w:name w:val="Char1 Char Char Char"/>
    <w:basedOn w:val="1"/>
    <w:qFormat/>
    <w:uiPriority w:val="0"/>
    <w:rPr>
      <w:rFonts w:ascii="Courier New" w:hAnsi="Courier New" w:cs="Courier New"/>
    </w:rPr>
  </w:style>
  <w:style w:type="paragraph" w:customStyle="1" w:styleId="135">
    <w:name w:val="F2"/>
    <w:basedOn w:val="1"/>
    <w:qFormat/>
    <w:uiPriority w:val="0"/>
    <w:pPr>
      <w:autoSpaceDE w:val="0"/>
      <w:autoSpaceDN w:val="0"/>
      <w:adjustRightInd w:val="0"/>
      <w:ind w:firstLine="601"/>
    </w:pPr>
    <w:rPr>
      <w:kern w:val="0"/>
      <w:sz w:val="24"/>
      <w:szCs w:val="20"/>
    </w:rPr>
  </w:style>
  <w:style w:type="paragraph" w:customStyle="1" w:styleId="136">
    <w:name w:val="Char1"/>
    <w:basedOn w:val="1"/>
    <w:qFormat/>
    <w:uiPriority w:val="0"/>
    <w:rPr>
      <w:szCs w:val="21"/>
    </w:rPr>
  </w:style>
  <w:style w:type="paragraph" w:customStyle="1" w:styleId="137">
    <w:name w:val="正文段"/>
    <w:basedOn w:val="1"/>
    <w:qFormat/>
    <w:uiPriority w:val="0"/>
    <w:pPr>
      <w:widowControl/>
      <w:snapToGrid w:val="0"/>
      <w:spacing w:after="50" w:afterLines="50"/>
      <w:ind w:firstLine="200" w:firstLineChars="200"/>
    </w:pPr>
    <w:rPr>
      <w:kern w:val="0"/>
      <w:sz w:val="24"/>
      <w:szCs w:val="20"/>
    </w:rPr>
  </w:style>
  <w:style w:type="paragraph" w:customStyle="1" w:styleId="138">
    <w:name w:val="正文文本1"/>
    <w:basedOn w:val="1"/>
    <w:qFormat/>
    <w:uiPriority w:val="0"/>
    <w:pPr>
      <w:spacing w:after="120"/>
    </w:pPr>
    <w:rPr>
      <w:kern w:val="0"/>
      <w:sz w:val="20"/>
      <w:szCs w:val="24"/>
    </w:rPr>
  </w:style>
  <w:style w:type="paragraph" w:customStyle="1" w:styleId="139">
    <w:name w:val="正文首行缩进 21"/>
    <w:basedOn w:val="85"/>
    <w:qFormat/>
    <w:uiPriority w:val="0"/>
    <w:pPr>
      <w:ind w:firstLine="420" w:firstLineChars="200"/>
    </w:pPr>
    <w:rPr>
      <w:rFonts w:ascii="Calibri" w:hAnsi="Calibri"/>
      <w:szCs w:val="22"/>
    </w:rPr>
  </w:style>
  <w:style w:type="paragraph" w:customStyle="1" w:styleId="1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1">
    <w:name w:val="Body"/>
    <w:basedOn w:val="1"/>
    <w:qFormat/>
    <w:uiPriority w:val="0"/>
    <w:pPr>
      <w:widowControl/>
      <w:tabs>
        <w:tab w:val="left" w:pos="1980"/>
      </w:tabs>
      <w:spacing w:before="80" w:after="80" w:line="360" w:lineRule="auto"/>
      <w:jc w:val="center"/>
    </w:pPr>
    <w:rPr>
      <w:szCs w:val="21"/>
    </w:rPr>
  </w:style>
  <w:style w:type="paragraph" w:customStyle="1" w:styleId="142">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43">
    <w:name w:val="4"/>
    <w:basedOn w:val="1"/>
    <w:next w:val="28"/>
    <w:qFormat/>
    <w:uiPriority w:val="0"/>
    <w:pPr>
      <w:spacing w:line="420" w:lineRule="exact"/>
      <w:ind w:firstLine="195" w:firstLineChars="195"/>
    </w:pPr>
  </w:style>
  <w:style w:type="paragraph" w:customStyle="1" w:styleId="144">
    <w:name w:val="目录1"/>
    <w:basedOn w:val="1"/>
    <w:next w:val="1"/>
    <w:qFormat/>
    <w:uiPriority w:val="0"/>
    <w:pPr>
      <w:widowControl/>
      <w:tabs>
        <w:tab w:val="left" w:leader="dot" w:pos="8503"/>
      </w:tabs>
      <w:spacing w:after="136" w:line="289" w:lineRule="atLeast"/>
      <w:jc w:val="left"/>
      <w:textAlignment w:val="baseline"/>
    </w:pPr>
    <w:rPr>
      <w:rFonts w:ascii="Arial" w:hAnsi="Arial" w:eastAsia="黑体"/>
      <w:color w:val="000000"/>
      <w:kern w:val="0"/>
      <w:sz w:val="28"/>
      <w:szCs w:val="20"/>
    </w:rPr>
  </w:style>
  <w:style w:type="paragraph" w:customStyle="1" w:styleId="145">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46">
    <w:name w:val="表内文字"/>
    <w:basedOn w:val="1"/>
    <w:qFormat/>
    <w:uiPriority w:val="0"/>
    <w:pPr>
      <w:snapToGrid w:val="0"/>
      <w:spacing w:before="50" w:after="50" w:line="360" w:lineRule="exact"/>
    </w:pPr>
    <w:rPr>
      <w:rFonts w:ascii="宋体"/>
      <w:b/>
      <w:color w:val="0000FF"/>
      <w:szCs w:val="21"/>
    </w:rPr>
  </w:style>
  <w:style w:type="paragraph" w:customStyle="1" w:styleId="147">
    <w:name w:val="Char2"/>
    <w:basedOn w:val="1"/>
    <w:qFormat/>
    <w:uiPriority w:val="0"/>
    <w:pPr>
      <w:widowControl/>
      <w:spacing w:after="160" w:line="240" w:lineRule="exact"/>
      <w:jc w:val="left"/>
    </w:pPr>
    <w:rPr>
      <w:rFonts w:ascii="Verdana" w:hAnsi="Verdana"/>
      <w:kern w:val="0"/>
      <w:szCs w:val="20"/>
      <w:lang w:eastAsia="en-US"/>
    </w:rPr>
  </w:style>
  <w:style w:type="table" w:customStyle="1" w:styleId="148">
    <w:name w:val="Table Normal"/>
    <w:unhideWhenUsed/>
    <w:qFormat/>
    <w:uiPriority w:val="0"/>
    <w:tblPr>
      <w:tblCellMar>
        <w:top w:w="0" w:type="dxa"/>
        <w:left w:w="0" w:type="dxa"/>
        <w:bottom w:w="0" w:type="dxa"/>
        <w:right w:w="0" w:type="dxa"/>
      </w:tblCellMar>
    </w:tblPr>
  </w:style>
  <w:style w:type="paragraph" w:customStyle="1" w:styleId="149">
    <w:name w:val="表格文字"/>
    <w:basedOn w:val="1"/>
    <w:next w:val="20"/>
    <w:qFormat/>
    <w:uiPriority w:val="0"/>
    <w:pPr>
      <w:adjustRightInd w:val="0"/>
      <w:spacing w:line="420" w:lineRule="atLeast"/>
      <w:jc w:val="left"/>
      <w:textAlignment w:val="baseline"/>
    </w:pPr>
    <w:rPr>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15289</Words>
  <Characters>17039</Characters>
  <Lines>603</Lines>
  <Paragraphs>169</Paragraphs>
  <TotalTime>75</TotalTime>
  <ScaleCrop>false</ScaleCrop>
  <LinksUpToDate>false</LinksUpToDate>
  <CharactersWithSpaces>17187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2023-03-27T09:29:00Z</dcterms:created>
  <dc:creator>聂泉源</dc:creator>
  <cp:lastModifiedBy>Admin</cp:lastModifiedBy>
  <cp:lastPrinted>2025-06-03T02:11:00Z</cp:lastPrinted>
  <dcterms:modified xsi:type="dcterms:W3CDTF">2025-06-03T08:45:09Z</dcterms:modified>
  <dc:title>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B24C0342D7F34ECC93C9D5C7731D93AF_13</vt:lpwstr>
  </property>
  <property fmtid="{D5CDD505-2E9C-101B-9397-08002B2CF9AE}" pid="4" name="KSOTemplateDocerSaveRecord">
    <vt:lpwstr>eyJoZGlkIjoiNDdmNTJhYjBmMTBmNmIyZTkyNDZiMzIxMTEyY2IzYmYiLCJ1c2VySWQiOiI5NTk1MTE0NzIifQ==</vt:lpwstr>
  </property>
</Properties>
</file>