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B53D7">
      <w:pPr>
        <w:spacing w:before="120" w:beforeLines="50" w:line="360" w:lineRule="auto"/>
        <w:jc w:val="center"/>
        <w:rPr>
          <w:rFonts w:hint="eastAsia" w:ascii="宋体" w:hAnsi="宋体" w:cs="宋体"/>
          <w:sz w:val="52"/>
          <w:szCs w:val="52"/>
          <w:highlight w:val="none"/>
        </w:rPr>
      </w:pPr>
      <w:r>
        <w:rPr>
          <w:rFonts w:hint="eastAsia" w:ascii="宋体" w:hAnsi="宋体" w:cs="宋体"/>
          <w:sz w:val="52"/>
          <w:szCs w:val="52"/>
          <w:highlight w:val="none"/>
        </w:rPr>
        <w:t>政府采购</w:t>
      </w:r>
    </w:p>
    <w:p w14:paraId="497C5318">
      <w:pPr>
        <w:spacing w:before="120" w:beforeLines="50" w:line="360" w:lineRule="auto"/>
        <w:jc w:val="center"/>
        <w:rPr>
          <w:rFonts w:hint="eastAsia" w:ascii="宋体" w:hAnsi="宋体" w:cs="宋体"/>
          <w:sz w:val="52"/>
          <w:szCs w:val="52"/>
          <w:highlight w:val="none"/>
        </w:rPr>
      </w:pPr>
    </w:p>
    <w:p w14:paraId="418CA074">
      <w:pPr>
        <w:spacing w:before="120" w:beforeLines="50" w:line="360" w:lineRule="auto"/>
        <w:jc w:val="center"/>
        <w:rPr>
          <w:rFonts w:hint="eastAsia" w:ascii="宋体" w:hAnsi="宋体" w:cs="宋体"/>
          <w:sz w:val="52"/>
          <w:szCs w:val="52"/>
          <w:highlight w:val="none"/>
        </w:rPr>
      </w:pPr>
    </w:p>
    <w:p w14:paraId="4AF448B9">
      <w:pPr>
        <w:spacing w:before="120" w:beforeLines="50" w:line="360" w:lineRule="auto"/>
        <w:jc w:val="center"/>
        <w:rPr>
          <w:rFonts w:hint="eastAsia" w:ascii="宋体" w:hAnsi="宋体" w:cs="宋体"/>
          <w:sz w:val="52"/>
          <w:szCs w:val="52"/>
          <w:highlight w:val="none"/>
        </w:rPr>
      </w:pPr>
      <w:r>
        <w:rPr>
          <w:rFonts w:hint="eastAsia" w:ascii="宋体" w:hAnsi="宋体" w:cs="宋体"/>
          <w:sz w:val="52"/>
          <w:szCs w:val="52"/>
          <w:highlight w:val="none"/>
        </w:rPr>
        <w:t>竞争性磋商文件（服务类）</w:t>
      </w:r>
    </w:p>
    <w:p w14:paraId="1896BF18">
      <w:pPr>
        <w:snapToGrid w:val="0"/>
        <w:spacing w:before="120" w:beforeLines="50" w:line="360" w:lineRule="auto"/>
        <w:jc w:val="center"/>
        <w:rPr>
          <w:rFonts w:hint="eastAsia" w:ascii="宋体" w:hAnsi="宋体" w:cs="宋体"/>
          <w:sz w:val="36"/>
          <w:szCs w:val="36"/>
          <w:highlight w:val="none"/>
        </w:rPr>
      </w:pPr>
    </w:p>
    <w:p w14:paraId="6A2DC60C">
      <w:pPr>
        <w:spacing w:before="240" w:beforeLines="100" w:after="120" w:afterLines="50" w:line="360" w:lineRule="auto"/>
        <w:jc w:val="center"/>
        <w:rPr>
          <w:rFonts w:hint="eastAsia" w:ascii="宋体" w:hAnsi="宋体" w:cs="宋体"/>
          <w:szCs w:val="21"/>
          <w:highlight w:val="none"/>
        </w:rPr>
      </w:pPr>
      <w:r>
        <w:rPr>
          <w:rFonts w:hint="eastAsia" w:ascii="宋体" w:hAnsi="宋体" w:cs="宋体"/>
          <w:szCs w:val="21"/>
          <w:highlight w:val="none"/>
        </w:rPr>
        <w:t>（全流程电子化评标）</w:t>
      </w:r>
    </w:p>
    <w:p w14:paraId="79139B63">
      <w:pPr>
        <w:spacing w:line="360" w:lineRule="auto"/>
        <w:rPr>
          <w:rFonts w:hint="eastAsia" w:ascii="宋体" w:hAnsi="宋体" w:cs="宋体"/>
          <w:b/>
          <w:sz w:val="32"/>
          <w:szCs w:val="32"/>
          <w:highlight w:val="none"/>
        </w:rPr>
      </w:pPr>
    </w:p>
    <w:p w14:paraId="003D2DCA">
      <w:pPr>
        <w:pStyle w:val="12"/>
        <w:rPr>
          <w:rFonts w:hint="eastAsia" w:ascii="宋体" w:hAnsi="宋体" w:cs="宋体"/>
          <w:b/>
          <w:sz w:val="32"/>
          <w:szCs w:val="32"/>
          <w:highlight w:val="none"/>
        </w:rPr>
      </w:pPr>
    </w:p>
    <w:p w14:paraId="46124592">
      <w:pPr>
        <w:pStyle w:val="23"/>
        <w:ind w:firstLine="643"/>
        <w:rPr>
          <w:rFonts w:hint="eastAsia" w:ascii="宋体" w:hAnsi="宋体" w:cs="宋体"/>
          <w:b/>
          <w:sz w:val="32"/>
          <w:szCs w:val="32"/>
          <w:highlight w:val="none"/>
        </w:rPr>
      </w:pPr>
    </w:p>
    <w:p w14:paraId="4603CBCE">
      <w:pPr>
        <w:pStyle w:val="23"/>
        <w:ind w:firstLine="643"/>
        <w:rPr>
          <w:rFonts w:hint="eastAsia" w:ascii="宋体" w:hAnsi="宋体" w:cs="宋体"/>
          <w:b/>
          <w:sz w:val="32"/>
          <w:szCs w:val="32"/>
          <w:highlight w:val="none"/>
        </w:rPr>
      </w:pPr>
    </w:p>
    <w:p w14:paraId="1AAE76EE">
      <w:pPr>
        <w:pStyle w:val="23"/>
        <w:ind w:firstLine="643"/>
        <w:rPr>
          <w:rFonts w:hint="eastAsia" w:ascii="宋体" w:hAnsi="宋体" w:cs="宋体"/>
          <w:b/>
          <w:sz w:val="32"/>
          <w:szCs w:val="32"/>
          <w:highlight w:val="none"/>
        </w:rPr>
      </w:pPr>
    </w:p>
    <w:p w14:paraId="32153AD0">
      <w:pPr>
        <w:spacing w:line="360" w:lineRule="auto"/>
        <w:jc w:val="center"/>
        <w:rPr>
          <w:rFonts w:hint="eastAsia" w:ascii="宋体" w:hAnsi="宋体" w:cs="宋体"/>
          <w:b/>
          <w:sz w:val="32"/>
          <w:szCs w:val="32"/>
          <w:highlight w:val="none"/>
        </w:rPr>
      </w:pPr>
    </w:p>
    <w:p w14:paraId="737E19CC">
      <w:pPr>
        <w:pStyle w:val="16"/>
        <w:snapToGrid w:val="0"/>
        <w:spacing w:before="50" w:after="120" w:line="360" w:lineRule="auto"/>
        <w:ind w:left="1807" w:hanging="1807" w:hangingChars="600"/>
        <w:rPr>
          <w:rFonts w:hint="eastAsia" w:hAnsi="宋体" w:eastAsia="宋体" w:cs="宋体"/>
          <w:b/>
          <w:bCs/>
          <w:sz w:val="30"/>
          <w:szCs w:val="30"/>
          <w:highlight w:val="none"/>
          <w:lang w:eastAsia="zh-CN"/>
        </w:rPr>
      </w:pPr>
      <w:r>
        <w:rPr>
          <w:rFonts w:hint="eastAsia" w:hAnsi="宋体" w:cs="宋体"/>
          <w:b/>
          <w:bCs/>
          <w:sz w:val="30"/>
          <w:szCs w:val="30"/>
          <w:highlight w:val="none"/>
        </w:rPr>
        <w:t>项目</w:t>
      </w:r>
      <w:r>
        <w:rPr>
          <w:rFonts w:hint="eastAsia" w:hAnsi="宋体" w:cs="宋体"/>
          <w:b/>
          <w:bCs/>
          <w:w w:val="95"/>
          <w:sz w:val="30"/>
          <w:szCs w:val="30"/>
          <w:highlight w:val="none"/>
        </w:rPr>
        <w:t>名称</w:t>
      </w:r>
      <w:r>
        <w:rPr>
          <w:rFonts w:hint="eastAsia" w:hAnsi="宋体" w:cs="宋体"/>
          <w:b/>
          <w:bCs/>
          <w:sz w:val="30"/>
          <w:szCs w:val="30"/>
          <w:highlight w:val="none"/>
        </w:rPr>
        <w:t>：</w:t>
      </w:r>
      <w:r>
        <w:rPr>
          <w:rFonts w:hint="eastAsia" w:hAnsi="宋体" w:cs="宋体"/>
          <w:b/>
          <w:bCs/>
          <w:sz w:val="30"/>
          <w:szCs w:val="30"/>
          <w:highlight w:val="none"/>
          <w:lang w:eastAsia="zh-CN"/>
        </w:rPr>
        <w:t>天等县集体林区森林资源规划设计调查补充调查及“十五五”森林采伐限额编制工作</w:t>
      </w:r>
    </w:p>
    <w:p w14:paraId="47B097F4">
      <w:pPr>
        <w:snapToGrid w:val="0"/>
        <w:spacing w:before="120" w:beforeLines="50" w:line="360" w:lineRule="auto"/>
        <w:rPr>
          <w:rFonts w:hint="eastAsia" w:ascii="宋体" w:hAnsi="宋体" w:eastAsia="宋体" w:cs="宋体"/>
          <w:b/>
          <w:bCs/>
          <w:kern w:val="0"/>
          <w:sz w:val="30"/>
          <w:szCs w:val="30"/>
          <w:highlight w:val="none"/>
          <w:lang w:val="en-US" w:eastAsia="zh-CN" w:bidi="ar-SA"/>
        </w:rPr>
      </w:pPr>
      <w:r>
        <w:rPr>
          <w:rFonts w:hint="eastAsia" w:ascii="宋体" w:hAnsi="宋体" w:cs="宋体"/>
          <w:b/>
          <w:bCs/>
          <w:w w:val="95"/>
          <w:sz w:val="30"/>
          <w:szCs w:val="30"/>
          <w:highlight w:val="none"/>
        </w:rPr>
        <w:t>项目</w:t>
      </w:r>
      <w:r>
        <w:rPr>
          <w:rFonts w:hint="eastAsia" w:ascii="宋体" w:hAnsi="宋体" w:cs="宋体"/>
          <w:b/>
          <w:bCs/>
          <w:sz w:val="30"/>
          <w:szCs w:val="30"/>
          <w:highlight w:val="none"/>
        </w:rPr>
        <w:t>编号</w:t>
      </w:r>
      <w:r>
        <w:rPr>
          <w:rFonts w:hint="eastAsia" w:ascii="宋体" w:hAnsi="宋体" w:cs="宋体"/>
          <w:b/>
          <w:bCs/>
          <w:w w:val="95"/>
          <w:sz w:val="30"/>
          <w:szCs w:val="30"/>
          <w:highlight w:val="none"/>
        </w:rPr>
        <w:t>：</w:t>
      </w:r>
      <w:r>
        <w:rPr>
          <w:rFonts w:hint="eastAsia" w:ascii="宋体" w:hAnsi="宋体" w:eastAsia="宋体" w:cs="宋体"/>
          <w:b/>
          <w:bCs/>
          <w:kern w:val="0"/>
          <w:sz w:val="30"/>
          <w:szCs w:val="30"/>
          <w:highlight w:val="none"/>
          <w:lang w:val="en-US" w:eastAsia="zh-CN" w:bidi="ar-SA"/>
        </w:rPr>
        <w:t xml:space="preserve"> CZZC2025-C3-250188-SYZX</w:t>
      </w:r>
    </w:p>
    <w:p w14:paraId="5CC23465">
      <w:pPr>
        <w:snapToGrid w:val="0"/>
        <w:spacing w:before="120" w:beforeLines="50" w:line="360" w:lineRule="auto"/>
        <w:rPr>
          <w:rFonts w:hint="eastAsia" w:ascii="宋体" w:hAnsi="宋体" w:eastAsia="宋体" w:cs="宋体"/>
          <w:b/>
          <w:sz w:val="30"/>
          <w:szCs w:val="48"/>
          <w:highlight w:val="none"/>
          <w:lang w:eastAsia="zh-CN"/>
        </w:rPr>
      </w:pPr>
      <w:r>
        <w:rPr>
          <w:rFonts w:hint="eastAsia" w:ascii="宋体" w:hAnsi="宋体" w:cs="宋体"/>
          <w:b/>
          <w:sz w:val="30"/>
          <w:szCs w:val="48"/>
          <w:highlight w:val="none"/>
        </w:rPr>
        <w:t>项目所属区划：</w:t>
      </w:r>
      <w:r>
        <w:rPr>
          <w:rFonts w:hint="eastAsia" w:ascii="宋体" w:hAnsi="宋体" w:cs="宋体"/>
          <w:b/>
          <w:sz w:val="30"/>
          <w:szCs w:val="48"/>
          <w:highlight w:val="none"/>
          <w:lang w:val="en-US" w:eastAsia="zh-CN"/>
        </w:rPr>
        <w:t>崇左市天等县</w:t>
      </w:r>
    </w:p>
    <w:p w14:paraId="2160EED8">
      <w:pPr>
        <w:pStyle w:val="16"/>
        <w:snapToGrid w:val="0"/>
        <w:spacing w:before="50" w:after="120" w:line="360" w:lineRule="auto"/>
        <w:rPr>
          <w:rFonts w:hint="eastAsia" w:hAnsi="宋体" w:eastAsia="宋体" w:cs="宋体"/>
          <w:b/>
          <w:bCs/>
          <w:w w:val="95"/>
          <w:sz w:val="30"/>
          <w:szCs w:val="30"/>
          <w:highlight w:val="none"/>
          <w:lang w:eastAsia="zh-CN"/>
        </w:rPr>
      </w:pPr>
      <w:r>
        <w:rPr>
          <w:rFonts w:hint="eastAsia" w:hAnsi="宋体" w:cs="宋体"/>
          <w:b/>
          <w:bCs/>
          <w:w w:val="95"/>
          <w:sz w:val="30"/>
          <w:szCs w:val="30"/>
          <w:highlight w:val="none"/>
        </w:rPr>
        <w:t>采 购 人：</w:t>
      </w:r>
      <w:r>
        <w:rPr>
          <w:rFonts w:hint="eastAsia" w:hAnsi="宋体" w:cs="宋体"/>
          <w:b/>
          <w:bCs/>
          <w:w w:val="95"/>
          <w:sz w:val="30"/>
          <w:szCs w:val="30"/>
          <w:highlight w:val="none"/>
          <w:lang w:eastAsia="zh-CN"/>
        </w:rPr>
        <w:t>天等县林业局</w:t>
      </w:r>
    </w:p>
    <w:p w14:paraId="1EB79A61">
      <w:pPr>
        <w:pStyle w:val="16"/>
        <w:snapToGrid w:val="0"/>
        <w:spacing w:before="50" w:after="120" w:line="360" w:lineRule="auto"/>
        <w:rPr>
          <w:rFonts w:hint="eastAsia" w:hAnsi="宋体" w:eastAsia="宋体" w:cs="宋体"/>
          <w:b/>
          <w:sz w:val="32"/>
          <w:szCs w:val="32"/>
          <w:highlight w:val="none"/>
          <w:lang w:eastAsia="zh-CN"/>
        </w:rPr>
      </w:pPr>
      <w:r>
        <w:rPr>
          <w:rFonts w:hint="eastAsia" w:hAnsi="宋体" w:cs="宋体"/>
          <w:b/>
          <w:bCs/>
          <w:w w:val="95"/>
          <w:sz w:val="30"/>
          <w:szCs w:val="30"/>
          <w:highlight w:val="none"/>
        </w:rPr>
        <w:t>采购代理机构：</w:t>
      </w:r>
      <w:r>
        <w:rPr>
          <w:rFonts w:hint="eastAsia" w:hAnsi="宋体" w:cs="宋体"/>
          <w:b/>
          <w:bCs/>
          <w:w w:val="95"/>
          <w:sz w:val="30"/>
          <w:szCs w:val="30"/>
          <w:highlight w:val="none"/>
          <w:lang w:eastAsia="zh-CN"/>
        </w:rPr>
        <w:t>广西森予工程咨询有限公司</w:t>
      </w:r>
    </w:p>
    <w:p w14:paraId="04AA40C7">
      <w:pPr>
        <w:spacing w:line="360" w:lineRule="auto"/>
        <w:jc w:val="center"/>
        <w:rPr>
          <w:rFonts w:hint="eastAsia" w:ascii="宋体" w:hAnsi="宋体" w:cs="宋体"/>
          <w:b/>
          <w:sz w:val="44"/>
          <w:szCs w:val="44"/>
          <w:highlight w:val="none"/>
        </w:rPr>
        <w:sectPr>
          <w:headerReference r:id="rId3" w:type="default"/>
          <w:pgSz w:w="11905" w:h="16838"/>
          <w:pgMar w:top="1134" w:right="1417" w:bottom="850" w:left="1417" w:header="828" w:footer="998" w:gutter="0"/>
          <w:pgNumType w:fmt="numberInDash" w:start="0"/>
          <w:cols w:space="0" w:num="1"/>
          <w:docGrid w:linePitch="312" w:charSpace="0"/>
        </w:sectPr>
      </w:pPr>
      <w:r>
        <w:rPr>
          <w:rFonts w:hint="eastAsia" w:ascii="宋体" w:hAnsi="宋体" w:cs="宋体"/>
          <w:b/>
          <w:sz w:val="32"/>
          <w:szCs w:val="32"/>
          <w:highlight w:val="none"/>
        </w:rPr>
        <w:t>2025年</w:t>
      </w:r>
      <w:r>
        <w:rPr>
          <w:rFonts w:hint="eastAsia" w:ascii="宋体" w:hAnsi="宋体" w:cs="宋体"/>
          <w:b/>
          <w:sz w:val="32"/>
          <w:szCs w:val="32"/>
          <w:highlight w:val="none"/>
          <w:lang w:val="en-US" w:eastAsia="zh-CN"/>
        </w:rPr>
        <w:t>10</w:t>
      </w:r>
      <w:r>
        <w:rPr>
          <w:rFonts w:hint="eastAsia" w:ascii="宋体" w:hAnsi="宋体" w:cs="宋体"/>
          <w:b/>
          <w:sz w:val="32"/>
          <w:szCs w:val="32"/>
          <w:highlight w:val="none"/>
        </w:rPr>
        <w:t>月</w:t>
      </w:r>
      <w:r>
        <w:rPr>
          <w:rFonts w:hint="eastAsia" w:ascii="宋体" w:hAnsi="宋体" w:cs="宋体"/>
          <w:b/>
          <w:sz w:val="32"/>
          <w:szCs w:val="32"/>
          <w:highlight w:val="none"/>
          <w:lang w:val="en-US" w:eastAsia="zh-CN"/>
        </w:rPr>
        <w:t>19</w:t>
      </w:r>
      <w:r>
        <w:rPr>
          <w:rFonts w:hint="eastAsia" w:ascii="宋体" w:hAnsi="宋体" w:cs="宋体"/>
          <w:b/>
          <w:sz w:val="32"/>
          <w:szCs w:val="32"/>
          <w:highlight w:val="none"/>
        </w:rPr>
        <w:t>日</w:t>
      </w:r>
    </w:p>
    <w:p w14:paraId="1283B4FD">
      <w:pPr>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rPr>
        <w:t>目   录</w:t>
      </w:r>
    </w:p>
    <w:p w14:paraId="61C30535">
      <w:pPr>
        <w:pStyle w:val="19"/>
        <w:tabs>
          <w:tab w:val="right" w:leader="dot" w:pos="9077"/>
        </w:tabs>
        <w:rPr>
          <w:rFonts w:hint="eastAsia" w:ascii="宋体" w:hAnsi="宋体" w:cs="宋体"/>
          <w:highlight w:val="none"/>
        </w:rPr>
      </w:pPr>
      <w:r>
        <w:rPr>
          <w:rFonts w:hint="eastAsia" w:ascii="宋体" w:hAnsi="宋体" w:cs="宋体"/>
          <w:highlight w:val="none"/>
        </w:rPr>
        <w:fldChar w:fldCharType="begin"/>
      </w:r>
      <w:r>
        <w:rPr>
          <w:rStyle w:val="27"/>
          <w:rFonts w:hint="eastAsia" w:ascii="宋体" w:hAnsi="宋体" w:cs="宋体"/>
          <w:color w:val="auto"/>
          <w:highlight w:val="none"/>
        </w:rPr>
        <w:instrText xml:space="preserve"> TOC \o "1-3" \h \z \u </w:instrText>
      </w:r>
      <w:r>
        <w:rPr>
          <w:rFonts w:hint="eastAsia" w:ascii="宋体" w:hAnsi="宋体" w:cs="宋体"/>
          <w:highlight w:val="none"/>
        </w:rPr>
        <w:fldChar w:fldCharType="separate"/>
      </w:r>
      <w:r>
        <w:rPr>
          <w:highlight w:val="none"/>
        </w:rPr>
        <w:fldChar w:fldCharType="begin"/>
      </w:r>
      <w:r>
        <w:rPr>
          <w:highlight w:val="none"/>
        </w:rPr>
        <w:instrText xml:space="preserve"> HYPERLINK \l "_Toc5417" </w:instrText>
      </w:r>
      <w:r>
        <w:rPr>
          <w:highlight w:val="none"/>
        </w:rPr>
        <w:fldChar w:fldCharType="separate"/>
      </w:r>
      <w:r>
        <w:rPr>
          <w:rFonts w:hint="eastAsia" w:ascii="宋体" w:hAnsi="宋体" w:cs="宋体"/>
          <w:highlight w:val="none"/>
        </w:rPr>
        <w:t>第一章 竞争性磋商公告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_Toc5417 \h </w:instrText>
      </w:r>
      <w:r>
        <w:rPr>
          <w:rFonts w:hint="eastAsia" w:ascii="宋体" w:hAnsi="宋体" w:cs="宋体"/>
          <w:highlight w:val="none"/>
        </w:rPr>
        <w:fldChar w:fldCharType="separate"/>
      </w:r>
      <w:r>
        <w:rPr>
          <w:rFonts w:hint="eastAsia" w:ascii="宋体" w:hAnsi="宋体" w:cs="宋体"/>
          <w:highlight w:val="none"/>
        </w:rPr>
        <w:t>- 1 -</w:t>
      </w:r>
      <w:r>
        <w:rPr>
          <w:rFonts w:hint="eastAsia" w:ascii="宋体" w:hAnsi="宋体" w:cs="宋体"/>
          <w:highlight w:val="none"/>
        </w:rPr>
        <w:fldChar w:fldCharType="end"/>
      </w:r>
      <w:r>
        <w:rPr>
          <w:rFonts w:hint="eastAsia" w:ascii="宋体" w:hAnsi="宋体" w:cs="宋体"/>
          <w:highlight w:val="none"/>
        </w:rPr>
        <w:fldChar w:fldCharType="end"/>
      </w:r>
    </w:p>
    <w:p w14:paraId="11AB9E0B">
      <w:pPr>
        <w:pStyle w:val="19"/>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"_Toc4661"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_Toc4661 \h </w:instrText>
      </w:r>
      <w:r>
        <w:rPr>
          <w:rFonts w:hint="eastAsia" w:ascii="宋体" w:hAnsi="宋体" w:cs="宋体"/>
          <w:highlight w:val="none"/>
        </w:rPr>
        <w:fldChar w:fldCharType="separate"/>
      </w:r>
      <w:r>
        <w:rPr>
          <w:rFonts w:hint="eastAsia" w:ascii="宋体" w:hAnsi="宋体" w:cs="宋体"/>
          <w:highlight w:val="none"/>
        </w:rPr>
        <w:t>- 5 -</w:t>
      </w:r>
      <w:r>
        <w:rPr>
          <w:rFonts w:hint="eastAsia" w:ascii="宋体" w:hAnsi="宋体" w:cs="宋体"/>
          <w:highlight w:val="none"/>
        </w:rPr>
        <w:fldChar w:fldCharType="end"/>
      </w:r>
      <w:r>
        <w:rPr>
          <w:rFonts w:hint="eastAsia" w:ascii="宋体" w:hAnsi="宋体" w:cs="宋体"/>
          <w:highlight w:val="none"/>
        </w:rPr>
        <w:fldChar w:fldCharType="end"/>
      </w:r>
    </w:p>
    <w:p w14:paraId="7FDAD306">
      <w:pPr>
        <w:pStyle w:val="19"/>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"_Toc29123" </w:instrText>
      </w:r>
      <w:r>
        <w:rPr>
          <w:highlight w:val="none"/>
        </w:rPr>
        <w:fldChar w:fldCharType="separate"/>
      </w:r>
      <w:r>
        <w:rPr>
          <w:rFonts w:hint="eastAsia" w:ascii="宋体" w:hAnsi="宋体" w:cs="宋体"/>
          <w:szCs w:val="32"/>
          <w:highlight w:val="none"/>
        </w:rPr>
        <w:t>第三章 供应商须知</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_Toc29123 \h </w:instrText>
      </w:r>
      <w:r>
        <w:rPr>
          <w:rFonts w:hint="eastAsia" w:ascii="宋体" w:hAnsi="宋体" w:cs="宋体"/>
          <w:highlight w:val="none"/>
        </w:rPr>
        <w:fldChar w:fldCharType="separate"/>
      </w:r>
      <w:r>
        <w:rPr>
          <w:rFonts w:hint="eastAsia" w:ascii="宋体" w:hAnsi="宋体" w:cs="宋体"/>
          <w:highlight w:val="none"/>
        </w:rPr>
        <w:t>- 9 -</w:t>
      </w:r>
      <w:r>
        <w:rPr>
          <w:rFonts w:hint="eastAsia" w:ascii="宋体" w:hAnsi="宋体" w:cs="宋体"/>
          <w:highlight w:val="none"/>
        </w:rPr>
        <w:fldChar w:fldCharType="end"/>
      </w:r>
      <w:r>
        <w:rPr>
          <w:rFonts w:hint="eastAsia" w:ascii="宋体" w:hAnsi="宋体" w:cs="宋体"/>
          <w:highlight w:val="none"/>
        </w:rPr>
        <w:fldChar w:fldCharType="end"/>
      </w:r>
    </w:p>
    <w:p w14:paraId="08DE94E1">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"_Toc32630" </w:instrText>
      </w:r>
      <w:r>
        <w:rPr>
          <w:highlight w:val="none"/>
        </w:rPr>
        <w:fldChar w:fldCharType="separate"/>
      </w:r>
      <w:r>
        <w:rPr>
          <w:rFonts w:hint="eastAsia" w:ascii="宋体" w:hAnsi="宋体" w:cs="宋体"/>
          <w:highlight w:val="none"/>
        </w:rPr>
        <w:t>第一节 供应商须知前附表</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_Toc32630 \h </w:instrText>
      </w:r>
      <w:r>
        <w:rPr>
          <w:rFonts w:hint="eastAsia" w:ascii="宋体" w:hAnsi="宋体" w:cs="宋体"/>
          <w:highlight w:val="none"/>
        </w:rPr>
        <w:fldChar w:fldCharType="separate"/>
      </w:r>
      <w:r>
        <w:rPr>
          <w:rFonts w:hint="eastAsia" w:ascii="宋体" w:hAnsi="宋体" w:cs="宋体"/>
          <w:highlight w:val="none"/>
        </w:rPr>
        <w:t>- 9 -</w:t>
      </w:r>
      <w:r>
        <w:rPr>
          <w:rFonts w:hint="eastAsia" w:ascii="宋体" w:hAnsi="宋体" w:cs="宋体"/>
          <w:highlight w:val="none"/>
        </w:rPr>
        <w:fldChar w:fldCharType="end"/>
      </w:r>
      <w:r>
        <w:rPr>
          <w:rFonts w:hint="eastAsia" w:ascii="宋体" w:hAnsi="宋体" w:cs="宋体"/>
          <w:highlight w:val="none"/>
        </w:rPr>
        <w:fldChar w:fldCharType="end"/>
      </w:r>
    </w:p>
    <w:p w14:paraId="5E022D6A">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"_Toc32761" </w:instrText>
      </w:r>
      <w:r>
        <w:rPr>
          <w:highlight w:val="none"/>
        </w:rPr>
        <w:fldChar w:fldCharType="separate"/>
      </w:r>
      <w:r>
        <w:rPr>
          <w:rFonts w:hint="eastAsia" w:ascii="宋体" w:hAnsi="宋体" w:cs="宋体"/>
          <w:highlight w:val="none"/>
        </w:rPr>
        <w:t>第二节 供应商须知正文</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_Toc32761 \h </w:instrText>
      </w:r>
      <w:r>
        <w:rPr>
          <w:rFonts w:hint="eastAsia" w:ascii="宋体" w:hAnsi="宋体" w:cs="宋体"/>
          <w:highlight w:val="none"/>
        </w:rPr>
        <w:fldChar w:fldCharType="separate"/>
      </w:r>
      <w:r>
        <w:rPr>
          <w:rFonts w:hint="eastAsia" w:ascii="宋体" w:hAnsi="宋体" w:cs="宋体"/>
          <w:highlight w:val="none"/>
        </w:rPr>
        <w:t>- 14 -</w:t>
      </w:r>
      <w:r>
        <w:rPr>
          <w:rFonts w:hint="eastAsia" w:ascii="宋体" w:hAnsi="宋体" w:cs="宋体"/>
          <w:highlight w:val="none"/>
        </w:rPr>
        <w:fldChar w:fldCharType="end"/>
      </w:r>
      <w:r>
        <w:rPr>
          <w:rFonts w:hint="eastAsia" w:ascii="宋体" w:hAnsi="宋体" w:cs="宋体"/>
          <w:highlight w:val="none"/>
        </w:rPr>
        <w:fldChar w:fldCharType="end"/>
      </w:r>
    </w:p>
    <w:p w14:paraId="149525C2">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"_Toc13706" </w:instrText>
      </w:r>
      <w:r>
        <w:rPr>
          <w:highlight w:val="none"/>
        </w:rPr>
        <w:fldChar w:fldCharType="separate"/>
      </w:r>
      <w:r>
        <w:rPr>
          <w:rFonts w:hint="eastAsia" w:ascii="宋体" w:hAnsi="宋体" w:cs="宋体"/>
          <w:highlight w:val="none"/>
        </w:rPr>
        <w:t>一、总则</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_Toc13706 \h </w:instrText>
      </w:r>
      <w:r>
        <w:rPr>
          <w:rFonts w:hint="eastAsia" w:ascii="宋体" w:hAnsi="宋体" w:cs="宋体"/>
          <w:highlight w:val="none"/>
        </w:rPr>
        <w:fldChar w:fldCharType="separate"/>
      </w:r>
      <w:r>
        <w:rPr>
          <w:rFonts w:hint="eastAsia" w:ascii="宋体" w:hAnsi="宋体" w:cs="宋体"/>
          <w:highlight w:val="none"/>
        </w:rPr>
        <w:t>- 14 -</w:t>
      </w:r>
      <w:r>
        <w:rPr>
          <w:rFonts w:hint="eastAsia" w:ascii="宋体" w:hAnsi="宋体" w:cs="宋体"/>
          <w:highlight w:val="none"/>
        </w:rPr>
        <w:fldChar w:fldCharType="end"/>
      </w:r>
      <w:r>
        <w:rPr>
          <w:rFonts w:hint="eastAsia" w:ascii="宋体" w:hAnsi="宋体" w:cs="宋体"/>
          <w:highlight w:val="none"/>
        </w:rPr>
        <w:fldChar w:fldCharType="end"/>
      </w:r>
    </w:p>
    <w:p w14:paraId="38D64CAF">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"_Toc5046" </w:instrText>
      </w:r>
      <w:r>
        <w:rPr>
          <w:highlight w:val="none"/>
        </w:rPr>
        <w:fldChar w:fldCharType="separate"/>
      </w:r>
      <w:r>
        <w:rPr>
          <w:rFonts w:hint="eastAsia" w:ascii="宋体" w:hAnsi="宋体" w:cs="宋体"/>
          <w:highlight w:val="none"/>
        </w:rPr>
        <w:t>二、磋商文件</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_Toc5046 \h </w:instrText>
      </w:r>
      <w:r>
        <w:rPr>
          <w:rFonts w:hint="eastAsia" w:ascii="宋体" w:hAnsi="宋体" w:cs="宋体"/>
          <w:highlight w:val="none"/>
        </w:rPr>
        <w:fldChar w:fldCharType="separate"/>
      </w:r>
      <w:r>
        <w:rPr>
          <w:rFonts w:hint="eastAsia" w:ascii="宋体" w:hAnsi="宋体" w:cs="宋体"/>
          <w:highlight w:val="none"/>
        </w:rPr>
        <w:t>- 16 -</w:t>
      </w:r>
      <w:r>
        <w:rPr>
          <w:rFonts w:hint="eastAsia" w:ascii="宋体" w:hAnsi="宋体" w:cs="宋体"/>
          <w:highlight w:val="none"/>
        </w:rPr>
        <w:fldChar w:fldCharType="end"/>
      </w:r>
      <w:r>
        <w:rPr>
          <w:rFonts w:hint="eastAsia" w:ascii="宋体" w:hAnsi="宋体" w:cs="宋体"/>
          <w:highlight w:val="none"/>
        </w:rPr>
        <w:fldChar w:fldCharType="end"/>
      </w:r>
    </w:p>
    <w:p w14:paraId="10489AD0">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"_Toc20487" </w:instrText>
      </w:r>
      <w:r>
        <w:rPr>
          <w:highlight w:val="none"/>
        </w:rPr>
        <w:fldChar w:fldCharType="separate"/>
      </w:r>
      <w:r>
        <w:rPr>
          <w:rFonts w:hint="eastAsia" w:ascii="宋体" w:hAnsi="宋体" w:cs="宋体"/>
          <w:highlight w:val="none"/>
        </w:rPr>
        <w:t>三、响应文件的编制</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_Toc20487 \h </w:instrText>
      </w:r>
      <w:r>
        <w:rPr>
          <w:rFonts w:hint="eastAsia" w:ascii="宋体" w:hAnsi="宋体" w:cs="宋体"/>
          <w:highlight w:val="none"/>
        </w:rPr>
        <w:fldChar w:fldCharType="separate"/>
      </w:r>
      <w:r>
        <w:rPr>
          <w:rFonts w:hint="eastAsia" w:ascii="宋体" w:hAnsi="宋体" w:cs="宋体"/>
          <w:highlight w:val="none"/>
        </w:rPr>
        <w:t>- 17 -</w:t>
      </w:r>
      <w:r>
        <w:rPr>
          <w:rFonts w:hint="eastAsia" w:ascii="宋体" w:hAnsi="宋体" w:cs="宋体"/>
          <w:highlight w:val="none"/>
        </w:rPr>
        <w:fldChar w:fldCharType="end"/>
      </w:r>
      <w:r>
        <w:rPr>
          <w:rFonts w:hint="eastAsia" w:ascii="宋体" w:hAnsi="宋体" w:cs="宋体"/>
          <w:highlight w:val="none"/>
        </w:rPr>
        <w:fldChar w:fldCharType="end"/>
      </w:r>
    </w:p>
    <w:p w14:paraId="4C67CABE">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"_Toc23621" </w:instrText>
      </w:r>
      <w:r>
        <w:rPr>
          <w:highlight w:val="none"/>
        </w:rPr>
        <w:fldChar w:fldCharType="separate"/>
      </w:r>
      <w:r>
        <w:rPr>
          <w:rFonts w:hint="eastAsia" w:ascii="宋体" w:hAnsi="宋体" w:cs="宋体"/>
          <w:highlight w:val="none"/>
        </w:rPr>
        <w:t>四、评审及磋商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_Toc23621 \h </w:instrText>
      </w:r>
      <w:r>
        <w:rPr>
          <w:rFonts w:hint="eastAsia" w:ascii="宋体" w:hAnsi="宋体" w:cs="宋体"/>
          <w:highlight w:val="none"/>
        </w:rPr>
        <w:fldChar w:fldCharType="separate"/>
      </w:r>
      <w:r>
        <w:rPr>
          <w:rFonts w:hint="eastAsia" w:ascii="宋体" w:hAnsi="宋体" w:cs="宋体"/>
          <w:highlight w:val="none"/>
        </w:rPr>
        <w:t>- 19 -</w:t>
      </w:r>
      <w:r>
        <w:rPr>
          <w:rFonts w:hint="eastAsia" w:ascii="宋体" w:hAnsi="宋体" w:cs="宋体"/>
          <w:highlight w:val="none"/>
        </w:rPr>
        <w:fldChar w:fldCharType="end"/>
      </w:r>
      <w:r>
        <w:rPr>
          <w:rFonts w:hint="eastAsia" w:ascii="宋体" w:hAnsi="宋体" w:cs="宋体"/>
          <w:highlight w:val="none"/>
        </w:rPr>
        <w:fldChar w:fldCharType="end"/>
      </w:r>
    </w:p>
    <w:p w14:paraId="44D9C92B">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"_Toc25325" </w:instrText>
      </w:r>
      <w:r>
        <w:rPr>
          <w:highlight w:val="none"/>
        </w:rPr>
        <w:fldChar w:fldCharType="separate"/>
      </w:r>
      <w:r>
        <w:rPr>
          <w:rFonts w:hint="eastAsia" w:ascii="宋体" w:hAnsi="宋体" w:cs="宋体"/>
          <w:highlight w:val="none"/>
        </w:rPr>
        <w:t>五、成交及合同</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_Toc25325 \h </w:instrText>
      </w:r>
      <w:r>
        <w:rPr>
          <w:rFonts w:hint="eastAsia" w:ascii="宋体" w:hAnsi="宋体" w:cs="宋体"/>
          <w:highlight w:val="none"/>
        </w:rPr>
        <w:fldChar w:fldCharType="separate"/>
      </w:r>
      <w:r>
        <w:rPr>
          <w:rFonts w:hint="eastAsia" w:ascii="宋体" w:hAnsi="宋体" w:cs="宋体"/>
          <w:highlight w:val="none"/>
        </w:rPr>
        <w:t>- 20 -</w:t>
      </w:r>
      <w:r>
        <w:rPr>
          <w:rFonts w:hint="eastAsia" w:ascii="宋体" w:hAnsi="宋体" w:cs="宋体"/>
          <w:highlight w:val="none"/>
        </w:rPr>
        <w:fldChar w:fldCharType="end"/>
      </w:r>
      <w:r>
        <w:rPr>
          <w:rFonts w:hint="eastAsia" w:ascii="宋体" w:hAnsi="宋体" w:cs="宋体"/>
          <w:highlight w:val="none"/>
        </w:rPr>
        <w:fldChar w:fldCharType="end"/>
      </w:r>
    </w:p>
    <w:p w14:paraId="720750E8">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"_Toc16381" </w:instrText>
      </w:r>
      <w:r>
        <w:rPr>
          <w:highlight w:val="none"/>
        </w:rPr>
        <w:fldChar w:fldCharType="separate"/>
      </w:r>
      <w:r>
        <w:rPr>
          <w:rFonts w:hint="eastAsia" w:ascii="宋体" w:hAnsi="宋体" w:cs="宋体"/>
          <w:highlight w:val="none"/>
        </w:rPr>
        <w:t>六、验收</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_Toc16381 \h </w:instrText>
      </w:r>
      <w:r>
        <w:rPr>
          <w:rFonts w:hint="eastAsia" w:ascii="宋体" w:hAnsi="宋体" w:cs="宋体"/>
          <w:highlight w:val="none"/>
        </w:rPr>
        <w:fldChar w:fldCharType="separate"/>
      </w:r>
      <w:r>
        <w:rPr>
          <w:rFonts w:hint="eastAsia" w:ascii="宋体" w:hAnsi="宋体" w:cs="宋体"/>
          <w:highlight w:val="none"/>
        </w:rPr>
        <w:t>- 23 -</w:t>
      </w:r>
      <w:r>
        <w:rPr>
          <w:rFonts w:hint="eastAsia" w:ascii="宋体" w:hAnsi="宋体" w:cs="宋体"/>
          <w:highlight w:val="none"/>
        </w:rPr>
        <w:fldChar w:fldCharType="end"/>
      </w:r>
      <w:r>
        <w:rPr>
          <w:rFonts w:hint="eastAsia" w:ascii="宋体" w:hAnsi="宋体" w:cs="宋体"/>
          <w:highlight w:val="none"/>
        </w:rPr>
        <w:fldChar w:fldCharType="end"/>
      </w:r>
    </w:p>
    <w:p w14:paraId="1DB7CFC4">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"_Toc15399" </w:instrText>
      </w:r>
      <w:r>
        <w:rPr>
          <w:highlight w:val="none"/>
        </w:rPr>
        <w:fldChar w:fldCharType="separate"/>
      </w:r>
      <w:r>
        <w:rPr>
          <w:rFonts w:hint="eastAsia" w:ascii="宋体" w:hAnsi="宋体" w:cs="宋体"/>
          <w:highlight w:val="none"/>
        </w:rPr>
        <w:t>七、其他事项</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_Toc15399 \h </w:instrText>
      </w:r>
      <w:r>
        <w:rPr>
          <w:rFonts w:hint="eastAsia" w:ascii="宋体" w:hAnsi="宋体" w:cs="宋体"/>
          <w:highlight w:val="none"/>
        </w:rPr>
        <w:fldChar w:fldCharType="separate"/>
      </w:r>
      <w:r>
        <w:rPr>
          <w:rFonts w:hint="eastAsia" w:ascii="宋体" w:hAnsi="宋体" w:cs="宋体"/>
          <w:highlight w:val="none"/>
        </w:rPr>
        <w:t>- 23 -</w:t>
      </w:r>
      <w:r>
        <w:rPr>
          <w:rFonts w:hint="eastAsia" w:ascii="宋体" w:hAnsi="宋体" w:cs="宋体"/>
          <w:highlight w:val="none"/>
        </w:rPr>
        <w:fldChar w:fldCharType="end"/>
      </w:r>
      <w:r>
        <w:rPr>
          <w:rFonts w:hint="eastAsia" w:ascii="宋体" w:hAnsi="宋体" w:cs="宋体"/>
          <w:highlight w:val="none"/>
        </w:rPr>
        <w:fldChar w:fldCharType="end"/>
      </w:r>
    </w:p>
    <w:p w14:paraId="2FAA52DE">
      <w:pPr>
        <w:pStyle w:val="19"/>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"_Toc6726" </w:instrText>
      </w:r>
      <w:r>
        <w:rPr>
          <w:highlight w:val="none"/>
        </w:rPr>
        <w:fldChar w:fldCharType="separate"/>
      </w:r>
      <w:r>
        <w:rPr>
          <w:rFonts w:hint="eastAsia" w:ascii="宋体" w:hAnsi="宋体" w:cs="宋体"/>
          <w:highlight w:val="none"/>
        </w:rPr>
        <w:t>第四章  评审程序、评审方法和成交标准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_Toc6726 \h </w:instrText>
      </w:r>
      <w:r>
        <w:rPr>
          <w:rFonts w:hint="eastAsia" w:ascii="宋体" w:hAnsi="宋体" w:cs="宋体"/>
          <w:highlight w:val="none"/>
        </w:rPr>
        <w:fldChar w:fldCharType="separate"/>
      </w:r>
      <w:r>
        <w:rPr>
          <w:rFonts w:hint="eastAsia" w:ascii="宋体" w:hAnsi="宋体" w:cs="宋体"/>
          <w:highlight w:val="none"/>
        </w:rPr>
        <w:t>- 30 -</w:t>
      </w:r>
      <w:r>
        <w:rPr>
          <w:rFonts w:hint="eastAsia" w:ascii="宋体" w:hAnsi="宋体" w:cs="宋体"/>
          <w:highlight w:val="none"/>
        </w:rPr>
        <w:fldChar w:fldCharType="end"/>
      </w:r>
      <w:r>
        <w:rPr>
          <w:rFonts w:hint="eastAsia" w:ascii="宋体" w:hAnsi="宋体" w:cs="宋体"/>
          <w:highlight w:val="none"/>
        </w:rPr>
        <w:fldChar w:fldCharType="end"/>
      </w:r>
    </w:p>
    <w:p w14:paraId="3439DF1F">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"_Toc8704" </w:instrText>
      </w:r>
      <w:r>
        <w:rPr>
          <w:highlight w:val="none"/>
        </w:rPr>
        <w:fldChar w:fldCharType="separate"/>
      </w:r>
      <w:r>
        <w:rPr>
          <w:rFonts w:hint="eastAsia" w:ascii="宋体" w:hAnsi="宋体" w:cs="宋体"/>
          <w:highlight w:val="none"/>
        </w:rPr>
        <w:t>第一节 评审程序和评审方法</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_Toc8704 \h </w:instrText>
      </w:r>
      <w:r>
        <w:rPr>
          <w:rFonts w:hint="eastAsia" w:ascii="宋体" w:hAnsi="宋体" w:cs="宋体"/>
          <w:highlight w:val="none"/>
        </w:rPr>
        <w:fldChar w:fldCharType="separate"/>
      </w:r>
      <w:r>
        <w:rPr>
          <w:rFonts w:hint="eastAsia" w:ascii="宋体" w:hAnsi="宋体" w:cs="宋体"/>
          <w:highlight w:val="none"/>
        </w:rPr>
        <w:t>- 30 -</w:t>
      </w:r>
      <w:r>
        <w:rPr>
          <w:rFonts w:hint="eastAsia" w:ascii="宋体" w:hAnsi="宋体" w:cs="宋体"/>
          <w:highlight w:val="none"/>
        </w:rPr>
        <w:fldChar w:fldCharType="end"/>
      </w:r>
      <w:r>
        <w:rPr>
          <w:rFonts w:hint="eastAsia" w:ascii="宋体" w:hAnsi="宋体" w:cs="宋体"/>
          <w:highlight w:val="none"/>
        </w:rPr>
        <w:fldChar w:fldCharType="end"/>
      </w:r>
    </w:p>
    <w:p w14:paraId="2B318540">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"_Toc5823" </w:instrText>
      </w:r>
      <w:r>
        <w:rPr>
          <w:highlight w:val="none"/>
        </w:rPr>
        <w:fldChar w:fldCharType="separate"/>
      </w:r>
      <w:r>
        <w:rPr>
          <w:rFonts w:hint="eastAsia" w:ascii="宋体" w:hAnsi="宋体" w:cs="宋体"/>
          <w:highlight w:val="none"/>
        </w:rPr>
        <w:t>第二节 评标报告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_Toc5823 \h </w:instrText>
      </w:r>
      <w:r>
        <w:rPr>
          <w:rFonts w:hint="eastAsia" w:ascii="宋体" w:hAnsi="宋体" w:cs="宋体"/>
          <w:highlight w:val="none"/>
        </w:rPr>
        <w:fldChar w:fldCharType="separate"/>
      </w:r>
      <w:r>
        <w:rPr>
          <w:rFonts w:hint="eastAsia" w:ascii="宋体" w:hAnsi="宋体" w:cs="宋体"/>
          <w:highlight w:val="none"/>
        </w:rPr>
        <w:t>- 38 -</w:t>
      </w:r>
      <w:r>
        <w:rPr>
          <w:rFonts w:hint="eastAsia" w:ascii="宋体" w:hAnsi="宋体" w:cs="宋体"/>
          <w:highlight w:val="none"/>
        </w:rPr>
        <w:fldChar w:fldCharType="end"/>
      </w:r>
      <w:r>
        <w:rPr>
          <w:rFonts w:hint="eastAsia" w:ascii="宋体" w:hAnsi="宋体" w:cs="宋体"/>
          <w:highlight w:val="none"/>
        </w:rPr>
        <w:fldChar w:fldCharType="end"/>
      </w:r>
    </w:p>
    <w:p w14:paraId="25D1ABB0">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"_Toc32302" </w:instrText>
      </w:r>
      <w:r>
        <w:rPr>
          <w:highlight w:val="none"/>
        </w:rPr>
        <w:fldChar w:fldCharType="separate"/>
      </w:r>
      <w:r>
        <w:rPr>
          <w:rFonts w:hint="eastAsia" w:ascii="宋体" w:hAnsi="宋体" w:cs="宋体"/>
          <w:highlight w:val="none"/>
        </w:rPr>
        <w:t>第三节 评审过程的保密与录像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_Toc32302 \h </w:instrText>
      </w:r>
      <w:r>
        <w:rPr>
          <w:rFonts w:hint="eastAsia" w:ascii="宋体" w:hAnsi="宋体" w:cs="宋体"/>
          <w:highlight w:val="none"/>
        </w:rPr>
        <w:fldChar w:fldCharType="separate"/>
      </w:r>
      <w:r>
        <w:rPr>
          <w:rFonts w:hint="eastAsia" w:ascii="宋体" w:hAnsi="宋体" w:cs="宋体"/>
          <w:highlight w:val="none"/>
        </w:rPr>
        <w:t>- 39 -</w:t>
      </w:r>
      <w:r>
        <w:rPr>
          <w:rFonts w:hint="eastAsia" w:ascii="宋体" w:hAnsi="宋体" w:cs="宋体"/>
          <w:highlight w:val="none"/>
        </w:rPr>
        <w:fldChar w:fldCharType="end"/>
      </w:r>
      <w:r>
        <w:rPr>
          <w:rFonts w:hint="eastAsia" w:ascii="宋体" w:hAnsi="宋体" w:cs="宋体"/>
          <w:highlight w:val="none"/>
        </w:rPr>
        <w:fldChar w:fldCharType="end"/>
      </w:r>
    </w:p>
    <w:p w14:paraId="77B444B1">
      <w:pPr>
        <w:pStyle w:val="19"/>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"_Toc31369" </w:instrText>
      </w:r>
      <w:r>
        <w:rPr>
          <w:highlight w:val="none"/>
        </w:rPr>
        <w:fldChar w:fldCharType="separate"/>
      </w:r>
      <w:r>
        <w:rPr>
          <w:rFonts w:hint="eastAsia" w:ascii="宋体" w:hAnsi="宋体" w:cs="宋体"/>
          <w:highlight w:val="none"/>
        </w:rPr>
        <w:t>第五章 响应文件格式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_Toc31369 \h </w:instrText>
      </w:r>
      <w:r>
        <w:rPr>
          <w:rFonts w:hint="eastAsia" w:ascii="宋体" w:hAnsi="宋体" w:cs="宋体"/>
          <w:highlight w:val="none"/>
        </w:rPr>
        <w:fldChar w:fldCharType="separate"/>
      </w:r>
      <w:r>
        <w:rPr>
          <w:rFonts w:hint="eastAsia" w:ascii="宋体" w:hAnsi="宋体" w:cs="宋体"/>
          <w:highlight w:val="none"/>
        </w:rPr>
        <w:t>- 40 -</w:t>
      </w:r>
      <w:r>
        <w:rPr>
          <w:rFonts w:hint="eastAsia" w:ascii="宋体" w:hAnsi="宋体" w:cs="宋体"/>
          <w:highlight w:val="none"/>
        </w:rPr>
        <w:fldChar w:fldCharType="end"/>
      </w:r>
      <w:r>
        <w:rPr>
          <w:rFonts w:hint="eastAsia" w:ascii="宋体" w:hAnsi="宋体" w:cs="宋体"/>
          <w:highlight w:val="none"/>
        </w:rPr>
        <w:fldChar w:fldCharType="end"/>
      </w:r>
    </w:p>
    <w:p w14:paraId="59BC3E9F">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"_Toc8815" </w:instrText>
      </w:r>
      <w:r>
        <w:rPr>
          <w:highlight w:val="none"/>
        </w:rPr>
        <w:fldChar w:fldCharType="separate"/>
      </w:r>
      <w:r>
        <w:rPr>
          <w:rFonts w:hint="eastAsia" w:ascii="宋体" w:hAnsi="宋体" w:cs="宋体"/>
          <w:highlight w:val="none"/>
        </w:rPr>
        <w:t>第一节 封面格式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_Toc8815 \h </w:instrText>
      </w:r>
      <w:r>
        <w:rPr>
          <w:rFonts w:hint="eastAsia" w:ascii="宋体" w:hAnsi="宋体" w:cs="宋体"/>
          <w:highlight w:val="none"/>
        </w:rPr>
        <w:fldChar w:fldCharType="separate"/>
      </w:r>
      <w:r>
        <w:rPr>
          <w:rFonts w:hint="eastAsia" w:ascii="宋体" w:hAnsi="宋体" w:cs="宋体"/>
          <w:highlight w:val="none"/>
        </w:rPr>
        <w:t>- 41 -</w:t>
      </w:r>
      <w:r>
        <w:rPr>
          <w:rFonts w:hint="eastAsia" w:ascii="宋体" w:hAnsi="宋体" w:cs="宋体"/>
          <w:highlight w:val="none"/>
        </w:rPr>
        <w:fldChar w:fldCharType="end"/>
      </w:r>
      <w:r>
        <w:rPr>
          <w:rFonts w:hint="eastAsia" w:ascii="宋体" w:hAnsi="宋体" w:cs="宋体"/>
          <w:highlight w:val="none"/>
        </w:rPr>
        <w:fldChar w:fldCharType="end"/>
      </w:r>
    </w:p>
    <w:p w14:paraId="25BB5193">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"_Toc29961" </w:instrText>
      </w:r>
      <w:r>
        <w:rPr>
          <w:highlight w:val="none"/>
        </w:rPr>
        <w:fldChar w:fldCharType="separate"/>
      </w:r>
      <w:r>
        <w:rPr>
          <w:rFonts w:hint="eastAsia" w:ascii="宋体" w:hAnsi="宋体" w:cs="宋体"/>
          <w:bCs/>
          <w:szCs w:val="32"/>
          <w:highlight w:val="none"/>
        </w:rPr>
        <w:t>第二节 资格证明文件格式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_Toc29961 \h </w:instrText>
      </w:r>
      <w:r>
        <w:rPr>
          <w:rFonts w:hint="eastAsia" w:ascii="宋体" w:hAnsi="宋体" w:cs="宋体"/>
          <w:highlight w:val="none"/>
        </w:rPr>
        <w:fldChar w:fldCharType="separate"/>
      </w:r>
      <w:r>
        <w:rPr>
          <w:rFonts w:hint="eastAsia" w:ascii="宋体" w:hAnsi="宋体" w:cs="宋体"/>
          <w:highlight w:val="none"/>
        </w:rPr>
        <w:t>- 42 -</w:t>
      </w:r>
      <w:r>
        <w:rPr>
          <w:rFonts w:hint="eastAsia" w:ascii="宋体" w:hAnsi="宋体" w:cs="宋体"/>
          <w:highlight w:val="none"/>
        </w:rPr>
        <w:fldChar w:fldCharType="end"/>
      </w:r>
      <w:r>
        <w:rPr>
          <w:rFonts w:hint="eastAsia" w:ascii="宋体" w:hAnsi="宋体" w:cs="宋体"/>
          <w:highlight w:val="none"/>
        </w:rPr>
        <w:fldChar w:fldCharType="end"/>
      </w:r>
    </w:p>
    <w:p w14:paraId="1E3538E4">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"_Toc31430" </w:instrText>
      </w:r>
      <w:r>
        <w:rPr>
          <w:highlight w:val="none"/>
        </w:rPr>
        <w:fldChar w:fldCharType="separate"/>
      </w:r>
      <w:r>
        <w:rPr>
          <w:rFonts w:hint="eastAsia" w:ascii="宋体" w:hAnsi="宋体" w:cs="宋体"/>
          <w:highlight w:val="none"/>
        </w:rPr>
        <w:t>第三节 商务技术文件格式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_Toc31430 \h </w:instrText>
      </w:r>
      <w:r>
        <w:rPr>
          <w:rFonts w:hint="eastAsia" w:ascii="宋体" w:hAnsi="宋体" w:cs="宋体"/>
          <w:highlight w:val="none"/>
        </w:rPr>
        <w:fldChar w:fldCharType="separate"/>
      </w:r>
      <w:r>
        <w:rPr>
          <w:rFonts w:hint="eastAsia" w:ascii="宋体" w:hAnsi="宋体" w:cs="宋体"/>
          <w:highlight w:val="none"/>
        </w:rPr>
        <w:t>- 52 -</w:t>
      </w:r>
      <w:r>
        <w:rPr>
          <w:rFonts w:hint="eastAsia" w:ascii="宋体" w:hAnsi="宋体" w:cs="宋体"/>
          <w:highlight w:val="none"/>
        </w:rPr>
        <w:fldChar w:fldCharType="end"/>
      </w:r>
      <w:r>
        <w:rPr>
          <w:rFonts w:hint="eastAsia" w:ascii="宋体" w:hAnsi="宋体" w:cs="宋体"/>
          <w:highlight w:val="none"/>
        </w:rPr>
        <w:fldChar w:fldCharType="end"/>
      </w:r>
    </w:p>
    <w:p w14:paraId="7AD4370D">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"_Toc7072" </w:instrText>
      </w:r>
      <w:r>
        <w:rPr>
          <w:highlight w:val="none"/>
        </w:rPr>
        <w:fldChar w:fldCharType="separate"/>
      </w:r>
      <w:r>
        <w:rPr>
          <w:rFonts w:hint="eastAsia" w:ascii="宋体" w:hAnsi="宋体" w:cs="宋体"/>
          <w:highlight w:val="none"/>
        </w:rPr>
        <w:t>第四节 报价文件格式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_Toc7072 \h </w:instrText>
      </w:r>
      <w:r>
        <w:rPr>
          <w:rFonts w:hint="eastAsia" w:ascii="宋体" w:hAnsi="宋体" w:cs="宋体"/>
          <w:highlight w:val="none"/>
        </w:rPr>
        <w:fldChar w:fldCharType="separate"/>
      </w:r>
      <w:r>
        <w:rPr>
          <w:rFonts w:hint="eastAsia" w:ascii="宋体" w:hAnsi="宋体" w:cs="宋体"/>
          <w:highlight w:val="none"/>
        </w:rPr>
        <w:t>- 63 -</w:t>
      </w:r>
      <w:r>
        <w:rPr>
          <w:rFonts w:hint="eastAsia" w:ascii="宋体" w:hAnsi="宋体" w:cs="宋体"/>
          <w:highlight w:val="none"/>
        </w:rPr>
        <w:fldChar w:fldCharType="end"/>
      </w:r>
      <w:r>
        <w:rPr>
          <w:rFonts w:hint="eastAsia" w:ascii="宋体" w:hAnsi="宋体" w:cs="宋体"/>
          <w:highlight w:val="none"/>
        </w:rPr>
        <w:fldChar w:fldCharType="end"/>
      </w:r>
    </w:p>
    <w:p w14:paraId="3A50DEB7">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"_Toc25300" </w:instrText>
      </w:r>
      <w:r>
        <w:rPr>
          <w:highlight w:val="none"/>
        </w:rPr>
        <w:fldChar w:fldCharType="separate"/>
      </w:r>
      <w:r>
        <w:rPr>
          <w:rFonts w:hint="eastAsia" w:ascii="宋体" w:hAnsi="宋体" w:cs="宋体"/>
          <w:highlight w:val="none"/>
        </w:rPr>
        <w:t>第五节 其他文书、文件格式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_Toc25300 \h </w:instrText>
      </w:r>
      <w:r>
        <w:rPr>
          <w:rFonts w:hint="eastAsia" w:ascii="宋体" w:hAnsi="宋体" w:cs="宋体"/>
          <w:highlight w:val="none"/>
        </w:rPr>
        <w:fldChar w:fldCharType="separate"/>
      </w:r>
      <w:r>
        <w:rPr>
          <w:rFonts w:hint="eastAsia" w:ascii="宋体" w:hAnsi="宋体" w:cs="宋体"/>
          <w:highlight w:val="none"/>
        </w:rPr>
        <w:t>- 69 -</w:t>
      </w:r>
      <w:r>
        <w:rPr>
          <w:rFonts w:hint="eastAsia" w:ascii="宋体" w:hAnsi="宋体" w:cs="宋体"/>
          <w:highlight w:val="none"/>
        </w:rPr>
        <w:fldChar w:fldCharType="end"/>
      </w:r>
      <w:r>
        <w:rPr>
          <w:rFonts w:hint="eastAsia" w:ascii="宋体" w:hAnsi="宋体" w:cs="宋体"/>
          <w:highlight w:val="none"/>
        </w:rPr>
        <w:fldChar w:fldCharType="end"/>
      </w:r>
    </w:p>
    <w:p w14:paraId="4B7CE906">
      <w:pPr>
        <w:pStyle w:val="19"/>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"_Toc4129" </w:instrText>
      </w:r>
      <w:r>
        <w:rPr>
          <w:highlight w:val="none"/>
        </w:rPr>
        <w:fldChar w:fldCharType="separate"/>
      </w:r>
      <w:r>
        <w:rPr>
          <w:rFonts w:hint="eastAsia" w:ascii="宋体" w:hAnsi="宋体" w:cs="宋体"/>
          <w:highlight w:val="none"/>
        </w:rPr>
        <w:t>第六章  合同文本</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_Toc4129 \h </w:instrText>
      </w:r>
      <w:r>
        <w:rPr>
          <w:rFonts w:hint="eastAsia" w:ascii="宋体" w:hAnsi="宋体" w:cs="宋体"/>
          <w:highlight w:val="none"/>
        </w:rPr>
        <w:fldChar w:fldCharType="separate"/>
      </w:r>
      <w:r>
        <w:rPr>
          <w:rFonts w:hint="eastAsia" w:ascii="宋体" w:hAnsi="宋体" w:cs="宋体"/>
          <w:highlight w:val="none"/>
        </w:rPr>
        <w:t>- 71 -</w:t>
      </w:r>
      <w:r>
        <w:rPr>
          <w:rFonts w:hint="eastAsia" w:ascii="宋体" w:hAnsi="宋体" w:cs="宋体"/>
          <w:highlight w:val="none"/>
        </w:rPr>
        <w:fldChar w:fldCharType="end"/>
      </w:r>
      <w:r>
        <w:rPr>
          <w:rFonts w:hint="eastAsia" w:ascii="宋体" w:hAnsi="宋体" w:cs="宋体"/>
          <w:highlight w:val="none"/>
        </w:rPr>
        <w:fldChar w:fldCharType="end"/>
      </w:r>
    </w:p>
    <w:p w14:paraId="12045D28">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"_Toc16111" </w:instrText>
      </w:r>
      <w:r>
        <w:rPr>
          <w:highlight w:val="none"/>
        </w:rPr>
        <w:fldChar w:fldCharType="separate"/>
      </w:r>
      <w:r>
        <w:rPr>
          <w:rFonts w:hint="eastAsia" w:ascii="宋体" w:hAnsi="宋体" w:cs="宋体"/>
          <w:bCs/>
          <w:szCs w:val="32"/>
          <w:highlight w:val="none"/>
        </w:rPr>
        <w:t>第一部分 合同书</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_Toc16111 \h </w:instrText>
      </w:r>
      <w:r>
        <w:rPr>
          <w:rFonts w:hint="eastAsia" w:ascii="宋体" w:hAnsi="宋体" w:cs="宋体"/>
          <w:highlight w:val="none"/>
        </w:rPr>
        <w:fldChar w:fldCharType="separate"/>
      </w:r>
      <w:r>
        <w:rPr>
          <w:rFonts w:hint="eastAsia" w:ascii="宋体" w:hAnsi="宋体" w:cs="宋体"/>
          <w:highlight w:val="none"/>
        </w:rPr>
        <w:t>- 73 -</w:t>
      </w:r>
      <w:r>
        <w:rPr>
          <w:rFonts w:hint="eastAsia" w:ascii="宋体" w:hAnsi="宋体" w:cs="宋体"/>
          <w:highlight w:val="none"/>
        </w:rPr>
        <w:fldChar w:fldCharType="end"/>
      </w:r>
      <w:r>
        <w:rPr>
          <w:rFonts w:hint="eastAsia" w:ascii="宋体" w:hAnsi="宋体" w:cs="宋体"/>
          <w:highlight w:val="none"/>
        </w:rPr>
        <w:fldChar w:fldCharType="end"/>
      </w:r>
    </w:p>
    <w:p w14:paraId="4C767011">
      <w:pPr>
        <w:pStyle w:val="19"/>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"_Toc23319" </w:instrText>
      </w:r>
      <w:r>
        <w:rPr>
          <w:highlight w:val="none"/>
        </w:rPr>
        <w:fldChar w:fldCharType="separate"/>
      </w:r>
      <w:r>
        <w:rPr>
          <w:rFonts w:hint="eastAsia" w:ascii="宋体" w:hAnsi="宋体" w:cs="宋体"/>
          <w:highlight w:val="none"/>
        </w:rPr>
        <w:t>第七章 质疑、投诉材料格式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_Toc23319 \h </w:instrText>
      </w:r>
      <w:r>
        <w:rPr>
          <w:rFonts w:hint="eastAsia" w:ascii="宋体" w:hAnsi="宋体" w:cs="宋体"/>
          <w:highlight w:val="none"/>
        </w:rPr>
        <w:fldChar w:fldCharType="separate"/>
      </w:r>
      <w:r>
        <w:rPr>
          <w:rFonts w:hint="eastAsia" w:ascii="宋体" w:hAnsi="宋体" w:cs="宋体"/>
          <w:highlight w:val="none"/>
        </w:rPr>
        <w:t>- 81 -</w:t>
      </w:r>
      <w:r>
        <w:rPr>
          <w:rFonts w:hint="eastAsia" w:ascii="宋体" w:hAnsi="宋体" w:cs="宋体"/>
          <w:highlight w:val="none"/>
        </w:rPr>
        <w:fldChar w:fldCharType="end"/>
      </w:r>
      <w:r>
        <w:rPr>
          <w:rFonts w:hint="eastAsia" w:ascii="宋体" w:hAnsi="宋体" w:cs="宋体"/>
          <w:highlight w:val="none"/>
        </w:rPr>
        <w:fldChar w:fldCharType="end"/>
      </w:r>
    </w:p>
    <w:p w14:paraId="76B62047">
      <w:pPr>
        <w:pStyle w:val="22"/>
        <w:tabs>
          <w:tab w:val="right" w:leader="dot" w:pos="8869"/>
        </w:tabs>
        <w:snapToGrid w:val="0"/>
        <w:spacing w:line="360" w:lineRule="auto"/>
        <w:rPr>
          <w:rStyle w:val="27"/>
          <w:rFonts w:hint="eastAsia" w:ascii="宋体" w:hAnsi="宋体" w:cs="宋体"/>
          <w:color w:val="auto"/>
          <w:highlight w:val="none"/>
        </w:rPr>
      </w:pPr>
      <w:r>
        <w:rPr>
          <w:rFonts w:hint="eastAsia" w:ascii="宋体" w:hAnsi="宋体" w:cs="宋体"/>
          <w:highlight w:val="none"/>
        </w:rPr>
        <w:fldChar w:fldCharType="end"/>
      </w:r>
    </w:p>
    <w:p w14:paraId="44013768">
      <w:pPr>
        <w:spacing w:line="400" w:lineRule="exact"/>
        <w:jc w:val="left"/>
        <w:rPr>
          <w:rFonts w:hint="eastAsia" w:ascii="宋体" w:hAnsi="宋体" w:cs="宋体"/>
          <w:b/>
          <w:sz w:val="32"/>
          <w:szCs w:val="32"/>
          <w:highlight w:val="none"/>
        </w:rPr>
      </w:pPr>
    </w:p>
    <w:p w14:paraId="7DB7751B">
      <w:pPr>
        <w:spacing w:line="400" w:lineRule="exact"/>
        <w:jc w:val="center"/>
        <w:rPr>
          <w:rFonts w:hint="eastAsia" w:ascii="宋体" w:hAnsi="宋体" w:cs="宋体"/>
          <w:b/>
          <w:sz w:val="32"/>
          <w:szCs w:val="32"/>
          <w:highlight w:val="none"/>
        </w:rPr>
      </w:pPr>
    </w:p>
    <w:p w14:paraId="02149555">
      <w:pPr>
        <w:spacing w:line="400" w:lineRule="exact"/>
        <w:jc w:val="center"/>
        <w:rPr>
          <w:rFonts w:hint="eastAsia" w:ascii="宋体" w:hAnsi="宋体" w:cs="宋体"/>
          <w:b/>
          <w:sz w:val="32"/>
          <w:szCs w:val="32"/>
          <w:highlight w:val="none"/>
        </w:rPr>
      </w:pPr>
    </w:p>
    <w:p w14:paraId="6AB18F8E">
      <w:pPr>
        <w:widowControl/>
        <w:jc w:val="left"/>
        <w:rPr>
          <w:rFonts w:hint="eastAsia" w:ascii="宋体" w:hAnsi="宋体" w:cs="宋体"/>
          <w:b/>
          <w:sz w:val="32"/>
          <w:szCs w:val="32"/>
          <w:highlight w:val="none"/>
        </w:rPr>
        <w:sectPr>
          <w:footerReference r:id="rId4" w:type="default"/>
          <w:pgSz w:w="11905" w:h="16838"/>
          <w:pgMar w:top="1134" w:right="1417" w:bottom="850" w:left="1417" w:header="828" w:footer="998" w:gutter="0"/>
          <w:pgNumType w:fmt="numberInDash" w:start="1"/>
          <w:cols w:space="0" w:num="1"/>
          <w:docGrid w:linePitch="312" w:charSpace="0"/>
        </w:sectPr>
      </w:pPr>
    </w:p>
    <w:p w14:paraId="38DD24D6">
      <w:pPr>
        <w:pStyle w:val="4"/>
        <w:spacing w:before="0" w:line="360" w:lineRule="auto"/>
        <w:jc w:val="center"/>
        <w:rPr>
          <w:rFonts w:hint="eastAsia" w:ascii="宋体" w:hAnsi="宋体" w:cs="宋体"/>
          <w:highlight w:val="none"/>
        </w:rPr>
      </w:pPr>
      <w:bookmarkStart w:id="0" w:name="_Toc5417"/>
      <w:r>
        <w:rPr>
          <w:rFonts w:hint="eastAsia" w:ascii="宋体" w:hAnsi="宋体" w:cs="宋体"/>
          <w:highlight w:val="none"/>
        </w:rPr>
        <w:t>第一章 竞争性磋商公告</w:t>
      </w:r>
      <w:bookmarkEnd w:id="0"/>
      <w:bookmarkStart w:id="1" w:name="_Toc35393792"/>
      <w:bookmarkStart w:id="2" w:name="_Toc28359089"/>
      <w:bookmarkStart w:id="3" w:name="_Toc35393629"/>
      <w:bookmarkStart w:id="4" w:name="_Toc28359004"/>
      <w:bookmarkStart w:id="5" w:name="_Toc28359012"/>
      <w:bookmarkStart w:id="6" w:name="_Toc28359081"/>
      <w:bookmarkStart w:id="7" w:name="_Toc35393798"/>
      <w:bookmarkStart w:id="8" w:name="_Toc35393623"/>
      <w:bookmarkStart w:id="9" w:name="_Toc44229878"/>
    </w:p>
    <w:p w14:paraId="16DB05F4">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项目概况</w:t>
      </w:r>
    </w:p>
    <w:p w14:paraId="6B801DC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u w:val="single"/>
          <w:lang w:eastAsia="zh-CN"/>
        </w:rPr>
        <w:t>天等县集体林区森林资源规划设计调查补充调查及“十五五”森林采伐限额编制工作</w:t>
      </w:r>
      <w:r>
        <w:rPr>
          <w:rFonts w:hint="eastAsia" w:ascii="宋体" w:hAnsi="宋体" w:cs="宋体"/>
          <w:szCs w:val="21"/>
          <w:highlight w:val="none"/>
        </w:rPr>
        <w:t>的潜在供应商应在广西政府采购云平台（https://www.gcy.zfcg.gxzf.gov.cn/）获取（下载）竞争性磋商文件，并于</w:t>
      </w:r>
      <w:r>
        <w:rPr>
          <w:rFonts w:hint="eastAsia" w:ascii="宋体" w:hAnsi="宋体" w:cs="宋体"/>
          <w:szCs w:val="21"/>
          <w:highlight w:val="none"/>
          <w:u w:val="single"/>
        </w:rPr>
        <w:t>2025年</w:t>
      </w:r>
      <w:r>
        <w:rPr>
          <w:rFonts w:hint="eastAsia" w:ascii="宋体" w:hAnsi="宋体" w:cs="宋体"/>
          <w:szCs w:val="21"/>
          <w:highlight w:val="none"/>
          <w:u w:val="single"/>
          <w:lang w:val="en-US" w:eastAsia="zh-CN"/>
        </w:rPr>
        <w:t>10</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30</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12</w:t>
      </w:r>
      <w:r>
        <w:rPr>
          <w:rFonts w:hint="eastAsia" w:ascii="宋体" w:hAnsi="宋体" w:cs="宋体"/>
          <w:szCs w:val="21"/>
          <w:highlight w:val="none"/>
          <w:u w:val="single"/>
        </w:rPr>
        <w:t>时</w:t>
      </w:r>
      <w:r>
        <w:rPr>
          <w:rFonts w:hint="eastAsia" w:ascii="宋体" w:hAnsi="宋体" w:cs="宋体"/>
          <w:szCs w:val="21"/>
          <w:highlight w:val="none"/>
          <w:u w:val="single"/>
          <w:lang w:val="en-US" w:eastAsia="zh-CN"/>
        </w:rPr>
        <w:t>00</w:t>
      </w:r>
      <w:r>
        <w:rPr>
          <w:rFonts w:hint="eastAsia" w:ascii="宋体" w:hAnsi="宋体" w:cs="宋体"/>
          <w:szCs w:val="21"/>
          <w:highlight w:val="none"/>
          <w:u w:val="single"/>
        </w:rPr>
        <w:t>分</w:t>
      </w:r>
      <w:r>
        <w:rPr>
          <w:rFonts w:hint="eastAsia" w:ascii="宋体" w:hAnsi="宋体" w:cs="宋体"/>
          <w:bCs/>
          <w:szCs w:val="21"/>
          <w:highlight w:val="none"/>
        </w:rPr>
        <w:t>（北京时间）前</w:t>
      </w:r>
      <w:r>
        <w:rPr>
          <w:rFonts w:hint="eastAsia" w:ascii="宋体" w:hAnsi="宋体" w:cs="宋体"/>
          <w:szCs w:val="21"/>
          <w:highlight w:val="none"/>
        </w:rPr>
        <w:t>递交（上传）响应文件。</w:t>
      </w:r>
    </w:p>
    <w:p w14:paraId="006481DD">
      <w:pPr>
        <w:spacing w:line="360" w:lineRule="auto"/>
        <w:ind w:firstLine="422" w:firstLineChars="200"/>
        <w:rPr>
          <w:rFonts w:ascii="宋体" w:hAnsi="宋体" w:cs="宋体"/>
          <w:b/>
          <w:kern w:val="44"/>
          <w:szCs w:val="21"/>
          <w:highlight w:val="none"/>
        </w:rPr>
      </w:pPr>
    </w:p>
    <w:p w14:paraId="2D046292">
      <w:pPr>
        <w:spacing w:line="360" w:lineRule="auto"/>
        <w:ind w:firstLine="422" w:firstLineChars="200"/>
        <w:rPr>
          <w:rFonts w:hint="eastAsia" w:ascii="宋体" w:hAnsi="宋体" w:cs="宋体"/>
          <w:b/>
          <w:kern w:val="44"/>
          <w:szCs w:val="21"/>
          <w:highlight w:val="none"/>
        </w:rPr>
      </w:pPr>
      <w:r>
        <w:rPr>
          <w:rFonts w:hint="eastAsia" w:ascii="宋体" w:hAnsi="宋体" w:cs="宋体"/>
          <w:b/>
          <w:kern w:val="44"/>
          <w:szCs w:val="21"/>
          <w:highlight w:val="none"/>
        </w:rPr>
        <w:t>一、项目基本情况</w:t>
      </w:r>
    </w:p>
    <w:p w14:paraId="1C4642E6">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CZZC2025-C3-250188-SYZX</w:t>
      </w:r>
    </w:p>
    <w:p w14:paraId="4E812C73">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天等县集体林区森林资源规划设计调查补充调查及“十五五”森林采伐限额编制工作</w:t>
      </w:r>
    </w:p>
    <w:p w14:paraId="4C9308C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采购方式：竞争性磋商</w:t>
      </w:r>
    </w:p>
    <w:p w14:paraId="3FC47B55">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预算总金额（元）：</w:t>
      </w:r>
      <w:r>
        <w:rPr>
          <w:rFonts w:hint="eastAsia" w:ascii="宋体" w:hAnsi="宋体" w:cs="宋体"/>
          <w:szCs w:val="21"/>
          <w:highlight w:val="none"/>
          <w:lang w:eastAsia="zh-CN"/>
        </w:rPr>
        <w:t>907928.00</w:t>
      </w:r>
    </w:p>
    <w:p w14:paraId="1518FD4D">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标项名称：</w:t>
      </w:r>
      <w:r>
        <w:rPr>
          <w:rFonts w:hint="eastAsia" w:ascii="宋体" w:hAnsi="宋体" w:cs="宋体"/>
          <w:szCs w:val="21"/>
          <w:highlight w:val="none"/>
          <w:lang w:eastAsia="zh-CN"/>
        </w:rPr>
        <w:t>天等县集体林区森林资源规划设计调查补充调查及“十五五”森林采伐限额编制工作</w:t>
      </w:r>
    </w:p>
    <w:p w14:paraId="0ECF4CE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简要规格描述或项目基本概况介绍、用途：</w:t>
      </w:r>
      <w:r>
        <w:rPr>
          <w:rFonts w:hint="eastAsia" w:ascii="宋体" w:hAnsi="宋体" w:cs="宋体"/>
          <w:szCs w:val="21"/>
          <w:highlight w:val="none"/>
          <w:lang w:eastAsia="zh-CN"/>
        </w:rPr>
        <w:t>天等县集体林区森林资源规划设计调查补充调查及“十五五”森林采伐限额编制工作</w:t>
      </w:r>
      <w:r>
        <w:rPr>
          <w:rFonts w:hint="eastAsia" w:ascii="宋体" w:hAnsi="宋体" w:cs="宋体"/>
          <w:szCs w:val="21"/>
          <w:highlight w:val="none"/>
        </w:rPr>
        <w:t>。如需进一步了解详细内容，详见竞争性磋商文件。</w:t>
      </w:r>
    </w:p>
    <w:p w14:paraId="41C6CB42">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最高限价（如有）：</w:t>
      </w:r>
      <w:r>
        <w:rPr>
          <w:rFonts w:hint="eastAsia" w:ascii="宋体" w:hAnsi="宋体" w:cs="宋体"/>
          <w:szCs w:val="21"/>
          <w:highlight w:val="none"/>
          <w:lang w:eastAsia="zh-CN"/>
        </w:rPr>
        <w:t>907928.00</w:t>
      </w:r>
    </w:p>
    <w:p w14:paraId="3A005BFC">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合同履约期限：</w:t>
      </w:r>
      <w:r>
        <w:rPr>
          <w:rFonts w:hint="eastAsia" w:ascii="宋体" w:hAnsi="宋体" w:cs="宋体"/>
          <w:szCs w:val="21"/>
          <w:highlight w:val="none"/>
          <w:lang w:eastAsia="zh-CN"/>
        </w:rPr>
        <w:t>签订合同后</w:t>
      </w:r>
      <w:r>
        <w:rPr>
          <w:rFonts w:hint="eastAsia" w:ascii="宋体" w:hAnsi="宋体" w:cs="宋体"/>
          <w:szCs w:val="21"/>
          <w:highlight w:val="none"/>
          <w:lang w:val="en-US" w:eastAsia="zh-CN"/>
        </w:rPr>
        <w:t>30日内完成服务工作，编制的成果材料通过相关林业主管部门审查并交付使用，如相关林业主管部门要求提交成果时间有变动，以林业主管部门通知的时间要求为准。</w:t>
      </w:r>
    </w:p>
    <w:p w14:paraId="2E49486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本标项（否）接受联合体投标。</w:t>
      </w:r>
    </w:p>
    <w:p w14:paraId="76E9E3C0">
      <w:pPr>
        <w:spacing w:line="360" w:lineRule="auto"/>
        <w:ind w:firstLine="420" w:firstLineChars="200"/>
        <w:rPr>
          <w:rFonts w:hint="eastAsia" w:ascii="宋体" w:hAnsi="宋体" w:cs="宋体"/>
          <w:b/>
          <w:kern w:val="44"/>
          <w:szCs w:val="21"/>
          <w:highlight w:val="none"/>
        </w:rPr>
      </w:pPr>
      <w:r>
        <w:rPr>
          <w:rFonts w:hint="eastAsia" w:ascii="宋体" w:hAnsi="宋体" w:cs="宋体"/>
          <w:szCs w:val="21"/>
          <w:highlight w:val="none"/>
        </w:rPr>
        <w:t>备注：</w:t>
      </w:r>
    </w:p>
    <w:p w14:paraId="05D33DC8">
      <w:pPr>
        <w:spacing w:line="360" w:lineRule="auto"/>
        <w:ind w:firstLine="422" w:firstLineChars="200"/>
        <w:rPr>
          <w:rFonts w:hint="eastAsia" w:ascii="宋体" w:hAnsi="宋体" w:cs="宋体"/>
          <w:bCs/>
          <w:szCs w:val="21"/>
          <w:highlight w:val="none"/>
        </w:rPr>
      </w:pPr>
      <w:r>
        <w:rPr>
          <w:rFonts w:hint="eastAsia" w:ascii="宋体" w:hAnsi="宋体" w:cs="宋体"/>
          <w:b/>
          <w:kern w:val="44"/>
          <w:szCs w:val="21"/>
          <w:highlight w:val="none"/>
        </w:rPr>
        <w:t>二、供应商的资格条件</w:t>
      </w:r>
    </w:p>
    <w:p w14:paraId="13F5CD0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1.满足《中华人民共和国政府采购法》第二十二条规定；</w:t>
      </w:r>
    </w:p>
    <w:p w14:paraId="57C7D8F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2.落实政府采购政策需满足的资格要求：专门面向小</w:t>
      </w:r>
      <w:r>
        <w:rPr>
          <w:rFonts w:hint="eastAsia" w:ascii="宋体" w:hAnsi="宋体" w:cs="宋体"/>
          <w:szCs w:val="21"/>
          <w:highlight w:val="none"/>
          <w:lang w:val="en-US" w:eastAsia="zh-CN"/>
        </w:rPr>
        <w:t>微</w:t>
      </w:r>
      <w:r>
        <w:rPr>
          <w:rFonts w:hint="eastAsia" w:ascii="宋体" w:hAnsi="宋体" w:cs="宋体"/>
          <w:szCs w:val="21"/>
          <w:highlight w:val="none"/>
        </w:rPr>
        <w:t>企业采购的项目（供应商应为小微企业、监狱企业、残疾人福利性单位）。</w:t>
      </w:r>
    </w:p>
    <w:p w14:paraId="7B332AD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3.本项目的特定资格要求：</w:t>
      </w:r>
      <w:r>
        <w:rPr>
          <w:rFonts w:hint="eastAsia" w:ascii="宋体" w:hAnsi="宋体" w:cs="宋体"/>
          <w:szCs w:val="21"/>
          <w:highlight w:val="none"/>
          <w:lang w:eastAsia="zh-CN"/>
        </w:rPr>
        <w:t>供应商须具备中国林业工程建设协会颁发的林业调查规划设计乙级及以上资质</w:t>
      </w:r>
      <w:r>
        <w:rPr>
          <w:rFonts w:hint="eastAsia" w:ascii="宋体" w:hAnsi="宋体" w:cs="宋体"/>
          <w:szCs w:val="21"/>
          <w:highlight w:val="none"/>
        </w:rPr>
        <w:t>。</w:t>
      </w:r>
    </w:p>
    <w:p w14:paraId="27511F5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4.本项目的特定条件：无。</w:t>
      </w:r>
    </w:p>
    <w:p w14:paraId="6E2D219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三、获取竞争性磋商文件</w:t>
      </w:r>
    </w:p>
    <w:p w14:paraId="546F039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时间：2025年</w:t>
      </w:r>
      <w:r>
        <w:rPr>
          <w:rFonts w:hint="eastAsia" w:ascii="宋体" w:hAnsi="宋体" w:cs="宋体"/>
          <w:szCs w:val="21"/>
          <w:highlight w:val="none"/>
          <w:lang w:val="en-US" w:eastAsia="zh-CN"/>
        </w:rPr>
        <w:t xml:space="preserve"> 10</w:t>
      </w:r>
      <w:r>
        <w:rPr>
          <w:rFonts w:hint="eastAsia" w:ascii="宋体" w:hAnsi="宋体" w:cs="宋体"/>
          <w:szCs w:val="21"/>
          <w:highlight w:val="none"/>
        </w:rPr>
        <w:t>月</w:t>
      </w:r>
      <w:r>
        <w:rPr>
          <w:rFonts w:hint="eastAsia" w:ascii="宋体" w:hAnsi="宋体" w:cs="宋体"/>
          <w:szCs w:val="21"/>
          <w:highlight w:val="none"/>
          <w:lang w:val="en-US" w:eastAsia="zh-CN"/>
        </w:rPr>
        <w:t xml:space="preserve"> 20</w:t>
      </w:r>
      <w:r>
        <w:rPr>
          <w:rFonts w:hint="eastAsia" w:ascii="宋体" w:hAnsi="宋体" w:cs="宋体"/>
          <w:szCs w:val="21"/>
          <w:highlight w:val="none"/>
        </w:rPr>
        <w:t>日至2025年</w:t>
      </w:r>
      <w:r>
        <w:rPr>
          <w:rFonts w:hint="eastAsia" w:ascii="宋体" w:hAnsi="宋体" w:cs="宋体"/>
          <w:szCs w:val="21"/>
          <w:highlight w:val="none"/>
          <w:lang w:val="en-US" w:eastAsia="zh-CN"/>
        </w:rPr>
        <w:t xml:space="preserve">10 </w:t>
      </w:r>
      <w:r>
        <w:rPr>
          <w:rFonts w:hint="eastAsia" w:ascii="宋体" w:hAnsi="宋体" w:cs="宋体"/>
          <w:szCs w:val="21"/>
          <w:highlight w:val="none"/>
        </w:rPr>
        <w:t>月</w:t>
      </w:r>
      <w:r>
        <w:rPr>
          <w:rFonts w:hint="eastAsia" w:ascii="宋体" w:hAnsi="宋体" w:cs="宋体"/>
          <w:szCs w:val="21"/>
          <w:highlight w:val="none"/>
          <w:lang w:val="en-US" w:eastAsia="zh-CN"/>
        </w:rPr>
        <w:t xml:space="preserve">30 </w:t>
      </w:r>
      <w:r>
        <w:rPr>
          <w:rFonts w:hint="eastAsia" w:ascii="宋体" w:hAnsi="宋体" w:cs="宋体"/>
          <w:szCs w:val="21"/>
          <w:highlight w:val="none"/>
        </w:rPr>
        <w:t>日，每天00:00至12:00，12:00至23:59。</w:t>
      </w:r>
    </w:p>
    <w:p w14:paraId="41E9680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地址（网站）：广西政府采购云平台（https://www.gcy.zfcg.gxzf.gov.cn/）</w:t>
      </w:r>
    </w:p>
    <w:p w14:paraId="3248F33E">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获取方式：供应商登录广西政府采购云平台https://www.gcy.zfcg.gxzf.gov.cn/在线申请获取采购文件（进入“项目采购”应用，在获取采购文件菜单中选择项目，申请获取采购文件）。</w:t>
      </w:r>
    </w:p>
    <w:p w14:paraId="33A8606D">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售价：0元。</w:t>
      </w:r>
    </w:p>
    <w:p w14:paraId="5D87F356">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四、响应文件提交</w:t>
      </w:r>
    </w:p>
    <w:p w14:paraId="438F1DDB">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1.首次响应文件提交截止时间</w:t>
      </w:r>
      <w:r>
        <w:rPr>
          <w:rFonts w:hint="eastAsia" w:ascii="宋体" w:hAnsi="宋体" w:cs="宋体"/>
          <w:bCs/>
          <w:szCs w:val="21"/>
          <w:highlight w:val="none"/>
        </w:rPr>
        <w:t>（北京时间）：</w:t>
      </w:r>
      <w:r>
        <w:rPr>
          <w:rFonts w:hint="eastAsia" w:ascii="宋体" w:hAnsi="宋体" w:cs="宋体"/>
          <w:szCs w:val="21"/>
          <w:highlight w:val="none"/>
        </w:rPr>
        <w:t>2025年</w:t>
      </w:r>
      <w:r>
        <w:rPr>
          <w:rFonts w:hint="eastAsia" w:ascii="宋体" w:hAnsi="宋体" w:cs="宋体"/>
          <w:szCs w:val="21"/>
          <w:highlight w:val="none"/>
          <w:lang w:val="en-US" w:eastAsia="zh-CN"/>
        </w:rPr>
        <w:t xml:space="preserve">10 </w:t>
      </w:r>
      <w:r>
        <w:rPr>
          <w:rFonts w:hint="eastAsia" w:ascii="宋体" w:hAnsi="宋体" w:cs="宋体"/>
          <w:szCs w:val="21"/>
          <w:highlight w:val="none"/>
        </w:rPr>
        <w:t>月</w:t>
      </w:r>
      <w:r>
        <w:rPr>
          <w:rFonts w:hint="eastAsia" w:ascii="宋体" w:hAnsi="宋体" w:cs="宋体"/>
          <w:szCs w:val="21"/>
          <w:highlight w:val="none"/>
          <w:lang w:val="en-US" w:eastAsia="zh-CN"/>
        </w:rPr>
        <w:t>30</w:t>
      </w:r>
      <w:r>
        <w:rPr>
          <w:rFonts w:hint="eastAsia" w:ascii="宋体" w:hAnsi="宋体" w:cs="宋体"/>
          <w:szCs w:val="21"/>
          <w:highlight w:val="none"/>
        </w:rPr>
        <w:t>日</w:t>
      </w:r>
      <w:r>
        <w:rPr>
          <w:rFonts w:hint="eastAsia" w:ascii="宋体" w:hAnsi="宋体" w:cs="宋体"/>
          <w:bCs/>
          <w:szCs w:val="21"/>
          <w:highlight w:val="none"/>
          <w:lang w:val="en-US" w:eastAsia="zh-CN"/>
        </w:rPr>
        <w:t>12：00</w:t>
      </w:r>
      <w:r>
        <w:rPr>
          <w:rFonts w:hint="eastAsia" w:ascii="宋体" w:hAnsi="宋体" w:cs="宋体"/>
          <w:bCs/>
          <w:szCs w:val="21"/>
          <w:highlight w:val="none"/>
        </w:rPr>
        <w:t xml:space="preserve">   </w:t>
      </w:r>
    </w:p>
    <w:p w14:paraId="64793ED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2.首次响应文件提交地点：请登录广西政府采购云平台投标客户端投标。</w:t>
      </w:r>
    </w:p>
    <w:p w14:paraId="1A6B8CC1">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五、开启（首次响应文件开启时间）</w:t>
      </w:r>
    </w:p>
    <w:p w14:paraId="2B037DC3">
      <w:pPr>
        <w:spacing w:line="360" w:lineRule="auto"/>
        <w:ind w:firstLine="420" w:firstLineChars="200"/>
        <w:rPr>
          <w:rFonts w:hint="eastAsia" w:ascii="宋体" w:hAnsi="宋体" w:cs="宋体"/>
          <w:bCs/>
          <w:szCs w:val="21"/>
          <w:highlight w:val="none"/>
          <w:u w:val="single"/>
        </w:rPr>
      </w:pPr>
      <w:r>
        <w:rPr>
          <w:rFonts w:hint="eastAsia" w:ascii="宋体" w:hAnsi="宋体" w:cs="宋体"/>
          <w:szCs w:val="21"/>
          <w:highlight w:val="none"/>
        </w:rPr>
        <w:t>1.时间</w:t>
      </w:r>
      <w:r>
        <w:rPr>
          <w:rFonts w:hint="eastAsia" w:ascii="宋体" w:hAnsi="宋体" w:cs="宋体"/>
          <w:bCs/>
          <w:szCs w:val="21"/>
          <w:highlight w:val="none"/>
        </w:rPr>
        <w:t>（北京时间）</w:t>
      </w:r>
      <w:r>
        <w:rPr>
          <w:rFonts w:hint="eastAsia" w:ascii="宋体" w:hAnsi="宋体" w:cs="宋体"/>
          <w:szCs w:val="21"/>
          <w:highlight w:val="none"/>
        </w:rPr>
        <w:t>：2025年</w:t>
      </w:r>
      <w:r>
        <w:rPr>
          <w:rFonts w:hint="eastAsia" w:ascii="宋体" w:hAnsi="宋体" w:cs="宋体"/>
          <w:szCs w:val="21"/>
          <w:highlight w:val="none"/>
          <w:lang w:val="en-US" w:eastAsia="zh-CN"/>
        </w:rPr>
        <w:t xml:space="preserve">10 </w:t>
      </w:r>
      <w:r>
        <w:rPr>
          <w:rFonts w:hint="eastAsia" w:ascii="宋体" w:hAnsi="宋体" w:cs="宋体"/>
          <w:szCs w:val="21"/>
          <w:highlight w:val="none"/>
        </w:rPr>
        <w:t>月</w:t>
      </w:r>
      <w:r>
        <w:rPr>
          <w:rFonts w:hint="eastAsia" w:ascii="宋体" w:hAnsi="宋体" w:cs="宋体"/>
          <w:szCs w:val="21"/>
          <w:highlight w:val="none"/>
          <w:lang w:val="en-US" w:eastAsia="zh-CN"/>
        </w:rPr>
        <w:t>30</w:t>
      </w:r>
      <w:r>
        <w:rPr>
          <w:rFonts w:hint="eastAsia" w:ascii="宋体" w:hAnsi="宋体" w:cs="宋体"/>
          <w:szCs w:val="21"/>
          <w:highlight w:val="none"/>
        </w:rPr>
        <w:t>日</w:t>
      </w:r>
      <w:r>
        <w:rPr>
          <w:rFonts w:hint="eastAsia" w:ascii="宋体" w:hAnsi="宋体" w:cs="宋体"/>
          <w:bCs/>
          <w:szCs w:val="21"/>
          <w:highlight w:val="none"/>
          <w:lang w:val="en-US" w:eastAsia="zh-CN"/>
        </w:rPr>
        <w:t>12</w:t>
      </w:r>
      <w:r>
        <w:rPr>
          <w:rFonts w:hint="eastAsia" w:ascii="宋体" w:hAnsi="宋体" w:cs="宋体"/>
          <w:bCs/>
          <w:szCs w:val="21"/>
          <w:highlight w:val="none"/>
        </w:rPr>
        <w:t>:</w:t>
      </w:r>
      <w:r>
        <w:rPr>
          <w:rFonts w:hint="eastAsia" w:ascii="宋体" w:hAnsi="宋体" w:cs="宋体"/>
          <w:bCs/>
          <w:szCs w:val="21"/>
          <w:highlight w:val="none"/>
          <w:lang w:val="en-US" w:eastAsia="zh-CN"/>
        </w:rPr>
        <w:t>00</w:t>
      </w:r>
      <w:r>
        <w:rPr>
          <w:rFonts w:hint="eastAsia" w:ascii="宋体" w:hAnsi="宋体" w:cs="宋体"/>
          <w:bCs/>
          <w:szCs w:val="21"/>
          <w:highlight w:val="none"/>
        </w:rPr>
        <w:t xml:space="preserve"> </w:t>
      </w:r>
    </w:p>
    <w:p w14:paraId="3FFC7DC7">
      <w:pPr>
        <w:spacing w:line="360" w:lineRule="auto"/>
        <w:ind w:firstLine="420" w:firstLineChars="200"/>
        <w:rPr>
          <w:rFonts w:hint="eastAsia" w:ascii="宋体" w:hAnsi="宋体" w:cs="宋体"/>
          <w:bCs/>
          <w:szCs w:val="21"/>
          <w:highlight w:val="none"/>
          <w:u w:val="single"/>
        </w:rPr>
      </w:pPr>
      <w:r>
        <w:rPr>
          <w:rFonts w:hint="eastAsia" w:ascii="宋体" w:hAnsi="宋体" w:cs="宋体"/>
          <w:szCs w:val="21"/>
          <w:highlight w:val="none"/>
        </w:rPr>
        <w:t>2.地点：广西政府采购云平台（https://www.gcy.zfcg.gxzf.gov.cn/）电子开标大厅。</w:t>
      </w:r>
    </w:p>
    <w:p w14:paraId="54721043">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六、公告期限</w:t>
      </w:r>
    </w:p>
    <w:p w14:paraId="36E6B36E">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自本公告发布之日起5个工作日。</w:t>
      </w:r>
    </w:p>
    <w:p w14:paraId="4B7E5BAD">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七、其他补充事宜</w:t>
      </w:r>
    </w:p>
    <w:p w14:paraId="498FD816">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1.磋商保证金：本项目不收取磋商保证金。</w:t>
      </w:r>
    </w:p>
    <w:p w14:paraId="3C025056">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2.采购意向公开链接：</w:t>
      </w:r>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HYPERLINK "https://zfcg.gxzf.gov.cn/site/detail?categoryCode=ZcyAnnouncement&amp;parentId=66485&amp;articleId=pGQV/pD97AlpIgC+0Lp0Ww==" </w:instrText>
      </w:r>
      <w:r>
        <w:rPr>
          <w:rFonts w:hint="eastAsia" w:ascii="宋体" w:hAnsi="宋体" w:cs="宋体"/>
          <w:kern w:val="0"/>
          <w:szCs w:val="21"/>
          <w:highlight w:val="none"/>
        </w:rPr>
        <w:fldChar w:fldCharType="separate"/>
      </w:r>
      <w:r>
        <w:rPr>
          <w:rStyle w:val="27"/>
          <w:rFonts w:hint="eastAsia" w:ascii="宋体" w:hAnsi="宋体" w:cs="宋体"/>
          <w:kern w:val="0"/>
          <w:szCs w:val="21"/>
          <w:highlight w:val="none"/>
        </w:rPr>
        <w:t>https://zfcg.gxzf.gov.cn/site/detail?categoryCode=ZcyAnnouncement&amp;parentId=66485&amp;articleId=pGQV/pD97AlpIgC+0Lp0Ww==</w:t>
      </w:r>
      <w:r>
        <w:rPr>
          <w:rFonts w:hint="eastAsia" w:ascii="宋体" w:hAnsi="宋体" w:cs="宋体"/>
          <w:kern w:val="0"/>
          <w:szCs w:val="21"/>
          <w:highlight w:val="none"/>
        </w:rPr>
        <w:fldChar w:fldCharType="end"/>
      </w:r>
    </w:p>
    <w:p w14:paraId="6FA3808F">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3.网上查询地址：中国政府采购网（http://www.ccgp.gov.cn/）、广西壮族自治区政府采购网（https://www.zcygov.cn/）。 </w:t>
      </w:r>
    </w:p>
    <w:p w14:paraId="6E87EE86">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4.本项目需要落实的政府采购政策</w:t>
      </w:r>
    </w:p>
    <w:p w14:paraId="6FD67F31">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（1）政府采购促进中小企业发展。</w:t>
      </w:r>
    </w:p>
    <w:p w14:paraId="12DA6607">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（2）政府采购支持采用本国产品的政策。</w:t>
      </w:r>
    </w:p>
    <w:p w14:paraId="5F88CB52">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（3）政府采购促进残疾人就业政策。</w:t>
      </w:r>
    </w:p>
    <w:p w14:paraId="1DECEC25">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（4）政府采购支持监狱企业发展。</w:t>
      </w:r>
    </w:p>
    <w:p w14:paraId="252C1BBD">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830E266">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6.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66A3A7E">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7.对在“信用中国”网站（www.creditchina.gov.cn）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452F300">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8.在线竞标响应（电子投标）说明</w:t>
      </w:r>
    </w:p>
    <w:p w14:paraId="5D413152">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    （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    （3）CA证书在线解密：首次响应文件开启时，需携带制作响应文件时用来加密的有效数字证书（CA认证）登录广西政府采购云平台电子开标大厅现场按规定时间对加密的响应文件进行解密，否则后果自负。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    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   （4）供应商需要在具备摄像头及语音功能且互联网网络状况良好的电脑登录广西政府采购云平台远程开标大厅参与本次磋商，否则后果自负。 </w:t>
      </w:r>
    </w:p>
    <w:p w14:paraId="290E0D54">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9.根据《崇左市财政局关于进一步做好线上“政采贷”融资业务工作的通知》（ 崇财采〔2023〕10号） ，供应商可凭中标通知书、政府采购合同，通过中征应收账款融资服务平台向银行在线申请“政采贷”融资。（具体详见采购文件中关于“政采贷”相关信息）。</w:t>
      </w:r>
    </w:p>
    <w:p w14:paraId="1B2210A2">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574FB467">
      <w:pPr>
        <w:keepNext w:val="0"/>
        <w:keepLines w:val="0"/>
        <w:pageBreakBefore w:val="0"/>
        <w:widowControl w:val="0"/>
        <w:kinsoku/>
        <w:wordWrap w:val="0"/>
        <w:overflowPunct/>
        <w:topLinePunct w:val="0"/>
        <w:autoSpaceDE/>
        <w:autoSpaceDN/>
        <w:bidi w:val="0"/>
        <w:adjustRightInd/>
        <w:snapToGrid/>
        <w:spacing w:line="400" w:lineRule="exact"/>
        <w:ind w:firstLine="411" w:firstLineChars="196"/>
        <w:textAlignment w:val="auto"/>
        <w:rPr>
          <w:rFonts w:hint="eastAsia" w:ascii="宋体" w:hAnsi="宋体" w:cs="宋体"/>
          <w:szCs w:val="21"/>
          <w:highlight w:val="none"/>
        </w:rPr>
      </w:pPr>
      <w:r>
        <w:rPr>
          <w:rFonts w:hint="eastAsia" w:ascii="宋体" w:hAnsi="宋体" w:cs="宋体"/>
          <w:kern w:val="0"/>
          <w:szCs w:val="21"/>
          <w:highlight w:val="none"/>
        </w:rPr>
        <w:t>11.评标说明：本项目为远程异地全流程电子评标，评标主会场地址：</w:t>
      </w:r>
      <w:r>
        <w:rPr>
          <w:rFonts w:hint="eastAsia" w:ascii="宋体" w:hAnsi="宋体" w:cs="宋体"/>
          <w:kern w:val="0"/>
          <w:szCs w:val="21"/>
          <w:highlight w:val="none"/>
          <w:lang w:eastAsia="zh-CN"/>
        </w:rPr>
        <w:t>广西森予工程咨询有限公司</w:t>
      </w:r>
      <w:r>
        <w:rPr>
          <w:rFonts w:hint="eastAsia" w:ascii="宋体" w:hAnsi="宋体" w:cs="宋体"/>
          <w:color w:val="auto"/>
          <w:kern w:val="0"/>
          <w:szCs w:val="21"/>
          <w:highlight w:val="none"/>
        </w:rPr>
        <w:t>（崇左市龙峡山东路4号（市直A区）第</w:t>
      </w:r>
      <w:r>
        <w:rPr>
          <w:rFonts w:hint="eastAsia" w:ascii="宋体" w:hAnsi="宋体" w:cs="宋体"/>
          <w:color w:val="auto"/>
          <w:kern w:val="0"/>
          <w:szCs w:val="21"/>
          <w:highlight w:val="none"/>
          <w:lang w:val="en-US" w:eastAsia="zh-CN"/>
        </w:rPr>
        <w:t>17</w:t>
      </w:r>
      <w:r>
        <w:rPr>
          <w:rFonts w:hint="eastAsia" w:ascii="宋体" w:hAnsi="宋体" w:cs="宋体"/>
          <w:color w:val="auto"/>
          <w:kern w:val="0"/>
          <w:szCs w:val="21"/>
          <w:highlight w:val="none"/>
        </w:rPr>
        <w:t>栋1-1502号房）</w:t>
      </w:r>
      <w:r>
        <w:rPr>
          <w:rFonts w:hint="eastAsia" w:ascii="宋体" w:hAnsi="宋体" w:cs="宋体"/>
          <w:kern w:val="0"/>
          <w:szCs w:val="21"/>
          <w:highlight w:val="none"/>
        </w:rPr>
        <w:t>；评标分会场地址：南宁市邕宁区江湾路2号龙光·玖珑臺（三期）22#办公楼四层412号。</w:t>
      </w:r>
      <w:r>
        <w:rPr>
          <w:rFonts w:hint="eastAsia" w:ascii="宋体" w:hAnsi="宋体" w:cs="宋体"/>
          <w:szCs w:val="21"/>
          <w:highlight w:val="none"/>
        </w:rPr>
        <w:t xml:space="preserve"> </w:t>
      </w:r>
    </w:p>
    <w:p w14:paraId="27C8BF77">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hint="eastAsia" w:ascii="宋体" w:hAnsi="宋体" w:cs="宋体"/>
          <w:bCs/>
          <w:szCs w:val="21"/>
          <w:highlight w:val="none"/>
        </w:rPr>
      </w:pPr>
      <w:r>
        <w:rPr>
          <w:rFonts w:hint="eastAsia" w:ascii="宋体" w:hAnsi="宋体" w:cs="宋体"/>
          <w:b/>
          <w:kern w:val="44"/>
          <w:szCs w:val="21"/>
          <w:highlight w:val="none"/>
        </w:rPr>
        <w:t>八、凡对本次采购提出询问，请按以下方式联系</w:t>
      </w:r>
    </w:p>
    <w:bookmarkEnd w:id="1"/>
    <w:bookmarkEnd w:id="2"/>
    <w:bookmarkEnd w:id="3"/>
    <w:bookmarkEnd w:id="4"/>
    <w:bookmarkEnd w:id="5"/>
    <w:bookmarkEnd w:id="6"/>
    <w:bookmarkEnd w:id="7"/>
    <w:bookmarkEnd w:id="8"/>
    <w:bookmarkEnd w:id="9"/>
    <w:p w14:paraId="31BEBCAB">
      <w:pPr>
        <w:spacing w:line="360" w:lineRule="auto"/>
        <w:ind w:left="1041" w:leftChars="371" w:hanging="262" w:hangingChars="125"/>
        <w:jc w:val="left"/>
        <w:rPr>
          <w:rFonts w:hint="eastAsia" w:ascii="宋体" w:hAnsi="宋体" w:cs="宋体"/>
          <w:szCs w:val="21"/>
          <w:highlight w:val="none"/>
          <w:lang w:eastAsia="zh-CN"/>
        </w:rPr>
      </w:pPr>
      <w:r>
        <w:rPr>
          <w:rFonts w:hint="eastAsia" w:ascii="宋体" w:hAnsi="宋体" w:cs="宋体"/>
          <w:szCs w:val="21"/>
          <w:highlight w:val="none"/>
          <w:lang w:eastAsia="zh-CN"/>
        </w:rPr>
        <w:t>1.采购人信息</w:t>
      </w:r>
    </w:p>
    <w:p w14:paraId="7D8CF553">
      <w:pPr>
        <w:spacing w:line="360" w:lineRule="auto"/>
        <w:ind w:left="1041" w:leftChars="371" w:hanging="262" w:hangingChars="125"/>
        <w:jc w:val="left"/>
        <w:rPr>
          <w:rFonts w:hint="eastAsia" w:ascii="宋体" w:hAnsi="宋体" w:cs="宋体"/>
          <w:szCs w:val="21"/>
          <w:highlight w:val="none"/>
          <w:lang w:eastAsia="zh-CN"/>
        </w:rPr>
      </w:pPr>
      <w:r>
        <w:rPr>
          <w:rFonts w:hint="eastAsia" w:ascii="宋体" w:hAnsi="宋体" w:cs="宋体"/>
          <w:szCs w:val="21"/>
          <w:highlight w:val="none"/>
          <w:lang w:eastAsia="zh-CN"/>
        </w:rPr>
        <w:t>名 称：天等县林业局</w:t>
      </w:r>
    </w:p>
    <w:p w14:paraId="40057F54">
      <w:pPr>
        <w:spacing w:line="360" w:lineRule="auto"/>
        <w:ind w:left="1041" w:leftChars="371" w:hanging="262" w:hangingChars="125"/>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地址：天等县城南办公区7栋</w:t>
      </w:r>
    </w:p>
    <w:p w14:paraId="53486BD4">
      <w:pPr>
        <w:spacing w:line="360" w:lineRule="auto"/>
        <w:ind w:left="1041" w:leftChars="371" w:hanging="262" w:hangingChars="125"/>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项目联系人：农其新 </w:t>
      </w:r>
    </w:p>
    <w:p w14:paraId="5AAF904F">
      <w:pPr>
        <w:spacing w:line="360" w:lineRule="auto"/>
        <w:ind w:left="1041" w:leftChars="371" w:hanging="262" w:hangingChars="125"/>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联系电话：</w:t>
      </w:r>
      <w:r>
        <w:rPr>
          <w:rFonts w:hint="eastAsia" w:ascii="宋体" w:hAnsi="宋体" w:eastAsia="宋体" w:cs="宋体"/>
          <w:szCs w:val="21"/>
          <w:highlight w:val="none"/>
          <w:lang w:val="en-US" w:eastAsia="zh-CN"/>
        </w:rPr>
        <w:t>0771-3525290</w:t>
      </w:r>
    </w:p>
    <w:p w14:paraId="055A2613">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2.采购代理机构信息</w:t>
      </w:r>
    </w:p>
    <w:p w14:paraId="6F51A03A">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名 称：广西森予工程咨询有限公司</w:t>
      </w:r>
    </w:p>
    <w:p w14:paraId="345618EF">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地址：中国(广西)自由贸易试验区南宁片区玉洞大道56号融创九棠府23号楼二十五层2501号房</w:t>
      </w:r>
    </w:p>
    <w:p w14:paraId="4677B0C0">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联系电话：0771-3111400</w:t>
      </w:r>
    </w:p>
    <w:p w14:paraId="31C53BDD">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3.项目联系方式</w:t>
      </w:r>
    </w:p>
    <w:p w14:paraId="2517FB8A">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项目联系人：梁</w:t>
      </w:r>
      <w:r>
        <w:rPr>
          <w:rFonts w:hint="eastAsia" w:ascii="宋体" w:hAnsi="宋体" w:eastAsia="宋体" w:cs="宋体"/>
          <w:szCs w:val="21"/>
          <w:highlight w:val="none"/>
          <w:lang w:val="en-US" w:eastAsia="zh-CN"/>
        </w:rPr>
        <w:t>工</w:t>
      </w:r>
    </w:p>
    <w:p w14:paraId="4641A047">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 xml:space="preserve">电话：0771-3111400 </w:t>
      </w:r>
    </w:p>
    <w:p w14:paraId="6BAEDA4F">
      <w:pPr>
        <w:spacing w:line="360" w:lineRule="auto"/>
        <w:ind w:firstLine="420" w:firstLineChars="200"/>
        <w:jc w:val="right"/>
        <w:rPr>
          <w:rFonts w:hint="eastAsia" w:ascii="宋体" w:hAnsi="宋体" w:cs="宋体"/>
          <w:szCs w:val="21"/>
          <w:highlight w:val="none"/>
        </w:rPr>
      </w:pPr>
    </w:p>
    <w:p w14:paraId="128DDD84">
      <w:pPr>
        <w:spacing w:line="360" w:lineRule="auto"/>
        <w:ind w:firstLine="420" w:firstLineChars="200"/>
        <w:jc w:val="right"/>
        <w:rPr>
          <w:rFonts w:hint="eastAsia" w:ascii="宋体" w:hAnsi="宋体" w:eastAsia="宋体" w:cs="宋体"/>
          <w:szCs w:val="21"/>
          <w:highlight w:val="none"/>
          <w:lang w:eastAsia="zh-CN"/>
        </w:rPr>
      </w:pPr>
      <w:r>
        <w:rPr>
          <w:rFonts w:hint="eastAsia" w:ascii="宋体" w:hAnsi="宋体" w:cs="宋体"/>
          <w:szCs w:val="21"/>
          <w:highlight w:val="none"/>
          <w:lang w:eastAsia="zh-CN"/>
        </w:rPr>
        <w:t>广西森予工程咨询有限公司</w:t>
      </w:r>
    </w:p>
    <w:p w14:paraId="6777DAE8">
      <w:pPr>
        <w:spacing w:line="360" w:lineRule="auto"/>
        <w:ind w:firstLine="420" w:firstLineChars="200"/>
        <w:jc w:val="right"/>
        <w:rPr>
          <w:rFonts w:hint="eastAsia" w:ascii="宋体" w:hAnsi="宋体" w:cs="宋体"/>
          <w:szCs w:val="21"/>
          <w:highlight w:val="none"/>
        </w:rPr>
      </w:pPr>
      <w:r>
        <w:rPr>
          <w:rFonts w:hint="eastAsia" w:ascii="宋体" w:hAnsi="宋体" w:cs="宋体"/>
          <w:szCs w:val="21"/>
          <w:highlight w:val="none"/>
        </w:rPr>
        <w:t>2025年</w:t>
      </w:r>
      <w:r>
        <w:rPr>
          <w:rFonts w:hint="eastAsia" w:ascii="宋体" w:hAnsi="宋体" w:cs="宋体"/>
          <w:szCs w:val="21"/>
          <w:highlight w:val="none"/>
          <w:lang w:val="en-US" w:eastAsia="zh-CN"/>
        </w:rPr>
        <w:t xml:space="preserve">10 </w:t>
      </w:r>
      <w:r>
        <w:rPr>
          <w:rFonts w:hint="eastAsia" w:ascii="宋体" w:hAnsi="宋体" w:cs="宋体"/>
          <w:szCs w:val="21"/>
          <w:highlight w:val="none"/>
        </w:rPr>
        <w:t>月</w:t>
      </w:r>
      <w:r>
        <w:rPr>
          <w:rFonts w:hint="eastAsia" w:ascii="宋体" w:hAnsi="宋体" w:cs="宋体"/>
          <w:szCs w:val="21"/>
          <w:highlight w:val="none"/>
          <w:lang w:val="en-US" w:eastAsia="zh-CN"/>
        </w:rPr>
        <w:t>19</w:t>
      </w:r>
      <w:r>
        <w:rPr>
          <w:rFonts w:hint="eastAsia" w:ascii="宋体" w:hAnsi="宋体" w:cs="宋体"/>
          <w:szCs w:val="21"/>
          <w:highlight w:val="none"/>
        </w:rPr>
        <w:t>日</w:t>
      </w:r>
    </w:p>
    <w:p w14:paraId="7C15DAD5">
      <w:pPr>
        <w:widowControl/>
        <w:spacing w:line="360" w:lineRule="auto"/>
        <w:jc w:val="left"/>
        <w:rPr>
          <w:rFonts w:hint="eastAsia" w:ascii="宋体" w:hAnsi="宋体" w:cs="宋体"/>
          <w:szCs w:val="21"/>
          <w:highlight w:val="none"/>
        </w:rPr>
        <w:sectPr>
          <w:footerReference r:id="rId5" w:type="default"/>
          <w:pgSz w:w="11905" w:h="16838"/>
          <w:pgMar w:top="1134" w:right="1417" w:bottom="850" w:left="1417" w:header="828" w:footer="998" w:gutter="0"/>
          <w:pgNumType w:fmt="numberInDash" w:start="1"/>
          <w:cols w:space="0" w:num="1"/>
        </w:sectPr>
      </w:pPr>
    </w:p>
    <w:p w14:paraId="6D791470">
      <w:pPr>
        <w:pStyle w:val="4"/>
        <w:spacing w:line="360" w:lineRule="auto"/>
        <w:jc w:val="center"/>
        <w:rPr>
          <w:rFonts w:hint="eastAsia" w:ascii="宋体" w:hAnsi="宋体" w:cs="宋体"/>
          <w:highlight w:val="none"/>
        </w:rPr>
      </w:pPr>
      <w:bookmarkStart w:id="10" w:name="_Toc4661"/>
      <w:r>
        <w:rPr>
          <w:rFonts w:hint="eastAsia" w:ascii="宋体" w:hAnsi="宋体" w:cs="宋体"/>
          <w:bCs w:val="0"/>
          <w:sz w:val="32"/>
          <w:szCs w:val="32"/>
          <w:highlight w:val="none"/>
        </w:rPr>
        <w:t>第二章 采购需求</w:t>
      </w:r>
      <w:bookmarkEnd w:id="10"/>
    </w:p>
    <w:p w14:paraId="5911FEA7">
      <w:pPr>
        <w:spacing w:line="360" w:lineRule="auto"/>
        <w:jc w:val="left"/>
        <w:rPr>
          <w:rFonts w:hint="eastAsia" w:ascii="宋体" w:hAnsi="宋体" w:cs="宋体"/>
          <w:szCs w:val="21"/>
          <w:highlight w:val="none"/>
        </w:rPr>
      </w:pPr>
      <w:r>
        <w:rPr>
          <w:rFonts w:hint="eastAsia" w:ascii="宋体" w:hAnsi="宋体" w:cs="宋体"/>
          <w:szCs w:val="21"/>
          <w:highlight w:val="none"/>
        </w:rPr>
        <w:t>说明：</w:t>
      </w:r>
    </w:p>
    <w:p w14:paraId="22633126">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1.为落实政府采购政策需满足的要求</w:t>
      </w:r>
    </w:p>
    <w:p w14:paraId="52614889">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本竞争性磋商采购文件所称中小企业必须符合《政府采购促进中小企业发展管理办法》（财库〔2020〕46号）的规定。</w:t>
      </w:r>
    </w:p>
    <w:p w14:paraId="79287F6A">
      <w:pPr>
        <w:spacing w:line="360" w:lineRule="auto"/>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2.“实质性要求”是指采购需求中带“▲”的条款或者不能负偏离的条款或者已经指明不满足按响应文件作无效处理的条款。</w:t>
      </w:r>
    </w:p>
    <w:p w14:paraId="21AD08EF">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3.供应商必须自行为其竞标产品侵犯他人的知识产权或者专利成果的行为承担相应法律责任。</w:t>
      </w:r>
    </w:p>
    <w:p w14:paraId="063C8362">
      <w:pPr>
        <w:pStyle w:val="12"/>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4.本项目中小企业划分标准所属行业名称（行业名称及划分见本章附件2）：其他未列明行业。</w:t>
      </w:r>
    </w:p>
    <w:p w14:paraId="5A88EFD0">
      <w:pPr>
        <w:rPr>
          <w:rFonts w:hint="eastAsia" w:ascii="宋体" w:hAnsi="宋体" w:cs="宋体"/>
          <w:szCs w:val="21"/>
          <w:highlight w:val="none"/>
        </w:rPr>
      </w:pPr>
    </w:p>
    <w:p w14:paraId="5264D4A8">
      <w:pPr>
        <w:rPr>
          <w:rFonts w:hint="eastAsia" w:ascii="宋体" w:hAnsi="宋体" w:cs="宋体"/>
          <w:szCs w:val="21"/>
          <w:highlight w:val="none"/>
        </w:rPr>
      </w:pPr>
    </w:p>
    <w:p w14:paraId="013EFF8F">
      <w:pPr>
        <w:rPr>
          <w:rFonts w:hint="eastAsia" w:ascii="宋体" w:hAnsi="宋体" w:cs="宋体"/>
          <w:szCs w:val="21"/>
          <w:highlight w:val="none"/>
        </w:rPr>
      </w:pPr>
    </w:p>
    <w:p w14:paraId="68DED236">
      <w:pPr>
        <w:rPr>
          <w:rFonts w:hint="eastAsia" w:ascii="宋体" w:hAnsi="宋体" w:cs="宋体"/>
          <w:szCs w:val="21"/>
          <w:highlight w:val="none"/>
        </w:rPr>
      </w:pPr>
    </w:p>
    <w:p w14:paraId="47334379">
      <w:pPr>
        <w:rPr>
          <w:rFonts w:hint="eastAsia" w:ascii="宋体" w:hAnsi="宋体" w:cs="宋体"/>
          <w:szCs w:val="21"/>
          <w:highlight w:val="none"/>
        </w:rPr>
      </w:pPr>
    </w:p>
    <w:p w14:paraId="14B066CE">
      <w:pPr>
        <w:rPr>
          <w:rFonts w:hint="eastAsia" w:ascii="宋体" w:hAnsi="宋体" w:cs="宋体"/>
          <w:szCs w:val="21"/>
          <w:highlight w:val="none"/>
        </w:rPr>
      </w:pPr>
    </w:p>
    <w:p w14:paraId="4E64AB40">
      <w:pPr>
        <w:rPr>
          <w:rFonts w:hint="eastAsia" w:ascii="宋体" w:hAnsi="宋体" w:cs="宋体"/>
          <w:szCs w:val="21"/>
          <w:highlight w:val="none"/>
        </w:rPr>
      </w:pPr>
    </w:p>
    <w:p w14:paraId="070A9BDB">
      <w:pPr>
        <w:rPr>
          <w:rFonts w:hint="eastAsia" w:ascii="宋体" w:hAnsi="宋体" w:cs="宋体"/>
          <w:szCs w:val="21"/>
          <w:highlight w:val="none"/>
        </w:rPr>
      </w:pPr>
    </w:p>
    <w:p w14:paraId="3D09DFB9">
      <w:pPr>
        <w:rPr>
          <w:rFonts w:hint="eastAsia" w:ascii="宋体" w:hAnsi="宋体" w:cs="宋体"/>
          <w:szCs w:val="21"/>
          <w:highlight w:val="none"/>
        </w:rPr>
      </w:pPr>
    </w:p>
    <w:p w14:paraId="3ED89AC4">
      <w:pPr>
        <w:rPr>
          <w:rFonts w:hint="eastAsia" w:ascii="宋体" w:hAnsi="宋体" w:cs="宋体"/>
          <w:szCs w:val="21"/>
          <w:highlight w:val="none"/>
        </w:rPr>
      </w:pPr>
    </w:p>
    <w:p w14:paraId="16B633E3">
      <w:pPr>
        <w:rPr>
          <w:rFonts w:hint="eastAsia" w:ascii="宋体" w:hAnsi="宋体" w:cs="宋体"/>
          <w:szCs w:val="21"/>
          <w:highlight w:val="none"/>
        </w:rPr>
      </w:pPr>
    </w:p>
    <w:p w14:paraId="66F14768">
      <w:pPr>
        <w:rPr>
          <w:rFonts w:hint="eastAsia" w:ascii="宋体" w:hAnsi="宋体" w:cs="宋体"/>
          <w:szCs w:val="21"/>
          <w:highlight w:val="none"/>
        </w:rPr>
      </w:pPr>
    </w:p>
    <w:p w14:paraId="514D469C">
      <w:pPr>
        <w:pStyle w:val="23"/>
        <w:spacing w:line="360" w:lineRule="auto"/>
        <w:rPr>
          <w:rFonts w:hint="eastAsia" w:ascii="宋体" w:hAnsi="宋体" w:cs="宋体"/>
          <w:szCs w:val="21"/>
          <w:highlight w:val="none"/>
        </w:rPr>
      </w:pPr>
    </w:p>
    <w:p w14:paraId="1C9AA2BE">
      <w:pPr>
        <w:pStyle w:val="23"/>
        <w:spacing w:line="360" w:lineRule="auto"/>
        <w:ind w:firstLine="562"/>
        <w:jc w:val="center"/>
        <w:rPr>
          <w:rFonts w:hint="eastAsia" w:ascii="宋体" w:hAnsi="宋体" w:cs="宋体"/>
          <w:b/>
          <w:bCs/>
          <w:sz w:val="28"/>
          <w:szCs w:val="28"/>
          <w:highlight w:val="none"/>
        </w:rPr>
      </w:pPr>
    </w:p>
    <w:p w14:paraId="73622538">
      <w:pPr>
        <w:pStyle w:val="23"/>
        <w:spacing w:line="360" w:lineRule="auto"/>
        <w:ind w:firstLine="562"/>
        <w:jc w:val="center"/>
        <w:rPr>
          <w:rFonts w:hint="eastAsia" w:ascii="宋体" w:hAnsi="宋体" w:cs="宋体"/>
          <w:b/>
          <w:bCs/>
          <w:sz w:val="28"/>
          <w:szCs w:val="28"/>
          <w:highlight w:val="none"/>
        </w:rPr>
      </w:pPr>
    </w:p>
    <w:p w14:paraId="173AB927">
      <w:pPr>
        <w:pStyle w:val="23"/>
        <w:spacing w:line="360" w:lineRule="auto"/>
        <w:ind w:firstLine="562"/>
        <w:jc w:val="center"/>
        <w:rPr>
          <w:rFonts w:hint="eastAsia" w:ascii="宋体" w:hAnsi="宋体" w:cs="宋体"/>
          <w:b/>
          <w:bCs/>
          <w:sz w:val="28"/>
          <w:szCs w:val="28"/>
          <w:highlight w:val="none"/>
        </w:rPr>
      </w:pPr>
    </w:p>
    <w:p w14:paraId="42DDBE8C">
      <w:pPr>
        <w:pStyle w:val="23"/>
        <w:spacing w:line="360" w:lineRule="auto"/>
        <w:ind w:firstLine="562"/>
        <w:jc w:val="center"/>
        <w:rPr>
          <w:rFonts w:hint="eastAsia" w:ascii="宋体" w:hAnsi="宋体" w:cs="宋体"/>
          <w:b/>
          <w:bCs/>
          <w:sz w:val="28"/>
          <w:szCs w:val="28"/>
          <w:highlight w:val="none"/>
        </w:rPr>
      </w:pPr>
    </w:p>
    <w:p w14:paraId="4FE3CF3C">
      <w:pPr>
        <w:pStyle w:val="23"/>
        <w:spacing w:line="360" w:lineRule="auto"/>
        <w:ind w:firstLine="562"/>
        <w:jc w:val="center"/>
        <w:rPr>
          <w:rFonts w:hint="eastAsia" w:ascii="宋体" w:hAnsi="宋体" w:cs="宋体"/>
          <w:b/>
          <w:bCs/>
          <w:sz w:val="28"/>
          <w:szCs w:val="28"/>
          <w:highlight w:val="none"/>
        </w:rPr>
      </w:pPr>
    </w:p>
    <w:p w14:paraId="71920A7C">
      <w:pPr>
        <w:pStyle w:val="23"/>
        <w:spacing w:line="360" w:lineRule="auto"/>
        <w:ind w:firstLine="562"/>
        <w:jc w:val="center"/>
        <w:rPr>
          <w:rFonts w:hint="eastAsia" w:ascii="宋体" w:hAnsi="宋体" w:cs="宋体"/>
          <w:b/>
          <w:bCs/>
          <w:sz w:val="28"/>
          <w:szCs w:val="28"/>
          <w:highlight w:val="none"/>
        </w:rPr>
      </w:pPr>
    </w:p>
    <w:p w14:paraId="0AA92126">
      <w:pPr>
        <w:pStyle w:val="23"/>
        <w:spacing w:line="360" w:lineRule="auto"/>
        <w:ind w:firstLine="562"/>
        <w:jc w:val="center"/>
        <w:rPr>
          <w:rFonts w:hint="eastAsia" w:ascii="宋体" w:hAnsi="宋体" w:cs="宋体"/>
          <w:b/>
          <w:bCs/>
          <w:sz w:val="28"/>
          <w:szCs w:val="28"/>
          <w:highlight w:val="none"/>
        </w:rPr>
      </w:pPr>
    </w:p>
    <w:p w14:paraId="15696A13">
      <w:pPr>
        <w:pStyle w:val="23"/>
        <w:spacing w:line="360" w:lineRule="auto"/>
        <w:ind w:firstLine="562"/>
        <w:jc w:val="center"/>
        <w:rPr>
          <w:rFonts w:hint="eastAsia" w:ascii="宋体" w:hAnsi="宋体" w:cs="宋体"/>
          <w:b/>
          <w:bCs/>
          <w:sz w:val="28"/>
          <w:szCs w:val="28"/>
          <w:highlight w:val="none"/>
        </w:rPr>
      </w:pPr>
    </w:p>
    <w:p w14:paraId="08172862">
      <w:pPr>
        <w:pStyle w:val="23"/>
        <w:spacing w:line="360" w:lineRule="auto"/>
        <w:ind w:firstLine="562"/>
        <w:jc w:val="center"/>
        <w:rPr>
          <w:rFonts w:hint="eastAsia" w:ascii="宋体" w:hAnsi="宋体" w:cs="宋体"/>
          <w:b/>
          <w:bCs/>
          <w:sz w:val="28"/>
          <w:szCs w:val="28"/>
          <w:highlight w:val="none"/>
        </w:rPr>
      </w:pPr>
    </w:p>
    <w:tbl>
      <w:tblPr>
        <w:tblStyle w:val="25"/>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485"/>
        <w:gridCol w:w="885"/>
        <w:gridCol w:w="6500"/>
        <w:gridCol w:w="2"/>
      </w:tblGrid>
      <w:tr w14:paraId="52CE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7B74E408">
            <w:pPr>
              <w:spacing w:line="400" w:lineRule="exact"/>
              <w:rPr>
                <w:rFonts w:hint="eastAsia" w:ascii="宋体" w:hAnsi="宋体" w:cs="宋体"/>
                <w:szCs w:val="21"/>
                <w:highlight w:val="none"/>
              </w:rPr>
            </w:pPr>
            <w:r>
              <w:rPr>
                <w:rFonts w:hint="eastAsia" w:ascii="宋体" w:hAnsi="宋体" w:cs="宋体"/>
                <w:szCs w:val="21"/>
                <w:highlight w:val="none"/>
              </w:rPr>
              <w:t>序号</w:t>
            </w:r>
          </w:p>
        </w:tc>
        <w:tc>
          <w:tcPr>
            <w:tcW w:w="1485" w:type="dxa"/>
          </w:tcPr>
          <w:p w14:paraId="4E5CFC18">
            <w:pPr>
              <w:spacing w:line="400" w:lineRule="exact"/>
              <w:rPr>
                <w:rFonts w:hint="eastAsia" w:ascii="宋体" w:hAnsi="宋体" w:cs="宋体"/>
                <w:szCs w:val="21"/>
                <w:highlight w:val="none"/>
              </w:rPr>
            </w:pPr>
            <w:r>
              <w:rPr>
                <w:rFonts w:hint="eastAsia" w:ascii="宋体" w:hAnsi="宋体" w:cs="宋体"/>
                <w:szCs w:val="21"/>
                <w:highlight w:val="none"/>
              </w:rPr>
              <w:t>服务名称</w:t>
            </w:r>
          </w:p>
        </w:tc>
        <w:tc>
          <w:tcPr>
            <w:tcW w:w="885" w:type="dxa"/>
          </w:tcPr>
          <w:p w14:paraId="604001DA">
            <w:pPr>
              <w:spacing w:line="400" w:lineRule="exact"/>
              <w:rPr>
                <w:rFonts w:hint="eastAsia" w:ascii="宋体" w:hAnsi="宋体" w:cs="宋体"/>
                <w:szCs w:val="21"/>
                <w:highlight w:val="none"/>
              </w:rPr>
            </w:pPr>
            <w:r>
              <w:rPr>
                <w:rFonts w:hint="eastAsia" w:ascii="宋体" w:hAnsi="宋体" w:cs="宋体"/>
                <w:szCs w:val="21"/>
                <w:highlight w:val="none"/>
              </w:rPr>
              <w:t>数量</w:t>
            </w:r>
          </w:p>
        </w:tc>
        <w:tc>
          <w:tcPr>
            <w:tcW w:w="6502" w:type="dxa"/>
            <w:gridSpan w:val="2"/>
          </w:tcPr>
          <w:p w14:paraId="1293FFEF">
            <w:pPr>
              <w:spacing w:line="400" w:lineRule="exact"/>
              <w:rPr>
                <w:rFonts w:hint="eastAsia" w:ascii="宋体" w:hAnsi="宋体" w:cs="宋体"/>
                <w:szCs w:val="21"/>
                <w:highlight w:val="none"/>
              </w:rPr>
            </w:pPr>
            <w:r>
              <w:rPr>
                <w:rFonts w:hint="eastAsia" w:ascii="宋体" w:hAnsi="宋体" w:cs="宋体"/>
                <w:szCs w:val="21"/>
                <w:highlight w:val="none"/>
              </w:rPr>
              <w:t>技术参数及服务要求</w:t>
            </w:r>
          </w:p>
        </w:tc>
      </w:tr>
      <w:tr w14:paraId="347C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3" w:hRule="atLeast"/>
        </w:trPr>
        <w:tc>
          <w:tcPr>
            <w:tcW w:w="642" w:type="dxa"/>
          </w:tcPr>
          <w:p w14:paraId="4B47B551">
            <w:pPr>
              <w:spacing w:line="400" w:lineRule="exact"/>
              <w:rPr>
                <w:rFonts w:hint="eastAsia" w:ascii="宋体" w:hAnsi="宋体" w:cs="宋体"/>
                <w:szCs w:val="21"/>
                <w:highlight w:val="none"/>
              </w:rPr>
            </w:pPr>
            <w:r>
              <w:rPr>
                <w:rFonts w:hint="eastAsia" w:ascii="宋体" w:hAnsi="宋体" w:cs="宋体"/>
                <w:szCs w:val="21"/>
                <w:highlight w:val="none"/>
              </w:rPr>
              <w:t>1</w:t>
            </w:r>
          </w:p>
        </w:tc>
        <w:tc>
          <w:tcPr>
            <w:tcW w:w="1485" w:type="dxa"/>
            <w:vAlign w:val="center"/>
          </w:tcPr>
          <w:p w14:paraId="1903AEAF">
            <w:pPr>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天等县集体林区森林资源规划设计调查补充调查及“十五五”森林采伐限额编制工作</w:t>
            </w:r>
          </w:p>
        </w:tc>
        <w:tc>
          <w:tcPr>
            <w:tcW w:w="885" w:type="dxa"/>
            <w:vAlign w:val="center"/>
          </w:tcPr>
          <w:p w14:paraId="3D512346">
            <w:pPr>
              <w:spacing w:line="400" w:lineRule="exact"/>
              <w:jc w:val="center"/>
              <w:rPr>
                <w:rFonts w:hint="eastAsia" w:ascii="宋体" w:hAnsi="宋体" w:cs="宋体"/>
                <w:szCs w:val="21"/>
                <w:highlight w:val="none"/>
              </w:rPr>
            </w:pPr>
            <w:r>
              <w:rPr>
                <w:rFonts w:hint="eastAsia" w:ascii="宋体" w:hAnsi="宋体" w:cs="宋体"/>
                <w:szCs w:val="21"/>
                <w:highlight w:val="none"/>
              </w:rPr>
              <w:t>1项</w:t>
            </w:r>
          </w:p>
        </w:tc>
        <w:tc>
          <w:tcPr>
            <w:tcW w:w="6502" w:type="dxa"/>
            <w:gridSpan w:val="2"/>
          </w:tcPr>
          <w:p w14:paraId="70D54E0B">
            <w:pPr>
              <w:pStyle w:val="2"/>
              <w:numPr>
                <w:ilvl w:val="0"/>
                <w:numId w:val="0"/>
              </w:numPr>
              <w:adjustRightIn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一、服务需求</w:t>
            </w:r>
          </w:p>
          <w:p w14:paraId="1E23EC0F">
            <w:pPr>
              <w:pStyle w:val="2"/>
              <w:numPr>
                <w:ilvl w:val="0"/>
                <w:numId w:val="0"/>
              </w:numPr>
              <w:adjustRightIn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广西壮族自治区林业局关于开展森林资源规划设计调查补充调查和“十五五”期间年森林采伐限额编制工作的通知》(桂林资发﹝2024﹞48号)、《广西森林资源规划设计调查和“十五五期间年森林采伐限额编制工作方案》和《广西森林资源规划设计调查成果更新办法》文件要求和操作细则，完成天等县森林资源规划设计调查补充调查、天等县集体“十五五”期间年森林采伐限额编制，主要任务:开展森林资源规划设计调查补充调查工作，调查成果经审核通过后应用于“十五五”期间年森林采伐限额编制，完成“十五五”期间森林采伐限额编制工作。 （二）成果要求 1.天等县森林资源规划设计调查补充调查 ①森林资源规划设计调查成果更新报告及成果数据库。2.天等县集体“十五五”期间年森林采伐限额编制 根据2024年的森林资源数据，科学测算天等县“十五五”期间森林合理年伐量并根据上级林业主管部门的要求出具相关成果报告及数据库。</w:t>
            </w:r>
          </w:p>
          <w:p w14:paraId="696A3FA3">
            <w:pPr>
              <w:pStyle w:val="2"/>
              <w:numPr>
                <w:ilvl w:val="0"/>
                <w:numId w:val="0"/>
              </w:numPr>
              <w:adjustRightIn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二、成果要求及质量要求</w:t>
            </w:r>
          </w:p>
          <w:p w14:paraId="2FC1F853">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签订合同后30日内完成服务工作，编制的森林资源规划设计调查成果更新报告及成果数据库、天等县集体“十五五”期间年森林采伐限额编制报告通过林业主管部门组织的评审并交付使用，如相关林业主管部门要求提交成果时间有变动，以林业主管部门通知的时间要求为准。</w:t>
            </w:r>
          </w:p>
          <w:p w14:paraId="3B22926F">
            <w:pPr>
              <w:pStyle w:val="2"/>
              <w:adjustRightInd/>
              <w:spacing w:line="400" w:lineRule="exac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提供纸质版文件：</w:t>
            </w:r>
            <w:r>
              <w:rPr>
                <w:rFonts w:hint="eastAsia" w:ascii="宋体" w:hAnsi="宋体" w:eastAsia="宋体" w:cs="宋体"/>
                <w:color w:val="auto"/>
                <w:sz w:val="21"/>
                <w:szCs w:val="21"/>
                <w:highlight w:val="none"/>
                <w:lang w:val="en-US" w:eastAsia="zh-CN"/>
              </w:rPr>
              <w:t>4</w:t>
            </w:r>
            <w:r>
              <w:rPr>
                <w:rFonts w:ascii="宋体" w:hAnsi="宋体" w:eastAsia="宋体" w:cs="宋体"/>
                <w:color w:val="auto"/>
                <w:sz w:val="21"/>
                <w:szCs w:val="21"/>
                <w:highlight w:val="none"/>
              </w:rPr>
              <w:t>份</w:t>
            </w:r>
          </w:p>
          <w:p w14:paraId="3858748E">
            <w:pPr>
              <w:spacing w:line="400" w:lineRule="exact"/>
              <w:rPr>
                <w:rFonts w:hint="eastAsia" w:ascii="宋体" w:hAnsi="宋体" w:cs="宋体"/>
                <w:szCs w:val="21"/>
                <w:highlight w:val="none"/>
              </w:rPr>
            </w:pPr>
            <w:r>
              <w:rPr>
                <w:rFonts w:hint="eastAsia" w:ascii="宋体" w:hAnsi="宋体" w:cs="宋体"/>
                <w:szCs w:val="21"/>
                <w:highlight w:val="none"/>
              </w:rPr>
              <w:t>提供电子文件：光盘或U盘1份</w:t>
            </w:r>
          </w:p>
        </w:tc>
      </w:tr>
      <w:tr w14:paraId="1E49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9512" w:type="dxa"/>
            <w:gridSpan w:val="4"/>
          </w:tcPr>
          <w:p w14:paraId="1F15B18C">
            <w:pPr>
              <w:spacing w:line="400" w:lineRule="exact"/>
              <w:rPr>
                <w:rFonts w:hint="eastAsia" w:ascii="宋体" w:hAnsi="宋体" w:cs="宋体"/>
                <w:szCs w:val="21"/>
                <w:highlight w:val="none"/>
              </w:rPr>
            </w:pPr>
            <w:r>
              <w:rPr>
                <w:rFonts w:hint="eastAsia" w:ascii="宋体" w:hAnsi="宋体" w:cs="宋体"/>
                <w:szCs w:val="21"/>
                <w:highlight w:val="none"/>
              </w:rPr>
              <w:t>二、商务要求</w:t>
            </w:r>
          </w:p>
        </w:tc>
      </w:tr>
      <w:tr w14:paraId="3239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2127" w:type="dxa"/>
            <w:gridSpan w:val="2"/>
          </w:tcPr>
          <w:p w14:paraId="732F0945">
            <w:pPr>
              <w:spacing w:line="400" w:lineRule="exact"/>
              <w:rPr>
                <w:rFonts w:hint="eastAsia" w:ascii="宋体" w:hAnsi="宋体" w:cs="宋体"/>
                <w:szCs w:val="21"/>
                <w:highlight w:val="none"/>
              </w:rPr>
            </w:pPr>
            <w:r>
              <w:rPr>
                <w:rFonts w:hint="eastAsia" w:ascii="宋体" w:hAnsi="宋体" w:cs="宋体"/>
                <w:szCs w:val="21"/>
                <w:highlight w:val="none"/>
              </w:rPr>
              <w:t>▲ 合同履行期限及服务地点</w:t>
            </w:r>
          </w:p>
        </w:tc>
        <w:tc>
          <w:tcPr>
            <w:tcW w:w="7385" w:type="dxa"/>
            <w:gridSpan w:val="2"/>
          </w:tcPr>
          <w:p w14:paraId="4514B11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1.合同履行期限：</w:t>
            </w:r>
            <w:r>
              <w:rPr>
                <w:rFonts w:hint="eastAsia" w:ascii="宋体" w:hAnsi="宋体" w:cs="宋体"/>
                <w:szCs w:val="21"/>
                <w:highlight w:val="none"/>
                <w:lang w:eastAsia="zh-CN"/>
              </w:rPr>
              <w:t>签订合同后</w:t>
            </w:r>
            <w:r>
              <w:rPr>
                <w:rFonts w:hint="eastAsia" w:ascii="宋体" w:hAnsi="宋体" w:cs="宋体"/>
                <w:szCs w:val="21"/>
                <w:highlight w:val="none"/>
                <w:lang w:val="en-US" w:eastAsia="zh-CN"/>
              </w:rPr>
              <w:t>30日内完成服务工作，编制的成果材料通过相关林业主管部门审查并交付使用，如相关林业主管部门要求提交成果时间有变动，以林业主管部门通知的时间要求为准。</w:t>
            </w:r>
          </w:p>
          <w:p w14:paraId="493FDE20">
            <w:pPr>
              <w:spacing w:line="400" w:lineRule="exact"/>
              <w:rPr>
                <w:rFonts w:hint="eastAsia" w:ascii="宋体" w:hAnsi="宋体" w:cs="宋体"/>
                <w:szCs w:val="21"/>
                <w:highlight w:val="none"/>
              </w:rPr>
            </w:pPr>
            <w:r>
              <w:rPr>
                <w:rFonts w:hint="eastAsia" w:ascii="宋体" w:hAnsi="宋体" w:cs="宋体"/>
                <w:szCs w:val="21"/>
                <w:highlight w:val="none"/>
              </w:rPr>
              <w:t>2.服务地点：天等县采购人指定地点。</w:t>
            </w:r>
          </w:p>
        </w:tc>
      </w:tr>
      <w:tr w14:paraId="3D06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2127" w:type="dxa"/>
            <w:gridSpan w:val="2"/>
          </w:tcPr>
          <w:p w14:paraId="5A86EC1C">
            <w:pPr>
              <w:spacing w:line="400" w:lineRule="exact"/>
              <w:rPr>
                <w:rFonts w:hint="eastAsia" w:ascii="宋体" w:hAnsi="宋体" w:cs="宋体"/>
                <w:szCs w:val="21"/>
                <w:highlight w:val="none"/>
              </w:rPr>
            </w:pPr>
            <w:r>
              <w:rPr>
                <w:rFonts w:hint="eastAsia" w:ascii="宋体" w:hAnsi="宋体" w:cs="宋体"/>
                <w:szCs w:val="21"/>
                <w:highlight w:val="none"/>
              </w:rPr>
              <w:t>▲合同签订时间</w:t>
            </w:r>
          </w:p>
        </w:tc>
        <w:tc>
          <w:tcPr>
            <w:tcW w:w="7385" w:type="dxa"/>
            <w:gridSpan w:val="2"/>
          </w:tcPr>
          <w:p w14:paraId="051CCD8F">
            <w:pPr>
              <w:spacing w:line="400" w:lineRule="exact"/>
              <w:rPr>
                <w:rFonts w:hint="eastAsia" w:ascii="宋体" w:hAnsi="宋体" w:cs="宋体"/>
                <w:szCs w:val="21"/>
                <w:highlight w:val="none"/>
              </w:rPr>
            </w:pPr>
            <w:r>
              <w:rPr>
                <w:rFonts w:hint="eastAsia" w:ascii="宋体" w:hAnsi="宋体" w:cs="宋体"/>
                <w:szCs w:val="21"/>
                <w:highlight w:val="none"/>
              </w:rPr>
              <w:t>自成交通知书发出之日起15日内，因不可抗力原因延迟签订合同的，自不可抗力事由消除之日起5个工作日内完成合同签订事宜。</w:t>
            </w:r>
          </w:p>
        </w:tc>
      </w:tr>
      <w:tr w14:paraId="5E7C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112" w:hRule="atLeast"/>
        </w:trPr>
        <w:tc>
          <w:tcPr>
            <w:tcW w:w="2127" w:type="dxa"/>
            <w:gridSpan w:val="2"/>
          </w:tcPr>
          <w:p w14:paraId="42AF6A23">
            <w:pPr>
              <w:spacing w:line="400" w:lineRule="exact"/>
              <w:rPr>
                <w:rFonts w:hint="eastAsia" w:ascii="宋体" w:hAnsi="宋体" w:cs="宋体"/>
                <w:szCs w:val="21"/>
                <w:highlight w:val="none"/>
              </w:rPr>
            </w:pPr>
            <w:r>
              <w:rPr>
                <w:rFonts w:hint="eastAsia" w:ascii="宋体" w:hAnsi="宋体" w:cs="宋体"/>
                <w:szCs w:val="21"/>
                <w:highlight w:val="none"/>
              </w:rPr>
              <w:t>▲售后服务要求</w:t>
            </w:r>
          </w:p>
        </w:tc>
        <w:tc>
          <w:tcPr>
            <w:tcW w:w="7385" w:type="dxa"/>
            <w:gridSpan w:val="2"/>
          </w:tcPr>
          <w:p w14:paraId="5E87AAA9">
            <w:pPr>
              <w:spacing w:line="400" w:lineRule="exact"/>
              <w:rPr>
                <w:rFonts w:hint="eastAsia" w:ascii="宋体" w:hAnsi="宋体" w:cs="宋体"/>
                <w:szCs w:val="21"/>
                <w:highlight w:val="none"/>
              </w:rPr>
            </w:pPr>
            <w:r>
              <w:rPr>
                <w:rFonts w:hint="eastAsia" w:ascii="宋体" w:hAnsi="宋体" w:cs="宋体"/>
                <w:szCs w:val="21"/>
                <w:highlight w:val="none"/>
              </w:rPr>
              <w:t xml:space="preserve">1.具体成果文件份数可按采购人实际需要提供。 </w:t>
            </w:r>
          </w:p>
          <w:p w14:paraId="15AB0F75">
            <w:pPr>
              <w:spacing w:line="400" w:lineRule="exact"/>
              <w:rPr>
                <w:rFonts w:hint="eastAsia" w:ascii="宋体" w:hAnsi="宋体" w:cs="宋体"/>
                <w:szCs w:val="21"/>
                <w:highlight w:val="none"/>
              </w:rPr>
            </w:pPr>
            <w:r>
              <w:rPr>
                <w:rFonts w:hint="eastAsia" w:ascii="宋体" w:hAnsi="宋体" w:cs="宋体"/>
                <w:szCs w:val="21"/>
                <w:highlight w:val="none"/>
              </w:rPr>
              <w:t>2.服务过程中属于成交人原因造成的错漏等失误，由成交人负责改正，相关费用包含在合同总价中。磋商供应商在竞标时须充分考虑该成本。</w:t>
            </w:r>
          </w:p>
        </w:tc>
      </w:tr>
      <w:tr w14:paraId="5ECC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2127" w:type="dxa"/>
            <w:gridSpan w:val="2"/>
          </w:tcPr>
          <w:p w14:paraId="6FB38BF7">
            <w:pPr>
              <w:spacing w:line="400" w:lineRule="exact"/>
              <w:rPr>
                <w:rFonts w:hint="eastAsia" w:ascii="宋体" w:hAnsi="宋体" w:cs="宋体"/>
                <w:szCs w:val="21"/>
                <w:highlight w:val="none"/>
              </w:rPr>
            </w:pPr>
            <w:r>
              <w:rPr>
                <w:rFonts w:hint="eastAsia" w:ascii="宋体" w:hAnsi="宋体" w:cs="宋体"/>
                <w:szCs w:val="21"/>
                <w:highlight w:val="none"/>
              </w:rPr>
              <w:t>▲报价要求</w:t>
            </w:r>
          </w:p>
        </w:tc>
        <w:tc>
          <w:tcPr>
            <w:tcW w:w="7385" w:type="dxa"/>
            <w:gridSpan w:val="2"/>
          </w:tcPr>
          <w:p w14:paraId="560D7EF6">
            <w:pPr>
              <w:spacing w:line="400" w:lineRule="exact"/>
              <w:rPr>
                <w:rFonts w:hint="eastAsia" w:ascii="宋体" w:hAnsi="宋体" w:cs="宋体"/>
                <w:szCs w:val="21"/>
                <w:highlight w:val="none"/>
              </w:rPr>
            </w:pPr>
            <w:r>
              <w:rPr>
                <w:rFonts w:hint="eastAsia" w:ascii="宋体" w:hAnsi="宋体" w:cs="宋体"/>
                <w:szCs w:val="21"/>
                <w:highlight w:val="none"/>
              </w:rPr>
              <w:t>报价以人民币报价，包括供应商完成本项目所需的一切工作内容而发生的所有直接费用、间接费用、其它费用、税金等全部费用和供应商要求获得的利润以及应由供应商承担的义务、责任和风险所发生的一切费用。</w:t>
            </w:r>
          </w:p>
        </w:tc>
      </w:tr>
      <w:tr w14:paraId="35B6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2127" w:type="dxa"/>
            <w:gridSpan w:val="2"/>
          </w:tcPr>
          <w:p w14:paraId="66DDA10F">
            <w:pPr>
              <w:spacing w:line="400" w:lineRule="exact"/>
              <w:rPr>
                <w:rFonts w:hint="eastAsia" w:ascii="宋体" w:hAnsi="宋体" w:cs="宋体"/>
                <w:szCs w:val="21"/>
                <w:highlight w:val="none"/>
              </w:rPr>
            </w:pPr>
            <w:r>
              <w:rPr>
                <w:rFonts w:hint="eastAsia" w:ascii="宋体" w:hAnsi="宋体" w:cs="宋体"/>
                <w:szCs w:val="21"/>
                <w:highlight w:val="none"/>
              </w:rPr>
              <w:t>▲付款方式</w:t>
            </w:r>
          </w:p>
        </w:tc>
        <w:tc>
          <w:tcPr>
            <w:tcW w:w="7385" w:type="dxa"/>
            <w:gridSpan w:val="2"/>
          </w:tcPr>
          <w:p w14:paraId="5F78BB4D">
            <w:pPr>
              <w:spacing w:line="400" w:lineRule="exact"/>
              <w:rPr>
                <w:rFonts w:hint="eastAsia" w:ascii="宋体" w:hAnsi="宋体" w:cs="宋体"/>
                <w:szCs w:val="21"/>
                <w:highlight w:val="none"/>
              </w:rPr>
            </w:pPr>
            <w:r>
              <w:rPr>
                <w:rFonts w:hint="eastAsia" w:ascii="宋体" w:hAnsi="宋体" w:cs="宋体"/>
                <w:szCs w:val="21"/>
                <w:highlight w:val="none"/>
              </w:rPr>
              <w:t>签订合同后 10 个工作日内支付合同金额的30%作为预付款，</w:t>
            </w:r>
            <w:r>
              <w:rPr>
                <w:rFonts w:hint="eastAsia" w:ascii="宋体" w:hAnsi="宋体" w:cs="宋体"/>
                <w:szCs w:val="21"/>
                <w:highlight w:val="none"/>
                <w:lang w:eastAsia="zh-CN"/>
              </w:rPr>
              <w:t>成果材料完成编制并通过评审后</w:t>
            </w:r>
            <w:r>
              <w:rPr>
                <w:rFonts w:hint="eastAsia" w:ascii="宋体" w:hAnsi="宋体" w:cs="宋体"/>
                <w:szCs w:val="21"/>
                <w:highlight w:val="none"/>
              </w:rPr>
              <w:t>10个工作日内支付合同金额的50%，</w:t>
            </w:r>
            <w:r>
              <w:rPr>
                <w:rFonts w:hint="eastAsia" w:ascii="宋体" w:hAnsi="宋体" w:cs="宋体"/>
                <w:szCs w:val="21"/>
                <w:highlight w:val="none"/>
                <w:lang w:eastAsia="zh-CN"/>
              </w:rPr>
              <w:t>经评审修改后成果材料交付后</w:t>
            </w:r>
            <w:r>
              <w:rPr>
                <w:rFonts w:hint="eastAsia" w:ascii="宋体" w:hAnsi="宋体" w:cs="宋体"/>
                <w:szCs w:val="21"/>
                <w:highlight w:val="none"/>
              </w:rPr>
              <w:t>10个工作日内支付合同金额的20%。</w:t>
            </w:r>
          </w:p>
        </w:tc>
      </w:tr>
      <w:tr w14:paraId="3EDE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2127" w:type="dxa"/>
            <w:gridSpan w:val="2"/>
          </w:tcPr>
          <w:p w14:paraId="318D84F7">
            <w:pPr>
              <w:spacing w:line="400" w:lineRule="exact"/>
              <w:rPr>
                <w:rFonts w:hint="eastAsia" w:ascii="宋体" w:hAnsi="宋体" w:cs="宋体"/>
                <w:szCs w:val="21"/>
                <w:highlight w:val="none"/>
              </w:rPr>
            </w:pPr>
            <w:r>
              <w:rPr>
                <w:rFonts w:hint="eastAsia" w:ascii="宋体" w:hAnsi="宋体" w:cs="宋体"/>
                <w:szCs w:val="21"/>
                <w:highlight w:val="none"/>
              </w:rPr>
              <w:t>▲验收标准</w:t>
            </w:r>
          </w:p>
        </w:tc>
        <w:tc>
          <w:tcPr>
            <w:tcW w:w="7385" w:type="dxa"/>
            <w:gridSpan w:val="2"/>
          </w:tcPr>
          <w:p w14:paraId="1D32BF37">
            <w:pPr>
              <w:spacing w:line="400" w:lineRule="exact"/>
              <w:rPr>
                <w:rFonts w:hint="eastAsia" w:ascii="宋体" w:hAnsi="宋体" w:cs="宋体"/>
                <w:szCs w:val="21"/>
                <w:highlight w:val="none"/>
              </w:rPr>
            </w:pPr>
            <w:r>
              <w:rPr>
                <w:rFonts w:hint="eastAsia" w:ascii="宋体" w:hAnsi="宋体" w:cs="宋体"/>
                <w:szCs w:val="21"/>
                <w:highlight w:val="none"/>
              </w:rPr>
              <w:t>本项目成果质量必须严格按照采购文件提出的要求及所签订合同的约定进行，并经有关部门审查通过后，提交合格的最终成果材料给采购人进行验收。</w:t>
            </w:r>
          </w:p>
        </w:tc>
      </w:tr>
      <w:tr w14:paraId="3275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2127" w:type="dxa"/>
            <w:gridSpan w:val="2"/>
          </w:tcPr>
          <w:p w14:paraId="73FE8B4B">
            <w:pPr>
              <w:spacing w:line="400" w:lineRule="exact"/>
              <w:rPr>
                <w:rFonts w:hint="eastAsia" w:ascii="宋体" w:hAnsi="宋体" w:cs="宋体"/>
                <w:szCs w:val="21"/>
                <w:highlight w:val="none"/>
              </w:rPr>
            </w:pPr>
            <w:r>
              <w:rPr>
                <w:rFonts w:hint="eastAsia" w:ascii="宋体" w:hAnsi="宋体" w:cs="宋体"/>
                <w:szCs w:val="21"/>
                <w:highlight w:val="none"/>
              </w:rPr>
              <w:t>其他要求</w:t>
            </w:r>
          </w:p>
        </w:tc>
        <w:tc>
          <w:tcPr>
            <w:tcW w:w="7385" w:type="dxa"/>
            <w:gridSpan w:val="2"/>
          </w:tcPr>
          <w:p w14:paraId="0732A1C7">
            <w:pPr>
              <w:spacing w:line="400" w:lineRule="exact"/>
              <w:rPr>
                <w:rFonts w:hint="eastAsia" w:ascii="宋体" w:hAnsi="宋体" w:cs="宋体"/>
                <w:szCs w:val="21"/>
                <w:highlight w:val="none"/>
              </w:rPr>
            </w:pPr>
            <w:r>
              <w:rPr>
                <w:rFonts w:hint="eastAsia" w:ascii="宋体" w:hAnsi="宋体" w:cs="宋体"/>
                <w:szCs w:val="21"/>
                <w:highlight w:val="none"/>
              </w:rPr>
              <w:t>1.服务商在履约过程中需投入满足项目需求的相关专业技术人员，并在响应文</w:t>
            </w:r>
            <w:r>
              <w:rPr>
                <w:rFonts w:hint="eastAsia" w:ascii="宋体" w:hAnsi="宋体" w:cs="宋体"/>
                <w:szCs w:val="21"/>
                <w:highlight w:val="none"/>
                <w:lang w:eastAsia="zh-CN"/>
              </w:rPr>
              <w:t>件中</w:t>
            </w:r>
            <w:r>
              <w:rPr>
                <w:rFonts w:hint="eastAsia" w:ascii="宋体" w:hAnsi="宋体" w:cs="宋体"/>
                <w:szCs w:val="21"/>
                <w:highlight w:val="none"/>
              </w:rPr>
              <w:t>提供服务方案以供评标，内容包括但不限于“第四章评审程序、评审方法和评审标准”中的内容。</w:t>
            </w:r>
          </w:p>
          <w:p w14:paraId="3C750791">
            <w:pPr>
              <w:spacing w:line="400" w:lineRule="exact"/>
              <w:rPr>
                <w:rFonts w:hint="eastAsia" w:ascii="宋体" w:hAnsi="宋体" w:cs="宋体"/>
                <w:szCs w:val="21"/>
                <w:highlight w:val="none"/>
              </w:rPr>
            </w:pPr>
            <w:r>
              <w:rPr>
                <w:rFonts w:hint="eastAsia" w:ascii="宋体" w:hAnsi="宋体" w:cs="宋体"/>
                <w:szCs w:val="21"/>
                <w:highlight w:val="none"/>
              </w:rPr>
              <w:t>2.保密要求</w:t>
            </w:r>
          </w:p>
          <w:p w14:paraId="70B008F5">
            <w:pPr>
              <w:spacing w:line="400" w:lineRule="exact"/>
              <w:rPr>
                <w:rFonts w:hint="eastAsia" w:ascii="宋体" w:hAnsi="宋体" w:cs="宋体"/>
                <w:szCs w:val="21"/>
                <w:highlight w:val="none"/>
              </w:rPr>
            </w:pPr>
            <w:r>
              <w:rPr>
                <w:rFonts w:hint="eastAsia" w:ascii="宋体" w:hAnsi="宋体" w:cs="宋体"/>
                <w:szCs w:val="21"/>
                <w:highlight w:val="none"/>
              </w:rPr>
              <w:t>意向供应商应当遵循国家及自治区的工作要求，主动与采购主体签订保密协议，对服务范围内所有内容以及一切相关资料、数据保密，妥善保管。为履行委托服务内容而完成的一切工作成果（包括但不限于相关数据、成果等），未经购买主体书面同意，不得用作本合同以外的用途或向第三方泄露，意向供应商的保密义务为永久生效条款，不因本合同的终止而解除。否则，采购主体有权向意向供应商追索由此而引起的直接和间接的经济损失，并保留进一步追究意向供应商相应法律责任的权利。</w:t>
            </w:r>
          </w:p>
          <w:p w14:paraId="2C54A38E">
            <w:pPr>
              <w:spacing w:line="400" w:lineRule="exact"/>
              <w:rPr>
                <w:rFonts w:hint="eastAsia" w:ascii="宋体" w:hAnsi="宋体" w:cs="宋体"/>
                <w:szCs w:val="21"/>
                <w:highlight w:val="none"/>
              </w:rPr>
            </w:pPr>
            <w:r>
              <w:rPr>
                <w:rFonts w:hint="eastAsia" w:ascii="宋体" w:hAnsi="宋体" w:cs="宋体"/>
                <w:szCs w:val="21"/>
                <w:highlight w:val="none"/>
              </w:rPr>
              <w:t>3.知识产权</w:t>
            </w:r>
          </w:p>
          <w:p w14:paraId="46133E80">
            <w:pPr>
              <w:spacing w:line="400" w:lineRule="exact"/>
              <w:rPr>
                <w:rFonts w:hint="eastAsia" w:ascii="宋体" w:hAnsi="宋体" w:cs="宋体"/>
                <w:szCs w:val="21"/>
                <w:highlight w:val="none"/>
              </w:rPr>
            </w:pPr>
            <w:r>
              <w:rPr>
                <w:rFonts w:hint="eastAsia" w:ascii="宋体" w:hAnsi="宋体" w:cs="宋体"/>
                <w:szCs w:val="21"/>
                <w:highlight w:val="none"/>
              </w:rPr>
              <w:t>（一）供应商应保证针对本项目的服务（或货物）所涉及到的知识产权和所提供的相关技术资料是合法取得，并享有完整的知识产权，不会因为采购人的使用而被责令停止使用、追偿或要求赔偿损失，如出现此情况，一切经济和法律责任均由供应商承担。</w:t>
            </w:r>
          </w:p>
          <w:p w14:paraId="6B518C04">
            <w:pPr>
              <w:pStyle w:val="2"/>
              <w:adjustRightInd/>
              <w:spacing w:line="400" w:lineRule="exac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（二）供应商有义务随时向采购单位解释所有成果内容。</w:t>
            </w:r>
          </w:p>
        </w:tc>
      </w:tr>
    </w:tbl>
    <w:p w14:paraId="5A55B7A5">
      <w:pPr>
        <w:pStyle w:val="23"/>
        <w:spacing w:line="360" w:lineRule="auto"/>
        <w:ind w:firstLine="562"/>
        <w:jc w:val="center"/>
        <w:rPr>
          <w:rFonts w:hint="eastAsia" w:ascii="宋体" w:hAnsi="宋体" w:cs="宋体"/>
          <w:b/>
          <w:bCs/>
          <w:sz w:val="28"/>
          <w:szCs w:val="28"/>
          <w:highlight w:val="none"/>
        </w:rPr>
      </w:pPr>
    </w:p>
    <w:p w14:paraId="057C199A">
      <w:pPr>
        <w:pStyle w:val="16"/>
        <w:jc w:val="left"/>
        <w:rPr>
          <w:rFonts w:hint="eastAsia" w:hAnsi="宋体" w:cs="宋体"/>
          <w:sz w:val="32"/>
          <w:szCs w:val="32"/>
          <w:highlight w:val="none"/>
        </w:rPr>
      </w:pPr>
    </w:p>
    <w:p w14:paraId="62AD54D5">
      <w:pPr>
        <w:pStyle w:val="16"/>
        <w:jc w:val="left"/>
        <w:rPr>
          <w:rFonts w:hint="eastAsia" w:hAnsi="宋体" w:cs="宋体"/>
          <w:sz w:val="32"/>
          <w:szCs w:val="32"/>
          <w:highlight w:val="none"/>
        </w:rPr>
      </w:pPr>
    </w:p>
    <w:p w14:paraId="7DD62384">
      <w:pPr>
        <w:pStyle w:val="16"/>
        <w:jc w:val="left"/>
        <w:rPr>
          <w:rFonts w:hint="eastAsia" w:hAnsi="宋体" w:cs="宋体"/>
          <w:sz w:val="32"/>
          <w:szCs w:val="32"/>
          <w:highlight w:val="none"/>
        </w:rPr>
      </w:pPr>
    </w:p>
    <w:p w14:paraId="521C6EA7">
      <w:pPr>
        <w:pStyle w:val="16"/>
        <w:jc w:val="left"/>
        <w:rPr>
          <w:rFonts w:hint="eastAsia" w:hAnsi="宋体" w:cs="宋体"/>
          <w:sz w:val="32"/>
          <w:szCs w:val="32"/>
          <w:highlight w:val="none"/>
        </w:rPr>
      </w:pPr>
    </w:p>
    <w:p w14:paraId="19EAC3BB">
      <w:pPr>
        <w:pStyle w:val="16"/>
        <w:jc w:val="left"/>
        <w:rPr>
          <w:rFonts w:hint="eastAsia" w:hAnsi="宋体" w:cs="宋体"/>
          <w:sz w:val="32"/>
          <w:szCs w:val="32"/>
          <w:highlight w:val="none"/>
        </w:rPr>
      </w:pPr>
    </w:p>
    <w:p w14:paraId="0C46E17F">
      <w:pPr>
        <w:pStyle w:val="16"/>
        <w:jc w:val="left"/>
        <w:rPr>
          <w:rFonts w:hint="eastAsia" w:hAnsi="宋体" w:cs="宋体"/>
          <w:sz w:val="32"/>
          <w:szCs w:val="32"/>
          <w:highlight w:val="none"/>
        </w:rPr>
      </w:pPr>
    </w:p>
    <w:p w14:paraId="04C482FD">
      <w:pPr>
        <w:pStyle w:val="16"/>
        <w:jc w:val="left"/>
        <w:rPr>
          <w:rFonts w:hint="eastAsia" w:hAnsi="宋体" w:cs="宋体"/>
          <w:sz w:val="32"/>
          <w:szCs w:val="32"/>
          <w:highlight w:val="none"/>
        </w:rPr>
      </w:pPr>
    </w:p>
    <w:p w14:paraId="208B6966">
      <w:pPr>
        <w:pStyle w:val="16"/>
        <w:jc w:val="left"/>
        <w:rPr>
          <w:rFonts w:hint="eastAsia" w:hAnsi="宋体" w:cs="宋体"/>
          <w:sz w:val="32"/>
          <w:szCs w:val="32"/>
          <w:highlight w:val="none"/>
        </w:rPr>
      </w:pPr>
    </w:p>
    <w:p w14:paraId="5BD2CEE5">
      <w:pPr>
        <w:pStyle w:val="16"/>
        <w:jc w:val="left"/>
        <w:rPr>
          <w:rFonts w:hint="eastAsia" w:hAnsi="宋体" w:cs="宋体"/>
          <w:sz w:val="32"/>
          <w:szCs w:val="32"/>
          <w:highlight w:val="none"/>
        </w:rPr>
      </w:pPr>
    </w:p>
    <w:p w14:paraId="62C434B6">
      <w:pPr>
        <w:pStyle w:val="16"/>
        <w:jc w:val="left"/>
        <w:rPr>
          <w:rFonts w:hint="eastAsia" w:hAnsi="宋体" w:cs="宋体"/>
          <w:sz w:val="32"/>
          <w:szCs w:val="32"/>
          <w:highlight w:val="none"/>
        </w:rPr>
      </w:pPr>
    </w:p>
    <w:p w14:paraId="06C13116">
      <w:pPr>
        <w:pStyle w:val="16"/>
        <w:jc w:val="left"/>
        <w:rPr>
          <w:rFonts w:hint="eastAsia" w:hAnsi="宋体" w:cs="宋体"/>
          <w:sz w:val="32"/>
          <w:szCs w:val="32"/>
          <w:highlight w:val="none"/>
        </w:rPr>
      </w:pPr>
    </w:p>
    <w:p w14:paraId="257324E3">
      <w:pPr>
        <w:pStyle w:val="16"/>
        <w:jc w:val="left"/>
        <w:rPr>
          <w:rFonts w:hint="eastAsia" w:hAnsi="宋体" w:cs="宋体"/>
          <w:sz w:val="32"/>
          <w:szCs w:val="32"/>
          <w:highlight w:val="none"/>
        </w:rPr>
      </w:pPr>
      <w:r>
        <w:rPr>
          <w:rFonts w:hint="eastAsia" w:hAnsi="宋体" w:cs="宋体"/>
          <w:sz w:val="32"/>
          <w:szCs w:val="32"/>
          <w:highlight w:val="none"/>
        </w:rPr>
        <w:t>附件：</w:t>
      </w:r>
    </w:p>
    <w:p w14:paraId="4D5ADA2D">
      <w:pPr>
        <w:spacing w:line="528" w:lineRule="exact"/>
        <w:jc w:val="center"/>
        <w:rPr>
          <w:rFonts w:hint="eastAsia" w:ascii="宋体" w:hAnsi="宋体" w:cs="宋体"/>
          <w:sz w:val="40"/>
          <w:szCs w:val="40"/>
          <w:highlight w:val="none"/>
        </w:rPr>
      </w:pPr>
      <w:r>
        <w:rPr>
          <w:rFonts w:hint="eastAsia" w:ascii="宋体" w:hAnsi="宋体" w:cs="宋体"/>
          <w:sz w:val="40"/>
          <w:szCs w:val="40"/>
          <w:highlight w:val="none"/>
        </w:rPr>
        <w:t>中小微企业划型标准</w:t>
      </w:r>
    </w:p>
    <w:tbl>
      <w:tblPr>
        <w:tblStyle w:val="24"/>
        <w:tblW w:w="0" w:type="auto"/>
        <w:jc w:val="center"/>
        <w:tblLayout w:type="fixed"/>
        <w:tblCellMar>
          <w:top w:w="0" w:type="dxa"/>
          <w:left w:w="108" w:type="dxa"/>
          <w:bottom w:w="0" w:type="dxa"/>
          <w:right w:w="108" w:type="dxa"/>
        </w:tblCellMar>
      </w:tblPr>
      <w:tblGrid>
        <w:gridCol w:w="1985"/>
        <w:gridCol w:w="1984"/>
        <w:gridCol w:w="851"/>
        <w:gridCol w:w="1842"/>
        <w:gridCol w:w="1701"/>
        <w:gridCol w:w="1134"/>
      </w:tblGrid>
      <w:tr w14:paraId="7E749E90">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3170D5A7">
            <w:pPr>
              <w:widowControl/>
              <w:jc w:val="left"/>
              <w:rPr>
                <w:rFonts w:hint="eastAsia" w:ascii="宋体" w:hAnsi="宋体" w:cs="宋体"/>
                <w:b/>
                <w:kern w:val="0"/>
                <w:sz w:val="24"/>
                <w:highlight w:val="none"/>
              </w:rPr>
            </w:pPr>
            <w:r>
              <w:rPr>
                <w:rFonts w:hint="eastAsia" w:ascii="宋体" w:hAnsi="宋体" w:cs="宋体"/>
                <w:b/>
                <w:kern w:val="0"/>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50C13152">
            <w:pPr>
              <w:widowControl/>
              <w:jc w:val="left"/>
              <w:rPr>
                <w:rFonts w:hint="eastAsia" w:ascii="宋体" w:hAnsi="宋体" w:cs="宋体"/>
                <w:b/>
                <w:kern w:val="0"/>
                <w:sz w:val="24"/>
                <w:highlight w:val="none"/>
              </w:rPr>
            </w:pPr>
            <w:r>
              <w:rPr>
                <w:rFonts w:hint="eastAsia" w:ascii="宋体" w:hAnsi="宋体" w:cs="宋体"/>
                <w:b/>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1E8E05D6">
            <w:pPr>
              <w:widowControl/>
              <w:jc w:val="left"/>
              <w:rPr>
                <w:rFonts w:hint="eastAsia" w:ascii="宋体" w:hAnsi="宋体" w:cs="宋体"/>
                <w:b/>
                <w:kern w:val="0"/>
                <w:sz w:val="24"/>
                <w:highlight w:val="none"/>
              </w:rPr>
            </w:pPr>
            <w:r>
              <w:rPr>
                <w:rFonts w:hint="eastAsia" w:ascii="宋体" w:hAnsi="宋体" w:cs="宋体"/>
                <w:b/>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49829D90">
            <w:pPr>
              <w:widowControl/>
              <w:jc w:val="left"/>
              <w:rPr>
                <w:rFonts w:hint="eastAsia" w:ascii="宋体" w:hAnsi="宋体" w:cs="宋体"/>
                <w:b/>
                <w:kern w:val="0"/>
                <w:sz w:val="24"/>
                <w:highlight w:val="none"/>
              </w:rPr>
            </w:pPr>
            <w:r>
              <w:rPr>
                <w:rFonts w:hint="eastAsia" w:ascii="宋体" w:hAnsi="宋体" w:cs="宋体"/>
                <w:b/>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32E36758">
            <w:pPr>
              <w:widowControl/>
              <w:jc w:val="left"/>
              <w:rPr>
                <w:rFonts w:hint="eastAsia" w:ascii="宋体" w:hAnsi="宋体" w:cs="宋体"/>
                <w:b/>
                <w:kern w:val="0"/>
                <w:sz w:val="24"/>
                <w:highlight w:val="none"/>
              </w:rPr>
            </w:pPr>
            <w:r>
              <w:rPr>
                <w:rFonts w:hint="eastAsia" w:ascii="宋体" w:hAnsi="宋体" w:cs="宋体"/>
                <w:b/>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59006020">
            <w:pPr>
              <w:widowControl/>
              <w:jc w:val="left"/>
              <w:rPr>
                <w:rFonts w:hint="eastAsia" w:ascii="宋体" w:hAnsi="宋体" w:cs="宋体"/>
                <w:b/>
                <w:kern w:val="0"/>
                <w:sz w:val="24"/>
                <w:highlight w:val="none"/>
              </w:rPr>
            </w:pPr>
            <w:r>
              <w:rPr>
                <w:rFonts w:hint="eastAsia" w:ascii="宋体" w:hAnsi="宋体" w:cs="宋体"/>
                <w:b/>
                <w:kern w:val="0"/>
                <w:sz w:val="24"/>
                <w:highlight w:val="none"/>
              </w:rPr>
              <w:t>微型</w:t>
            </w:r>
          </w:p>
        </w:tc>
      </w:tr>
      <w:tr w14:paraId="7B1E250D">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5AF3EC94">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农、林、牧、渔</w:t>
            </w:r>
          </w:p>
        </w:tc>
        <w:tc>
          <w:tcPr>
            <w:tcW w:w="1984" w:type="dxa"/>
            <w:tcBorders>
              <w:top w:val="nil"/>
              <w:left w:val="nil"/>
              <w:bottom w:val="single" w:color="auto" w:sz="4" w:space="0"/>
              <w:right w:val="single" w:color="auto" w:sz="4" w:space="0"/>
            </w:tcBorders>
            <w:vAlign w:val="center"/>
          </w:tcPr>
          <w:p w14:paraId="5AC7C3C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CADA2B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C48645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500≤Y&lt;20000</w:t>
            </w:r>
          </w:p>
        </w:tc>
        <w:tc>
          <w:tcPr>
            <w:tcW w:w="1701" w:type="dxa"/>
            <w:tcBorders>
              <w:top w:val="nil"/>
              <w:left w:val="nil"/>
              <w:bottom w:val="single" w:color="auto" w:sz="4" w:space="0"/>
              <w:right w:val="single" w:color="auto" w:sz="4" w:space="0"/>
            </w:tcBorders>
            <w:vAlign w:val="center"/>
          </w:tcPr>
          <w:p w14:paraId="303EC60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50≤Y&lt;500</w:t>
            </w:r>
          </w:p>
        </w:tc>
        <w:tc>
          <w:tcPr>
            <w:tcW w:w="1134" w:type="dxa"/>
            <w:tcBorders>
              <w:top w:val="nil"/>
              <w:left w:val="nil"/>
              <w:bottom w:val="single" w:color="auto" w:sz="4" w:space="0"/>
              <w:right w:val="single" w:color="auto" w:sz="4" w:space="0"/>
            </w:tcBorders>
            <w:vAlign w:val="center"/>
          </w:tcPr>
          <w:p w14:paraId="73400C2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Y&lt;50</w:t>
            </w:r>
          </w:p>
        </w:tc>
      </w:tr>
      <w:tr w14:paraId="73460CB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E80669F">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工业</w:t>
            </w:r>
          </w:p>
        </w:tc>
        <w:tc>
          <w:tcPr>
            <w:tcW w:w="1984" w:type="dxa"/>
            <w:tcBorders>
              <w:top w:val="nil"/>
              <w:left w:val="nil"/>
              <w:bottom w:val="single" w:color="auto" w:sz="4" w:space="0"/>
              <w:right w:val="single" w:color="auto" w:sz="4" w:space="0"/>
            </w:tcBorders>
            <w:vAlign w:val="center"/>
          </w:tcPr>
          <w:p w14:paraId="2EEDC83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325BEE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A19086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300≤X&lt;1000</w:t>
            </w:r>
          </w:p>
        </w:tc>
        <w:tc>
          <w:tcPr>
            <w:tcW w:w="1701" w:type="dxa"/>
            <w:tcBorders>
              <w:top w:val="nil"/>
              <w:left w:val="nil"/>
              <w:bottom w:val="single" w:color="auto" w:sz="4" w:space="0"/>
              <w:right w:val="single" w:color="auto" w:sz="4" w:space="0"/>
            </w:tcBorders>
            <w:vAlign w:val="center"/>
          </w:tcPr>
          <w:p w14:paraId="7D64D7B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20≤X&lt;300</w:t>
            </w:r>
          </w:p>
        </w:tc>
        <w:tc>
          <w:tcPr>
            <w:tcW w:w="1134" w:type="dxa"/>
            <w:tcBorders>
              <w:top w:val="nil"/>
              <w:left w:val="nil"/>
              <w:bottom w:val="single" w:color="auto" w:sz="4" w:space="0"/>
              <w:right w:val="single" w:color="auto" w:sz="4" w:space="0"/>
            </w:tcBorders>
            <w:vAlign w:val="center"/>
          </w:tcPr>
          <w:p w14:paraId="20B5A34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X&lt;20</w:t>
            </w:r>
          </w:p>
        </w:tc>
      </w:tr>
      <w:tr w14:paraId="7534E01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163E46F">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503F69A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BC480F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C9422A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2000≤Y&lt;40000</w:t>
            </w:r>
          </w:p>
        </w:tc>
        <w:tc>
          <w:tcPr>
            <w:tcW w:w="1701" w:type="dxa"/>
            <w:tcBorders>
              <w:top w:val="nil"/>
              <w:left w:val="nil"/>
              <w:bottom w:val="single" w:color="auto" w:sz="4" w:space="0"/>
              <w:right w:val="single" w:color="auto" w:sz="4" w:space="0"/>
            </w:tcBorders>
            <w:vAlign w:val="center"/>
          </w:tcPr>
          <w:p w14:paraId="4A03215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300≤Y&lt;2000</w:t>
            </w:r>
          </w:p>
        </w:tc>
        <w:tc>
          <w:tcPr>
            <w:tcW w:w="1134" w:type="dxa"/>
            <w:tcBorders>
              <w:top w:val="nil"/>
              <w:left w:val="nil"/>
              <w:bottom w:val="single" w:color="auto" w:sz="4" w:space="0"/>
              <w:right w:val="single" w:color="auto" w:sz="4" w:space="0"/>
            </w:tcBorders>
            <w:vAlign w:val="center"/>
          </w:tcPr>
          <w:p w14:paraId="7523B07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Y&lt;300</w:t>
            </w:r>
          </w:p>
        </w:tc>
      </w:tr>
      <w:tr w14:paraId="3EC9A84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8853104">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建筑业</w:t>
            </w:r>
          </w:p>
        </w:tc>
        <w:tc>
          <w:tcPr>
            <w:tcW w:w="1984" w:type="dxa"/>
            <w:tcBorders>
              <w:top w:val="nil"/>
              <w:left w:val="nil"/>
              <w:bottom w:val="single" w:color="auto" w:sz="4" w:space="0"/>
              <w:right w:val="single" w:color="auto" w:sz="4" w:space="0"/>
            </w:tcBorders>
            <w:vAlign w:val="center"/>
          </w:tcPr>
          <w:p w14:paraId="78B6208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E0A85C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4BA054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6000≤Y&lt;80000</w:t>
            </w:r>
          </w:p>
        </w:tc>
        <w:tc>
          <w:tcPr>
            <w:tcW w:w="1701" w:type="dxa"/>
            <w:tcBorders>
              <w:top w:val="nil"/>
              <w:left w:val="nil"/>
              <w:bottom w:val="single" w:color="auto" w:sz="4" w:space="0"/>
              <w:right w:val="single" w:color="auto" w:sz="4" w:space="0"/>
            </w:tcBorders>
            <w:vAlign w:val="center"/>
          </w:tcPr>
          <w:p w14:paraId="1F68FEE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300≤Y&lt;6000</w:t>
            </w:r>
          </w:p>
        </w:tc>
        <w:tc>
          <w:tcPr>
            <w:tcW w:w="1134" w:type="dxa"/>
            <w:tcBorders>
              <w:top w:val="nil"/>
              <w:left w:val="nil"/>
              <w:bottom w:val="single" w:color="auto" w:sz="4" w:space="0"/>
              <w:right w:val="single" w:color="auto" w:sz="4" w:space="0"/>
            </w:tcBorders>
            <w:vAlign w:val="center"/>
          </w:tcPr>
          <w:p w14:paraId="1A07F83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Y&lt;300</w:t>
            </w:r>
          </w:p>
        </w:tc>
      </w:tr>
      <w:tr w14:paraId="78188FB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94966E9">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6FFDDE8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794F7BE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950F4B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5000≤Z&lt;80000</w:t>
            </w:r>
          </w:p>
        </w:tc>
        <w:tc>
          <w:tcPr>
            <w:tcW w:w="1701" w:type="dxa"/>
            <w:tcBorders>
              <w:top w:val="nil"/>
              <w:left w:val="nil"/>
              <w:bottom w:val="single" w:color="auto" w:sz="4" w:space="0"/>
              <w:right w:val="single" w:color="auto" w:sz="4" w:space="0"/>
            </w:tcBorders>
            <w:vAlign w:val="center"/>
          </w:tcPr>
          <w:p w14:paraId="31C8889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300≤Z&lt;5000</w:t>
            </w:r>
          </w:p>
        </w:tc>
        <w:tc>
          <w:tcPr>
            <w:tcW w:w="1134" w:type="dxa"/>
            <w:tcBorders>
              <w:top w:val="nil"/>
              <w:left w:val="nil"/>
              <w:bottom w:val="single" w:color="auto" w:sz="4" w:space="0"/>
              <w:right w:val="single" w:color="auto" w:sz="4" w:space="0"/>
            </w:tcBorders>
            <w:vAlign w:val="center"/>
          </w:tcPr>
          <w:p w14:paraId="752DC62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Z&lt;300</w:t>
            </w:r>
          </w:p>
        </w:tc>
      </w:tr>
      <w:tr w14:paraId="0F4B2C4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14DC0D5">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批发业</w:t>
            </w:r>
          </w:p>
        </w:tc>
        <w:tc>
          <w:tcPr>
            <w:tcW w:w="1984" w:type="dxa"/>
            <w:tcBorders>
              <w:top w:val="nil"/>
              <w:left w:val="nil"/>
              <w:bottom w:val="single" w:color="auto" w:sz="4" w:space="0"/>
              <w:right w:val="single" w:color="auto" w:sz="4" w:space="0"/>
            </w:tcBorders>
            <w:vAlign w:val="center"/>
          </w:tcPr>
          <w:p w14:paraId="7EEBA07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078D7F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7010E3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20≤X&lt;200</w:t>
            </w:r>
          </w:p>
        </w:tc>
        <w:tc>
          <w:tcPr>
            <w:tcW w:w="1701" w:type="dxa"/>
            <w:tcBorders>
              <w:top w:val="nil"/>
              <w:left w:val="nil"/>
              <w:bottom w:val="single" w:color="auto" w:sz="4" w:space="0"/>
              <w:right w:val="single" w:color="auto" w:sz="4" w:space="0"/>
            </w:tcBorders>
            <w:vAlign w:val="center"/>
          </w:tcPr>
          <w:p w14:paraId="6E8A5F3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5≤X&lt;20</w:t>
            </w:r>
          </w:p>
        </w:tc>
        <w:tc>
          <w:tcPr>
            <w:tcW w:w="1134" w:type="dxa"/>
            <w:tcBorders>
              <w:top w:val="nil"/>
              <w:left w:val="nil"/>
              <w:bottom w:val="single" w:color="auto" w:sz="4" w:space="0"/>
              <w:right w:val="single" w:color="auto" w:sz="4" w:space="0"/>
            </w:tcBorders>
            <w:vAlign w:val="center"/>
          </w:tcPr>
          <w:p w14:paraId="4D74A78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X&lt;5</w:t>
            </w:r>
          </w:p>
        </w:tc>
      </w:tr>
      <w:tr w14:paraId="7FBCF66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1EE518B">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3EBB32B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E955B9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2E68F4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5000≤Y&lt;40000</w:t>
            </w:r>
          </w:p>
        </w:tc>
        <w:tc>
          <w:tcPr>
            <w:tcW w:w="1701" w:type="dxa"/>
            <w:tcBorders>
              <w:top w:val="nil"/>
              <w:left w:val="nil"/>
              <w:bottom w:val="single" w:color="auto" w:sz="4" w:space="0"/>
              <w:right w:val="single" w:color="auto" w:sz="4" w:space="0"/>
            </w:tcBorders>
            <w:vAlign w:val="center"/>
          </w:tcPr>
          <w:p w14:paraId="5213B38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1000≤Y&lt;5000</w:t>
            </w:r>
          </w:p>
        </w:tc>
        <w:tc>
          <w:tcPr>
            <w:tcW w:w="1134" w:type="dxa"/>
            <w:tcBorders>
              <w:top w:val="nil"/>
              <w:left w:val="nil"/>
              <w:bottom w:val="single" w:color="auto" w:sz="4" w:space="0"/>
              <w:right w:val="single" w:color="auto" w:sz="4" w:space="0"/>
            </w:tcBorders>
            <w:vAlign w:val="center"/>
          </w:tcPr>
          <w:p w14:paraId="58DBB50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Y&lt;1000</w:t>
            </w:r>
          </w:p>
        </w:tc>
      </w:tr>
      <w:tr w14:paraId="0D110B3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F46C3D7">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零售业</w:t>
            </w:r>
          </w:p>
        </w:tc>
        <w:tc>
          <w:tcPr>
            <w:tcW w:w="1984" w:type="dxa"/>
            <w:tcBorders>
              <w:top w:val="nil"/>
              <w:left w:val="nil"/>
              <w:bottom w:val="single" w:color="auto" w:sz="4" w:space="0"/>
              <w:right w:val="single" w:color="auto" w:sz="4" w:space="0"/>
            </w:tcBorders>
            <w:vAlign w:val="center"/>
          </w:tcPr>
          <w:p w14:paraId="28D3B58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CE8764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D0F5BE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50≤X&lt;300</w:t>
            </w:r>
          </w:p>
        </w:tc>
        <w:tc>
          <w:tcPr>
            <w:tcW w:w="1701" w:type="dxa"/>
            <w:tcBorders>
              <w:top w:val="nil"/>
              <w:left w:val="nil"/>
              <w:bottom w:val="single" w:color="auto" w:sz="4" w:space="0"/>
              <w:right w:val="single" w:color="auto" w:sz="4" w:space="0"/>
            </w:tcBorders>
            <w:vAlign w:val="center"/>
          </w:tcPr>
          <w:p w14:paraId="3144ED3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10≤X&lt;50</w:t>
            </w:r>
          </w:p>
        </w:tc>
        <w:tc>
          <w:tcPr>
            <w:tcW w:w="1134" w:type="dxa"/>
            <w:tcBorders>
              <w:top w:val="nil"/>
              <w:left w:val="nil"/>
              <w:bottom w:val="single" w:color="auto" w:sz="4" w:space="0"/>
              <w:right w:val="single" w:color="auto" w:sz="4" w:space="0"/>
            </w:tcBorders>
            <w:vAlign w:val="center"/>
          </w:tcPr>
          <w:p w14:paraId="3C4DBB2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r w14:paraId="10AD972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1E87DEB">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2F33960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90EAB4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2CED4B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500≤Y&lt;20000</w:t>
            </w:r>
          </w:p>
        </w:tc>
        <w:tc>
          <w:tcPr>
            <w:tcW w:w="1701" w:type="dxa"/>
            <w:tcBorders>
              <w:top w:val="nil"/>
              <w:left w:val="nil"/>
              <w:bottom w:val="single" w:color="auto" w:sz="4" w:space="0"/>
              <w:right w:val="single" w:color="auto" w:sz="4" w:space="0"/>
            </w:tcBorders>
            <w:vAlign w:val="center"/>
          </w:tcPr>
          <w:p w14:paraId="03C309E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100≤Y&lt;500</w:t>
            </w:r>
          </w:p>
        </w:tc>
        <w:tc>
          <w:tcPr>
            <w:tcW w:w="1134" w:type="dxa"/>
            <w:tcBorders>
              <w:top w:val="nil"/>
              <w:left w:val="nil"/>
              <w:bottom w:val="single" w:color="auto" w:sz="4" w:space="0"/>
              <w:right w:val="single" w:color="auto" w:sz="4" w:space="0"/>
            </w:tcBorders>
            <w:vAlign w:val="center"/>
          </w:tcPr>
          <w:p w14:paraId="6C5EECC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4F05891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E8CBADC">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27E9884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51CE2A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031087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300≤X&lt;1000</w:t>
            </w:r>
          </w:p>
        </w:tc>
        <w:tc>
          <w:tcPr>
            <w:tcW w:w="1701" w:type="dxa"/>
            <w:tcBorders>
              <w:top w:val="nil"/>
              <w:left w:val="nil"/>
              <w:bottom w:val="single" w:color="auto" w:sz="4" w:space="0"/>
              <w:right w:val="single" w:color="auto" w:sz="4" w:space="0"/>
            </w:tcBorders>
            <w:vAlign w:val="center"/>
          </w:tcPr>
          <w:p w14:paraId="741EECE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20≤X&lt;300</w:t>
            </w:r>
          </w:p>
        </w:tc>
        <w:tc>
          <w:tcPr>
            <w:tcW w:w="1134" w:type="dxa"/>
            <w:tcBorders>
              <w:top w:val="nil"/>
              <w:left w:val="nil"/>
              <w:bottom w:val="single" w:color="auto" w:sz="4" w:space="0"/>
              <w:right w:val="single" w:color="auto" w:sz="4" w:space="0"/>
            </w:tcBorders>
            <w:vAlign w:val="center"/>
          </w:tcPr>
          <w:p w14:paraId="61748B0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X&lt;20</w:t>
            </w:r>
          </w:p>
        </w:tc>
      </w:tr>
      <w:tr w14:paraId="29B9D28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2692E7E">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38296A4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7DEB26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56E20D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3000≤Y&lt;30000</w:t>
            </w:r>
          </w:p>
        </w:tc>
        <w:tc>
          <w:tcPr>
            <w:tcW w:w="1701" w:type="dxa"/>
            <w:tcBorders>
              <w:top w:val="nil"/>
              <w:left w:val="nil"/>
              <w:bottom w:val="single" w:color="auto" w:sz="4" w:space="0"/>
              <w:right w:val="single" w:color="auto" w:sz="4" w:space="0"/>
            </w:tcBorders>
            <w:vAlign w:val="center"/>
          </w:tcPr>
          <w:p w14:paraId="0CEF67C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200≤Y&lt;3000</w:t>
            </w:r>
          </w:p>
        </w:tc>
        <w:tc>
          <w:tcPr>
            <w:tcW w:w="1134" w:type="dxa"/>
            <w:tcBorders>
              <w:top w:val="nil"/>
              <w:left w:val="nil"/>
              <w:bottom w:val="single" w:color="auto" w:sz="4" w:space="0"/>
              <w:right w:val="single" w:color="auto" w:sz="4" w:space="0"/>
            </w:tcBorders>
            <w:vAlign w:val="center"/>
          </w:tcPr>
          <w:p w14:paraId="576DC8B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Y&lt;200</w:t>
            </w:r>
          </w:p>
        </w:tc>
      </w:tr>
      <w:tr w14:paraId="2D50BDF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8CE2171">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仓储业</w:t>
            </w:r>
          </w:p>
        </w:tc>
        <w:tc>
          <w:tcPr>
            <w:tcW w:w="1984" w:type="dxa"/>
            <w:tcBorders>
              <w:top w:val="nil"/>
              <w:left w:val="nil"/>
              <w:bottom w:val="single" w:color="auto" w:sz="4" w:space="0"/>
              <w:right w:val="single" w:color="auto" w:sz="4" w:space="0"/>
            </w:tcBorders>
            <w:vAlign w:val="center"/>
          </w:tcPr>
          <w:p w14:paraId="76E5BFD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6FCB7F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82ABFD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100≤X&lt;200</w:t>
            </w:r>
          </w:p>
        </w:tc>
        <w:tc>
          <w:tcPr>
            <w:tcW w:w="1701" w:type="dxa"/>
            <w:tcBorders>
              <w:top w:val="nil"/>
              <w:left w:val="nil"/>
              <w:bottom w:val="single" w:color="auto" w:sz="4" w:space="0"/>
              <w:right w:val="single" w:color="auto" w:sz="4" w:space="0"/>
            </w:tcBorders>
            <w:vAlign w:val="center"/>
          </w:tcPr>
          <w:p w14:paraId="6B0DB87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20≤X&lt;100</w:t>
            </w:r>
          </w:p>
        </w:tc>
        <w:tc>
          <w:tcPr>
            <w:tcW w:w="1134" w:type="dxa"/>
            <w:tcBorders>
              <w:top w:val="nil"/>
              <w:left w:val="nil"/>
              <w:bottom w:val="single" w:color="auto" w:sz="4" w:space="0"/>
              <w:right w:val="single" w:color="auto" w:sz="4" w:space="0"/>
            </w:tcBorders>
            <w:vAlign w:val="center"/>
          </w:tcPr>
          <w:p w14:paraId="086BDED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X&lt;20</w:t>
            </w:r>
          </w:p>
        </w:tc>
      </w:tr>
      <w:tr w14:paraId="2A38FC1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D93863E">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6F91BB2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4C4F38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2C026C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1000≤Y&lt;30000</w:t>
            </w:r>
          </w:p>
        </w:tc>
        <w:tc>
          <w:tcPr>
            <w:tcW w:w="1701" w:type="dxa"/>
            <w:tcBorders>
              <w:top w:val="nil"/>
              <w:left w:val="nil"/>
              <w:bottom w:val="single" w:color="auto" w:sz="4" w:space="0"/>
              <w:right w:val="single" w:color="auto" w:sz="4" w:space="0"/>
            </w:tcBorders>
            <w:vAlign w:val="center"/>
          </w:tcPr>
          <w:p w14:paraId="309CE08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100≤Y&lt;1000</w:t>
            </w:r>
          </w:p>
        </w:tc>
        <w:tc>
          <w:tcPr>
            <w:tcW w:w="1134" w:type="dxa"/>
            <w:tcBorders>
              <w:top w:val="nil"/>
              <w:left w:val="nil"/>
              <w:bottom w:val="single" w:color="auto" w:sz="4" w:space="0"/>
              <w:right w:val="single" w:color="auto" w:sz="4" w:space="0"/>
            </w:tcBorders>
            <w:vAlign w:val="center"/>
          </w:tcPr>
          <w:p w14:paraId="0D5FAB3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38B1055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72C7372">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邮政业</w:t>
            </w:r>
          </w:p>
        </w:tc>
        <w:tc>
          <w:tcPr>
            <w:tcW w:w="1984" w:type="dxa"/>
            <w:tcBorders>
              <w:top w:val="nil"/>
              <w:left w:val="nil"/>
              <w:bottom w:val="single" w:color="auto" w:sz="4" w:space="0"/>
              <w:right w:val="single" w:color="auto" w:sz="4" w:space="0"/>
            </w:tcBorders>
            <w:vAlign w:val="center"/>
          </w:tcPr>
          <w:p w14:paraId="2F55BBE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715439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5CEA8B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300≤X&lt;1000</w:t>
            </w:r>
          </w:p>
        </w:tc>
        <w:tc>
          <w:tcPr>
            <w:tcW w:w="1701" w:type="dxa"/>
            <w:tcBorders>
              <w:top w:val="nil"/>
              <w:left w:val="nil"/>
              <w:bottom w:val="single" w:color="auto" w:sz="4" w:space="0"/>
              <w:right w:val="single" w:color="auto" w:sz="4" w:space="0"/>
            </w:tcBorders>
            <w:vAlign w:val="center"/>
          </w:tcPr>
          <w:p w14:paraId="742B121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20≤X&lt;300</w:t>
            </w:r>
          </w:p>
        </w:tc>
        <w:tc>
          <w:tcPr>
            <w:tcW w:w="1134" w:type="dxa"/>
            <w:tcBorders>
              <w:top w:val="nil"/>
              <w:left w:val="nil"/>
              <w:bottom w:val="single" w:color="auto" w:sz="4" w:space="0"/>
              <w:right w:val="single" w:color="auto" w:sz="4" w:space="0"/>
            </w:tcBorders>
            <w:vAlign w:val="center"/>
          </w:tcPr>
          <w:p w14:paraId="3361597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X&lt;20</w:t>
            </w:r>
          </w:p>
        </w:tc>
      </w:tr>
      <w:tr w14:paraId="793C45B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A25AFEA">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12DAACC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A222E9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C6360A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2000≤Y&lt;30000</w:t>
            </w:r>
          </w:p>
        </w:tc>
        <w:tc>
          <w:tcPr>
            <w:tcW w:w="1701" w:type="dxa"/>
            <w:tcBorders>
              <w:top w:val="nil"/>
              <w:left w:val="nil"/>
              <w:bottom w:val="single" w:color="auto" w:sz="4" w:space="0"/>
              <w:right w:val="single" w:color="auto" w:sz="4" w:space="0"/>
            </w:tcBorders>
            <w:vAlign w:val="center"/>
          </w:tcPr>
          <w:p w14:paraId="4B80C1A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100≤Y&lt;2000</w:t>
            </w:r>
          </w:p>
        </w:tc>
        <w:tc>
          <w:tcPr>
            <w:tcW w:w="1134" w:type="dxa"/>
            <w:tcBorders>
              <w:top w:val="nil"/>
              <w:left w:val="nil"/>
              <w:bottom w:val="single" w:color="auto" w:sz="4" w:space="0"/>
              <w:right w:val="single" w:color="auto" w:sz="4" w:space="0"/>
            </w:tcBorders>
            <w:vAlign w:val="center"/>
          </w:tcPr>
          <w:p w14:paraId="2592510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398FCF3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84AC609">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住宿业</w:t>
            </w:r>
          </w:p>
        </w:tc>
        <w:tc>
          <w:tcPr>
            <w:tcW w:w="1984" w:type="dxa"/>
            <w:tcBorders>
              <w:top w:val="nil"/>
              <w:left w:val="nil"/>
              <w:bottom w:val="single" w:color="auto" w:sz="4" w:space="0"/>
              <w:right w:val="single" w:color="auto" w:sz="4" w:space="0"/>
            </w:tcBorders>
            <w:vAlign w:val="center"/>
          </w:tcPr>
          <w:p w14:paraId="079C113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94D9C4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170870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100≤X&lt;300</w:t>
            </w:r>
          </w:p>
        </w:tc>
        <w:tc>
          <w:tcPr>
            <w:tcW w:w="1701" w:type="dxa"/>
            <w:tcBorders>
              <w:top w:val="nil"/>
              <w:left w:val="nil"/>
              <w:bottom w:val="single" w:color="auto" w:sz="4" w:space="0"/>
              <w:right w:val="single" w:color="auto" w:sz="4" w:space="0"/>
            </w:tcBorders>
            <w:vAlign w:val="center"/>
          </w:tcPr>
          <w:p w14:paraId="54F9562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10≤X&lt;100</w:t>
            </w:r>
          </w:p>
        </w:tc>
        <w:tc>
          <w:tcPr>
            <w:tcW w:w="1134" w:type="dxa"/>
            <w:tcBorders>
              <w:top w:val="nil"/>
              <w:left w:val="nil"/>
              <w:bottom w:val="single" w:color="auto" w:sz="4" w:space="0"/>
              <w:right w:val="single" w:color="auto" w:sz="4" w:space="0"/>
            </w:tcBorders>
            <w:vAlign w:val="center"/>
          </w:tcPr>
          <w:p w14:paraId="7C6B405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r w14:paraId="7641168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D0DAF86">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71137E2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3DB42D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D9ED24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2000≤Y&lt;10000</w:t>
            </w:r>
          </w:p>
        </w:tc>
        <w:tc>
          <w:tcPr>
            <w:tcW w:w="1701" w:type="dxa"/>
            <w:tcBorders>
              <w:top w:val="nil"/>
              <w:left w:val="nil"/>
              <w:bottom w:val="single" w:color="auto" w:sz="4" w:space="0"/>
              <w:right w:val="single" w:color="auto" w:sz="4" w:space="0"/>
            </w:tcBorders>
            <w:vAlign w:val="center"/>
          </w:tcPr>
          <w:p w14:paraId="30F671F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100≤Y&lt;2000</w:t>
            </w:r>
          </w:p>
        </w:tc>
        <w:tc>
          <w:tcPr>
            <w:tcW w:w="1134" w:type="dxa"/>
            <w:tcBorders>
              <w:top w:val="nil"/>
              <w:left w:val="nil"/>
              <w:bottom w:val="single" w:color="auto" w:sz="4" w:space="0"/>
              <w:right w:val="single" w:color="auto" w:sz="4" w:space="0"/>
            </w:tcBorders>
            <w:vAlign w:val="center"/>
          </w:tcPr>
          <w:p w14:paraId="797E1D9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0541469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A0ACECE">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餐饮业</w:t>
            </w:r>
          </w:p>
        </w:tc>
        <w:tc>
          <w:tcPr>
            <w:tcW w:w="1984" w:type="dxa"/>
            <w:tcBorders>
              <w:top w:val="nil"/>
              <w:left w:val="nil"/>
              <w:bottom w:val="single" w:color="auto" w:sz="4" w:space="0"/>
              <w:right w:val="single" w:color="auto" w:sz="4" w:space="0"/>
            </w:tcBorders>
            <w:vAlign w:val="center"/>
          </w:tcPr>
          <w:p w14:paraId="4BAC758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2247FF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D4E507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100≤X&lt;300</w:t>
            </w:r>
          </w:p>
        </w:tc>
        <w:tc>
          <w:tcPr>
            <w:tcW w:w="1701" w:type="dxa"/>
            <w:tcBorders>
              <w:top w:val="nil"/>
              <w:left w:val="nil"/>
              <w:bottom w:val="single" w:color="auto" w:sz="4" w:space="0"/>
              <w:right w:val="single" w:color="auto" w:sz="4" w:space="0"/>
            </w:tcBorders>
            <w:vAlign w:val="center"/>
          </w:tcPr>
          <w:p w14:paraId="0070E8D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10≤X&lt;100</w:t>
            </w:r>
          </w:p>
        </w:tc>
        <w:tc>
          <w:tcPr>
            <w:tcW w:w="1134" w:type="dxa"/>
            <w:tcBorders>
              <w:top w:val="nil"/>
              <w:left w:val="nil"/>
              <w:bottom w:val="single" w:color="auto" w:sz="4" w:space="0"/>
              <w:right w:val="single" w:color="auto" w:sz="4" w:space="0"/>
            </w:tcBorders>
            <w:vAlign w:val="center"/>
          </w:tcPr>
          <w:p w14:paraId="06A1B8F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r w14:paraId="525C763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43E5EBE">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57C55C9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97DF2C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FD6D78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2000≤Y&lt;10000</w:t>
            </w:r>
          </w:p>
        </w:tc>
        <w:tc>
          <w:tcPr>
            <w:tcW w:w="1701" w:type="dxa"/>
            <w:tcBorders>
              <w:top w:val="nil"/>
              <w:left w:val="nil"/>
              <w:bottom w:val="single" w:color="auto" w:sz="4" w:space="0"/>
              <w:right w:val="single" w:color="auto" w:sz="4" w:space="0"/>
            </w:tcBorders>
            <w:vAlign w:val="center"/>
          </w:tcPr>
          <w:p w14:paraId="7016B10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100≤Y&lt;2000</w:t>
            </w:r>
          </w:p>
        </w:tc>
        <w:tc>
          <w:tcPr>
            <w:tcW w:w="1134" w:type="dxa"/>
            <w:tcBorders>
              <w:top w:val="nil"/>
              <w:left w:val="nil"/>
              <w:bottom w:val="single" w:color="auto" w:sz="4" w:space="0"/>
              <w:right w:val="single" w:color="auto" w:sz="4" w:space="0"/>
            </w:tcBorders>
            <w:vAlign w:val="center"/>
          </w:tcPr>
          <w:p w14:paraId="31923DE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4F471DA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0310762">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33F512C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BDEC79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C9AED0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100≤X&lt;2000</w:t>
            </w:r>
          </w:p>
        </w:tc>
        <w:tc>
          <w:tcPr>
            <w:tcW w:w="1701" w:type="dxa"/>
            <w:tcBorders>
              <w:top w:val="nil"/>
              <w:left w:val="nil"/>
              <w:bottom w:val="single" w:color="auto" w:sz="4" w:space="0"/>
              <w:right w:val="single" w:color="auto" w:sz="4" w:space="0"/>
            </w:tcBorders>
            <w:vAlign w:val="center"/>
          </w:tcPr>
          <w:p w14:paraId="2E83055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10≤X&lt;100</w:t>
            </w:r>
          </w:p>
        </w:tc>
        <w:tc>
          <w:tcPr>
            <w:tcW w:w="1134" w:type="dxa"/>
            <w:tcBorders>
              <w:top w:val="nil"/>
              <w:left w:val="nil"/>
              <w:bottom w:val="single" w:color="auto" w:sz="4" w:space="0"/>
              <w:right w:val="single" w:color="auto" w:sz="4" w:space="0"/>
            </w:tcBorders>
            <w:vAlign w:val="center"/>
          </w:tcPr>
          <w:p w14:paraId="7370F3D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r w14:paraId="3A0F87D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64A53E1">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1C80DD5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6B9381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AA9952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1000≤Y&lt;100000</w:t>
            </w:r>
          </w:p>
        </w:tc>
        <w:tc>
          <w:tcPr>
            <w:tcW w:w="1701" w:type="dxa"/>
            <w:tcBorders>
              <w:top w:val="nil"/>
              <w:left w:val="nil"/>
              <w:bottom w:val="single" w:color="auto" w:sz="4" w:space="0"/>
              <w:right w:val="single" w:color="auto" w:sz="4" w:space="0"/>
            </w:tcBorders>
            <w:vAlign w:val="center"/>
          </w:tcPr>
          <w:p w14:paraId="36CB1DD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100≤Y&lt;1000</w:t>
            </w:r>
          </w:p>
        </w:tc>
        <w:tc>
          <w:tcPr>
            <w:tcW w:w="1134" w:type="dxa"/>
            <w:tcBorders>
              <w:top w:val="nil"/>
              <w:left w:val="nil"/>
              <w:bottom w:val="single" w:color="auto" w:sz="4" w:space="0"/>
              <w:right w:val="single" w:color="auto" w:sz="4" w:space="0"/>
            </w:tcBorders>
            <w:vAlign w:val="center"/>
          </w:tcPr>
          <w:p w14:paraId="29443E1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000E2623">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0DA605B">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54AF271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E7BD21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F37596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100≤X&lt;300</w:t>
            </w:r>
          </w:p>
        </w:tc>
        <w:tc>
          <w:tcPr>
            <w:tcW w:w="1701" w:type="dxa"/>
            <w:tcBorders>
              <w:top w:val="nil"/>
              <w:left w:val="nil"/>
              <w:bottom w:val="single" w:color="auto" w:sz="4" w:space="0"/>
              <w:right w:val="single" w:color="auto" w:sz="4" w:space="0"/>
            </w:tcBorders>
            <w:vAlign w:val="center"/>
          </w:tcPr>
          <w:p w14:paraId="196E96B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10≤X&lt;100</w:t>
            </w:r>
          </w:p>
        </w:tc>
        <w:tc>
          <w:tcPr>
            <w:tcW w:w="1134" w:type="dxa"/>
            <w:tcBorders>
              <w:top w:val="nil"/>
              <w:left w:val="nil"/>
              <w:bottom w:val="single" w:color="auto" w:sz="4" w:space="0"/>
              <w:right w:val="single" w:color="auto" w:sz="4" w:space="0"/>
            </w:tcBorders>
            <w:vAlign w:val="center"/>
          </w:tcPr>
          <w:p w14:paraId="4298EEC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r w14:paraId="105F808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9D9C343">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7224C42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786A38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33B455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1000≤Y&lt;10000</w:t>
            </w:r>
          </w:p>
        </w:tc>
        <w:tc>
          <w:tcPr>
            <w:tcW w:w="1701" w:type="dxa"/>
            <w:tcBorders>
              <w:top w:val="nil"/>
              <w:left w:val="nil"/>
              <w:bottom w:val="single" w:color="auto" w:sz="4" w:space="0"/>
              <w:right w:val="single" w:color="auto" w:sz="4" w:space="0"/>
            </w:tcBorders>
            <w:vAlign w:val="center"/>
          </w:tcPr>
          <w:p w14:paraId="23DFB3E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50≤Y&lt;1000</w:t>
            </w:r>
          </w:p>
        </w:tc>
        <w:tc>
          <w:tcPr>
            <w:tcW w:w="1134" w:type="dxa"/>
            <w:tcBorders>
              <w:top w:val="nil"/>
              <w:left w:val="nil"/>
              <w:bottom w:val="single" w:color="auto" w:sz="4" w:space="0"/>
              <w:right w:val="single" w:color="auto" w:sz="4" w:space="0"/>
            </w:tcBorders>
            <w:vAlign w:val="center"/>
          </w:tcPr>
          <w:p w14:paraId="58069A6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Y&lt;50</w:t>
            </w:r>
          </w:p>
        </w:tc>
      </w:tr>
      <w:tr w14:paraId="49C3AB2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AD2533F">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31D0651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2C1F41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5BE426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1000≤Y&lt;200000</w:t>
            </w:r>
          </w:p>
        </w:tc>
        <w:tc>
          <w:tcPr>
            <w:tcW w:w="1701" w:type="dxa"/>
            <w:tcBorders>
              <w:top w:val="nil"/>
              <w:left w:val="nil"/>
              <w:bottom w:val="single" w:color="auto" w:sz="4" w:space="0"/>
              <w:right w:val="single" w:color="auto" w:sz="4" w:space="0"/>
            </w:tcBorders>
            <w:vAlign w:val="center"/>
          </w:tcPr>
          <w:p w14:paraId="6F05D1F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100≤X&lt;1000</w:t>
            </w:r>
          </w:p>
        </w:tc>
        <w:tc>
          <w:tcPr>
            <w:tcW w:w="1134" w:type="dxa"/>
            <w:tcBorders>
              <w:top w:val="nil"/>
              <w:left w:val="nil"/>
              <w:bottom w:val="single" w:color="auto" w:sz="4" w:space="0"/>
              <w:right w:val="single" w:color="auto" w:sz="4" w:space="0"/>
            </w:tcBorders>
            <w:vAlign w:val="center"/>
          </w:tcPr>
          <w:p w14:paraId="4D54D03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X&lt;100</w:t>
            </w:r>
          </w:p>
        </w:tc>
      </w:tr>
      <w:tr w14:paraId="7602DE4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28A290C">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3955937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2306270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E14DEC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5000≤Z&lt;10000</w:t>
            </w:r>
          </w:p>
        </w:tc>
        <w:tc>
          <w:tcPr>
            <w:tcW w:w="1701" w:type="dxa"/>
            <w:tcBorders>
              <w:top w:val="nil"/>
              <w:left w:val="nil"/>
              <w:bottom w:val="single" w:color="auto" w:sz="4" w:space="0"/>
              <w:right w:val="single" w:color="auto" w:sz="4" w:space="0"/>
            </w:tcBorders>
            <w:vAlign w:val="center"/>
          </w:tcPr>
          <w:p w14:paraId="41B2ABC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2000≤Y&lt;5000</w:t>
            </w:r>
          </w:p>
        </w:tc>
        <w:tc>
          <w:tcPr>
            <w:tcW w:w="1134" w:type="dxa"/>
            <w:tcBorders>
              <w:top w:val="nil"/>
              <w:left w:val="nil"/>
              <w:bottom w:val="single" w:color="auto" w:sz="4" w:space="0"/>
              <w:right w:val="single" w:color="auto" w:sz="4" w:space="0"/>
            </w:tcBorders>
            <w:vAlign w:val="center"/>
          </w:tcPr>
          <w:p w14:paraId="7E75532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Y&lt;2000</w:t>
            </w:r>
          </w:p>
        </w:tc>
      </w:tr>
      <w:tr w14:paraId="2A17DCD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716E432">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物业管理</w:t>
            </w:r>
          </w:p>
        </w:tc>
        <w:tc>
          <w:tcPr>
            <w:tcW w:w="1984" w:type="dxa"/>
            <w:tcBorders>
              <w:top w:val="nil"/>
              <w:left w:val="nil"/>
              <w:bottom w:val="single" w:color="auto" w:sz="4" w:space="0"/>
              <w:right w:val="single" w:color="auto" w:sz="4" w:space="0"/>
            </w:tcBorders>
            <w:vAlign w:val="center"/>
          </w:tcPr>
          <w:p w14:paraId="743D433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D490BF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65C10C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300≤X&lt;1000</w:t>
            </w:r>
          </w:p>
        </w:tc>
        <w:tc>
          <w:tcPr>
            <w:tcW w:w="1701" w:type="dxa"/>
            <w:tcBorders>
              <w:top w:val="nil"/>
              <w:left w:val="nil"/>
              <w:bottom w:val="single" w:color="auto" w:sz="4" w:space="0"/>
              <w:right w:val="single" w:color="auto" w:sz="4" w:space="0"/>
            </w:tcBorders>
            <w:vAlign w:val="center"/>
          </w:tcPr>
          <w:p w14:paraId="34FBFE8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100≤X&lt;300</w:t>
            </w:r>
          </w:p>
        </w:tc>
        <w:tc>
          <w:tcPr>
            <w:tcW w:w="1134" w:type="dxa"/>
            <w:tcBorders>
              <w:top w:val="nil"/>
              <w:left w:val="nil"/>
              <w:bottom w:val="single" w:color="auto" w:sz="4" w:space="0"/>
              <w:right w:val="single" w:color="auto" w:sz="4" w:space="0"/>
            </w:tcBorders>
            <w:vAlign w:val="center"/>
          </w:tcPr>
          <w:p w14:paraId="42614EC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X&lt;100</w:t>
            </w:r>
          </w:p>
        </w:tc>
      </w:tr>
      <w:tr w14:paraId="3BB34BD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07F246D">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58A5560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9E1D15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729A49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1000≤Y&lt;5000</w:t>
            </w:r>
          </w:p>
        </w:tc>
        <w:tc>
          <w:tcPr>
            <w:tcW w:w="1701" w:type="dxa"/>
            <w:tcBorders>
              <w:top w:val="nil"/>
              <w:left w:val="nil"/>
              <w:bottom w:val="single" w:color="auto" w:sz="4" w:space="0"/>
              <w:right w:val="single" w:color="auto" w:sz="4" w:space="0"/>
            </w:tcBorders>
            <w:vAlign w:val="center"/>
          </w:tcPr>
          <w:p w14:paraId="239B28F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500≤Y&lt;1000</w:t>
            </w:r>
          </w:p>
        </w:tc>
        <w:tc>
          <w:tcPr>
            <w:tcW w:w="1134" w:type="dxa"/>
            <w:tcBorders>
              <w:top w:val="nil"/>
              <w:left w:val="nil"/>
              <w:bottom w:val="single" w:color="auto" w:sz="4" w:space="0"/>
              <w:right w:val="single" w:color="auto" w:sz="4" w:space="0"/>
            </w:tcBorders>
            <w:vAlign w:val="center"/>
          </w:tcPr>
          <w:p w14:paraId="127F60D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Y&lt;500</w:t>
            </w:r>
          </w:p>
        </w:tc>
      </w:tr>
      <w:tr w14:paraId="0CC247F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8720765">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79928AA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5DEF8A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5F5BE1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100≤X&lt;300</w:t>
            </w:r>
          </w:p>
        </w:tc>
        <w:tc>
          <w:tcPr>
            <w:tcW w:w="1701" w:type="dxa"/>
            <w:tcBorders>
              <w:top w:val="nil"/>
              <w:left w:val="nil"/>
              <w:bottom w:val="single" w:color="auto" w:sz="4" w:space="0"/>
              <w:right w:val="single" w:color="auto" w:sz="4" w:space="0"/>
            </w:tcBorders>
            <w:vAlign w:val="center"/>
          </w:tcPr>
          <w:p w14:paraId="4F8949C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10≤X&lt;100</w:t>
            </w:r>
          </w:p>
        </w:tc>
        <w:tc>
          <w:tcPr>
            <w:tcW w:w="1134" w:type="dxa"/>
            <w:tcBorders>
              <w:top w:val="nil"/>
              <w:left w:val="nil"/>
              <w:bottom w:val="single" w:color="auto" w:sz="4" w:space="0"/>
              <w:right w:val="single" w:color="auto" w:sz="4" w:space="0"/>
            </w:tcBorders>
            <w:vAlign w:val="center"/>
          </w:tcPr>
          <w:p w14:paraId="60E0023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r w14:paraId="24266D8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4504B04">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675AA25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1B12747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E0ACE0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8000≤Z&lt;120000</w:t>
            </w:r>
          </w:p>
        </w:tc>
        <w:tc>
          <w:tcPr>
            <w:tcW w:w="1701" w:type="dxa"/>
            <w:tcBorders>
              <w:top w:val="nil"/>
              <w:left w:val="nil"/>
              <w:bottom w:val="single" w:color="auto" w:sz="4" w:space="0"/>
              <w:right w:val="single" w:color="auto" w:sz="4" w:space="0"/>
            </w:tcBorders>
            <w:vAlign w:val="center"/>
          </w:tcPr>
          <w:p w14:paraId="6F8F93E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100≤Z&lt;8000</w:t>
            </w:r>
          </w:p>
        </w:tc>
        <w:tc>
          <w:tcPr>
            <w:tcW w:w="1134" w:type="dxa"/>
            <w:tcBorders>
              <w:top w:val="nil"/>
              <w:left w:val="nil"/>
              <w:bottom w:val="single" w:color="auto" w:sz="4" w:space="0"/>
              <w:right w:val="single" w:color="auto" w:sz="4" w:space="0"/>
            </w:tcBorders>
            <w:vAlign w:val="center"/>
          </w:tcPr>
          <w:p w14:paraId="7228D95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1223708D">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7144407C">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626AC59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52B051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E6F88B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100≤X&lt;300</w:t>
            </w:r>
          </w:p>
        </w:tc>
        <w:tc>
          <w:tcPr>
            <w:tcW w:w="1701" w:type="dxa"/>
            <w:tcBorders>
              <w:top w:val="nil"/>
              <w:left w:val="nil"/>
              <w:bottom w:val="single" w:color="auto" w:sz="4" w:space="0"/>
              <w:right w:val="single" w:color="auto" w:sz="4" w:space="0"/>
            </w:tcBorders>
            <w:vAlign w:val="center"/>
          </w:tcPr>
          <w:p w14:paraId="27DCBF4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10≤X&lt;100</w:t>
            </w:r>
          </w:p>
        </w:tc>
        <w:tc>
          <w:tcPr>
            <w:tcW w:w="1134" w:type="dxa"/>
            <w:tcBorders>
              <w:top w:val="nil"/>
              <w:left w:val="nil"/>
              <w:bottom w:val="single" w:color="auto" w:sz="4" w:space="0"/>
              <w:right w:val="single" w:color="auto" w:sz="4" w:space="0"/>
            </w:tcBorders>
            <w:vAlign w:val="center"/>
          </w:tcPr>
          <w:p w14:paraId="5AA1F43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bl>
    <w:p w14:paraId="74A18106">
      <w:pPr>
        <w:spacing w:line="560" w:lineRule="exact"/>
        <w:ind w:firstLine="525" w:firstLineChars="250"/>
        <w:rPr>
          <w:rFonts w:hint="eastAsia" w:ascii="宋体" w:hAnsi="宋体" w:cs="宋体"/>
          <w:szCs w:val="21"/>
          <w:highlight w:val="none"/>
        </w:rPr>
      </w:pPr>
      <w:r>
        <w:rPr>
          <w:rFonts w:hint="eastAsia" w:ascii="宋体" w:hAnsi="宋体" w:cs="宋体"/>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72DFBF09">
      <w:pPr>
        <w:widowControl/>
        <w:jc w:val="left"/>
        <w:rPr>
          <w:rFonts w:hint="eastAsia" w:ascii="宋体" w:hAnsi="宋体" w:cs="宋体"/>
          <w:kern w:val="0"/>
          <w:sz w:val="20"/>
          <w:szCs w:val="21"/>
          <w:highlight w:val="none"/>
        </w:rPr>
        <w:sectPr>
          <w:footerReference r:id="rId6" w:type="default"/>
          <w:pgSz w:w="11905" w:h="16838"/>
          <w:pgMar w:top="1134" w:right="1417" w:bottom="850" w:left="1417" w:header="828" w:footer="998" w:gutter="0"/>
          <w:pgNumType w:fmt="numberInDash"/>
          <w:cols w:space="0" w:num="1"/>
          <w:docGrid w:linePitch="331" w:charSpace="0"/>
        </w:sectPr>
      </w:pPr>
    </w:p>
    <w:p w14:paraId="0CB09FDA">
      <w:pPr>
        <w:pStyle w:val="4"/>
        <w:spacing w:line="240" w:lineRule="auto"/>
        <w:jc w:val="center"/>
        <w:rPr>
          <w:rFonts w:hint="eastAsia" w:ascii="宋体" w:hAnsi="宋体" w:cs="宋体"/>
          <w:highlight w:val="none"/>
        </w:rPr>
      </w:pPr>
      <w:bookmarkStart w:id="11" w:name="_Toc29123"/>
      <w:r>
        <w:rPr>
          <w:rFonts w:hint="eastAsia" w:ascii="宋体" w:hAnsi="宋体" w:cs="宋体"/>
          <w:bCs w:val="0"/>
          <w:sz w:val="32"/>
          <w:szCs w:val="32"/>
          <w:highlight w:val="none"/>
        </w:rPr>
        <w:t>第三章 供应商须知</w:t>
      </w:r>
      <w:bookmarkEnd w:id="11"/>
    </w:p>
    <w:p w14:paraId="6EF1311B">
      <w:pPr>
        <w:pStyle w:val="5"/>
        <w:spacing w:line="240" w:lineRule="auto"/>
        <w:jc w:val="center"/>
        <w:rPr>
          <w:rFonts w:hint="eastAsia" w:ascii="宋体" w:hAnsi="宋体" w:cs="宋体"/>
          <w:b w:val="0"/>
          <w:highlight w:val="none"/>
        </w:rPr>
      </w:pPr>
      <w:bookmarkStart w:id="12" w:name="_Toc32630"/>
      <w:r>
        <w:rPr>
          <w:rFonts w:hint="eastAsia" w:ascii="宋体" w:hAnsi="宋体" w:cs="宋体"/>
          <w:b w:val="0"/>
          <w:highlight w:val="none"/>
        </w:rPr>
        <w:t>第一节 供应商须知前附表</w:t>
      </w:r>
      <w:bookmarkEnd w:id="12"/>
    </w:p>
    <w:p w14:paraId="35F5BA84">
      <w:pPr>
        <w:spacing w:line="400" w:lineRule="exact"/>
        <w:jc w:val="center"/>
        <w:rPr>
          <w:rFonts w:hint="eastAsia" w:ascii="宋体" w:hAnsi="宋体" w:cs="宋体"/>
          <w:b/>
          <w:sz w:val="32"/>
          <w:szCs w:val="32"/>
          <w:highlight w:val="none"/>
        </w:rPr>
      </w:pP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2552"/>
        <w:gridCol w:w="6583"/>
      </w:tblGrid>
      <w:tr w14:paraId="78844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2F012E66">
            <w:pPr>
              <w:spacing w:line="360" w:lineRule="auto"/>
              <w:jc w:val="center"/>
              <w:rPr>
                <w:rFonts w:hint="eastAsia" w:ascii="宋体" w:hAnsi="宋体" w:cs="宋体"/>
                <w:b/>
                <w:szCs w:val="21"/>
                <w:highlight w:val="none"/>
              </w:rPr>
            </w:pPr>
            <w:r>
              <w:rPr>
                <w:rFonts w:hint="eastAsia" w:ascii="宋体" w:hAnsi="宋体" w:cs="宋体"/>
                <w:b/>
                <w:szCs w:val="21"/>
                <w:highlight w:val="none"/>
              </w:rPr>
              <w:t>条款号</w:t>
            </w:r>
          </w:p>
        </w:tc>
        <w:tc>
          <w:tcPr>
            <w:tcW w:w="2552" w:type="dxa"/>
            <w:tcBorders>
              <w:top w:val="single" w:color="000000" w:sz="4" w:space="0"/>
              <w:left w:val="single" w:color="000000" w:sz="4" w:space="0"/>
              <w:bottom w:val="single" w:color="000000" w:sz="4" w:space="0"/>
              <w:right w:val="single" w:color="000000" w:sz="4" w:space="0"/>
            </w:tcBorders>
            <w:vAlign w:val="center"/>
          </w:tcPr>
          <w:p w14:paraId="5B5DCDBA">
            <w:pPr>
              <w:spacing w:line="360" w:lineRule="auto"/>
              <w:jc w:val="center"/>
              <w:rPr>
                <w:rFonts w:hint="eastAsia" w:ascii="宋体" w:hAnsi="宋体" w:cs="宋体"/>
                <w:b/>
                <w:szCs w:val="21"/>
                <w:highlight w:val="none"/>
              </w:rPr>
            </w:pPr>
            <w:r>
              <w:rPr>
                <w:rFonts w:hint="eastAsia" w:ascii="宋体" w:hAnsi="宋体" w:cs="宋体"/>
                <w:b/>
                <w:szCs w:val="21"/>
                <w:highlight w:val="none"/>
              </w:rPr>
              <w:t>条款内容</w:t>
            </w:r>
          </w:p>
        </w:tc>
        <w:tc>
          <w:tcPr>
            <w:tcW w:w="6583" w:type="dxa"/>
            <w:tcBorders>
              <w:top w:val="single" w:color="000000" w:sz="4" w:space="0"/>
              <w:left w:val="single" w:color="000000" w:sz="4" w:space="0"/>
              <w:bottom w:val="single" w:color="000000" w:sz="4" w:space="0"/>
              <w:right w:val="single" w:color="000000" w:sz="4" w:space="0"/>
            </w:tcBorders>
            <w:vAlign w:val="center"/>
          </w:tcPr>
          <w:p w14:paraId="38AA4E22">
            <w:pPr>
              <w:spacing w:line="360" w:lineRule="auto"/>
              <w:jc w:val="center"/>
              <w:rPr>
                <w:rFonts w:hint="eastAsia" w:ascii="宋体" w:hAnsi="宋体" w:cs="宋体"/>
                <w:b/>
                <w:szCs w:val="21"/>
                <w:highlight w:val="none"/>
              </w:rPr>
            </w:pPr>
            <w:r>
              <w:rPr>
                <w:rFonts w:hint="eastAsia" w:ascii="宋体" w:hAnsi="宋体" w:cs="宋体"/>
                <w:b/>
                <w:szCs w:val="21"/>
                <w:highlight w:val="none"/>
              </w:rPr>
              <w:t>具体要求</w:t>
            </w:r>
          </w:p>
        </w:tc>
      </w:tr>
      <w:tr w14:paraId="4E62D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58" w:type="dxa"/>
            <w:tcBorders>
              <w:top w:val="single" w:color="000000" w:sz="4" w:space="0"/>
              <w:left w:val="single" w:color="000000" w:sz="4" w:space="0"/>
              <w:bottom w:val="single" w:color="000000" w:sz="4" w:space="0"/>
              <w:right w:val="single" w:color="000000" w:sz="4" w:space="0"/>
            </w:tcBorders>
          </w:tcPr>
          <w:p w14:paraId="05C9B1DD">
            <w:pPr>
              <w:spacing w:line="360" w:lineRule="auto"/>
              <w:rPr>
                <w:rFonts w:hint="eastAsia" w:ascii="宋体" w:hAnsi="宋体" w:cs="宋体"/>
                <w:szCs w:val="21"/>
                <w:highlight w:val="none"/>
              </w:rPr>
            </w:pPr>
            <w:r>
              <w:rPr>
                <w:rFonts w:hint="eastAsia" w:ascii="宋体" w:hAnsi="宋体" w:cs="宋体"/>
                <w:szCs w:val="21"/>
                <w:highlight w:val="none"/>
              </w:rPr>
              <w:t>3.1</w:t>
            </w:r>
          </w:p>
        </w:tc>
        <w:tc>
          <w:tcPr>
            <w:tcW w:w="2552" w:type="dxa"/>
            <w:tcBorders>
              <w:top w:val="single" w:color="000000" w:sz="4" w:space="0"/>
              <w:left w:val="single" w:color="000000" w:sz="4" w:space="0"/>
              <w:bottom w:val="single" w:color="000000" w:sz="4" w:space="0"/>
              <w:right w:val="single" w:color="000000" w:sz="4" w:space="0"/>
            </w:tcBorders>
            <w:vAlign w:val="center"/>
          </w:tcPr>
          <w:p w14:paraId="25B92AC0">
            <w:pPr>
              <w:spacing w:line="360" w:lineRule="auto"/>
              <w:jc w:val="center"/>
              <w:rPr>
                <w:rFonts w:hint="eastAsia" w:ascii="宋体" w:hAnsi="宋体" w:cs="宋体"/>
                <w:szCs w:val="21"/>
                <w:highlight w:val="none"/>
              </w:rPr>
            </w:pPr>
            <w:r>
              <w:rPr>
                <w:rFonts w:hint="eastAsia" w:ascii="宋体" w:hAnsi="宋体" w:cs="宋体"/>
                <w:szCs w:val="21"/>
                <w:highlight w:val="none"/>
              </w:rPr>
              <w:t>供应商资格条件</w:t>
            </w:r>
          </w:p>
        </w:tc>
        <w:tc>
          <w:tcPr>
            <w:tcW w:w="6583" w:type="dxa"/>
            <w:tcBorders>
              <w:top w:val="single" w:color="000000" w:sz="4" w:space="0"/>
              <w:left w:val="single" w:color="000000" w:sz="4" w:space="0"/>
              <w:bottom w:val="single" w:color="000000" w:sz="4" w:space="0"/>
              <w:right w:val="single" w:color="000000" w:sz="4" w:space="0"/>
            </w:tcBorders>
          </w:tcPr>
          <w:p w14:paraId="4BA9DBD2">
            <w:pPr>
              <w:spacing w:line="400" w:lineRule="exact"/>
              <w:rPr>
                <w:rFonts w:hint="eastAsia" w:ascii="宋体" w:hAnsi="宋体" w:cs="宋体"/>
                <w:b/>
                <w:szCs w:val="21"/>
                <w:highlight w:val="none"/>
              </w:rPr>
            </w:pPr>
            <w:r>
              <w:rPr>
                <w:rFonts w:hint="eastAsia" w:ascii="宋体" w:hAnsi="宋体" w:cs="宋体"/>
                <w:szCs w:val="21"/>
                <w:highlight w:val="none"/>
              </w:rPr>
              <w:t>供应商资格条件要求详见公告。</w:t>
            </w:r>
          </w:p>
        </w:tc>
      </w:tr>
      <w:tr w14:paraId="102C9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413E4DDA">
            <w:pPr>
              <w:spacing w:line="360" w:lineRule="auto"/>
              <w:jc w:val="center"/>
              <w:rPr>
                <w:rFonts w:hint="eastAsia" w:ascii="宋体" w:hAnsi="宋体" w:cs="宋体"/>
                <w:szCs w:val="21"/>
                <w:highlight w:val="none"/>
              </w:rPr>
            </w:pPr>
            <w:r>
              <w:rPr>
                <w:rFonts w:hint="eastAsia" w:ascii="宋体" w:hAnsi="宋体" w:cs="宋体"/>
                <w:szCs w:val="21"/>
                <w:highlight w:val="none"/>
              </w:rPr>
              <w:t>5.1</w:t>
            </w:r>
          </w:p>
        </w:tc>
        <w:tc>
          <w:tcPr>
            <w:tcW w:w="2552" w:type="dxa"/>
            <w:tcBorders>
              <w:top w:val="single" w:color="000000" w:sz="4" w:space="0"/>
              <w:left w:val="single" w:color="000000" w:sz="4" w:space="0"/>
              <w:bottom w:val="single" w:color="000000" w:sz="4" w:space="0"/>
              <w:right w:val="single" w:color="000000" w:sz="4" w:space="0"/>
            </w:tcBorders>
            <w:vAlign w:val="center"/>
          </w:tcPr>
          <w:p w14:paraId="0E3D7BF1">
            <w:pPr>
              <w:spacing w:line="360" w:lineRule="auto"/>
              <w:jc w:val="center"/>
              <w:rPr>
                <w:rFonts w:hint="eastAsia" w:ascii="宋体" w:hAnsi="宋体" w:cs="宋体"/>
                <w:szCs w:val="21"/>
                <w:highlight w:val="none"/>
              </w:rPr>
            </w:pPr>
            <w:r>
              <w:rPr>
                <w:rFonts w:hint="eastAsia" w:ascii="宋体" w:hAnsi="宋体" w:cs="宋体"/>
                <w:szCs w:val="21"/>
                <w:highlight w:val="none"/>
              </w:rPr>
              <w:t>是否接受联合体竞标</w:t>
            </w:r>
          </w:p>
        </w:tc>
        <w:tc>
          <w:tcPr>
            <w:tcW w:w="6583" w:type="dxa"/>
            <w:tcBorders>
              <w:top w:val="single" w:color="000000" w:sz="4" w:space="0"/>
              <w:left w:val="single" w:color="000000" w:sz="4" w:space="0"/>
              <w:bottom w:val="single" w:color="000000" w:sz="4" w:space="0"/>
              <w:right w:val="single" w:color="000000" w:sz="4" w:space="0"/>
            </w:tcBorders>
            <w:vAlign w:val="center"/>
          </w:tcPr>
          <w:p w14:paraId="67C8748F">
            <w:pPr>
              <w:spacing w:line="360" w:lineRule="auto"/>
              <w:rPr>
                <w:rFonts w:hint="eastAsia" w:ascii="宋体" w:hAnsi="宋体" w:cs="宋体"/>
                <w:szCs w:val="21"/>
                <w:highlight w:val="none"/>
              </w:rPr>
            </w:pPr>
            <w:bookmarkStart w:id="13" w:name="PO_3000001871_PM007_1"/>
            <w:r>
              <w:rPr>
                <w:rFonts w:hint="eastAsia" w:ascii="宋体" w:hAnsi="宋体" w:cs="宋体"/>
                <w:szCs w:val="21"/>
                <w:highlight w:val="none"/>
              </w:rPr>
              <w:t>不允许联合体投标</w:t>
            </w:r>
            <w:bookmarkEnd w:id="13"/>
            <w:r>
              <w:rPr>
                <w:rFonts w:hint="eastAsia" w:ascii="宋体" w:hAnsi="宋体" w:cs="宋体"/>
                <w:szCs w:val="21"/>
                <w:highlight w:val="none"/>
              </w:rPr>
              <w:t>。</w:t>
            </w:r>
          </w:p>
        </w:tc>
      </w:tr>
      <w:tr w14:paraId="36A3A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18E9F41A">
            <w:pPr>
              <w:spacing w:line="360" w:lineRule="auto"/>
              <w:jc w:val="center"/>
              <w:rPr>
                <w:rFonts w:hint="eastAsia" w:ascii="宋体" w:hAnsi="宋体" w:cs="宋体"/>
                <w:szCs w:val="21"/>
                <w:highlight w:val="none"/>
              </w:rPr>
            </w:pPr>
            <w:r>
              <w:rPr>
                <w:rFonts w:hint="eastAsia" w:ascii="宋体" w:hAnsi="宋体" w:cs="宋体"/>
                <w:szCs w:val="21"/>
                <w:highlight w:val="none"/>
              </w:rPr>
              <w:t>5.2</w:t>
            </w:r>
          </w:p>
        </w:tc>
        <w:tc>
          <w:tcPr>
            <w:tcW w:w="2552" w:type="dxa"/>
            <w:tcBorders>
              <w:top w:val="single" w:color="000000" w:sz="4" w:space="0"/>
              <w:left w:val="single" w:color="000000" w:sz="4" w:space="0"/>
              <w:bottom w:val="single" w:color="000000" w:sz="4" w:space="0"/>
              <w:right w:val="single" w:color="000000" w:sz="4" w:space="0"/>
            </w:tcBorders>
            <w:vAlign w:val="center"/>
          </w:tcPr>
          <w:p w14:paraId="624644B6">
            <w:pPr>
              <w:spacing w:line="360" w:lineRule="auto"/>
              <w:jc w:val="center"/>
              <w:rPr>
                <w:rFonts w:hint="eastAsia" w:ascii="宋体" w:hAnsi="宋体" w:cs="宋体"/>
                <w:szCs w:val="21"/>
                <w:highlight w:val="none"/>
              </w:rPr>
            </w:pPr>
            <w:r>
              <w:rPr>
                <w:rFonts w:hint="eastAsia" w:ascii="宋体" w:hAnsi="宋体" w:cs="宋体"/>
                <w:szCs w:val="21"/>
                <w:highlight w:val="none"/>
              </w:rPr>
              <w:t>联合体竞标要求</w:t>
            </w:r>
          </w:p>
        </w:tc>
        <w:tc>
          <w:tcPr>
            <w:tcW w:w="6583" w:type="dxa"/>
            <w:tcBorders>
              <w:top w:val="single" w:color="000000" w:sz="4" w:space="0"/>
              <w:left w:val="single" w:color="000000" w:sz="4" w:space="0"/>
              <w:bottom w:val="single" w:color="000000" w:sz="4" w:space="0"/>
              <w:right w:val="single" w:color="000000" w:sz="4" w:space="0"/>
            </w:tcBorders>
            <w:vAlign w:val="center"/>
          </w:tcPr>
          <w:p w14:paraId="3CC6EDF5">
            <w:pPr>
              <w:spacing w:line="360" w:lineRule="auto"/>
              <w:rPr>
                <w:rFonts w:hint="eastAsia" w:ascii="宋体" w:hAnsi="宋体" w:cs="宋体"/>
                <w:szCs w:val="21"/>
                <w:highlight w:val="none"/>
              </w:rPr>
            </w:pPr>
            <w:r>
              <w:rPr>
                <w:rFonts w:hint="eastAsia" w:ascii="宋体" w:hAnsi="宋体" w:cs="宋体"/>
                <w:szCs w:val="21"/>
                <w:highlight w:val="none"/>
              </w:rPr>
              <w:t>无</w:t>
            </w:r>
          </w:p>
        </w:tc>
      </w:tr>
      <w:tr w14:paraId="2ADA0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3EA9614C">
            <w:pPr>
              <w:spacing w:line="360" w:lineRule="auto"/>
              <w:jc w:val="center"/>
              <w:rPr>
                <w:rFonts w:hint="eastAsia" w:ascii="宋体" w:hAnsi="宋体" w:cs="宋体"/>
                <w:szCs w:val="21"/>
                <w:highlight w:val="none"/>
              </w:rPr>
            </w:pPr>
            <w:r>
              <w:rPr>
                <w:rFonts w:hint="eastAsia" w:ascii="宋体" w:hAnsi="宋体" w:cs="宋体"/>
                <w:szCs w:val="21"/>
                <w:highlight w:val="none"/>
              </w:rPr>
              <w:t>6.1</w:t>
            </w:r>
          </w:p>
        </w:tc>
        <w:tc>
          <w:tcPr>
            <w:tcW w:w="2552" w:type="dxa"/>
            <w:tcBorders>
              <w:top w:val="single" w:color="000000" w:sz="4" w:space="0"/>
              <w:left w:val="single" w:color="000000" w:sz="4" w:space="0"/>
              <w:bottom w:val="single" w:color="000000" w:sz="4" w:space="0"/>
              <w:right w:val="single" w:color="000000" w:sz="4" w:space="0"/>
            </w:tcBorders>
            <w:vAlign w:val="center"/>
          </w:tcPr>
          <w:p w14:paraId="03067DC0">
            <w:pPr>
              <w:spacing w:line="360" w:lineRule="auto"/>
              <w:jc w:val="center"/>
              <w:rPr>
                <w:rFonts w:hint="eastAsia" w:ascii="宋体" w:hAnsi="宋体" w:cs="宋体"/>
                <w:szCs w:val="21"/>
                <w:highlight w:val="none"/>
              </w:rPr>
            </w:pPr>
            <w:r>
              <w:rPr>
                <w:rFonts w:hint="eastAsia" w:ascii="宋体" w:hAnsi="宋体" w:cs="宋体"/>
                <w:szCs w:val="21"/>
                <w:highlight w:val="none"/>
              </w:rPr>
              <w:t>是否允许分包</w:t>
            </w:r>
          </w:p>
        </w:tc>
        <w:tc>
          <w:tcPr>
            <w:tcW w:w="6583" w:type="dxa"/>
            <w:tcBorders>
              <w:top w:val="single" w:color="000000" w:sz="4" w:space="0"/>
              <w:left w:val="single" w:color="000000" w:sz="4" w:space="0"/>
              <w:bottom w:val="single" w:color="000000" w:sz="4" w:space="0"/>
              <w:right w:val="single" w:color="000000" w:sz="4" w:space="0"/>
            </w:tcBorders>
            <w:vAlign w:val="center"/>
          </w:tcPr>
          <w:p w14:paraId="2B12D9C3">
            <w:pPr>
              <w:pStyle w:val="10"/>
              <w:spacing w:line="360" w:lineRule="auto"/>
              <w:rPr>
                <w:rFonts w:hint="eastAsia" w:ascii="宋体" w:hAnsi="宋体" w:cs="宋体"/>
                <w:szCs w:val="21"/>
                <w:highlight w:val="none"/>
              </w:rPr>
            </w:pPr>
            <w:bookmarkStart w:id="14" w:name="PO_3000001871_PM044"/>
            <w:r>
              <w:rPr>
                <w:rFonts w:hint="eastAsia" w:ascii="宋体" w:hAnsi="宋体" w:cs="宋体"/>
                <w:szCs w:val="21"/>
                <w:highlight w:val="none"/>
              </w:rPr>
              <w:t>不允许分包</w:t>
            </w:r>
            <w:bookmarkEnd w:id="14"/>
          </w:p>
          <w:p w14:paraId="0D38CB5D">
            <w:pPr>
              <w:pStyle w:val="10"/>
              <w:spacing w:line="360" w:lineRule="auto"/>
              <w:rPr>
                <w:rFonts w:hint="eastAsia" w:ascii="宋体" w:hAnsi="宋体" w:cs="宋体"/>
                <w:szCs w:val="21"/>
                <w:highlight w:val="none"/>
                <w:u w:val="single"/>
              </w:rPr>
            </w:pPr>
            <w:r>
              <w:rPr>
                <w:rFonts w:hint="eastAsia" w:ascii="宋体" w:hAnsi="宋体" w:cs="宋体"/>
                <w:szCs w:val="21"/>
                <w:highlight w:val="none"/>
              </w:rPr>
              <w:t>分包内容：</w:t>
            </w:r>
            <w:r>
              <w:rPr>
                <w:rFonts w:hint="eastAsia" w:ascii="宋体" w:hAnsi="宋体" w:cs="宋体"/>
                <w:szCs w:val="21"/>
                <w:highlight w:val="none"/>
                <w:u w:val="single"/>
              </w:rPr>
              <w:t xml:space="preserve">   /    。</w:t>
            </w:r>
          </w:p>
          <w:p w14:paraId="56DE57C5">
            <w:pPr>
              <w:pStyle w:val="10"/>
              <w:spacing w:line="360" w:lineRule="auto"/>
              <w:rPr>
                <w:rFonts w:hint="eastAsia" w:ascii="宋体" w:hAnsi="宋体" w:cs="宋体"/>
                <w:szCs w:val="21"/>
                <w:highlight w:val="none"/>
              </w:rPr>
            </w:pPr>
            <w:r>
              <w:rPr>
                <w:rFonts w:hint="eastAsia" w:ascii="宋体" w:hAnsi="宋体" w:cs="宋体"/>
                <w:szCs w:val="21"/>
                <w:highlight w:val="none"/>
              </w:rPr>
              <w:t>分包金额或者比例：</w:t>
            </w:r>
            <w:r>
              <w:rPr>
                <w:rFonts w:hint="eastAsia" w:ascii="宋体" w:hAnsi="宋体" w:cs="宋体"/>
                <w:szCs w:val="21"/>
                <w:highlight w:val="none"/>
                <w:u w:val="single"/>
              </w:rPr>
              <w:t xml:space="preserve">     /    。</w:t>
            </w:r>
          </w:p>
        </w:tc>
      </w:tr>
      <w:tr w14:paraId="25DC5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097641CA">
            <w:pPr>
              <w:spacing w:line="360" w:lineRule="auto"/>
              <w:jc w:val="center"/>
              <w:rPr>
                <w:rFonts w:hint="eastAsia" w:ascii="宋体" w:hAnsi="宋体" w:cs="宋体"/>
                <w:szCs w:val="21"/>
                <w:highlight w:val="none"/>
              </w:rPr>
            </w:pPr>
            <w:r>
              <w:rPr>
                <w:rFonts w:hint="eastAsia" w:ascii="宋体" w:hAnsi="宋体" w:cs="宋体"/>
                <w:szCs w:val="21"/>
                <w:highlight w:val="none"/>
              </w:rPr>
              <w:t>12.1.1</w:t>
            </w:r>
          </w:p>
        </w:tc>
        <w:tc>
          <w:tcPr>
            <w:tcW w:w="2552" w:type="dxa"/>
            <w:tcBorders>
              <w:top w:val="single" w:color="000000" w:sz="4" w:space="0"/>
              <w:left w:val="single" w:color="000000" w:sz="4" w:space="0"/>
              <w:bottom w:val="single" w:color="000000" w:sz="4" w:space="0"/>
              <w:right w:val="single" w:color="000000" w:sz="4" w:space="0"/>
            </w:tcBorders>
            <w:vAlign w:val="center"/>
          </w:tcPr>
          <w:p w14:paraId="18C6A286">
            <w:pPr>
              <w:snapToGrid w:val="0"/>
              <w:spacing w:line="360" w:lineRule="auto"/>
              <w:jc w:val="center"/>
              <w:rPr>
                <w:rFonts w:hint="eastAsia" w:ascii="宋体" w:hAnsi="宋体" w:cs="宋体"/>
                <w:b/>
                <w:szCs w:val="21"/>
                <w:highlight w:val="none"/>
              </w:rPr>
            </w:pPr>
            <w:r>
              <w:rPr>
                <w:rFonts w:hint="eastAsia" w:ascii="宋体" w:hAnsi="宋体" w:cs="宋体"/>
                <w:b/>
                <w:szCs w:val="21"/>
                <w:highlight w:val="none"/>
              </w:rPr>
              <w:t>资格证明文件组成</w:t>
            </w:r>
          </w:p>
          <w:p w14:paraId="1755B4BE">
            <w:pPr>
              <w:spacing w:line="360" w:lineRule="auto"/>
              <w:jc w:val="center"/>
              <w:rPr>
                <w:rFonts w:hint="eastAsia" w:ascii="宋体" w:hAnsi="宋体" w:cs="宋体"/>
                <w:szCs w:val="21"/>
                <w:highlight w:val="none"/>
              </w:rPr>
            </w:pPr>
          </w:p>
        </w:tc>
        <w:tc>
          <w:tcPr>
            <w:tcW w:w="6583" w:type="dxa"/>
            <w:tcBorders>
              <w:top w:val="single" w:color="000000" w:sz="4" w:space="0"/>
              <w:left w:val="single" w:color="000000" w:sz="4" w:space="0"/>
              <w:bottom w:val="single" w:color="000000" w:sz="4" w:space="0"/>
              <w:right w:val="single" w:color="000000" w:sz="4" w:space="0"/>
            </w:tcBorders>
            <w:vAlign w:val="center"/>
          </w:tcPr>
          <w:p w14:paraId="4E038A21">
            <w:pPr>
              <w:pStyle w:val="10"/>
              <w:spacing w:line="360" w:lineRule="auto"/>
              <w:rPr>
                <w:rFonts w:hint="eastAsia" w:ascii="宋体" w:hAnsi="宋体" w:cs="宋体"/>
                <w:strike/>
                <w:szCs w:val="21"/>
                <w:highlight w:val="none"/>
              </w:rPr>
            </w:pPr>
            <w:r>
              <w:rPr>
                <w:rFonts w:hint="eastAsia" w:ascii="宋体" w:hAnsi="宋体" w:cs="宋体"/>
                <w:szCs w:val="21"/>
                <w:highlight w:val="none"/>
              </w:rPr>
              <w:t>1.供应商为法人或者其他组织的提供其营业执照等证明文件（如营业执照或者事业单位法人证书或者执业许可证等）；（</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78D6FB29">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2.（根据招标公告对应的特定资格要求供应商提供的资格证明材料）；</w:t>
            </w:r>
            <w:r>
              <w:rPr>
                <w:rFonts w:hint="eastAsia" w:ascii="宋体" w:hAnsi="宋体" w:cs="宋体"/>
                <w:b/>
                <w:bCs/>
                <w:szCs w:val="21"/>
                <w:highlight w:val="none"/>
              </w:rPr>
              <w:t>（如有，必须提</w:t>
            </w:r>
            <w:r>
              <w:rPr>
                <w:rFonts w:hint="eastAsia" w:ascii="宋体" w:hAnsi="宋体" w:cs="宋体"/>
                <w:b/>
                <w:szCs w:val="21"/>
                <w:highlight w:val="none"/>
              </w:rPr>
              <w:t>供，否则响应文件按无效响应处理</w:t>
            </w:r>
            <w:r>
              <w:rPr>
                <w:rFonts w:hint="eastAsia" w:ascii="宋体" w:hAnsi="宋体" w:cs="宋体"/>
                <w:szCs w:val="21"/>
                <w:highlight w:val="none"/>
              </w:rPr>
              <w:t>）</w:t>
            </w:r>
          </w:p>
          <w:p w14:paraId="6A6E58AA">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3.崇左市政府采购供应商信用承诺函；（</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264C6CDE">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4.供应商直接控股股东信息表、直接管理关系信息表；（</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5CF944D5">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5.资格声明函；（</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61D28475">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6.中小企业声明函或监狱企业由省级以上监狱管理局、戒毒管理局（含新疆生产建设兵团）出具的属于监狱企业的证明文件或残疾人福利性单位声明函；（</w:t>
            </w:r>
            <w:r>
              <w:rPr>
                <w:rFonts w:hint="eastAsia" w:ascii="宋体" w:hAnsi="宋体" w:cs="宋体"/>
                <w:b/>
                <w:bCs/>
                <w:szCs w:val="21"/>
                <w:highlight w:val="none"/>
              </w:rPr>
              <w:t>必须提供，供应商为中小</w:t>
            </w:r>
            <w:r>
              <w:rPr>
                <w:rFonts w:hint="eastAsia" w:ascii="宋体" w:hAnsi="宋体" w:cs="宋体"/>
                <w:b/>
                <w:bCs/>
                <w:szCs w:val="21"/>
                <w:highlight w:val="none"/>
                <w:lang w:val="en-US" w:eastAsia="zh-CN"/>
              </w:rPr>
              <w:t>微</w:t>
            </w:r>
            <w:r>
              <w:rPr>
                <w:rFonts w:hint="eastAsia" w:ascii="宋体" w:hAnsi="宋体" w:cs="宋体"/>
                <w:b/>
                <w:bCs/>
                <w:szCs w:val="21"/>
                <w:highlight w:val="none"/>
              </w:rPr>
              <w:t>企业/监狱企业/残疾人福利企业，否则响应文件按无效响应处理）</w:t>
            </w:r>
          </w:p>
          <w:p w14:paraId="6430579D">
            <w:pPr>
              <w:snapToGrid w:val="0"/>
              <w:spacing w:line="360" w:lineRule="auto"/>
              <w:jc w:val="left"/>
              <w:rPr>
                <w:rFonts w:hint="eastAsia" w:ascii="宋体" w:hAnsi="宋体" w:cs="宋体"/>
                <w:b/>
                <w:szCs w:val="21"/>
                <w:highlight w:val="none"/>
              </w:rPr>
            </w:pPr>
            <w:r>
              <w:rPr>
                <w:rFonts w:hint="eastAsia" w:ascii="宋体" w:hAnsi="宋体" w:cs="宋体"/>
                <w:szCs w:val="21"/>
                <w:highlight w:val="none"/>
              </w:rPr>
              <w:t>7.除磋商文件规定必须提供以外，供应商认为需要提供的其他证明材料；</w:t>
            </w:r>
            <w:r>
              <w:rPr>
                <w:rFonts w:hint="eastAsia" w:ascii="宋体" w:hAnsi="宋体" w:cs="宋体"/>
                <w:b/>
                <w:szCs w:val="21"/>
                <w:highlight w:val="none"/>
              </w:rPr>
              <w:t>注：</w:t>
            </w:r>
          </w:p>
          <w:p w14:paraId="2D9E1D72">
            <w:pPr>
              <w:snapToGrid w:val="0"/>
              <w:spacing w:line="360" w:lineRule="auto"/>
              <w:ind w:firstLine="413" w:firstLineChars="196"/>
              <w:jc w:val="left"/>
              <w:rPr>
                <w:rFonts w:hint="eastAsia" w:ascii="宋体" w:hAnsi="宋体" w:cs="宋体"/>
                <w:b/>
                <w:szCs w:val="21"/>
                <w:highlight w:val="none"/>
              </w:rPr>
            </w:pPr>
            <w:r>
              <w:rPr>
                <w:rFonts w:hint="eastAsia" w:ascii="宋体" w:hAnsi="宋体" w:cs="宋体"/>
                <w:b/>
                <w:szCs w:val="21"/>
                <w:highlight w:val="none"/>
              </w:rPr>
              <w:t>1.以上标明“必须提供”的材料属于复印件的扫描件的，必须加盖供应商电子公章，否则响应文件按无效响应处理。</w:t>
            </w:r>
          </w:p>
        </w:tc>
      </w:tr>
      <w:tr w14:paraId="5D3E1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Merge w:val="restart"/>
            <w:tcBorders>
              <w:top w:val="single" w:color="000000" w:sz="4" w:space="0"/>
              <w:left w:val="single" w:color="000000" w:sz="4" w:space="0"/>
              <w:bottom w:val="single" w:color="000000" w:sz="4" w:space="0"/>
              <w:right w:val="single" w:color="000000" w:sz="4" w:space="0"/>
            </w:tcBorders>
            <w:vAlign w:val="center"/>
          </w:tcPr>
          <w:p w14:paraId="112CFEC5">
            <w:pPr>
              <w:spacing w:line="360" w:lineRule="auto"/>
              <w:jc w:val="center"/>
              <w:rPr>
                <w:rFonts w:hint="eastAsia" w:ascii="宋体" w:hAnsi="宋体" w:cs="宋体"/>
                <w:szCs w:val="21"/>
                <w:highlight w:val="none"/>
              </w:rPr>
            </w:pPr>
            <w:r>
              <w:rPr>
                <w:rFonts w:hint="eastAsia" w:ascii="宋体" w:hAnsi="宋体" w:cs="宋体"/>
                <w:szCs w:val="21"/>
                <w:highlight w:val="none"/>
              </w:rPr>
              <w:t>12.1.2</w:t>
            </w:r>
          </w:p>
        </w:tc>
        <w:tc>
          <w:tcPr>
            <w:tcW w:w="2552" w:type="dxa"/>
            <w:tcBorders>
              <w:top w:val="single" w:color="000000" w:sz="4" w:space="0"/>
              <w:left w:val="single" w:color="000000" w:sz="4" w:space="0"/>
              <w:bottom w:val="single" w:color="000000" w:sz="4" w:space="0"/>
              <w:right w:val="single" w:color="000000" w:sz="4" w:space="0"/>
            </w:tcBorders>
            <w:vAlign w:val="center"/>
          </w:tcPr>
          <w:p w14:paraId="063681D1">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商务文件组成</w:t>
            </w:r>
          </w:p>
        </w:tc>
        <w:tc>
          <w:tcPr>
            <w:tcW w:w="6583" w:type="dxa"/>
            <w:tcBorders>
              <w:top w:val="single" w:color="000000" w:sz="4" w:space="0"/>
              <w:left w:val="single" w:color="000000" w:sz="4" w:space="0"/>
              <w:bottom w:val="single" w:color="000000" w:sz="4" w:space="0"/>
              <w:right w:val="single" w:color="000000" w:sz="4" w:space="0"/>
            </w:tcBorders>
            <w:vAlign w:val="center"/>
          </w:tcPr>
          <w:p w14:paraId="741EF5E1">
            <w:pPr>
              <w:spacing w:line="360" w:lineRule="auto"/>
              <w:rPr>
                <w:rFonts w:hint="eastAsia" w:ascii="宋体" w:hAnsi="宋体" w:cs="宋体"/>
                <w:szCs w:val="21"/>
                <w:highlight w:val="none"/>
              </w:rPr>
            </w:pPr>
            <w:r>
              <w:rPr>
                <w:rFonts w:hint="eastAsia" w:ascii="宋体" w:hAnsi="宋体" w:cs="宋体"/>
                <w:szCs w:val="21"/>
                <w:highlight w:val="none"/>
              </w:rPr>
              <w:t>1.无串通竞标行为的承诺函；（</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62CBB977">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2.法定代表人身份证明书及法定代表人有效身份证正反面复印件；（</w:t>
            </w:r>
            <w:r>
              <w:rPr>
                <w:rFonts w:hint="eastAsia" w:ascii="宋体" w:hAnsi="宋体" w:cs="宋体"/>
                <w:b/>
                <w:bCs/>
                <w:szCs w:val="21"/>
                <w:highlight w:val="none"/>
              </w:rPr>
              <w:t>除自然人竞标外</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3C96E678">
            <w:pPr>
              <w:spacing w:line="360" w:lineRule="auto"/>
              <w:rPr>
                <w:rFonts w:hint="eastAsia" w:ascii="宋体" w:hAnsi="宋体" w:cs="宋体"/>
                <w:b/>
                <w:szCs w:val="21"/>
                <w:highlight w:val="none"/>
              </w:rPr>
            </w:pPr>
            <w:r>
              <w:rPr>
                <w:rFonts w:hint="eastAsia" w:ascii="宋体" w:hAnsi="宋体" w:cs="宋体"/>
                <w:szCs w:val="21"/>
                <w:highlight w:val="none"/>
              </w:rPr>
              <w:t>3.法定代表人授权委托书及委托代理人有效身份证正反面复印件；（</w:t>
            </w:r>
            <w:r>
              <w:rPr>
                <w:rFonts w:hint="eastAsia" w:ascii="宋体" w:hAnsi="宋体" w:cs="宋体"/>
                <w:b/>
                <w:szCs w:val="21"/>
                <w:highlight w:val="none"/>
              </w:rPr>
              <w:t>委托时必须提供，否则响应文件按无效响应处理</w:t>
            </w:r>
            <w:r>
              <w:rPr>
                <w:rFonts w:hint="eastAsia" w:ascii="宋体" w:hAnsi="宋体" w:cs="宋体"/>
                <w:szCs w:val="21"/>
                <w:highlight w:val="none"/>
              </w:rPr>
              <w:t>）</w:t>
            </w:r>
          </w:p>
          <w:p w14:paraId="04145414">
            <w:pPr>
              <w:spacing w:line="360" w:lineRule="auto"/>
              <w:rPr>
                <w:rFonts w:hint="eastAsia" w:ascii="宋体" w:hAnsi="宋体" w:cs="宋体"/>
                <w:szCs w:val="21"/>
                <w:highlight w:val="none"/>
              </w:rPr>
            </w:pPr>
            <w:r>
              <w:rPr>
                <w:rFonts w:hint="eastAsia" w:ascii="宋体" w:hAnsi="宋体" w:cs="宋体"/>
                <w:szCs w:val="21"/>
                <w:highlight w:val="none"/>
              </w:rPr>
              <w:t>4.商务条款偏离表；（</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1AEA2583">
            <w:pPr>
              <w:spacing w:line="360" w:lineRule="auto"/>
              <w:rPr>
                <w:rFonts w:hint="eastAsia" w:ascii="宋体" w:hAnsi="宋体" w:cs="宋体"/>
                <w:szCs w:val="21"/>
                <w:highlight w:val="none"/>
              </w:rPr>
            </w:pPr>
            <w:r>
              <w:rPr>
                <w:rFonts w:hint="eastAsia" w:ascii="宋体" w:hAnsi="宋体" w:cs="宋体"/>
                <w:szCs w:val="21"/>
                <w:highlight w:val="none"/>
              </w:rPr>
              <w:t>5.竞标人情况介绍；</w:t>
            </w:r>
            <w:r>
              <w:rPr>
                <w:rFonts w:hint="eastAsia" w:ascii="宋体" w:hAnsi="宋体" w:cs="宋体"/>
                <w:b/>
                <w:bCs/>
                <w:highlight w:val="none"/>
              </w:rPr>
              <w:t>（如有，其提供）</w:t>
            </w:r>
          </w:p>
          <w:p w14:paraId="23ADC671">
            <w:pPr>
              <w:spacing w:line="360" w:lineRule="auto"/>
              <w:rPr>
                <w:rFonts w:hint="eastAsia" w:ascii="宋体" w:hAnsi="宋体" w:cs="宋体"/>
                <w:b/>
                <w:bCs/>
                <w:highlight w:val="none"/>
              </w:rPr>
            </w:pPr>
            <w:r>
              <w:rPr>
                <w:rFonts w:hint="eastAsia" w:ascii="宋体" w:hAnsi="宋体" w:cs="宋体"/>
                <w:szCs w:val="21"/>
                <w:highlight w:val="none"/>
              </w:rPr>
              <w:t>6.</w:t>
            </w:r>
            <w:r>
              <w:rPr>
                <w:rFonts w:hint="eastAsia" w:ascii="宋体" w:hAnsi="宋体" w:cs="宋体"/>
                <w:highlight w:val="none"/>
              </w:rPr>
              <w:t>供应商类似业绩的证明文件；</w:t>
            </w:r>
            <w:r>
              <w:rPr>
                <w:rFonts w:hint="eastAsia" w:ascii="宋体" w:hAnsi="宋体" w:cs="宋体"/>
                <w:b/>
                <w:bCs/>
                <w:highlight w:val="none"/>
              </w:rPr>
              <w:t>（如有，其提供）</w:t>
            </w:r>
          </w:p>
          <w:p w14:paraId="5CA2AB33">
            <w:pPr>
              <w:spacing w:line="360" w:lineRule="auto"/>
              <w:rPr>
                <w:rFonts w:hint="eastAsia" w:ascii="宋体" w:hAnsi="宋体" w:cs="宋体"/>
                <w:highlight w:val="none"/>
              </w:rPr>
            </w:pPr>
            <w:r>
              <w:rPr>
                <w:rFonts w:hint="eastAsia" w:ascii="宋体" w:hAnsi="宋体" w:cs="宋体"/>
                <w:highlight w:val="none"/>
              </w:rPr>
              <w:t>4.供应商认为需要提供的其他有关资料；</w:t>
            </w:r>
          </w:p>
          <w:p w14:paraId="678EAEAC">
            <w:pPr>
              <w:snapToGrid w:val="0"/>
              <w:spacing w:line="360" w:lineRule="auto"/>
              <w:jc w:val="left"/>
              <w:rPr>
                <w:rFonts w:hint="eastAsia" w:ascii="宋体" w:hAnsi="宋体" w:cs="宋体"/>
                <w:b/>
                <w:szCs w:val="21"/>
                <w:highlight w:val="none"/>
              </w:rPr>
            </w:pPr>
            <w:r>
              <w:rPr>
                <w:rFonts w:hint="eastAsia" w:ascii="宋体" w:hAnsi="宋体" w:cs="宋体"/>
                <w:b/>
                <w:szCs w:val="21"/>
                <w:highlight w:val="none"/>
              </w:rPr>
              <w:t xml:space="preserve">注： </w:t>
            </w:r>
          </w:p>
          <w:p w14:paraId="67CFF2F2">
            <w:pPr>
              <w:snapToGrid w:val="0"/>
              <w:spacing w:line="360" w:lineRule="auto"/>
              <w:ind w:firstLine="413" w:firstLineChars="196"/>
              <w:jc w:val="left"/>
              <w:rPr>
                <w:rFonts w:hint="eastAsia" w:ascii="宋体" w:hAnsi="宋体" w:cs="宋体"/>
                <w:b/>
                <w:szCs w:val="21"/>
                <w:highlight w:val="none"/>
              </w:rPr>
            </w:pPr>
            <w:r>
              <w:rPr>
                <w:rFonts w:hint="eastAsia" w:ascii="宋体" w:hAnsi="宋体" w:cs="宋体"/>
                <w:b/>
                <w:szCs w:val="21"/>
                <w:highlight w:val="none"/>
              </w:rPr>
              <w:t>1.法定代表人授权委托书必须由法定代表人及委托代理人签字，并加盖供应商公章，否则响应文件按无效响应处理。</w:t>
            </w:r>
          </w:p>
          <w:p w14:paraId="2FA80E6C">
            <w:pPr>
              <w:spacing w:line="360" w:lineRule="auto"/>
              <w:ind w:firstLine="413" w:firstLineChars="196"/>
              <w:rPr>
                <w:rFonts w:hint="eastAsia" w:ascii="宋体" w:hAnsi="宋体" w:cs="宋体"/>
                <w:b/>
                <w:szCs w:val="21"/>
                <w:highlight w:val="none"/>
              </w:rPr>
            </w:pPr>
            <w:r>
              <w:rPr>
                <w:rFonts w:hint="eastAsia" w:ascii="宋体" w:hAnsi="宋体" w:cs="宋体"/>
                <w:b/>
                <w:szCs w:val="21"/>
                <w:highlight w:val="none"/>
              </w:rPr>
              <w:t>2.以上标明“必须提供”的材料属于复印件的扫描件的，必须加盖供应商电子公章，否则响应文件按无效响应处理。</w:t>
            </w:r>
          </w:p>
        </w:tc>
      </w:tr>
      <w:tr w14:paraId="4E3CA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Merge w:val="continue"/>
            <w:tcBorders>
              <w:top w:val="single" w:color="000000" w:sz="4" w:space="0"/>
              <w:left w:val="single" w:color="000000" w:sz="4" w:space="0"/>
              <w:bottom w:val="single" w:color="000000" w:sz="4" w:space="0"/>
              <w:right w:val="single" w:color="000000" w:sz="4" w:space="0"/>
            </w:tcBorders>
            <w:vAlign w:val="center"/>
          </w:tcPr>
          <w:p w14:paraId="32F5F0AE">
            <w:pPr>
              <w:widowControl/>
              <w:jc w:val="left"/>
              <w:rPr>
                <w:rFonts w:hint="eastAsia" w:ascii="宋体" w:hAnsi="宋体" w:cs="宋体"/>
                <w:szCs w:val="21"/>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201F0C6B">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技术文件组成</w:t>
            </w:r>
          </w:p>
        </w:tc>
        <w:tc>
          <w:tcPr>
            <w:tcW w:w="6583" w:type="dxa"/>
            <w:tcBorders>
              <w:top w:val="single" w:color="000000" w:sz="4" w:space="0"/>
              <w:left w:val="single" w:color="000000" w:sz="4" w:space="0"/>
              <w:bottom w:val="single" w:color="000000" w:sz="4" w:space="0"/>
              <w:right w:val="single" w:color="000000" w:sz="4" w:space="0"/>
            </w:tcBorders>
            <w:vAlign w:val="center"/>
          </w:tcPr>
          <w:p w14:paraId="622C2A1A">
            <w:pPr>
              <w:spacing w:line="360" w:lineRule="auto"/>
              <w:rPr>
                <w:rFonts w:hint="eastAsia" w:ascii="宋体" w:hAnsi="宋体" w:cs="宋体"/>
                <w:szCs w:val="21"/>
                <w:highlight w:val="none"/>
              </w:rPr>
            </w:pPr>
            <w:r>
              <w:rPr>
                <w:rFonts w:hint="eastAsia" w:ascii="宋体" w:hAnsi="宋体" w:cs="宋体"/>
                <w:szCs w:val="21"/>
                <w:highlight w:val="none"/>
              </w:rPr>
              <w:t>1.技术需求偏离表；（</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5358215A">
            <w:pPr>
              <w:spacing w:line="360" w:lineRule="auto"/>
              <w:rPr>
                <w:rFonts w:hint="eastAsia" w:ascii="宋体" w:hAnsi="宋体" w:cs="宋体"/>
                <w:szCs w:val="21"/>
                <w:highlight w:val="none"/>
              </w:rPr>
            </w:pPr>
            <w:r>
              <w:rPr>
                <w:rFonts w:hint="eastAsia" w:ascii="宋体" w:hAnsi="宋体" w:cs="宋体"/>
                <w:szCs w:val="21"/>
                <w:highlight w:val="none"/>
              </w:rPr>
              <w:t>2.技术服务方案；</w:t>
            </w:r>
            <w:r>
              <w:rPr>
                <w:rFonts w:hint="eastAsia" w:ascii="宋体" w:hAnsi="宋体" w:cs="宋体"/>
                <w:b/>
                <w:bCs/>
                <w:szCs w:val="21"/>
                <w:highlight w:val="none"/>
              </w:rPr>
              <w:t>（必须提供，</w:t>
            </w:r>
            <w:r>
              <w:rPr>
                <w:rFonts w:hint="eastAsia" w:ascii="宋体" w:hAnsi="宋体" w:cs="宋体"/>
                <w:b/>
                <w:szCs w:val="21"/>
                <w:highlight w:val="none"/>
              </w:rPr>
              <w:t>否则响应文件按无效响应处理</w:t>
            </w:r>
            <w:r>
              <w:rPr>
                <w:rFonts w:hint="eastAsia" w:ascii="宋体" w:hAnsi="宋体" w:cs="宋体"/>
                <w:b/>
                <w:bCs/>
                <w:szCs w:val="21"/>
                <w:highlight w:val="none"/>
              </w:rPr>
              <w:t>）</w:t>
            </w:r>
          </w:p>
          <w:p w14:paraId="770467D6">
            <w:pPr>
              <w:spacing w:line="360" w:lineRule="auto"/>
              <w:rPr>
                <w:rFonts w:hint="eastAsia" w:ascii="宋体" w:hAnsi="宋体" w:cs="宋体"/>
                <w:szCs w:val="21"/>
                <w:highlight w:val="none"/>
              </w:rPr>
            </w:pPr>
            <w:r>
              <w:rPr>
                <w:rFonts w:hint="eastAsia" w:ascii="宋体" w:hAnsi="宋体" w:cs="宋体"/>
                <w:szCs w:val="21"/>
                <w:highlight w:val="none"/>
              </w:rPr>
              <w:t>3.对应采购需求的技术需求、商务条款提供的其他文件资料；</w:t>
            </w:r>
          </w:p>
          <w:p w14:paraId="7F107D64">
            <w:pPr>
              <w:spacing w:line="360" w:lineRule="auto"/>
              <w:rPr>
                <w:rFonts w:hint="eastAsia" w:ascii="宋体" w:hAnsi="宋体" w:cs="宋体"/>
                <w:szCs w:val="21"/>
                <w:highlight w:val="none"/>
              </w:rPr>
            </w:pPr>
            <w:r>
              <w:rPr>
                <w:rFonts w:hint="eastAsia" w:ascii="宋体" w:hAnsi="宋体" w:cs="宋体"/>
                <w:szCs w:val="21"/>
                <w:highlight w:val="none"/>
              </w:rPr>
              <w:t>4.供应商认为需要提供的其他有关资料；</w:t>
            </w:r>
          </w:p>
          <w:p w14:paraId="36A760E3">
            <w:pPr>
              <w:spacing w:line="360" w:lineRule="auto"/>
              <w:rPr>
                <w:rFonts w:hint="eastAsia" w:ascii="宋体" w:hAnsi="宋体" w:cs="宋体"/>
                <w:szCs w:val="21"/>
                <w:highlight w:val="none"/>
              </w:rPr>
            </w:pPr>
            <w:r>
              <w:rPr>
                <w:rFonts w:hint="eastAsia" w:ascii="宋体" w:hAnsi="宋体" w:cs="宋体"/>
                <w:b/>
                <w:szCs w:val="21"/>
                <w:highlight w:val="none"/>
              </w:rPr>
              <w:t>注：1.以上标明“必须提供”的材料属于复印件的扫描件的，必须加盖供应商电子公章，否则响应文件按无效响应处理。</w:t>
            </w:r>
          </w:p>
        </w:tc>
      </w:tr>
      <w:tr w14:paraId="57495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08A5E74F">
            <w:pPr>
              <w:spacing w:line="360" w:lineRule="auto"/>
              <w:jc w:val="center"/>
              <w:rPr>
                <w:rFonts w:hint="eastAsia" w:ascii="宋体" w:hAnsi="宋体" w:cs="宋体"/>
                <w:szCs w:val="21"/>
                <w:highlight w:val="none"/>
              </w:rPr>
            </w:pPr>
            <w:r>
              <w:rPr>
                <w:rFonts w:hint="eastAsia" w:ascii="宋体" w:hAnsi="宋体" w:cs="宋体"/>
                <w:szCs w:val="21"/>
                <w:highlight w:val="none"/>
              </w:rPr>
              <w:t>12.1.3</w:t>
            </w:r>
          </w:p>
        </w:tc>
        <w:tc>
          <w:tcPr>
            <w:tcW w:w="2552" w:type="dxa"/>
            <w:tcBorders>
              <w:top w:val="single" w:color="000000" w:sz="4" w:space="0"/>
              <w:left w:val="single" w:color="000000" w:sz="4" w:space="0"/>
              <w:bottom w:val="single" w:color="000000" w:sz="4" w:space="0"/>
              <w:right w:val="single" w:color="000000" w:sz="4" w:space="0"/>
            </w:tcBorders>
            <w:vAlign w:val="center"/>
          </w:tcPr>
          <w:p w14:paraId="5FA77493">
            <w:pPr>
              <w:spacing w:line="360" w:lineRule="auto"/>
              <w:jc w:val="center"/>
              <w:rPr>
                <w:rFonts w:hint="eastAsia" w:ascii="宋体" w:hAnsi="宋体" w:cs="宋体"/>
                <w:szCs w:val="21"/>
                <w:highlight w:val="none"/>
              </w:rPr>
            </w:pPr>
            <w:r>
              <w:rPr>
                <w:rFonts w:hint="eastAsia" w:ascii="宋体" w:hAnsi="宋体" w:cs="宋体"/>
                <w:b/>
                <w:bCs/>
                <w:szCs w:val="21"/>
                <w:highlight w:val="none"/>
              </w:rPr>
              <w:t>报价文件组成</w:t>
            </w:r>
          </w:p>
        </w:tc>
        <w:tc>
          <w:tcPr>
            <w:tcW w:w="6583" w:type="dxa"/>
            <w:tcBorders>
              <w:top w:val="single" w:color="000000" w:sz="4" w:space="0"/>
              <w:left w:val="single" w:color="000000" w:sz="4" w:space="0"/>
              <w:bottom w:val="single" w:color="000000" w:sz="4" w:space="0"/>
              <w:right w:val="single" w:color="000000" w:sz="4" w:space="0"/>
            </w:tcBorders>
            <w:vAlign w:val="center"/>
          </w:tcPr>
          <w:p w14:paraId="3630120E">
            <w:pPr>
              <w:tabs>
                <w:tab w:val="left" w:pos="459"/>
              </w:tabs>
              <w:snapToGrid w:val="0"/>
              <w:spacing w:line="360" w:lineRule="auto"/>
              <w:jc w:val="left"/>
              <w:rPr>
                <w:rFonts w:hint="eastAsia" w:ascii="宋体" w:hAnsi="宋体" w:cs="宋体"/>
                <w:szCs w:val="21"/>
                <w:highlight w:val="none"/>
              </w:rPr>
            </w:pPr>
            <w:r>
              <w:rPr>
                <w:rFonts w:hint="eastAsia" w:ascii="宋体" w:hAnsi="宋体" w:cs="宋体"/>
                <w:szCs w:val="21"/>
                <w:highlight w:val="none"/>
              </w:rPr>
              <w:t>1.响应函；</w:t>
            </w:r>
            <w:r>
              <w:rPr>
                <w:rFonts w:hint="eastAsia" w:ascii="宋体" w:hAnsi="宋体" w:cs="宋体"/>
                <w:b/>
                <w:szCs w:val="21"/>
                <w:highlight w:val="none"/>
              </w:rPr>
              <w:t>（必须提供，否则响应文件按无效响应处理）</w:t>
            </w:r>
          </w:p>
          <w:p w14:paraId="6D317714">
            <w:pPr>
              <w:spacing w:line="360" w:lineRule="auto"/>
              <w:rPr>
                <w:rFonts w:hint="eastAsia" w:ascii="宋体" w:hAnsi="宋体" w:cs="宋体"/>
                <w:szCs w:val="21"/>
                <w:highlight w:val="none"/>
              </w:rPr>
            </w:pPr>
            <w:r>
              <w:rPr>
                <w:rFonts w:hint="eastAsia" w:ascii="宋体" w:hAnsi="宋体" w:cs="宋体"/>
                <w:szCs w:val="21"/>
                <w:highlight w:val="none"/>
              </w:rPr>
              <w:t>2.响应报价表；（</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1DB22BDC">
            <w:pPr>
              <w:spacing w:line="360" w:lineRule="auto"/>
              <w:rPr>
                <w:rFonts w:hint="eastAsia" w:ascii="宋体" w:hAnsi="宋体" w:cs="宋体"/>
                <w:szCs w:val="21"/>
                <w:highlight w:val="none"/>
              </w:rPr>
            </w:pPr>
            <w:r>
              <w:rPr>
                <w:rFonts w:hint="eastAsia" w:ascii="宋体" w:hAnsi="宋体" w:cs="宋体"/>
                <w:szCs w:val="21"/>
                <w:highlight w:val="none"/>
              </w:rPr>
              <w:t>3.供应商针对报价需要说明的其他文件和说明。</w:t>
            </w:r>
          </w:p>
        </w:tc>
      </w:tr>
      <w:tr w14:paraId="2145D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33D4646A">
            <w:pPr>
              <w:spacing w:line="360" w:lineRule="auto"/>
              <w:jc w:val="center"/>
              <w:rPr>
                <w:rFonts w:hint="eastAsia" w:ascii="宋体" w:hAnsi="宋体" w:cs="宋体"/>
                <w:szCs w:val="21"/>
                <w:highlight w:val="none"/>
              </w:rPr>
            </w:pPr>
            <w:r>
              <w:rPr>
                <w:rFonts w:hint="eastAsia" w:ascii="宋体" w:hAnsi="宋体" w:cs="宋体"/>
                <w:szCs w:val="21"/>
                <w:highlight w:val="none"/>
              </w:rPr>
              <w:t>12.2</w:t>
            </w:r>
          </w:p>
        </w:tc>
        <w:tc>
          <w:tcPr>
            <w:tcW w:w="2552" w:type="dxa"/>
            <w:tcBorders>
              <w:top w:val="single" w:color="000000" w:sz="4" w:space="0"/>
              <w:left w:val="single" w:color="000000" w:sz="4" w:space="0"/>
              <w:bottom w:val="single" w:color="000000" w:sz="4" w:space="0"/>
              <w:right w:val="single" w:color="000000" w:sz="4" w:space="0"/>
            </w:tcBorders>
            <w:vAlign w:val="center"/>
          </w:tcPr>
          <w:p w14:paraId="761D0867">
            <w:pPr>
              <w:spacing w:line="360" w:lineRule="auto"/>
              <w:jc w:val="center"/>
              <w:rPr>
                <w:rFonts w:hint="eastAsia" w:ascii="宋体" w:hAnsi="宋体" w:cs="宋体"/>
                <w:szCs w:val="21"/>
                <w:highlight w:val="none"/>
              </w:rPr>
            </w:pPr>
            <w:r>
              <w:rPr>
                <w:rFonts w:hint="eastAsia" w:ascii="宋体" w:hAnsi="宋体" w:cs="宋体"/>
                <w:szCs w:val="21"/>
                <w:highlight w:val="none"/>
              </w:rPr>
              <w:t>响应文件电子版要求</w:t>
            </w:r>
          </w:p>
        </w:tc>
        <w:tc>
          <w:tcPr>
            <w:tcW w:w="6583" w:type="dxa"/>
            <w:tcBorders>
              <w:top w:val="single" w:color="000000" w:sz="4" w:space="0"/>
              <w:left w:val="single" w:color="000000" w:sz="4" w:space="0"/>
              <w:bottom w:val="single" w:color="000000" w:sz="4" w:space="0"/>
              <w:right w:val="single" w:color="000000" w:sz="4" w:space="0"/>
            </w:tcBorders>
            <w:vAlign w:val="center"/>
          </w:tcPr>
          <w:p w14:paraId="52D845B6">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szCs w:val="21"/>
                <w:highlight w:val="none"/>
              </w:rPr>
              <w:t>否则响应文件按无效响应处理</w:t>
            </w:r>
            <w:r>
              <w:rPr>
                <w:rFonts w:hint="eastAsia" w:ascii="宋体" w:hAnsi="宋体" w:cs="宋体"/>
                <w:szCs w:val="21"/>
                <w:highlight w:val="none"/>
              </w:rPr>
              <w:t>。</w:t>
            </w:r>
          </w:p>
          <w:p w14:paraId="4DF73F58">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2.响应文件电子版密封方式：电子响应文件通过平台有效CA加密后在“政采云”平台投送。（操作方式见公告附件“电子响应文件制作与投送教程” ）</w:t>
            </w:r>
          </w:p>
        </w:tc>
      </w:tr>
      <w:tr w14:paraId="5B606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10A9493F">
            <w:pPr>
              <w:spacing w:line="360" w:lineRule="auto"/>
              <w:jc w:val="center"/>
              <w:rPr>
                <w:rFonts w:hint="eastAsia" w:ascii="宋体" w:hAnsi="宋体" w:cs="宋体"/>
                <w:szCs w:val="21"/>
                <w:highlight w:val="none"/>
              </w:rPr>
            </w:pPr>
            <w:r>
              <w:rPr>
                <w:rFonts w:hint="eastAsia" w:ascii="宋体" w:hAnsi="宋体" w:cs="宋体"/>
                <w:szCs w:val="21"/>
                <w:highlight w:val="none"/>
              </w:rPr>
              <w:t>15.2</w:t>
            </w:r>
          </w:p>
        </w:tc>
        <w:tc>
          <w:tcPr>
            <w:tcW w:w="2552" w:type="dxa"/>
            <w:tcBorders>
              <w:top w:val="single" w:color="000000" w:sz="4" w:space="0"/>
              <w:left w:val="single" w:color="000000" w:sz="4" w:space="0"/>
              <w:bottom w:val="single" w:color="000000" w:sz="4" w:space="0"/>
              <w:right w:val="single" w:color="000000" w:sz="4" w:space="0"/>
            </w:tcBorders>
            <w:vAlign w:val="center"/>
          </w:tcPr>
          <w:p w14:paraId="496BBF51">
            <w:pPr>
              <w:spacing w:line="360" w:lineRule="auto"/>
              <w:jc w:val="center"/>
              <w:rPr>
                <w:rFonts w:hint="eastAsia" w:ascii="宋体" w:hAnsi="宋体" w:cs="宋体"/>
                <w:szCs w:val="21"/>
                <w:highlight w:val="none"/>
              </w:rPr>
            </w:pPr>
            <w:r>
              <w:rPr>
                <w:rFonts w:hint="eastAsia" w:ascii="宋体" w:hAnsi="宋体" w:cs="宋体"/>
                <w:szCs w:val="21"/>
                <w:highlight w:val="none"/>
              </w:rPr>
              <w:t>响应报价要求</w:t>
            </w:r>
          </w:p>
        </w:tc>
        <w:tc>
          <w:tcPr>
            <w:tcW w:w="6583" w:type="dxa"/>
            <w:tcBorders>
              <w:top w:val="single" w:color="000000" w:sz="4" w:space="0"/>
              <w:left w:val="single" w:color="000000" w:sz="4" w:space="0"/>
              <w:bottom w:val="single" w:color="000000" w:sz="4" w:space="0"/>
              <w:right w:val="single" w:color="000000" w:sz="4" w:space="0"/>
            </w:tcBorders>
            <w:vAlign w:val="center"/>
          </w:tcPr>
          <w:p w14:paraId="45976091">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响应报价必须包含满足本次竞标全部采购需求所应提供的货物，以及伴随的货物和工程（如有）的价格；包含竞标货物、货物、工程的成本、运输（含保险）、安装（如有）、调试、检验、技术货物、培训、税费等所有费用。</w:t>
            </w:r>
            <w:r>
              <w:rPr>
                <w:rFonts w:hint="eastAsia" w:ascii="宋体" w:hAnsi="宋体" w:cs="宋体"/>
                <w:b/>
                <w:szCs w:val="21"/>
                <w:highlight w:val="none"/>
              </w:rPr>
              <w:t>（采购需求另有约定的，从其约定）</w:t>
            </w:r>
          </w:p>
        </w:tc>
      </w:tr>
      <w:tr w14:paraId="49030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1B96FDD4">
            <w:pPr>
              <w:spacing w:line="360" w:lineRule="auto"/>
              <w:jc w:val="center"/>
              <w:rPr>
                <w:rFonts w:hint="eastAsia" w:ascii="宋体" w:hAnsi="宋体" w:cs="宋体"/>
                <w:szCs w:val="21"/>
                <w:highlight w:val="none"/>
              </w:rPr>
            </w:pPr>
            <w:r>
              <w:rPr>
                <w:rFonts w:hint="eastAsia" w:ascii="宋体" w:hAnsi="宋体" w:cs="宋体"/>
                <w:szCs w:val="21"/>
                <w:highlight w:val="none"/>
              </w:rPr>
              <w:t>16.2</w:t>
            </w:r>
          </w:p>
        </w:tc>
        <w:tc>
          <w:tcPr>
            <w:tcW w:w="2552" w:type="dxa"/>
            <w:tcBorders>
              <w:top w:val="single" w:color="000000" w:sz="4" w:space="0"/>
              <w:left w:val="single" w:color="000000" w:sz="4" w:space="0"/>
              <w:bottom w:val="single" w:color="000000" w:sz="4" w:space="0"/>
              <w:right w:val="single" w:color="000000" w:sz="4" w:space="0"/>
            </w:tcBorders>
            <w:vAlign w:val="center"/>
          </w:tcPr>
          <w:p w14:paraId="0A947DBE">
            <w:pPr>
              <w:spacing w:line="360" w:lineRule="auto"/>
              <w:jc w:val="center"/>
              <w:rPr>
                <w:rFonts w:hint="eastAsia" w:ascii="宋体" w:hAnsi="宋体" w:cs="宋体"/>
                <w:szCs w:val="21"/>
                <w:highlight w:val="none"/>
              </w:rPr>
            </w:pPr>
            <w:r>
              <w:rPr>
                <w:rFonts w:hint="eastAsia" w:ascii="宋体" w:hAnsi="宋体" w:cs="宋体"/>
                <w:szCs w:val="21"/>
                <w:highlight w:val="none"/>
              </w:rPr>
              <w:t>竞标有效期</w:t>
            </w:r>
          </w:p>
        </w:tc>
        <w:tc>
          <w:tcPr>
            <w:tcW w:w="6583" w:type="dxa"/>
            <w:tcBorders>
              <w:top w:val="single" w:color="000000" w:sz="4" w:space="0"/>
              <w:left w:val="single" w:color="000000" w:sz="4" w:space="0"/>
              <w:bottom w:val="single" w:color="000000" w:sz="4" w:space="0"/>
              <w:right w:val="single" w:color="000000" w:sz="4" w:space="0"/>
            </w:tcBorders>
            <w:vAlign w:val="center"/>
          </w:tcPr>
          <w:p w14:paraId="7DA89FB0">
            <w:pPr>
              <w:pStyle w:val="8"/>
              <w:tabs>
                <w:tab w:val="left" w:pos="720"/>
                <w:tab w:val="left" w:pos="840"/>
              </w:tabs>
              <w:snapToGrid w:val="0"/>
              <w:spacing w:line="360" w:lineRule="auto"/>
              <w:ind w:left="0" w:firstLine="0"/>
              <w:rPr>
                <w:rFonts w:hint="eastAsia" w:ascii="宋体" w:hAnsi="宋体" w:cs="宋体"/>
                <w:szCs w:val="21"/>
                <w:highlight w:val="none"/>
              </w:rPr>
            </w:pPr>
            <w:r>
              <w:rPr>
                <w:rFonts w:hint="eastAsia" w:ascii="宋体" w:hAnsi="宋体" w:cs="宋体"/>
                <w:szCs w:val="21"/>
                <w:highlight w:val="none"/>
              </w:rPr>
              <w:t>自首次响应文件提交截止之日起</w:t>
            </w:r>
            <w:bookmarkStart w:id="15" w:name="PO_3000001871_PM046"/>
            <w:r>
              <w:rPr>
                <w:rFonts w:hint="eastAsia" w:ascii="宋体" w:hAnsi="宋体" w:cs="宋体"/>
                <w:szCs w:val="21"/>
                <w:highlight w:val="none"/>
                <w:u w:val="single"/>
              </w:rPr>
              <w:t>60</w:t>
            </w:r>
            <w:r>
              <w:rPr>
                <w:rFonts w:hint="eastAsia" w:ascii="宋体" w:hAnsi="宋体" w:cs="宋体"/>
                <w:szCs w:val="21"/>
                <w:highlight w:val="none"/>
              </w:rPr>
              <w:t>日历天</w:t>
            </w:r>
            <w:bookmarkEnd w:id="15"/>
            <w:r>
              <w:rPr>
                <w:rFonts w:hint="eastAsia" w:ascii="宋体" w:hAnsi="宋体" w:cs="宋体"/>
                <w:szCs w:val="21"/>
                <w:highlight w:val="none"/>
              </w:rPr>
              <w:t xml:space="preserve"> 。</w:t>
            </w:r>
          </w:p>
        </w:tc>
      </w:tr>
      <w:tr w14:paraId="1A248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1579AFA8">
            <w:pPr>
              <w:spacing w:line="360" w:lineRule="auto"/>
              <w:jc w:val="center"/>
              <w:rPr>
                <w:rFonts w:hint="eastAsia" w:ascii="宋体" w:hAnsi="宋体" w:cs="宋体"/>
                <w:szCs w:val="21"/>
                <w:highlight w:val="none"/>
              </w:rPr>
            </w:pPr>
            <w:r>
              <w:rPr>
                <w:rFonts w:hint="eastAsia" w:ascii="宋体" w:hAnsi="宋体" w:cs="宋体"/>
                <w:szCs w:val="21"/>
                <w:highlight w:val="none"/>
              </w:rPr>
              <w:t>17.1</w:t>
            </w:r>
          </w:p>
        </w:tc>
        <w:tc>
          <w:tcPr>
            <w:tcW w:w="2552" w:type="dxa"/>
            <w:tcBorders>
              <w:top w:val="single" w:color="000000" w:sz="4" w:space="0"/>
              <w:left w:val="single" w:color="000000" w:sz="4" w:space="0"/>
              <w:bottom w:val="single" w:color="000000" w:sz="4" w:space="0"/>
              <w:right w:val="single" w:color="000000" w:sz="4" w:space="0"/>
            </w:tcBorders>
            <w:vAlign w:val="center"/>
          </w:tcPr>
          <w:p w14:paraId="7854826A">
            <w:pPr>
              <w:spacing w:line="360" w:lineRule="auto"/>
              <w:jc w:val="center"/>
              <w:rPr>
                <w:rFonts w:hint="eastAsia" w:ascii="宋体" w:hAnsi="宋体" w:cs="宋体"/>
                <w:szCs w:val="21"/>
                <w:highlight w:val="none"/>
              </w:rPr>
            </w:pPr>
            <w:r>
              <w:rPr>
                <w:rFonts w:hint="eastAsia" w:ascii="宋体" w:hAnsi="宋体" w:cs="宋体"/>
                <w:szCs w:val="21"/>
                <w:highlight w:val="none"/>
              </w:rPr>
              <w:t>磋商保证金</w:t>
            </w:r>
          </w:p>
        </w:tc>
        <w:tc>
          <w:tcPr>
            <w:tcW w:w="6583" w:type="dxa"/>
            <w:tcBorders>
              <w:top w:val="single" w:color="000000" w:sz="4" w:space="0"/>
              <w:left w:val="single" w:color="000000" w:sz="4" w:space="0"/>
              <w:bottom w:val="single" w:color="000000" w:sz="4" w:space="0"/>
              <w:right w:val="single" w:color="000000" w:sz="4" w:space="0"/>
            </w:tcBorders>
            <w:vAlign w:val="center"/>
          </w:tcPr>
          <w:p w14:paraId="5D1C1A29">
            <w:pPr>
              <w:autoSpaceDE w:val="0"/>
              <w:autoSpaceDN w:val="0"/>
              <w:snapToGrid w:val="0"/>
              <w:spacing w:line="360" w:lineRule="auto"/>
              <w:textAlignment w:val="bottom"/>
              <w:rPr>
                <w:rFonts w:hint="eastAsia" w:ascii="宋体" w:hAnsi="宋体" w:cs="宋体"/>
                <w:szCs w:val="21"/>
                <w:highlight w:val="none"/>
              </w:rPr>
            </w:pPr>
            <w:r>
              <w:rPr>
                <w:rFonts w:hint="eastAsia" w:ascii="宋体" w:hAnsi="宋体" w:cs="宋体"/>
                <w:szCs w:val="21"/>
                <w:highlight w:val="none"/>
              </w:rPr>
              <w:t>本项目不收取磋商保证金。</w:t>
            </w:r>
          </w:p>
        </w:tc>
      </w:tr>
      <w:tr w14:paraId="58382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vAlign w:val="center"/>
          </w:tcPr>
          <w:p w14:paraId="068C455D">
            <w:pPr>
              <w:spacing w:line="360" w:lineRule="auto"/>
              <w:jc w:val="center"/>
              <w:rPr>
                <w:rFonts w:hint="eastAsia" w:ascii="宋体" w:hAnsi="宋体" w:cs="宋体"/>
                <w:szCs w:val="21"/>
                <w:highlight w:val="none"/>
              </w:rPr>
            </w:pPr>
            <w:r>
              <w:rPr>
                <w:rFonts w:hint="eastAsia" w:ascii="宋体" w:hAnsi="宋体" w:cs="宋体"/>
                <w:szCs w:val="21"/>
                <w:highlight w:val="none"/>
              </w:rPr>
              <w:t>20.1</w:t>
            </w:r>
          </w:p>
        </w:tc>
        <w:tc>
          <w:tcPr>
            <w:tcW w:w="2552" w:type="dxa"/>
            <w:tcBorders>
              <w:top w:val="single" w:color="000000" w:sz="4" w:space="0"/>
              <w:left w:val="single" w:color="000000" w:sz="4" w:space="0"/>
              <w:bottom w:val="single" w:color="000000" w:sz="4" w:space="0"/>
              <w:right w:val="single" w:color="000000" w:sz="4" w:space="0"/>
            </w:tcBorders>
            <w:vAlign w:val="center"/>
          </w:tcPr>
          <w:p w14:paraId="4E4DBE27">
            <w:pPr>
              <w:spacing w:line="360" w:lineRule="auto"/>
              <w:jc w:val="center"/>
              <w:rPr>
                <w:rFonts w:hint="eastAsia" w:ascii="宋体" w:hAnsi="宋体" w:cs="宋体"/>
                <w:szCs w:val="21"/>
                <w:highlight w:val="none"/>
              </w:rPr>
            </w:pPr>
            <w:r>
              <w:rPr>
                <w:rFonts w:hint="eastAsia" w:ascii="宋体" w:hAnsi="宋体" w:cs="宋体"/>
                <w:szCs w:val="21"/>
                <w:highlight w:val="none"/>
              </w:rPr>
              <w:t>首次响应文件提交起止时间</w:t>
            </w:r>
          </w:p>
        </w:tc>
        <w:tc>
          <w:tcPr>
            <w:tcW w:w="6583" w:type="dxa"/>
            <w:tcBorders>
              <w:top w:val="single" w:color="000000" w:sz="4" w:space="0"/>
              <w:left w:val="single" w:color="000000" w:sz="4" w:space="0"/>
              <w:bottom w:val="single" w:color="000000" w:sz="4" w:space="0"/>
              <w:right w:val="single" w:color="000000" w:sz="4" w:space="0"/>
            </w:tcBorders>
            <w:vAlign w:val="center"/>
          </w:tcPr>
          <w:p w14:paraId="1784AEF2">
            <w:pPr>
              <w:snapToGrid w:val="0"/>
              <w:spacing w:line="360" w:lineRule="auto"/>
              <w:jc w:val="left"/>
              <w:rPr>
                <w:rFonts w:hint="eastAsia" w:ascii="宋体" w:hAnsi="宋体" w:cs="宋体"/>
                <w:szCs w:val="21"/>
                <w:highlight w:val="none"/>
                <w:u w:val="single"/>
              </w:rPr>
            </w:pPr>
            <w:r>
              <w:rPr>
                <w:rFonts w:hint="eastAsia" w:ascii="宋体" w:hAnsi="宋体" w:cs="宋体"/>
                <w:szCs w:val="21"/>
                <w:highlight w:val="none"/>
              </w:rPr>
              <w:t>详见竞争性磋商公告。</w:t>
            </w:r>
          </w:p>
        </w:tc>
      </w:tr>
      <w:tr w14:paraId="75650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vAlign w:val="center"/>
          </w:tcPr>
          <w:p w14:paraId="7D1873AC">
            <w:pPr>
              <w:widowControl/>
              <w:jc w:val="left"/>
              <w:rPr>
                <w:rFonts w:hint="eastAsia" w:ascii="宋体" w:hAnsi="宋体" w:cs="宋体"/>
                <w:szCs w:val="21"/>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2E1A7B1B">
            <w:pPr>
              <w:spacing w:line="360" w:lineRule="auto"/>
              <w:jc w:val="center"/>
              <w:rPr>
                <w:rFonts w:hint="eastAsia" w:ascii="宋体" w:hAnsi="宋体" w:cs="宋体"/>
                <w:szCs w:val="21"/>
                <w:highlight w:val="none"/>
              </w:rPr>
            </w:pPr>
            <w:r>
              <w:rPr>
                <w:rFonts w:hint="eastAsia" w:ascii="宋体" w:hAnsi="宋体" w:cs="宋体"/>
                <w:szCs w:val="21"/>
                <w:highlight w:val="none"/>
              </w:rPr>
              <w:t>首次响应文件提交地点</w:t>
            </w:r>
          </w:p>
        </w:tc>
        <w:tc>
          <w:tcPr>
            <w:tcW w:w="6583" w:type="dxa"/>
            <w:tcBorders>
              <w:top w:val="single" w:color="000000" w:sz="4" w:space="0"/>
              <w:left w:val="single" w:color="000000" w:sz="4" w:space="0"/>
              <w:bottom w:val="single" w:color="000000" w:sz="4" w:space="0"/>
              <w:right w:val="single" w:color="000000" w:sz="4" w:space="0"/>
            </w:tcBorders>
            <w:vAlign w:val="center"/>
          </w:tcPr>
          <w:p w14:paraId="48F18AC2">
            <w:pPr>
              <w:snapToGrid w:val="0"/>
              <w:spacing w:line="360" w:lineRule="auto"/>
              <w:jc w:val="left"/>
              <w:rPr>
                <w:rFonts w:hint="eastAsia" w:ascii="宋体" w:hAnsi="宋体" w:cs="宋体"/>
                <w:szCs w:val="21"/>
                <w:highlight w:val="none"/>
                <w:u w:val="single"/>
              </w:rPr>
            </w:pPr>
            <w:r>
              <w:rPr>
                <w:rFonts w:hint="eastAsia" w:ascii="宋体" w:hAnsi="宋体" w:cs="宋体"/>
                <w:szCs w:val="21"/>
                <w:highlight w:val="none"/>
              </w:rPr>
              <w:t>详见竞争性磋商公告。</w:t>
            </w:r>
          </w:p>
        </w:tc>
      </w:tr>
      <w:tr w14:paraId="168C6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3FCC37A4">
            <w:pPr>
              <w:spacing w:line="360" w:lineRule="auto"/>
              <w:jc w:val="center"/>
              <w:rPr>
                <w:rFonts w:hint="eastAsia" w:ascii="宋体" w:hAnsi="宋体" w:cs="宋体"/>
                <w:szCs w:val="21"/>
                <w:highlight w:val="none"/>
              </w:rPr>
            </w:pPr>
            <w:r>
              <w:rPr>
                <w:rFonts w:hint="eastAsia" w:ascii="宋体" w:hAnsi="宋体" w:cs="宋体"/>
                <w:szCs w:val="21"/>
                <w:highlight w:val="none"/>
              </w:rPr>
              <w:t>20.6</w:t>
            </w:r>
          </w:p>
        </w:tc>
        <w:tc>
          <w:tcPr>
            <w:tcW w:w="2552" w:type="dxa"/>
            <w:tcBorders>
              <w:top w:val="single" w:color="000000" w:sz="4" w:space="0"/>
              <w:left w:val="single" w:color="000000" w:sz="4" w:space="0"/>
              <w:bottom w:val="single" w:color="000000" w:sz="4" w:space="0"/>
              <w:right w:val="single" w:color="000000" w:sz="4" w:space="0"/>
            </w:tcBorders>
            <w:vAlign w:val="center"/>
          </w:tcPr>
          <w:p w14:paraId="187F7828">
            <w:pPr>
              <w:spacing w:line="360" w:lineRule="auto"/>
              <w:jc w:val="center"/>
              <w:rPr>
                <w:rFonts w:hint="eastAsia" w:ascii="宋体" w:hAnsi="宋体" w:cs="宋体"/>
                <w:szCs w:val="21"/>
                <w:highlight w:val="none"/>
              </w:rPr>
            </w:pPr>
            <w:r>
              <w:rPr>
                <w:rFonts w:hint="eastAsia" w:ascii="宋体" w:hAnsi="宋体" w:cs="宋体"/>
                <w:szCs w:val="21"/>
                <w:highlight w:val="none"/>
              </w:rPr>
              <w:t>备份响应文件</w:t>
            </w:r>
          </w:p>
        </w:tc>
        <w:tc>
          <w:tcPr>
            <w:tcW w:w="6583" w:type="dxa"/>
            <w:tcBorders>
              <w:top w:val="single" w:color="000000" w:sz="4" w:space="0"/>
              <w:left w:val="single" w:color="000000" w:sz="4" w:space="0"/>
              <w:bottom w:val="single" w:color="000000" w:sz="4" w:space="0"/>
              <w:right w:val="single" w:color="000000" w:sz="4" w:space="0"/>
            </w:tcBorders>
            <w:vAlign w:val="center"/>
          </w:tcPr>
          <w:p w14:paraId="6D314762">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本项目不接受备份响应文件。</w:t>
            </w:r>
          </w:p>
        </w:tc>
      </w:tr>
      <w:tr w14:paraId="13041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2308A859">
            <w:pPr>
              <w:spacing w:line="360" w:lineRule="auto"/>
              <w:jc w:val="center"/>
              <w:rPr>
                <w:rFonts w:hint="eastAsia" w:ascii="宋体" w:hAnsi="宋体" w:cs="宋体"/>
                <w:szCs w:val="21"/>
                <w:highlight w:val="none"/>
              </w:rPr>
            </w:pPr>
            <w:r>
              <w:rPr>
                <w:rFonts w:hint="eastAsia" w:ascii="宋体" w:hAnsi="宋体" w:cs="宋体"/>
                <w:szCs w:val="21"/>
                <w:highlight w:val="none"/>
              </w:rPr>
              <w:t>21</w:t>
            </w:r>
          </w:p>
        </w:tc>
        <w:tc>
          <w:tcPr>
            <w:tcW w:w="2552" w:type="dxa"/>
            <w:tcBorders>
              <w:top w:val="single" w:color="000000" w:sz="4" w:space="0"/>
              <w:left w:val="single" w:color="000000" w:sz="4" w:space="0"/>
              <w:bottom w:val="single" w:color="000000" w:sz="4" w:space="0"/>
              <w:right w:val="single" w:color="000000" w:sz="4" w:space="0"/>
            </w:tcBorders>
            <w:vAlign w:val="center"/>
          </w:tcPr>
          <w:p w14:paraId="1E2F266A">
            <w:pPr>
              <w:spacing w:line="360" w:lineRule="auto"/>
              <w:jc w:val="center"/>
              <w:rPr>
                <w:rFonts w:hint="eastAsia" w:ascii="宋体" w:hAnsi="宋体" w:cs="宋体"/>
                <w:szCs w:val="21"/>
                <w:highlight w:val="none"/>
              </w:rPr>
            </w:pPr>
            <w:r>
              <w:rPr>
                <w:rFonts w:hint="eastAsia" w:ascii="宋体" w:hAnsi="宋体" w:cs="宋体"/>
                <w:szCs w:val="21"/>
                <w:highlight w:val="none"/>
              </w:rPr>
              <w:t>首次响应文件的退回</w:t>
            </w:r>
          </w:p>
        </w:tc>
        <w:tc>
          <w:tcPr>
            <w:tcW w:w="6583" w:type="dxa"/>
            <w:tcBorders>
              <w:top w:val="single" w:color="000000" w:sz="4" w:space="0"/>
              <w:left w:val="single" w:color="000000" w:sz="4" w:space="0"/>
              <w:bottom w:val="single" w:color="000000" w:sz="4" w:space="0"/>
              <w:right w:val="single" w:color="000000" w:sz="4" w:space="0"/>
            </w:tcBorders>
            <w:vAlign w:val="center"/>
          </w:tcPr>
          <w:p w14:paraId="11E1804F">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详见竞争性磋商公告。</w:t>
            </w:r>
          </w:p>
        </w:tc>
      </w:tr>
      <w:tr w14:paraId="0AA24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vAlign w:val="center"/>
          </w:tcPr>
          <w:p w14:paraId="1F997468">
            <w:pPr>
              <w:spacing w:line="360" w:lineRule="auto"/>
              <w:jc w:val="center"/>
              <w:rPr>
                <w:rFonts w:hint="eastAsia" w:ascii="宋体" w:hAnsi="宋体" w:cs="宋体"/>
                <w:szCs w:val="21"/>
                <w:highlight w:val="none"/>
              </w:rPr>
            </w:pPr>
            <w:r>
              <w:rPr>
                <w:rFonts w:hint="eastAsia" w:ascii="宋体" w:hAnsi="宋体" w:cs="宋体"/>
                <w:szCs w:val="21"/>
                <w:highlight w:val="none"/>
              </w:rPr>
              <w:t>26.2</w:t>
            </w:r>
          </w:p>
        </w:tc>
        <w:tc>
          <w:tcPr>
            <w:tcW w:w="2552" w:type="dxa"/>
            <w:tcBorders>
              <w:top w:val="single" w:color="000000" w:sz="4" w:space="0"/>
              <w:left w:val="single" w:color="000000" w:sz="4" w:space="0"/>
              <w:bottom w:val="single" w:color="000000" w:sz="4" w:space="0"/>
              <w:right w:val="single" w:color="000000" w:sz="4" w:space="0"/>
            </w:tcBorders>
            <w:vAlign w:val="center"/>
          </w:tcPr>
          <w:p w14:paraId="5D137C2B">
            <w:pPr>
              <w:spacing w:line="360" w:lineRule="auto"/>
              <w:jc w:val="center"/>
              <w:rPr>
                <w:rFonts w:hint="eastAsia" w:ascii="宋体" w:hAnsi="宋体" w:cs="宋体"/>
                <w:szCs w:val="21"/>
                <w:highlight w:val="none"/>
              </w:rPr>
            </w:pPr>
            <w:r>
              <w:rPr>
                <w:rFonts w:hint="eastAsia" w:ascii="宋体" w:hAnsi="宋体" w:cs="宋体"/>
                <w:szCs w:val="21"/>
                <w:highlight w:val="none"/>
              </w:rPr>
              <w:t>负偏离要求</w:t>
            </w:r>
          </w:p>
        </w:tc>
        <w:tc>
          <w:tcPr>
            <w:tcW w:w="6583" w:type="dxa"/>
            <w:tcBorders>
              <w:top w:val="single" w:color="000000" w:sz="4" w:space="0"/>
              <w:left w:val="single" w:color="000000" w:sz="4" w:space="0"/>
              <w:bottom w:val="single" w:color="000000" w:sz="4" w:space="0"/>
              <w:right w:val="single" w:color="000000" w:sz="4" w:space="0"/>
            </w:tcBorders>
            <w:vAlign w:val="center"/>
          </w:tcPr>
          <w:p w14:paraId="4F8F54E9">
            <w:pPr>
              <w:snapToGrid w:val="0"/>
              <w:spacing w:line="360" w:lineRule="auto"/>
              <w:rPr>
                <w:rFonts w:hint="eastAsia" w:ascii="宋体" w:hAnsi="宋体" w:cs="宋体"/>
                <w:szCs w:val="21"/>
                <w:highlight w:val="none"/>
              </w:rPr>
            </w:pPr>
            <w:r>
              <w:rPr>
                <w:rFonts w:hint="eastAsia" w:ascii="宋体" w:hAnsi="宋体" w:cs="宋体"/>
                <w:szCs w:val="21"/>
                <w:highlight w:val="none"/>
              </w:rPr>
              <w:t>商务条款评审中允许负偏离的条款数为</w:t>
            </w:r>
            <w:r>
              <w:rPr>
                <w:rFonts w:hint="eastAsia" w:ascii="宋体" w:hAnsi="宋体" w:cs="宋体"/>
                <w:szCs w:val="21"/>
                <w:highlight w:val="none"/>
                <w:u w:val="single"/>
              </w:rPr>
              <w:t xml:space="preserve"> 0</w:t>
            </w:r>
            <w:r>
              <w:rPr>
                <w:rFonts w:hint="eastAsia" w:ascii="宋体" w:hAnsi="宋体" w:cs="宋体"/>
                <w:szCs w:val="21"/>
                <w:highlight w:val="none"/>
              </w:rPr>
              <w:t>项。</w:t>
            </w:r>
          </w:p>
          <w:p w14:paraId="48B95FF0">
            <w:pPr>
              <w:snapToGrid w:val="0"/>
              <w:spacing w:line="360" w:lineRule="auto"/>
              <w:rPr>
                <w:rFonts w:hint="eastAsia" w:ascii="宋体" w:hAnsi="宋体" w:cs="宋体"/>
                <w:szCs w:val="21"/>
                <w:highlight w:val="none"/>
              </w:rPr>
            </w:pPr>
            <w:r>
              <w:rPr>
                <w:rFonts w:hint="eastAsia" w:ascii="宋体" w:hAnsi="宋体" w:cs="宋体"/>
                <w:szCs w:val="21"/>
                <w:highlight w:val="none"/>
              </w:rPr>
              <w:t>采购需求评审中允许负偏离的条款数为</w:t>
            </w:r>
            <w:r>
              <w:rPr>
                <w:rFonts w:hint="eastAsia" w:ascii="宋体" w:hAnsi="宋体" w:cs="宋体"/>
                <w:szCs w:val="21"/>
                <w:highlight w:val="none"/>
                <w:u w:val="single"/>
              </w:rPr>
              <w:t xml:space="preserve"> 0</w:t>
            </w:r>
            <w:r>
              <w:rPr>
                <w:rFonts w:hint="eastAsia" w:ascii="宋体" w:hAnsi="宋体" w:cs="宋体"/>
                <w:szCs w:val="21"/>
                <w:highlight w:val="none"/>
              </w:rPr>
              <w:t>项。</w:t>
            </w:r>
          </w:p>
        </w:tc>
      </w:tr>
      <w:tr w14:paraId="459A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Merge w:val="continue"/>
            <w:tcBorders>
              <w:top w:val="single" w:color="000000" w:sz="4" w:space="0"/>
              <w:left w:val="single" w:color="000000" w:sz="4" w:space="0"/>
              <w:bottom w:val="single" w:color="000000" w:sz="4" w:space="0"/>
              <w:right w:val="single" w:color="000000" w:sz="4" w:space="0"/>
            </w:tcBorders>
            <w:vAlign w:val="center"/>
          </w:tcPr>
          <w:p w14:paraId="0E6D7A04">
            <w:pPr>
              <w:widowControl/>
              <w:jc w:val="left"/>
              <w:rPr>
                <w:rFonts w:hint="eastAsia" w:ascii="宋体" w:hAnsi="宋体" w:cs="宋体"/>
                <w:szCs w:val="21"/>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18EE957E">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磋商的顺序</w:t>
            </w:r>
          </w:p>
        </w:tc>
        <w:tc>
          <w:tcPr>
            <w:tcW w:w="6583" w:type="dxa"/>
            <w:tcBorders>
              <w:top w:val="single" w:color="000000" w:sz="4" w:space="0"/>
              <w:left w:val="single" w:color="000000" w:sz="4" w:space="0"/>
              <w:bottom w:val="single" w:color="000000" w:sz="4" w:space="0"/>
              <w:right w:val="single" w:color="000000" w:sz="4" w:space="0"/>
            </w:tcBorders>
            <w:vAlign w:val="center"/>
          </w:tcPr>
          <w:p w14:paraId="13E9B26E">
            <w:pPr>
              <w:pStyle w:val="10"/>
              <w:spacing w:line="360" w:lineRule="auto"/>
              <w:rPr>
                <w:rFonts w:hint="eastAsia" w:ascii="宋体" w:hAnsi="宋体" w:cs="宋体"/>
                <w:szCs w:val="21"/>
                <w:highlight w:val="none"/>
              </w:rPr>
            </w:pPr>
            <w:r>
              <w:rPr>
                <w:rFonts w:hint="eastAsia" w:ascii="宋体" w:hAnsi="宋体" w:cs="宋体"/>
                <w:szCs w:val="21"/>
                <w:highlight w:val="none"/>
              </w:rPr>
              <w:t>□按照提交首次响应文件的顺序，通知磋商时，若某供应商不在通知现场时，该供应商排序到最后磋商，按照签到的顺序由其下一位供应商先参与磋商。</w:t>
            </w:r>
          </w:p>
          <w:p w14:paraId="076EED85">
            <w:pPr>
              <w:snapToGrid w:val="0"/>
              <w:spacing w:line="360" w:lineRule="auto"/>
              <w:rPr>
                <w:rFonts w:hint="eastAsia" w:ascii="宋体" w:hAnsi="宋体" w:cs="宋体"/>
                <w:b/>
                <w:szCs w:val="21"/>
                <w:highlight w:val="none"/>
              </w:rPr>
            </w:pPr>
            <w:r>
              <w:rPr>
                <w:rFonts w:hint="eastAsia" w:ascii="宋体" w:hAnsi="宋体" w:cs="宋体"/>
                <w:szCs w:val="21"/>
                <w:highlight w:val="none"/>
              </w:rPr>
              <w:t>☑随机排序。</w:t>
            </w:r>
          </w:p>
        </w:tc>
      </w:tr>
      <w:tr w14:paraId="2BD78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5EABD082">
            <w:pPr>
              <w:spacing w:line="360" w:lineRule="auto"/>
              <w:jc w:val="center"/>
              <w:rPr>
                <w:rFonts w:hint="eastAsia" w:ascii="宋体" w:hAnsi="宋体" w:cs="宋体"/>
                <w:szCs w:val="21"/>
                <w:highlight w:val="none"/>
              </w:rPr>
            </w:pPr>
            <w:r>
              <w:rPr>
                <w:rFonts w:hint="eastAsia" w:ascii="宋体" w:hAnsi="宋体" w:cs="宋体"/>
                <w:szCs w:val="21"/>
                <w:highlight w:val="none"/>
              </w:rPr>
              <w:t>28</w:t>
            </w:r>
          </w:p>
        </w:tc>
        <w:tc>
          <w:tcPr>
            <w:tcW w:w="2552" w:type="dxa"/>
            <w:tcBorders>
              <w:top w:val="single" w:color="000000" w:sz="4" w:space="0"/>
              <w:left w:val="single" w:color="000000" w:sz="4" w:space="0"/>
              <w:bottom w:val="single" w:color="000000" w:sz="4" w:space="0"/>
              <w:right w:val="single" w:color="000000" w:sz="4" w:space="0"/>
            </w:tcBorders>
            <w:vAlign w:val="center"/>
          </w:tcPr>
          <w:p w14:paraId="006AF122">
            <w:pPr>
              <w:spacing w:line="360" w:lineRule="auto"/>
              <w:jc w:val="center"/>
              <w:rPr>
                <w:rFonts w:hint="eastAsia" w:ascii="宋体" w:hAnsi="宋体" w:cs="宋体"/>
                <w:szCs w:val="21"/>
                <w:highlight w:val="none"/>
              </w:rPr>
            </w:pPr>
            <w:r>
              <w:rPr>
                <w:rFonts w:hint="eastAsia" w:ascii="宋体" w:hAnsi="宋体" w:cs="宋体"/>
                <w:szCs w:val="21"/>
                <w:highlight w:val="none"/>
              </w:rPr>
              <w:t>履约保证金</w:t>
            </w:r>
          </w:p>
        </w:tc>
        <w:tc>
          <w:tcPr>
            <w:tcW w:w="6583" w:type="dxa"/>
            <w:tcBorders>
              <w:top w:val="single" w:color="000000" w:sz="4" w:space="0"/>
              <w:left w:val="single" w:color="000000" w:sz="4" w:space="0"/>
              <w:bottom w:val="single" w:color="000000" w:sz="4" w:space="0"/>
              <w:right w:val="single" w:color="000000" w:sz="4" w:space="0"/>
            </w:tcBorders>
            <w:vAlign w:val="center"/>
          </w:tcPr>
          <w:p w14:paraId="21B15A07">
            <w:pPr>
              <w:snapToGrid w:val="0"/>
              <w:spacing w:line="360" w:lineRule="auto"/>
              <w:rPr>
                <w:rFonts w:hint="eastAsia" w:ascii="宋体" w:hAnsi="宋体" w:cs="宋体"/>
                <w:szCs w:val="21"/>
                <w:highlight w:val="none"/>
              </w:rPr>
            </w:pPr>
            <w:r>
              <w:rPr>
                <w:rFonts w:hint="eastAsia" w:ascii="宋体" w:hAnsi="宋体" w:cs="宋体"/>
                <w:szCs w:val="21"/>
                <w:highlight w:val="none"/>
              </w:rPr>
              <w:t xml:space="preserve">本项目不收取履约保证金 </w:t>
            </w:r>
          </w:p>
        </w:tc>
      </w:tr>
      <w:tr w14:paraId="40852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073A7915">
            <w:pPr>
              <w:spacing w:line="360" w:lineRule="auto"/>
              <w:jc w:val="center"/>
              <w:rPr>
                <w:rFonts w:hint="eastAsia" w:ascii="宋体" w:hAnsi="宋体" w:cs="宋体"/>
                <w:szCs w:val="21"/>
                <w:highlight w:val="none"/>
              </w:rPr>
            </w:pPr>
            <w:r>
              <w:rPr>
                <w:rFonts w:hint="eastAsia" w:ascii="宋体" w:hAnsi="宋体" w:cs="宋体"/>
                <w:szCs w:val="21"/>
                <w:highlight w:val="none"/>
              </w:rPr>
              <w:t>29.5</w:t>
            </w:r>
          </w:p>
        </w:tc>
        <w:tc>
          <w:tcPr>
            <w:tcW w:w="2552" w:type="dxa"/>
            <w:tcBorders>
              <w:top w:val="single" w:color="000000" w:sz="4" w:space="0"/>
              <w:left w:val="single" w:color="000000" w:sz="4" w:space="0"/>
              <w:bottom w:val="single" w:color="000000" w:sz="4" w:space="0"/>
              <w:right w:val="single" w:color="000000" w:sz="4" w:space="0"/>
            </w:tcBorders>
            <w:vAlign w:val="center"/>
          </w:tcPr>
          <w:p w14:paraId="6943D722">
            <w:pPr>
              <w:spacing w:line="360" w:lineRule="auto"/>
              <w:jc w:val="center"/>
              <w:rPr>
                <w:rFonts w:hint="eastAsia" w:ascii="宋体" w:hAnsi="宋体" w:cs="宋体"/>
                <w:szCs w:val="21"/>
                <w:highlight w:val="none"/>
              </w:rPr>
            </w:pPr>
            <w:r>
              <w:rPr>
                <w:rFonts w:hint="eastAsia" w:ascii="宋体" w:hAnsi="宋体" w:cs="宋体"/>
                <w:szCs w:val="21"/>
                <w:highlight w:val="none"/>
              </w:rPr>
              <w:t>签订合同携带的材料</w:t>
            </w:r>
          </w:p>
        </w:tc>
        <w:tc>
          <w:tcPr>
            <w:tcW w:w="6583" w:type="dxa"/>
            <w:tcBorders>
              <w:top w:val="single" w:color="000000" w:sz="4" w:space="0"/>
              <w:left w:val="single" w:color="000000" w:sz="4" w:space="0"/>
              <w:bottom w:val="single" w:color="000000" w:sz="4" w:space="0"/>
              <w:right w:val="single" w:color="000000" w:sz="4" w:space="0"/>
            </w:tcBorders>
            <w:vAlign w:val="center"/>
          </w:tcPr>
          <w:p w14:paraId="6AA113E5">
            <w:pPr>
              <w:snapToGrid w:val="0"/>
              <w:spacing w:line="360" w:lineRule="auto"/>
              <w:rPr>
                <w:rFonts w:hint="eastAsia" w:ascii="宋体" w:hAnsi="宋体" w:cs="宋体"/>
                <w:szCs w:val="21"/>
                <w:highlight w:val="none"/>
              </w:rPr>
            </w:pPr>
            <w:r>
              <w:rPr>
                <w:rFonts w:hint="eastAsia" w:ascii="宋体" w:hAnsi="宋体" w:cs="宋体"/>
                <w:szCs w:val="21"/>
                <w:highlight w:val="none"/>
              </w:rPr>
              <w:t>使用的有效CA证书加盖单位电子公章</w:t>
            </w:r>
          </w:p>
        </w:tc>
      </w:tr>
      <w:tr w14:paraId="1583F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Merge w:val="restart"/>
            <w:tcBorders>
              <w:top w:val="single" w:color="000000" w:sz="4" w:space="0"/>
              <w:left w:val="single" w:color="000000" w:sz="4" w:space="0"/>
              <w:bottom w:val="single" w:color="000000" w:sz="4" w:space="0"/>
              <w:right w:val="single" w:color="000000" w:sz="4" w:space="0"/>
            </w:tcBorders>
            <w:vAlign w:val="center"/>
          </w:tcPr>
          <w:p w14:paraId="4F338A7F">
            <w:pPr>
              <w:spacing w:line="360" w:lineRule="auto"/>
              <w:jc w:val="center"/>
              <w:rPr>
                <w:rFonts w:hint="eastAsia" w:ascii="宋体" w:hAnsi="宋体" w:cs="宋体"/>
                <w:szCs w:val="21"/>
                <w:highlight w:val="none"/>
              </w:rPr>
            </w:pPr>
            <w:r>
              <w:rPr>
                <w:rFonts w:hint="eastAsia" w:ascii="宋体" w:hAnsi="宋体" w:cs="宋体"/>
                <w:szCs w:val="21"/>
                <w:highlight w:val="none"/>
              </w:rPr>
              <w:t>31.2</w:t>
            </w:r>
          </w:p>
        </w:tc>
        <w:tc>
          <w:tcPr>
            <w:tcW w:w="2552" w:type="dxa"/>
            <w:tcBorders>
              <w:top w:val="single" w:color="000000" w:sz="4" w:space="0"/>
              <w:left w:val="single" w:color="000000" w:sz="4" w:space="0"/>
              <w:bottom w:val="single" w:color="000000" w:sz="4" w:space="0"/>
              <w:right w:val="single" w:color="000000" w:sz="4" w:space="0"/>
            </w:tcBorders>
            <w:vAlign w:val="center"/>
          </w:tcPr>
          <w:p w14:paraId="075504A7">
            <w:pPr>
              <w:spacing w:line="380" w:lineRule="exact"/>
              <w:jc w:val="center"/>
              <w:rPr>
                <w:rFonts w:hint="eastAsia" w:ascii="宋体" w:hAnsi="宋体" w:cs="宋体"/>
                <w:szCs w:val="21"/>
                <w:highlight w:val="none"/>
              </w:rPr>
            </w:pPr>
            <w:r>
              <w:rPr>
                <w:rFonts w:hint="eastAsia" w:ascii="宋体" w:hAnsi="宋体" w:cs="宋体"/>
                <w:szCs w:val="21"/>
                <w:highlight w:val="none"/>
              </w:rPr>
              <w:t>接收质疑函方式</w:t>
            </w:r>
          </w:p>
        </w:tc>
        <w:tc>
          <w:tcPr>
            <w:tcW w:w="6583" w:type="dxa"/>
            <w:tcBorders>
              <w:top w:val="single" w:color="000000" w:sz="4" w:space="0"/>
              <w:left w:val="single" w:color="000000" w:sz="4" w:space="0"/>
              <w:bottom w:val="single" w:color="000000" w:sz="4" w:space="0"/>
              <w:right w:val="single" w:color="000000" w:sz="4" w:space="0"/>
            </w:tcBorders>
            <w:vAlign w:val="center"/>
          </w:tcPr>
          <w:p w14:paraId="63A03E54">
            <w:pPr>
              <w:snapToGrid w:val="0"/>
              <w:spacing w:line="380" w:lineRule="exact"/>
              <w:rPr>
                <w:rFonts w:hint="eastAsia" w:ascii="宋体" w:hAnsi="宋体" w:cs="宋体"/>
                <w:szCs w:val="21"/>
                <w:highlight w:val="none"/>
              </w:rPr>
            </w:pPr>
            <w:r>
              <w:rPr>
                <w:rFonts w:hint="eastAsia" w:ascii="宋体" w:hAnsi="宋体" w:cs="宋体"/>
                <w:szCs w:val="21"/>
                <w:highlight w:val="none"/>
              </w:rPr>
              <w:t>以书面形式</w:t>
            </w:r>
          </w:p>
        </w:tc>
      </w:tr>
      <w:tr w14:paraId="0410A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Merge w:val="continue"/>
            <w:tcBorders>
              <w:top w:val="single" w:color="000000" w:sz="4" w:space="0"/>
              <w:left w:val="single" w:color="000000" w:sz="4" w:space="0"/>
              <w:bottom w:val="single" w:color="000000" w:sz="4" w:space="0"/>
              <w:right w:val="single" w:color="000000" w:sz="4" w:space="0"/>
            </w:tcBorders>
            <w:vAlign w:val="center"/>
          </w:tcPr>
          <w:p w14:paraId="02AE7150">
            <w:pPr>
              <w:widowControl/>
              <w:jc w:val="left"/>
              <w:rPr>
                <w:rFonts w:hint="eastAsia" w:ascii="宋体" w:hAnsi="宋体" w:cs="宋体"/>
                <w:szCs w:val="21"/>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793DB61E">
            <w:pPr>
              <w:spacing w:line="380" w:lineRule="exact"/>
              <w:jc w:val="center"/>
              <w:rPr>
                <w:rFonts w:hint="eastAsia" w:ascii="宋体" w:hAnsi="宋体" w:cs="宋体"/>
                <w:szCs w:val="21"/>
                <w:highlight w:val="none"/>
              </w:rPr>
            </w:pPr>
            <w:r>
              <w:rPr>
                <w:rFonts w:hint="eastAsia" w:ascii="宋体" w:hAnsi="宋体" w:cs="宋体"/>
                <w:szCs w:val="21"/>
                <w:highlight w:val="none"/>
              </w:rPr>
              <w:t>质疑联系部门及联系方式</w:t>
            </w:r>
          </w:p>
        </w:tc>
        <w:tc>
          <w:tcPr>
            <w:tcW w:w="6583" w:type="dxa"/>
            <w:tcBorders>
              <w:top w:val="single" w:color="000000" w:sz="4" w:space="0"/>
              <w:left w:val="single" w:color="000000" w:sz="4" w:space="0"/>
              <w:bottom w:val="single" w:color="000000" w:sz="4" w:space="0"/>
              <w:right w:val="single" w:color="000000" w:sz="4" w:space="0"/>
            </w:tcBorders>
            <w:vAlign w:val="center"/>
          </w:tcPr>
          <w:p w14:paraId="4F80959C">
            <w:pPr>
              <w:snapToGrid w:val="0"/>
              <w:spacing w:line="380" w:lineRule="exac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广西森予工程咨询有限公司</w:t>
            </w:r>
            <w:r>
              <w:rPr>
                <w:rFonts w:hint="eastAsia" w:ascii="宋体" w:hAnsi="宋体" w:cs="宋体"/>
                <w:szCs w:val="21"/>
                <w:highlight w:val="none"/>
              </w:rPr>
              <w:t xml:space="preserve"> </w:t>
            </w:r>
          </w:p>
          <w:p w14:paraId="12F8640E">
            <w:pPr>
              <w:snapToGrid w:val="0"/>
              <w:spacing w:line="380" w:lineRule="exac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eastAsia="宋体" w:cs="宋体"/>
                <w:szCs w:val="21"/>
                <w:highlight w:val="none"/>
                <w:lang w:eastAsia="zh-CN"/>
              </w:rPr>
              <w:t>0771-3111400</w:t>
            </w:r>
            <w:r>
              <w:rPr>
                <w:rFonts w:hint="eastAsia" w:ascii="宋体" w:hAnsi="宋体" w:cs="宋体"/>
                <w:szCs w:val="21"/>
                <w:highlight w:val="none"/>
              </w:rPr>
              <w:t xml:space="preserve"> </w:t>
            </w:r>
          </w:p>
          <w:p w14:paraId="76A292C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通讯地址：</w:t>
            </w:r>
            <w:r>
              <w:rPr>
                <w:rFonts w:hint="eastAsia" w:ascii="宋体" w:hAnsi="宋体" w:cs="宋体"/>
                <w:szCs w:val="21"/>
                <w:highlight w:val="none"/>
                <w:lang w:eastAsia="zh-CN"/>
              </w:rPr>
              <w:t>中国(广西)自由贸易试验区南宁片区玉洞大道56号融创九棠府23号楼二十五层2501号房</w:t>
            </w:r>
          </w:p>
          <w:p w14:paraId="077C4545">
            <w:pPr>
              <w:snapToGrid w:val="0"/>
              <w:spacing w:line="380" w:lineRule="exact"/>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eastAsia="zh-CN"/>
              </w:rPr>
              <w:t>天等县林业局</w:t>
            </w:r>
          </w:p>
          <w:p w14:paraId="457A1446">
            <w:pPr>
              <w:snapToGrid w:val="0"/>
              <w:spacing w:line="380" w:lineRule="exac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eastAsia="宋体"/>
                <w:color w:val="000000"/>
                <w:sz w:val="21"/>
                <w:szCs w:val="21"/>
                <w:highlight w:val="none"/>
                <w:u w:val="none"/>
                <w:lang w:val="en-US" w:eastAsia="zh-CN"/>
              </w:rPr>
              <w:t>0771-3525290</w:t>
            </w:r>
          </w:p>
          <w:p w14:paraId="5F2AC2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Cs w:val="21"/>
                <w:highlight w:val="none"/>
              </w:rPr>
            </w:pPr>
            <w:r>
              <w:rPr>
                <w:rFonts w:hint="eastAsia" w:ascii="宋体" w:hAnsi="宋体" w:cs="宋体"/>
                <w:szCs w:val="21"/>
                <w:highlight w:val="none"/>
              </w:rPr>
              <w:t>通讯地址：</w:t>
            </w:r>
            <w:r>
              <w:rPr>
                <w:rFonts w:hint="eastAsia" w:ascii="宋体" w:hAnsi="宋体" w:eastAsia="宋体"/>
                <w:color w:val="000000"/>
                <w:sz w:val="21"/>
                <w:szCs w:val="21"/>
                <w:highlight w:val="none"/>
                <w:u w:val="none"/>
                <w:lang w:val="en-US" w:eastAsia="zh-CN"/>
              </w:rPr>
              <w:t>天等县城南办公区7栋</w:t>
            </w:r>
          </w:p>
        </w:tc>
      </w:tr>
      <w:tr w14:paraId="1B7AD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Merge w:val="continue"/>
            <w:tcBorders>
              <w:top w:val="single" w:color="000000" w:sz="4" w:space="0"/>
              <w:left w:val="single" w:color="000000" w:sz="4" w:space="0"/>
              <w:bottom w:val="single" w:color="000000" w:sz="4" w:space="0"/>
              <w:right w:val="single" w:color="000000" w:sz="4" w:space="0"/>
            </w:tcBorders>
            <w:vAlign w:val="center"/>
          </w:tcPr>
          <w:p w14:paraId="0EBAF9A6">
            <w:pPr>
              <w:widowControl/>
              <w:jc w:val="left"/>
              <w:rPr>
                <w:rFonts w:hint="eastAsia" w:ascii="宋体" w:hAnsi="宋体" w:cs="宋体"/>
                <w:szCs w:val="21"/>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36081D63">
            <w:pPr>
              <w:spacing w:line="380" w:lineRule="exact"/>
              <w:jc w:val="center"/>
              <w:rPr>
                <w:rFonts w:hint="eastAsia" w:ascii="宋体" w:hAnsi="宋体" w:cs="宋体"/>
                <w:szCs w:val="21"/>
                <w:highlight w:val="none"/>
              </w:rPr>
            </w:pPr>
            <w:r>
              <w:rPr>
                <w:rFonts w:hint="eastAsia" w:ascii="宋体" w:hAnsi="宋体" w:cs="宋体"/>
                <w:highlight w:val="none"/>
              </w:rPr>
              <w:t>现场提交质疑办理业务时间</w:t>
            </w:r>
          </w:p>
        </w:tc>
        <w:tc>
          <w:tcPr>
            <w:tcW w:w="6583" w:type="dxa"/>
            <w:tcBorders>
              <w:top w:val="single" w:color="000000" w:sz="4" w:space="0"/>
              <w:left w:val="single" w:color="000000" w:sz="4" w:space="0"/>
              <w:bottom w:val="single" w:color="000000" w:sz="4" w:space="0"/>
              <w:right w:val="single" w:color="000000" w:sz="4" w:space="0"/>
            </w:tcBorders>
            <w:vAlign w:val="center"/>
          </w:tcPr>
          <w:p w14:paraId="705C2EC3">
            <w:pPr>
              <w:snapToGrid w:val="0"/>
              <w:spacing w:line="380" w:lineRule="exact"/>
              <w:rPr>
                <w:rFonts w:hint="eastAsia" w:ascii="宋体" w:hAnsi="宋体" w:cs="宋体"/>
                <w:szCs w:val="21"/>
                <w:highlight w:val="none"/>
              </w:rPr>
            </w:pPr>
            <w:r>
              <w:rPr>
                <w:rFonts w:hint="eastAsia" w:ascii="宋体" w:hAnsi="宋体" w:cs="宋体"/>
                <w:szCs w:val="21"/>
                <w:highlight w:val="none"/>
              </w:rPr>
              <w:t>质疑期内每个工作日</w:t>
            </w:r>
            <w:r>
              <w:rPr>
                <w:rFonts w:hint="eastAsia" w:ascii="宋体" w:hAnsi="宋体" w:cs="宋体"/>
                <w:szCs w:val="21"/>
                <w:highlight w:val="none"/>
                <w:u w:val="single"/>
              </w:rPr>
              <w:t>8</w:t>
            </w:r>
            <w:r>
              <w:rPr>
                <w:rFonts w:hint="eastAsia" w:ascii="宋体" w:hAnsi="宋体" w:cs="宋体"/>
                <w:szCs w:val="21"/>
                <w:highlight w:val="none"/>
              </w:rPr>
              <w:t>时</w:t>
            </w:r>
            <w:r>
              <w:rPr>
                <w:rFonts w:hint="eastAsia" w:ascii="宋体" w:hAnsi="宋体" w:cs="宋体"/>
                <w:szCs w:val="21"/>
                <w:highlight w:val="none"/>
                <w:u w:val="single"/>
              </w:rPr>
              <w:t>30</w:t>
            </w:r>
            <w:r>
              <w:rPr>
                <w:rFonts w:hint="eastAsia" w:ascii="宋体" w:hAnsi="宋体" w:cs="宋体"/>
                <w:szCs w:val="21"/>
                <w:highlight w:val="none"/>
              </w:rPr>
              <w:t>分到</w:t>
            </w:r>
            <w:r>
              <w:rPr>
                <w:rFonts w:hint="eastAsia" w:ascii="宋体" w:hAnsi="宋体" w:cs="宋体"/>
                <w:szCs w:val="21"/>
                <w:highlight w:val="none"/>
                <w:u w:val="single"/>
              </w:rPr>
              <w:t>12</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r>
              <w:rPr>
                <w:rFonts w:hint="eastAsia" w:ascii="宋体" w:hAnsi="宋体" w:cs="宋体"/>
                <w:szCs w:val="21"/>
                <w:highlight w:val="none"/>
                <w:u w:val="single"/>
              </w:rPr>
              <w:t>15</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分到</w:t>
            </w:r>
            <w:r>
              <w:rPr>
                <w:rFonts w:hint="eastAsia" w:ascii="宋体" w:hAnsi="宋体" w:cs="宋体"/>
                <w:szCs w:val="21"/>
                <w:highlight w:val="none"/>
                <w:u w:val="single"/>
              </w:rPr>
              <w:t>18</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p>
        </w:tc>
      </w:tr>
      <w:tr w14:paraId="712D5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5303CF44">
            <w:pPr>
              <w:spacing w:line="360" w:lineRule="auto"/>
              <w:jc w:val="center"/>
              <w:rPr>
                <w:rFonts w:hint="eastAsia" w:ascii="宋体" w:hAnsi="宋体" w:cs="宋体"/>
                <w:szCs w:val="21"/>
                <w:highlight w:val="none"/>
              </w:rPr>
            </w:pPr>
            <w:r>
              <w:rPr>
                <w:rFonts w:hint="eastAsia" w:ascii="宋体" w:hAnsi="宋体" w:cs="宋体"/>
                <w:szCs w:val="21"/>
                <w:highlight w:val="none"/>
              </w:rPr>
              <w:t>31.6</w:t>
            </w:r>
          </w:p>
        </w:tc>
        <w:tc>
          <w:tcPr>
            <w:tcW w:w="2552" w:type="dxa"/>
            <w:tcBorders>
              <w:top w:val="single" w:color="000000" w:sz="4" w:space="0"/>
              <w:left w:val="single" w:color="000000" w:sz="4" w:space="0"/>
              <w:bottom w:val="single" w:color="000000" w:sz="4" w:space="0"/>
              <w:right w:val="single" w:color="000000" w:sz="4" w:space="0"/>
            </w:tcBorders>
            <w:vAlign w:val="center"/>
          </w:tcPr>
          <w:p w14:paraId="54334C74">
            <w:pPr>
              <w:spacing w:line="360" w:lineRule="auto"/>
              <w:jc w:val="center"/>
              <w:rPr>
                <w:rFonts w:hint="eastAsia" w:ascii="宋体" w:hAnsi="宋体" w:cs="宋体"/>
                <w:szCs w:val="21"/>
                <w:highlight w:val="none"/>
              </w:rPr>
            </w:pPr>
            <w:r>
              <w:rPr>
                <w:rFonts w:hint="eastAsia" w:ascii="宋体" w:hAnsi="宋体" w:cs="宋体"/>
                <w:szCs w:val="21"/>
                <w:highlight w:val="none"/>
              </w:rPr>
              <w:t>受理投诉方式</w:t>
            </w:r>
          </w:p>
        </w:tc>
        <w:tc>
          <w:tcPr>
            <w:tcW w:w="6583" w:type="dxa"/>
            <w:tcBorders>
              <w:top w:val="single" w:color="000000" w:sz="4" w:space="0"/>
              <w:left w:val="single" w:color="000000" w:sz="4" w:space="0"/>
              <w:bottom w:val="single" w:color="000000" w:sz="4" w:space="0"/>
              <w:right w:val="single" w:color="000000" w:sz="4" w:space="0"/>
            </w:tcBorders>
            <w:vAlign w:val="center"/>
          </w:tcPr>
          <w:p w14:paraId="4F08D56E">
            <w:pPr>
              <w:snapToGrid w:val="0"/>
              <w:spacing w:line="360" w:lineRule="auto"/>
              <w:rPr>
                <w:rFonts w:hint="eastAsia" w:ascii="宋体" w:hAnsi="宋体" w:cs="宋体"/>
                <w:szCs w:val="21"/>
                <w:highlight w:val="none"/>
              </w:rPr>
            </w:pPr>
            <w:r>
              <w:rPr>
                <w:rFonts w:hint="eastAsia" w:ascii="宋体" w:hAnsi="宋体" w:cs="宋体"/>
                <w:szCs w:val="21"/>
                <w:highlight w:val="none"/>
              </w:rPr>
              <w:t>1.受理方式：纸质方式受理，投诉书正、副本（经过质疑的事项才可投诉）。</w:t>
            </w:r>
          </w:p>
          <w:p w14:paraId="20F0CE41">
            <w:pPr>
              <w:snapToGrid w:val="0"/>
              <w:spacing w:line="360" w:lineRule="auto"/>
              <w:rPr>
                <w:rFonts w:hint="eastAsia" w:ascii="宋体" w:hAnsi="宋体" w:cs="宋体"/>
                <w:szCs w:val="21"/>
                <w:highlight w:val="none"/>
              </w:rPr>
            </w:pPr>
            <w:r>
              <w:rPr>
                <w:rFonts w:hint="eastAsia" w:ascii="宋体" w:hAnsi="宋体" w:cs="宋体"/>
                <w:szCs w:val="21"/>
                <w:highlight w:val="none"/>
              </w:rPr>
              <w:t>2.邮寄地址：</w:t>
            </w:r>
          </w:p>
          <w:p w14:paraId="51255FAA">
            <w:pPr>
              <w:pStyle w:val="16"/>
              <w:snapToGrid w:val="0"/>
              <w:spacing w:line="360" w:lineRule="auto"/>
              <w:rPr>
                <w:rFonts w:hint="eastAsia" w:hAnsi="宋体" w:cs="宋体"/>
                <w:sz w:val="21"/>
                <w:highlight w:val="none"/>
              </w:rPr>
            </w:pPr>
            <w:r>
              <w:rPr>
                <w:rFonts w:hint="eastAsia" w:hAnsi="宋体" w:cs="宋体"/>
                <w:sz w:val="21"/>
                <w:highlight w:val="none"/>
              </w:rPr>
              <w:t>名称：天等县财政局政府采购监督管理股</w:t>
            </w:r>
          </w:p>
          <w:p w14:paraId="21D3E49C">
            <w:pPr>
              <w:pStyle w:val="16"/>
              <w:snapToGrid w:val="0"/>
              <w:spacing w:line="360" w:lineRule="auto"/>
              <w:rPr>
                <w:rFonts w:hint="eastAsia" w:hAnsi="宋体" w:cs="宋体"/>
                <w:sz w:val="21"/>
                <w:highlight w:val="none"/>
              </w:rPr>
            </w:pPr>
            <w:r>
              <w:rPr>
                <w:rFonts w:hint="eastAsia" w:hAnsi="宋体" w:cs="宋体"/>
                <w:sz w:val="21"/>
                <w:highlight w:val="none"/>
              </w:rPr>
              <w:t xml:space="preserve">地址：天等县天等镇天宝北路398号  </w:t>
            </w:r>
          </w:p>
          <w:p w14:paraId="58F60512">
            <w:pPr>
              <w:pStyle w:val="16"/>
              <w:snapToGrid w:val="0"/>
              <w:spacing w:line="360" w:lineRule="auto"/>
              <w:rPr>
                <w:rFonts w:hint="eastAsia" w:hAnsi="宋体" w:cs="宋体"/>
                <w:sz w:val="21"/>
                <w:highlight w:val="none"/>
              </w:rPr>
            </w:pPr>
            <w:r>
              <w:rPr>
                <w:rFonts w:hint="eastAsia" w:hAnsi="宋体" w:cs="宋体"/>
                <w:sz w:val="21"/>
                <w:highlight w:val="none"/>
              </w:rPr>
              <w:t>联系电话：0771-3530890</w:t>
            </w:r>
          </w:p>
        </w:tc>
      </w:tr>
      <w:tr w14:paraId="23AE7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73D18A81">
            <w:pPr>
              <w:spacing w:line="360" w:lineRule="auto"/>
              <w:jc w:val="center"/>
              <w:rPr>
                <w:rFonts w:hint="eastAsia" w:ascii="宋体" w:hAnsi="宋体" w:cs="宋体"/>
                <w:szCs w:val="21"/>
                <w:highlight w:val="none"/>
              </w:rPr>
            </w:pPr>
            <w:r>
              <w:rPr>
                <w:rFonts w:hint="eastAsia" w:ascii="宋体" w:hAnsi="宋体" w:cs="宋体"/>
                <w:szCs w:val="21"/>
                <w:highlight w:val="none"/>
              </w:rPr>
              <w:t>33</w:t>
            </w:r>
          </w:p>
        </w:tc>
        <w:tc>
          <w:tcPr>
            <w:tcW w:w="2552" w:type="dxa"/>
            <w:tcBorders>
              <w:top w:val="single" w:color="000000" w:sz="4" w:space="0"/>
              <w:left w:val="single" w:color="000000" w:sz="4" w:space="0"/>
              <w:bottom w:val="single" w:color="000000" w:sz="4" w:space="0"/>
              <w:right w:val="single" w:color="000000" w:sz="4" w:space="0"/>
            </w:tcBorders>
            <w:vAlign w:val="center"/>
          </w:tcPr>
          <w:p w14:paraId="48BB62AF">
            <w:pPr>
              <w:spacing w:line="360" w:lineRule="auto"/>
              <w:jc w:val="center"/>
              <w:rPr>
                <w:rFonts w:hint="eastAsia" w:ascii="宋体" w:hAnsi="宋体" w:cs="宋体"/>
                <w:szCs w:val="21"/>
                <w:highlight w:val="none"/>
              </w:rPr>
            </w:pPr>
            <w:r>
              <w:rPr>
                <w:rFonts w:hint="eastAsia" w:ascii="宋体" w:hAnsi="宋体" w:cs="宋体"/>
                <w:szCs w:val="21"/>
                <w:highlight w:val="none"/>
              </w:rPr>
              <w:t>采购代理费</w:t>
            </w:r>
          </w:p>
        </w:tc>
        <w:tc>
          <w:tcPr>
            <w:tcW w:w="6583" w:type="dxa"/>
            <w:tcBorders>
              <w:top w:val="single" w:color="000000" w:sz="4" w:space="0"/>
              <w:left w:val="single" w:color="000000" w:sz="4" w:space="0"/>
              <w:bottom w:val="single" w:color="000000" w:sz="4" w:space="0"/>
              <w:right w:val="single" w:color="000000" w:sz="4" w:space="0"/>
            </w:tcBorders>
            <w:vAlign w:val="center"/>
          </w:tcPr>
          <w:p w14:paraId="57C5BC19">
            <w:pPr>
              <w:pStyle w:val="16"/>
              <w:snapToGrid w:val="0"/>
              <w:spacing w:line="360" w:lineRule="auto"/>
              <w:rPr>
                <w:rFonts w:hint="eastAsia" w:hAnsi="宋体" w:cs="宋体"/>
                <w:sz w:val="21"/>
                <w:highlight w:val="none"/>
              </w:rPr>
            </w:pPr>
            <w:r>
              <w:rPr>
                <w:rFonts w:hint="eastAsia" w:hAnsi="宋体" w:cs="宋体"/>
                <w:sz w:val="21"/>
                <w:highlight w:val="none"/>
              </w:rPr>
              <w:t>1. 是否收取采购代理费：</w:t>
            </w:r>
          </w:p>
          <w:p w14:paraId="57CDF3D5">
            <w:pPr>
              <w:pStyle w:val="16"/>
              <w:snapToGrid w:val="0"/>
              <w:spacing w:line="360" w:lineRule="auto"/>
              <w:rPr>
                <w:rFonts w:hint="eastAsia" w:hAnsi="宋体" w:cs="宋体"/>
                <w:sz w:val="21"/>
                <w:highlight w:val="none"/>
              </w:rPr>
            </w:pPr>
            <w:r>
              <w:rPr>
                <w:rFonts w:hint="eastAsia" w:hAnsi="宋体" w:cs="宋体"/>
                <w:sz w:val="21"/>
                <w:highlight w:val="none"/>
              </w:rPr>
              <w:t xml:space="preserve"> ☑ 是    □ 否</w:t>
            </w:r>
          </w:p>
          <w:p w14:paraId="131009AC">
            <w:pPr>
              <w:pStyle w:val="16"/>
              <w:snapToGrid w:val="0"/>
              <w:spacing w:line="360" w:lineRule="auto"/>
              <w:rPr>
                <w:rFonts w:hint="eastAsia" w:hAnsi="宋体" w:cs="宋体"/>
                <w:sz w:val="21"/>
                <w:highlight w:val="none"/>
              </w:rPr>
            </w:pPr>
            <w:r>
              <w:rPr>
                <w:rFonts w:hint="eastAsia" w:hAnsi="宋体" w:cs="宋体"/>
                <w:sz w:val="21"/>
                <w:highlight w:val="none"/>
              </w:rPr>
              <w:t>2.采购代理费支付方式：</w:t>
            </w:r>
          </w:p>
          <w:p w14:paraId="694FD669">
            <w:pPr>
              <w:pStyle w:val="16"/>
              <w:snapToGrid w:val="0"/>
              <w:spacing w:line="360" w:lineRule="auto"/>
              <w:rPr>
                <w:rFonts w:hint="eastAsia" w:hAnsi="宋体" w:cs="宋体"/>
                <w:sz w:val="21"/>
                <w:highlight w:val="none"/>
              </w:rPr>
            </w:pPr>
            <w:r>
              <w:rPr>
                <w:rFonts w:hint="eastAsia" w:hAnsi="宋体" w:cs="宋体"/>
                <w:sz w:val="21"/>
                <w:highlight w:val="none"/>
              </w:rPr>
              <w:t xml:space="preserve"> ☑ 本项目代理服务费由</w:t>
            </w:r>
            <w:r>
              <w:rPr>
                <w:rFonts w:hint="eastAsia" w:hAnsi="宋体" w:cs="宋体"/>
                <w:sz w:val="21"/>
                <w:highlight w:val="none"/>
                <w:u w:val="single"/>
              </w:rPr>
              <w:t>成交供应商</w:t>
            </w:r>
            <w:r>
              <w:rPr>
                <w:rFonts w:hint="eastAsia" w:hAnsi="宋体" w:cs="宋体"/>
                <w:sz w:val="21"/>
                <w:highlight w:val="none"/>
              </w:rPr>
              <w:t>领取成交通知书前，一次性向采购代理机构支付。</w:t>
            </w:r>
          </w:p>
          <w:p w14:paraId="36E16C90">
            <w:pPr>
              <w:pStyle w:val="16"/>
              <w:snapToGrid w:val="0"/>
              <w:spacing w:line="360" w:lineRule="auto"/>
              <w:rPr>
                <w:rFonts w:hint="eastAsia" w:hAnsi="宋体" w:cs="宋体"/>
                <w:sz w:val="21"/>
                <w:highlight w:val="none"/>
              </w:rPr>
            </w:pPr>
            <w:r>
              <w:rPr>
                <w:rFonts w:hint="eastAsia" w:hAnsi="宋体" w:cs="宋体"/>
                <w:sz w:val="21"/>
                <w:highlight w:val="none"/>
              </w:rPr>
              <w:t>□采购人支付。</w:t>
            </w:r>
          </w:p>
          <w:p w14:paraId="010E91CE">
            <w:pPr>
              <w:pStyle w:val="16"/>
              <w:snapToGrid w:val="0"/>
              <w:spacing w:line="360" w:lineRule="auto"/>
              <w:rPr>
                <w:rFonts w:hint="eastAsia" w:hAnsi="宋体" w:cs="宋体"/>
                <w:sz w:val="21"/>
                <w:highlight w:val="none"/>
              </w:rPr>
            </w:pPr>
            <w:r>
              <w:rPr>
                <w:rFonts w:hint="eastAsia" w:hAnsi="宋体" w:cs="宋体"/>
                <w:sz w:val="21"/>
                <w:highlight w:val="none"/>
              </w:rPr>
              <w:t>3.采购代理费收取标准：</w:t>
            </w:r>
          </w:p>
          <w:p w14:paraId="26FC35DF">
            <w:pPr>
              <w:pStyle w:val="16"/>
              <w:snapToGrid w:val="0"/>
              <w:spacing w:line="360" w:lineRule="auto"/>
              <w:rPr>
                <w:rFonts w:hint="eastAsia" w:hAnsi="宋体" w:cs="宋体"/>
                <w:sz w:val="21"/>
                <w:highlight w:val="none"/>
              </w:rPr>
            </w:pPr>
            <w:r>
              <w:rPr>
                <w:rFonts w:hint="eastAsia" w:hAnsi="宋体" w:cs="宋体"/>
                <w:sz w:val="21"/>
                <w:highlight w:val="none"/>
              </w:rPr>
              <w:t>以成交金额为计费额，参照《招标代理服务费管理暂行办法》 （计价格﹝2002﹞1980号）的规定按“服务类”采用差额定率累进法计取。</w:t>
            </w:r>
          </w:p>
          <w:p w14:paraId="34AB8208">
            <w:pPr>
              <w:pStyle w:val="16"/>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hAnsi="宋体" w:cs="宋体"/>
                <w:sz w:val="21"/>
                <w:highlight w:val="none"/>
              </w:rPr>
            </w:pPr>
            <w:r>
              <w:rPr>
                <w:rFonts w:hint="eastAsia" w:hAnsi="宋体" w:cs="宋体"/>
                <w:sz w:val="21"/>
                <w:highlight w:val="none"/>
              </w:rPr>
              <w:t>4. 采购代理费收取银行账户</w:t>
            </w:r>
          </w:p>
          <w:p w14:paraId="46015B46">
            <w:pPr>
              <w:pStyle w:val="16"/>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hAnsi="宋体" w:cs="宋体"/>
                <w:sz w:val="21"/>
                <w:highlight w:val="none"/>
                <w:lang w:eastAsia="zh-CN"/>
              </w:rPr>
            </w:pPr>
            <w:r>
              <w:rPr>
                <w:rFonts w:hint="eastAsia" w:hAnsi="宋体" w:cs="宋体"/>
                <w:sz w:val="21"/>
                <w:highlight w:val="none"/>
              </w:rPr>
              <w:t>账户名称：</w:t>
            </w:r>
            <w:r>
              <w:rPr>
                <w:rFonts w:hint="eastAsia" w:hAnsi="宋体" w:cs="宋体"/>
                <w:sz w:val="21"/>
                <w:highlight w:val="none"/>
                <w:lang w:eastAsia="zh-CN"/>
              </w:rPr>
              <w:t>广西森予工程咨询有限公司</w:t>
            </w:r>
          </w:p>
          <w:p w14:paraId="44B82489">
            <w:pPr>
              <w:pStyle w:val="16"/>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hAnsi="宋体" w:cs="宋体"/>
                <w:sz w:val="21"/>
                <w:highlight w:val="none"/>
              </w:rPr>
            </w:pPr>
            <w:r>
              <w:rPr>
                <w:rFonts w:hint="eastAsia" w:hAnsi="宋体" w:cs="宋体"/>
                <w:sz w:val="21"/>
                <w:highlight w:val="none"/>
              </w:rPr>
              <w:t>开户银行：</w:t>
            </w:r>
            <w:r>
              <w:rPr>
                <w:rFonts w:hint="eastAsia" w:hAnsi="宋体" w:cs="宋体"/>
                <w:sz w:val="21"/>
                <w:highlight w:val="none"/>
                <w:lang w:val="en-US" w:eastAsia="zh-CN"/>
              </w:rPr>
              <w:t>中国建设银行南宁盘龙路支行</w:t>
            </w:r>
          </w:p>
          <w:p w14:paraId="798CDF7F">
            <w:pPr>
              <w:pStyle w:val="16"/>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hAnsi="宋体" w:cs="宋体"/>
                <w:sz w:val="21"/>
                <w:highlight w:val="none"/>
              </w:rPr>
            </w:pPr>
            <w:r>
              <w:rPr>
                <w:rFonts w:hint="eastAsia" w:hAnsi="宋体" w:cs="宋体"/>
                <w:sz w:val="21"/>
                <w:highlight w:val="none"/>
              </w:rPr>
              <w:t>银行账号：</w:t>
            </w:r>
            <w:r>
              <w:rPr>
                <w:rFonts w:hint="eastAsia" w:hAnsi="宋体" w:cs="宋体"/>
                <w:sz w:val="21"/>
                <w:highlight w:val="none"/>
                <w:lang w:val="en-US" w:eastAsia="zh-CN"/>
              </w:rPr>
              <w:t>45050110067300000749</w:t>
            </w:r>
          </w:p>
        </w:tc>
      </w:tr>
      <w:tr w14:paraId="48155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77B5168A">
            <w:pPr>
              <w:spacing w:line="360" w:lineRule="auto"/>
              <w:jc w:val="center"/>
              <w:rPr>
                <w:rFonts w:hint="eastAsia" w:ascii="宋体" w:hAnsi="宋体" w:cs="宋体"/>
                <w:szCs w:val="21"/>
                <w:highlight w:val="none"/>
              </w:rPr>
            </w:pPr>
            <w:r>
              <w:rPr>
                <w:rFonts w:hint="eastAsia" w:ascii="宋体" w:hAnsi="宋体" w:cs="宋体"/>
                <w:szCs w:val="21"/>
                <w:highlight w:val="none"/>
              </w:rPr>
              <w:t>34.1</w:t>
            </w:r>
          </w:p>
        </w:tc>
        <w:tc>
          <w:tcPr>
            <w:tcW w:w="2552" w:type="dxa"/>
            <w:tcBorders>
              <w:top w:val="single" w:color="000000" w:sz="4" w:space="0"/>
              <w:left w:val="single" w:color="000000" w:sz="4" w:space="0"/>
              <w:bottom w:val="single" w:color="000000" w:sz="4" w:space="0"/>
              <w:right w:val="single" w:color="000000" w:sz="4" w:space="0"/>
            </w:tcBorders>
            <w:vAlign w:val="center"/>
          </w:tcPr>
          <w:p w14:paraId="792EAFA1">
            <w:pPr>
              <w:spacing w:line="360" w:lineRule="auto"/>
              <w:jc w:val="center"/>
              <w:rPr>
                <w:rFonts w:hint="eastAsia" w:ascii="宋体" w:hAnsi="宋体" w:cs="宋体"/>
                <w:szCs w:val="21"/>
                <w:highlight w:val="none"/>
              </w:rPr>
            </w:pPr>
            <w:r>
              <w:rPr>
                <w:rFonts w:hint="eastAsia" w:ascii="宋体" w:hAnsi="宋体" w:cs="宋体"/>
                <w:highlight w:val="none"/>
              </w:rPr>
              <w:t>解释</w:t>
            </w:r>
          </w:p>
        </w:tc>
        <w:tc>
          <w:tcPr>
            <w:tcW w:w="6583" w:type="dxa"/>
            <w:tcBorders>
              <w:top w:val="single" w:color="000000" w:sz="4" w:space="0"/>
              <w:left w:val="single" w:color="000000" w:sz="4" w:space="0"/>
              <w:bottom w:val="single" w:color="000000" w:sz="4" w:space="0"/>
              <w:right w:val="single" w:color="000000" w:sz="4" w:space="0"/>
            </w:tcBorders>
            <w:vAlign w:val="center"/>
          </w:tcPr>
          <w:p w14:paraId="0F14AB4D">
            <w:pPr>
              <w:pStyle w:val="16"/>
              <w:snapToGrid w:val="0"/>
              <w:spacing w:line="360" w:lineRule="auto"/>
              <w:ind w:firstLine="422"/>
              <w:rPr>
                <w:rFonts w:hint="eastAsia" w:hAnsi="宋体" w:cs="宋体"/>
                <w:b/>
                <w:sz w:val="21"/>
                <w:highlight w:val="none"/>
              </w:rPr>
            </w:pPr>
            <w:r>
              <w:rPr>
                <w:rFonts w:hint="eastAsia" w:hAnsi="宋体" w:cs="宋体"/>
                <w:b/>
                <w:sz w:val="21"/>
                <w:highlight w:val="none"/>
              </w:rPr>
              <w:t>解释权：</w:t>
            </w:r>
            <w:r>
              <w:rPr>
                <w:rFonts w:hint="eastAsia" w:hAnsi="宋体" w:cs="宋体"/>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sz w:val="21"/>
                <w:highlight w:val="none"/>
              </w:rPr>
              <w:t>由采购人或者采购代理机构负责解释。</w:t>
            </w:r>
          </w:p>
          <w:p w14:paraId="26FC6D89">
            <w:pPr>
              <w:tabs>
                <w:tab w:val="left" w:pos="1080"/>
              </w:tabs>
              <w:spacing w:line="360" w:lineRule="auto"/>
              <w:rPr>
                <w:rFonts w:hint="eastAsia" w:ascii="宋体" w:hAnsi="宋体" w:cs="宋体"/>
                <w:kern w:val="0"/>
                <w:szCs w:val="21"/>
                <w:highlight w:val="none"/>
              </w:rPr>
            </w:pPr>
            <w:r>
              <w:rPr>
                <w:rFonts w:hint="eastAsia" w:ascii="宋体" w:hAnsi="宋体" w:cs="宋体"/>
                <w:b/>
                <w:kern w:val="0"/>
                <w:szCs w:val="21"/>
                <w:highlight w:val="none"/>
              </w:rPr>
              <w:t>法律责任：</w:t>
            </w:r>
          </w:p>
          <w:p w14:paraId="3D02DBF7">
            <w:pPr>
              <w:tabs>
                <w:tab w:val="left" w:pos="1080"/>
              </w:tabs>
              <w:spacing w:line="360" w:lineRule="auto"/>
              <w:rPr>
                <w:rFonts w:hint="eastAsia" w:ascii="宋体" w:hAnsi="宋体" w:cs="宋体"/>
                <w:kern w:val="0"/>
                <w:szCs w:val="21"/>
                <w:highlight w:val="none"/>
              </w:rPr>
            </w:pPr>
            <w:r>
              <w:rPr>
                <w:rFonts w:hint="eastAsia" w:ascii="宋体" w:hAnsi="宋体" w:cs="宋体"/>
                <w:kern w:val="0"/>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31BD593D">
            <w:pPr>
              <w:spacing w:line="360" w:lineRule="auto"/>
              <w:rPr>
                <w:rFonts w:hint="eastAsia" w:ascii="宋体" w:hAnsi="宋体" w:cs="宋体"/>
                <w:szCs w:val="21"/>
                <w:highlight w:val="none"/>
              </w:rPr>
            </w:pPr>
            <w:r>
              <w:rPr>
                <w:rFonts w:hint="eastAsia" w:ascii="宋体" w:hAnsi="宋体" w:cs="宋体"/>
                <w:b/>
                <w:szCs w:val="21"/>
                <w:highlight w:val="none"/>
              </w:rPr>
              <w:t>2.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567F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74ADDDB6">
            <w:pPr>
              <w:spacing w:line="360" w:lineRule="auto"/>
              <w:jc w:val="center"/>
              <w:rPr>
                <w:rFonts w:hint="eastAsia" w:ascii="宋体" w:hAnsi="宋体" w:cs="宋体"/>
                <w:szCs w:val="21"/>
                <w:highlight w:val="none"/>
              </w:rPr>
            </w:pPr>
            <w:r>
              <w:rPr>
                <w:rFonts w:hint="eastAsia" w:ascii="宋体" w:hAnsi="宋体" w:cs="宋体"/>
                <w:szCs w:val="21"/>
                <w:highlight w:val="none"/>
              </w:rPr>
              <w:t>34.2</w:t>
            </w:r>
          </w:p>
        </w:tc>
        <w:tc>
          <w:tcPr>
            <w:tcW w:w="2552" w:type="dxa"/>
            <w:tcBorders>
              <w:top w:val="single" w:color="000000" w:sz="4" w:space="0"/>
              <w:left w:val="single" w:color="000000" w:sz="4" w:space="0"/>
              <w:bottom w:val="single" w:color="000000" w:sz="4" w:space="0"/>
              <w:right w:val="single" w:color="000000" w:sz="4" w:space="0"/>
            </w:tcBorders>
            <w:vAlign w:val="center"/>
          </w:tcPr>
          <w:p w14:paraId="4D1F9623">
            <w:pPr>
              <w:spacing w:line="360" w:lineRule="auto"/>
              <w:jc w:val="center"/>
              <w:rPr>
                <w:rFonts w:hint="eastAsia" w:ascii="宋体" w:hAnsi="宋体" w:cs="宋体"/>
                <w:szCs w:val="21"/>
                <w:highlight w:val="none"/>
              </w:rPr>
            </w:pPr>
            <w:r>
              <w:rPr>
                <w:rFonts w:hint="eastAsia" w:ascii="宋体" w:hAnsi="宋体" w:cs="宋体"/>
                <w:szCs w:val="21"/>
                <w:highlight w:val="none"/>
              </w:rPr>
              <w:t>其他</w:t>
            </w:r>
          </w:p>
        </w:tc>
        <w:tc>
          <w:tcPr>
            <w:tcW w:w="6583" w:type="dxa"/>
            <w:tcBorders>
              <w:top w:val="single" w:color="000000" w:sz="4" w:space="0"/>
              <w:left w:val="single" w:color="000000" w:sz="4" w:space="0"/>
              <w:bottom w:val="single" w:color="000000" w:sz="4" w:space="0"/>
              <w:right w:val="single" w:color="000000" w:sz="4" w:space="0"/>
            </w:tcBorders>
            <w:vAlign w:val="center"/>
          </w:tcPr>
          <w:p w14:paraId="4FCFA2D7">
            <w:pPr>
              <w:pStyle w:val="16"/>
              <w:snapToGrid w:val="0"/>
              <w:spacing w:line="360" w:lineRule="auto"/>
              <w:rPr>
                <w:rFonts w:hint="eastAsia" w:hAnsi="宋体" w:cs="宋体"/>
                <w:sz w:val="21"/>
                <w:highlight w:val="none"/>
              </w:rPr>
            </w:pPr>
            <w:r>
              <w:rPr>
                <w:rFonts w:hint="eastAsia" w:hAnsi="宋体" w:cs="宋体"/>
                <w:sz w:val="21"/>
                <w:highlight w:val="none"/>
              </w:rPr>
              <w:t>1.本磋商文件中描述供应商的“公章”是指供应商通过指定电子化政府采购平台办理数字证书（CA认证）获得的以法定主体为名称制作的电子印章。</w:t>
            </w:r>
          </w:p>
          <w:p w14:paraId="6BA7020C">
            <w:pPr>
              <w:pStyle w:val="16"/>
              <w:snapToGrid w:val="0"/>
              <w:spacing w:line="360" w:lineRule="auto"/>
              <w:rPr>
                <w:rFonts w:hint="eastAsia" w:hAnsi="宋体" w:cs="宋体"/>
                <w:sz w:val="21"/>
                <w:highlight w:val="none"/>
              </w:rPr>
            </w:pPr>
            <w:r>
              <w:rPr>
                <w:rFonts w:hint="eastAsia" w:hAnsi="宋体" w:cs="宋体"/>
                <w:sz w:val="21"/>
                <w:highlight w:val="none"/>
              </w:rPr>
              <w:t>2.本磋商文件中描述供应商的“签字”是指供应商通过指定电子化政府采购平台办理数字证书（CA认证）获得的以供应商法定代表人或者委托代理人姓名制作的电子印章或手写签字。</w:t>
            </w:r>
          </w:p>
          <w:p w14:paraId="01066E70">
            <w:pPr>
              <w:pStyle w:val="16"/>
              <w:snapToGrid w:val="0"/>
              <w:spacing w:line="360" w:lineRule="auto"/>
              <w:rPr>
                <w:rFonts w:hint="eastAsia" w:hAnsi="宋体" w:cs="宋体"/>
                <w:sz w:val="21"/>
                <w:highlight w:val="none"/>
              </w:rPr>
            </w:pPr>
            <w:r>
              <w:rPr>
                <w:rFonts w:hint="eastAsia" w:hAnsi="宋体" w:cs="宋体"/>
                <w:sz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EC77DB3">
            <w:pPr>
              <w:pStyle w:val="16"/>
              <w:snapToGrid w:val="0"/>
              <w:spacing w:line="360" w:lineRule="auto"/>
              <w:rPr>
                <w:rFonts w:hint="eastAsia" w:hAnsi="宋体" w:cs="宋体"/>
                <w:sz w:val="21"/>
                <w:highlight w:val="none"/>
              </w:rPr>
            </w:pPr>
            <w:r>
              <w:rPr>
                <w:rFonts w:hint="eastAsia" w:hAnsi="宋体" w:cs="宋体"/>
                <w:sz w:val="21"/>
                <w:highlight w:val="none"/>
              </w:rPr>
              <w:t>4.自然人竞标的，磋商文件规定盖公章处由自然人摁手指指印。</w:t>
            </w:r>
          </w:p>
          <w:p w14:paraId="762E3303">
            <w:pPr>
              <w:pStyle w:val="16"/>
              <w:snapToGrid w:val="0"/>
              <w:spacing w:line="360" w:lineRule="auto"/>
              <w:rPr>
                <w:rFonts w:hint="eastAsia" w:hAnsi="宋体" w:cs="宋体"/>
                <w:sz w:val="21"/>
                <w:highlight w:val="none"/>
              </w:rPr>
            </w:pPr>
            <w:r>
              <w:rPr>
                <w:rFonts w:hint="eastAsia" w:hAnsi="宋体" w:cs="宋体"/>
                <w:sz w:val="21"/>
                <w:highlight w:val="none"/>
              </w:rPr>
              <w:t>5.本磋商文件所称的“以上”“以下”“以内”“届满”，包括本数；所称的“不满”“超过”“以外”，不包括本数。</w:t>
            </w:r>
          </w:p>
        </w:tc>
      </w:tr>
      <w:tr w14:paraId="5C6AC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5F8431CE">
            <w:pPr>
              <w:spacing w:line="360" w:lineRule="auto"/>
              <w:jc w:val="center"/>
              <w:rPr>
                <w:rFonts w:hint="eastAsia" w:ascii="宋体" w:hAnsi="宋体" w:cs="宋体"/>
                <w:szCs w:val="21"/>
                <w:highlight w:val="none"/>
              </w:rPr>
            </w:pPr>
            <w:r>
              <w:rPr>
                <w:rFonts w:hint="eastAsia" w:ascii="宋体" w:hAnsi="宋体" w:cs="宋体"/>
                <w:b/>
                <w:bCs/>
                <w:szCs w:val="21"/>
                <w:highlight w:val="none"/>
              </w:rPr>
              <w:t>35.</w:t>
            </w:r>
          </w:p>
        </w:tc>
        <w:tc>
          <w:tcPr>
            <w:tcW w:w="2552" w:type="dxa"/>
            <w:tcBorders>
              <w:top w:val="single" w:color="000000" w:sz="4" w:space="0"/>
              <w:left w:val="single" w:color="000000" w:sz="4" w:space="0"/>
              <w:bottom w:val="single" w:color="000000" w:sz="4" w:space="0"/>
              <w:right w:val="single" w:color="000000" w:sz="4" w:space="0"/>
            </w:tcBorders>
            <w:vAlign w:val="center"/>
          </w:tcPr>
          <w:p w14:paraId="6D778AD8">
            <w:pPr>
              <w:spacing w:line="360" w:lineRule="auto"/>
              <w:jc w:val="center"/>
              <w:rPr>
                <w:rFonts w:hint="eastAsia" w:ascii="宋体" w:hAnsi="宋体" w:cs="宋体"/>
                <w:szCs w:val="21"/>
                <w:highlight w:val="none"/>
              </w:rPr>
            </w:pPr>
            <w:r>
              <w:rPr>
                <w:rFonts w:hint="eastAsia" w:ascii="宋体" w:hAnsi="宋体" w:cs="宋体"/>
                <w:b/>
                <w:bCs/>
                <w:szCs w:val="21"/>
                <w:highlight w:val="none"/>
              </w:rPr>
              <w:t>政采贷相关说明</w:t>
            </w:r>
          </w:p>
        </w:tc>
        <w:tc>
          <w:tcPr>
            <w:tcW w:w="6583" w:type="dxa"/>
            <w:tcBorders>
              <w:top w:val="single" w:color="000000" w:sz="4" w:space="0"/>
              <w:left w:val="single" w:color="000000" w:sz="4" w:space="0"/>
              <w:bottom w:val="single" w:color="000000" w:sz="4" w:space="0"/>
              <w:right w:val="single" w:color="000000" w:sz="4" w:space="0"/>
            </w:tcBorders>
            <w:vAlign w:val="center"/>
          </w:tcPr>
          <w:p w14:paraId="1E166699">
            <w:pPr>
              <w:pStyle w:val="16"/>
              <w:spacing w:line="360" w:lineRule="auto"/>
              <w:ind w:firstLine="422" w:firstLineChars="200"/>
              <w:rPr>
                <w:rFonts w:hint="eastAsia" w:hAnsi="宋体" w:cs="宋体"/>
                <w:sz w:val="21"/>
                <w:highlight w:val="none"/>
              </w:rPr>
            </w:pPr>
            <w:r>
              <w:rPr>
                <w:rFonts w:hint="eastAsia" w:hAnsi="宋体" w:cs="宋体"/>
                <w:b/>
                <w:bCs/>
                <w:kern w:val="2"/>
                <w:sz w:val="21"/>
                <w:highlight w:val="none"/>
              </w:rPr>
              <w:t>为加大政府采购支持中小企业力度，帮助政府采购中标（成交）供应商解决融资难、融资贵的问题，进一步做好线上“政采贷”融资业务工作。中标（成交）供应商</w:t>
            </w:r>
            <w:r>
              <w:rPr>
                <w:rFonts w:hint="eastAsia" w:hAnsi="宋体" w:cs="宋体"/>
                <w:b/>
                <w:bCs/>
                <w:sz w:val="21"/>
                <w:highlight w:val="none"/>
              </w:rPr>
              <w:t>如有融资需求，可凭政府采购合同通过以下方式申请政府采购信用融资贷款：具体内容详见供应商须知第35点内容。</w:t>
            </w:r>
          </w:p>
        </w:tc>
      </w:tr>
    </w:tbl>
    <w:p w14:paraId="071D7DD8">
      <w:pPr>
        <w:pStyle w:val="5"/>
        <w:spacing w:line="420" w:lineRule="exact"/>
        <w:jc w:val="center"/>
        <w:rPr>
          <w:rFonts w:hint="eastAsia" w:ascii="宋体" w:hAnsi="宋体" w:cs="宋体"/>
          <w:b w:val="0"/>
          <w:highlight w:val="none"/>
        </w:rPr>
      </w:pPr>
      <w:r>
        <w:rPr>
          <w:rFonts w:hint="eastAsia" w:ascii="宋体" w:hAnsi="宋体" w:cs="宋体"/>
          <w:b w:val="0"/>
          <w:highlight w:val="none"/>
        </w:rPr>
        <w:br w:type="page"/>
      </w:r>
      <w:bookmarkStart w:id="16" w:name="_Toc32761"/>
      <w:r>
        <w:rPr>
          <w:rFonts w:hint="eastAsia" w:ascii="宋体" w:hAnsi="宋体" w:cs="宋体"/>
          <w:b w:val="0"/>
          <w:highlight w:val="none"/>
        </w:rPr>
        <w:t>第二节 供应商须知正文</w:t>
      </w:r>
      <w:bookmarkEnd w:id="16"/>
    </w:p>
    <w:p w14:paraId="1171824A">
      <w:pPr>
        <w:pStyle w:val="6"/>
        <w:spacing w:before="0" w:after="0" w:line="360" w:lineRule="auto"/>
        <w:ind w:firstLine="640" w:firstLineChars="200"/>
        <w:rPr>
          <w:rFonts w:hint="eastAsia" w:ascii="宋体" w:hAnsi="宋体" w:cs="宋体"/>
          <w:b w:val="0"/>
          <w:highlight w:val="none"/>
        </w:rPr>
      </w:pPr>
      <w:bookmarkStart w:id="17" w:name="_Toc13706"/>
      <w:r>
        <w:rPr>
          <w:rFonts w:hint="eastAsia" w:ascii="宋体" w:hAnsi="宋体" w:cs="宋体"/>
          <w:b w:val="0"/>
          <w:highlight w:val="none"/>
        </w:rPr>
        <w:t>一、总则</w:t>
      </w:r>
      <w:bookmarkEnd w:id="17"/>
    </w:p>
    <w:p w14:paraId="4AA01AE9">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1.适用范围</w:t>
      </w:r>
    </w:p>
    <w:p w14:paraId="7B35482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适用法律：本项目采购人、采购代理机构、供应商、磋商小组的相关行为均受《中华人民共和国政府采购法》《中华人民共和国政府采购法实施条例》《政府采购非招标采购方式管理办法》及本项目本级和上级财政部门政府采购有关规定的约束和保护。</w:t>
      </w:r>
    </w:p>
    <w:p w14:paraId="461E663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w:t>
      </w:r>
      <w:r>
        <w:rPr>
          <w:rFonts w:hint="eastAsia" w:ascii="宋体" w:hAnsi="宋体" w:cs="宋体"/>
          <w:spacing w:val="-6"/>
          <w:szCs w:val="21"/>
          <w:highlight w:val="none"/>
        </w:rPr>
        <w:t>本竞争性磋商文件（以下简称磋商文件）适用于本项目的所有采购程序和环节（法律、法规另有规定的，从其规定）。</w:t>
      </w:r>
    </w:p>
    <w:p w14:paraId="17437E95">
      <w:pPr>
        <w:spacing w:line="360" w:lineRule="auto"/>
        <w:ind w:firstLine="482" w:firstLineChars="200"/>
        <w:rPr>
          <w:rFonts w:hint="eastAsia" w:ascii="宋体" w:hAnsi="宋体" w:cs="宋体"/>
          <w:szCs w:val="21"/>
          <w:highlight w:val="none"/>
        </w:rPr>
      </w:pPr>
      <w:r>
        <w:rPr>
          <w:rFonts w:hint="eastAsia" w:ascii="宋体" w:hAnsi="宋体" w:cs="宋体"/>
          <w:b/>
          <w:bCs/>
          <w:sz w:val="24"/>
          <w:highlight w:val="none"/>
        </w:rPr>
        <w:t>2.定义</w:t>
      </w:r>
    </w:p>
    <w:p w14:paraId="135BDB9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2.1“采购人”是指依法进行采购的国家机关、事业单位、团体组织。</w:t>
      </w:r>
    </w:p>
    <w:p w14:paraId="46050CCC">
      <w:pPr>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2.2“采购代理机构”是指政府采购集中采购机构和集中采购机构以外的采购代理机构。</w:t>
      </w:r>
    </w:p>
    <w:p w14:paraId="4AC8C42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2.3“供应商”是指向采购人提供货物、工程或者服务的法人、其他组织或者自然人。</w:t>
      </w:r>
    </w:p>
    <w:p w14:paraId="1318ED8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2.4“服务”是指除货物和工程以外的其他政府采购对象。</w:t>
      </w:r>
    </w:p>
    <w:p w14:paraId="3E5DD93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2.5“竞标”是指按照本项目竞争性磋商公告或者邀请函规定的方式供应商获取磋商文件、提交响应文件并希望获得标的的行为。</w:t>
      </w:r>
    </w:p>
    <w:p w14:paraId="3164010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2.6“售后服务” 是指包含但不限于供应商须承担的备品备件、包装、运输、装卸、保险、货到就位以及安装、调试、培训、保修和其他类似的义务。</w:t>
      </w:r>
    </w:p>
    <w:p w14:paraId="6487694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2.7“书面形式”是指合同书、信件和数据电文（包括电报、电传、传真、电子数据交换和电子邮件）等可以有形地表现所载内容的形式。</w:t>
      </w:r>
    </w:p>
    <w:p w14:paraId="39DE30B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2.8“响应文件”</w:t>
      </w:r>
      <w:r>
        <w:rPr>
          <w:rFonts w:hint="eastAsia" w:ascii="宋体" w:hAnsi="宋体" w:cs="宋体"/>
          <w:spacing w:val="-6"/>
          <w:szCs w:val="21"/>
          <w:highlight w:val="none"/>
        </w:rPr>
        <w:t>是指：供应商根据本文件要求，编制包含报价、技术和货物等所有内容的文件。</w:t>
      </w:r>
    </w:p>
    <w:p w14:paraId="1C00B71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 “实质性要求”是指采购需求中带“▲”的条款或者不能负偏离的条款或者已经指明不满足按响应文件作无效处理的条款。</w:t>
      </w:r>
    </w:p>
    <w:p w14:paraId="627D1E4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2.10“正偏离”，是指响应文件对磋商文件“采购需求”中有关条款作出优于条款要求并有利于采购人的响应情形；</w:t>
      </w:r>
    </w:p>
    <w:p w14:paraId="74FEC48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2.11“负偏离”，是指响应文件对磋商文件“采购需求”中有关条款作出的响应不满足条款要求，导致采购人要求不能得到满足的情形。</w:t>
      </w:r>
    </w:p>
    <w:p w14:paraId="6CC7821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2.12“允许负偏离的条款”是指采购需求中的不属于“实质性要求”的条款。</w:t>
      </w:r>
    </w:p>
    <w:p w14:paraId="3CD63B4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2.13“首次报价”是指供应商提交的首次响应文件中的竞标报价。</w:t>
      </w:r>
    </w:p>
    <w:p w14:paraId="01AC7F3E">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3.供应商的资格条件</w:t>
      </w:r>
    </w:p>
    <w:p w14:paraId="519A115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供应商的资格条件详见“供应商须知前附表”。</w:t>
      </w:r>
    </w:p>
    <w:p w14:paraId="1E9809B5">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4.磋商费用</w:t>
      </w:r>
    </w:p>
    <w:p w14:paraId="49B919B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供应商应承担参与本次采购活动有关的所有费用，包括但不限于、勘查现场、编制和提交响应文件、参加磋商与应答、签订合同等，不论竞标结果如何，均应自行承担。</w:t>
      </w:r>
    </w:p>
    <w:p w14:paraId="5D1CDE8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5.联合体竞标</w:t>
      </w:r>
    </w:p>
    <w:p w14:paraId="3791680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5.1本项目是否接受联合体竞标，详见“供应商须知前附表”。</w:t>
      </w:r>
    </w:p>
    <w:p w14:paraId="605010C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w:t>
      </w:r>
      <w:r>
        <w:rPr>
          <w:rFonts w:hint="eastAsia" w:ascii="宋体" w:hAnsi="宋体" w:cs="宋体"/>
          <w:highlight w:val="none"/>
        </w:rPr>
        <w:t>如接受联合体竞标，</w:t>
      </w:r>
      <w:r>
        <w:rPr>
          <w:rFonts w:hint="eastAsia" w:ascii="宋体" w:hAnsi="宋体" w:cs="宋体"/>
          <w:szCs w:val="21"/>
          <w:highlight w:val="none"/>
        </w:rPr>
        <w:t>联合体竞标要求详见“供应商须知前附表”。</w:t>
      </w:r>
    </w:p>
    <w:p w14:paraId="7AA1A73E">
      <w:pPr>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5.3</w:t>
      </w:r>
      <w:r>
        <w:rPr>
          <w:rFonts w:hint="eastAsia" w:ascii="宋体" w:hAnsi="宋体" w:cs="宋体"/>
          <w:bCs/>
          <w:szCs w:val="21"/>
          <w:highlight w:val="none"/>
        </w:rPr>
        <w:t>根据《政府采购促进中小企业发展管理办法》（财库〔2020〕46号）第九条及《广西壮族自治区财政厅关于进一步发挥政府采购政策功能促进企业发展的通知》（桂财采〔2022〕30号）、</w:t>
      </w:r>
      <w:r>
        <w:rPr>
          <w:rFonts w:hint="eastAsia" w:ascii="宋体" w:hAnsi="宋体" w:cs="宋体"/>
          <w:highlight w:val="none"/>
        </w:rPr>
        <w:t>《广西壮族自治区财政厅关于贯彻落实政府采购支持中小企业发展政策的通知》（桂财采〔2022〕31号）</w:t>
      </w:r>
      <w:r>
        <w:rPr>
          <w:rFonts w:hint="eastAsia" w:ascii="宋体" w:hAnsi="宋体" w:cs="宋体"/>
          <w:bCs/>
          <w:szCs w:val="21"/>
          <w:highlight w:val="none"/>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699F1C2">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 xml:space="preserve">6.转包与分包             </w:t>
      </w:r>
    </w:p>
    <w:p w14:paraId="7ADC593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6.1本项目是否允许分包详见“供应商须知前附表”，本项目不允许违法分包。</w:t>
      </w:r>
    </w:p>
    <w:p w14:paraId="7258A17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w:t>
      </w:r>
      <w:r>
        <w:rPr>
          <w:rFonts w:hint="eastAsia" w:ascii="宋体" w:hAnsi="宋体" w:cs="宋体"/>
          <w:bCs/>
          <w:szCs w:val="21"/>
          <w:highlight w:val="none"/>
        </w:rPr>
        <w:t>根据《政府采购促进中小企业发展</w:t>
      </w:r>
      <w:r>
        <w:rPr>
          <w:rFonts w:hint="eastAsia" w:ascii="宋体" w:hAnsi="宋体" w:cs="宋体"/>
          <w:highlight w:val="none"/>
        </w:rPr>
        <w:t>管理</w:t>
      </w:r>
      <w:r>
        <w:rPr>
          <w:rFonts w:hint="eastAsia" w:ascii="宋体" w:hAnsi="宋体" w:cs="宋体"/>
          <w:bCs/>
          <w:szCs w:val="21"/>
          <w:highlight w:val="none"/>
        </w:rPr>
        <w:t>办法》（财库〔2020〕46号）第九条及《广西壮族自治区财政厅关于进一步发挥政府采购政策功能促进企业发展的通知》（桂财采〔2022〕30号</w:t>
      </w:r>
      <w:r>
        <w:rPr>
          <w:rFonts w:hint="eastAsia" w:ascii="宋体" w:hAnsi="宋体" w:cs="宋体"/>
          <w:sz w:val="24"/>
          <w:highlight w:val="none"/>
        </w:rPr>
        <w:t>）、</w:t>
      </w:r>
      <w:r>
        <w:rPr>
          <w:rFonts w:hint="eastAsia" w:ascii="宋体" w:hAnsi="宋体" w:cs="宋体"/>
          <w:highlight w:val="none"/>
        </w:rPr>
        <w:t>《广西壮族自治区财政厅关于贯彻落实政府采购支持中小企业发展政策的通知》（桂财采〔2022〕31号）</w:t>
      </w:r>
      <w:r>
        <w:rPr>
          <w:rFonts w:hint="eastAsia" w:ascii="宋体" w:hAnsi="宋体" w:cs="宋体"/>
          <w:bCs/>
          <w:szCs w:val="21"/>
          <w:highlight w:val="none"/>
        </w:rPr>
        <w:t>规定，允许大中型企业向一家或者多家小微企业分包的采购项目，对于分包意向协议约定小微企业的合同份额占合同总金额 30%以上的，采购人、采购代理机构应当对大中型企业的报价给予 4%～6%的扣除，用扣除后的价格参加评审。接受分包的小微企业与分包企业之间存在直接控股、管理关系的，不享受价格扣除优惠政策。</w:t>
      </w:r>
    </w:p>
    <w:p w14:paraId="4D36916B">
      <w:pPr>
        <w:spacing w:line="360" w:lineRule="auto"/>
        <w:ind w:firstLine="482" w:firstLineChars="200"/>
        <w:rPr>
          <w:rFonts w:hint="eastAsia" w:ascii="宋体" w:hAnsi="宋体" w:cs="宋体"/>
          <w:b/>
          <w:bCs/>
          <w:sz w:val="24"/>
          <w:highlight w:val="none"/>
        </w:rPr>
      </w:pPr>
      <w:bookmarkStart w:id="18" w:name="_Toc254970532"/>
      <w:bookmarkStart w:id="19" w:name="_Toc254970673"/>
      <w:r>
        <w:rPr>
          <w:rFonts w:hint="eastAsia" w:ascii="宋体" w:hAnsi="宋体" w:cs="宋体"/>
          <w:b/>
          <w:bCs/>
          <w:sz w:val="24"/>
          <w:highlight w:val="none"/>
        </w:rPr>
        <w:t>7.特别说明</w:t>
      </w:r>
      <w:bookmarkEnd w:id="18"/>
      <w:bookmarkEnd w:id="19"/>
    </w:p>
    <w:p w14:paraId="41758B37">
      <w:pPr>
        <w:spacing w:line="360" w:lineRule="auto"/>
        <w:ind w:firstLine="420" w:firstLineChars="200"/>
        <w:rPr>
          <w:rFonts w:hint="eastAsia" w:ascii="宋体" w:hAnsi="宋体" w:cs="宋体"/>
          <w:szCs w:val="21"/>
          <w:highlight w:val="none"/>
        </w:rPr>
      </w:pPr>
      <w:bookmarkStart w:id="20" w:name="_8.1提供相同品牌产品且通过资格审查、符合性审查的不同投标人参加同一合"/>
      <w:bookmarkEnd w:id="20"/>
      <w:r>
        <w:rPr>
          <w:rFonts w:hint="eastAsia" w:ascii="宋体" w:hAnsi="宋体" w:cs="宋体"/>
          <w:szCs w:val="21"/>
          <w:highlight w:val="none"/>
        </w:rPr>
        <w:t>7.1如果本磋商文件要求提供供应商或制造商的资格、信誉、荣誉、业绩与企业认证等材料的，资格、信誉、荣誉、业绩与企业认证等必须为供应商或者制造商所拥有或自身获得 。</w:t>
      </w:r>
    </w:p>
    <w:p w14:paraId="556A928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7.2供应商应仔细阅读磋商文件的所有内容，按照磋商文件的要求提交响应文件，并对所提供的全部资料的真实性承担法律责任。</w:t>
      </w:r>
    </w:p>
    <w:p w14:paraId="7484EF5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7.3供应商在竞标活动中提供任何虚假材料，对其响应文件作无效处理，并报监管部门查处；签订合同后发现的，成交供应商须依照《中华人民共和国消费者权益保护法》的规定赔偿采购人，且民事赔偿并不免除违法供应商的行政与刑事责任。</w:t>
      </w:r>
    </w:p>
    <w:p w14:paraId="2ADE6DF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7.4在政府采购活动中，采购人员及相关人员与供应商有下列利害关系之一的，应当回避：</w:t>
      </w:r>
    </w:p>
    <w:p w14:paraId="322E622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（1）参加采购活动前3年内与供应商存在劳动关系；</w:t>
      </w:r>
    </w:p>
    <w:p w14:paraId="3877FA1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（2）参加采购活动前3年内担任供应商的董事、监事；</w:t>
      </w:r>
    </w:p>
    <w:p w14:paraId="6DC2E7C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（3）参加采购活动前3年内是供应商的控股股东或者实际控制人；</w:t>
      </w:r>
    </w:p>
    <w:p w14:paraId="694199F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（4）与供应商的法定代表人或者负责人有夫妻、直系血亲、三代以内旁系血亲或者近姻亲关系；</w:t>
      </w:r>
    </w:p>
    <w:p w14:paraId="14BBDA0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（5）与供应商有其他可能影响政府采购活动公平、公正进行的关系。</w:t>
      </w:r>
    </w:p>
    <w:p w14:paraId="05A7A40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B4C221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7.5有下列情形之一的视为供应商相互串通竞标，响应文件将被视为无效：</w:t>
      </w:r>
    </w:p>
    <w:p w14:paraId="02C5ABA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（1）不同供应商的响应文件由同一单位或者个人编制；或者不同供应商报名的IP地址一致的；或者编制响应文件硬件设备CPU编号、硬盘编号、网卡地址一致的情况。</w:t>
      </w:r>
    </w:p>
    <w:p w14:paraId="7455BA9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（2）不同供应商委托同一单位或者个人办理竞标事宜；</w:t>
      </w:r>
    </w:p>
    <w:p w14:paraId="17E520A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（3）不同的供应商的响应文件载明的项目管理员为同一个人；</w:t>
      </w:r>
    </w:p>
    <w:p w14:paraId="4C22B51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（4）不同供应商的响应文件异常一致或者报价呈规律性差异；</w:t>
      </w:r>
    </w:p>
    <w:p w14:paraId="6A8AB21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（5）不同供应商的响应文件相互混装；</w:t>
      </w:r>
    </w:p>
    <w:p w14:paraId="65DFCC3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（6）不同供应商的竞标保证金从同一单位或者个人账户转出。</w:t>
      </w:r>
    </w:p>
    <w:p w14:paraId="55A93C7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7.6供应商有下列情形之一的，属于恶意串通行为</w:t>
      </w:r>
      <w:bookmarkStart w:id="21" w:name="_Hlk54682620"/>
      <w:r>
        <w:rPr>
          <w:rFonts w:hint="eastAsia" w:ascii="宋体" w:hAnsi="宋体" w:cs="宋体"/>
          <w:szCs w:val="21"/>
          <w:highlight w:val="none"/>
        </w:rPr>
        <w:t>，将报同级监督管理部门</w:t>
      </w:r>
      <w:bookmarkEnd w:id="21"/>
      <w:r>
        <w:rPr>
          <w:rFonts w:hint="eastAsia" w:ascii="宋体" w:hAnsi="宋体" w:cs="宋体"/>
          <w:szCs w:val="21"/>
          <w:highlight w:val="none"/>
        </w:rPr>
        <w:t>：</w:t>
      </w:r>
    </w:p>
    <w:p w14:paraId="58821BD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（1）供应商直接或者间接从采购人或者采购代理机构处获得其他供应商的相关信息并修改其响应文件；</w:t>
      </w:r>
    </w:p>
    <w:p w14:paraId="1273DDA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（2）供应商按照采购人或者采购代理机构的授意撤换、修改响应文件；</w:t>
      </w:r>
    </w:p>
    <w:p w14:paraId="020C216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（3）供应商之间协商报价、技术方案等响应文件或者响应文件的实质性内容；</w:t>
      </w:r>
    </w:p>
    <w:p w14:paraId="2669061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（4）属于同一集团、协会、商会等组织成员的供应商按照该组织要求协同参加政府采购活动；</w:t>
      </w:r>
    </w:p>
    <w:p w14:paraId="261B6C4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（5）供应商之间事先约定一致抬高或者压低报价，或者在政府采购活动中事先约定轮流以高价位或者低价位成交，或者事先约定由某一特定供应商成交，然后再参加竞标；</w:t>
      </w:r>
    </w:p>
    <w:p w14:paraId="051510E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（6）供应商之间商定部分供应商放弃参加政府采购活动或者放弃成交；</w:t>
      </w:r>
    </w:p>
    <w:p w14:paraId="1435F0C5">
      <w:pPr>
        <w:spacing w:line="360" w:lineRule="auto"/>
        <w:ind w:firstLine="420" w:firstLineChars="200"/>
        <w:rPr>
          <w:rFonts w:hint="eastAsia" w:ascii="宋体" w:hAnsi="宋体" w:cs="宋体"/>
          <w:highlight w:val="none"/>
        </w:rPr>
      </w:pPr>
      <w:r>
        <w:rPr>
          <w:rFonts w:hint="eastAsia" w:ascii="宋体" w:hAnsi="宋体" w:cs="宋体"/>
          <w:highlight w:val="none"/>
        </w:rPr>
        <w:t>（7）供应商与采购人或者采购代理机构之间、供应商相互之间，为谋求特定供应商成交或者排斥其他供应商的其他串通行为。</w:t>
      </w:r>
      <w:bookmarkStart w:id="22" w:name="_Toc254970675"/>
      <w:bookmarkStart w:id="23" w:name="_Toc254970534"/>
    </w:p>
    <w:p w14:paraId="7462654B">
      <w:pPr>
        <w:pStyle w:val="6"/>
        <w:spacing w:before="0" w:after="0" w:line="360" w:lineRule="auto"/>
        <w:ind w:firstLine="640" w:firstLineChars="200"/>
        <w:rPr>
          <w:rFonts w:hint="eastAsia" w:ascii="宋体" w:hAnsi="宋体" w:cs="宋体"/>
          <w:b w:val="0"/>
          <w:bCs w:val="0"/>
          <w:highlight w:val="none"/>
        </w:rPr>
      </w:pPr>
      <w:bookmarkStart w:id="24" w:name="_Toc5046"/>
      <w:r>
        <w:rPr>
          <w:rFonts w:hint="eastAsia" w:ascii="宋体" w:hAnsi="宋体" w:cs="宋体"/>
          <w:b w:val="0"/>
          <w:bCs w:val="0"/>
          <w:highlight w:val="none"/>
        </w:rPr>
        <w:t>二、</w:t>
      </w:r>
      <w:bookmarkEnd w:id="22"/>
      <w:bookmarkEnd w:id="23"/>
      <w:r>
        <w:rPr>
          <w:rFonts w:hint="eastAsia" w:ascii="宋体" w:hAnsi="宋体" w:cs="宋体"/>
          <w:b w:val="0"/>
          <w:bCs w:val="0"/>
          <w:highlight w:val="none"/>
        </w:rPr>
        <w:t>磋商文件</w:t>
      </w:r>
      <w:bookmarkEnd w:id="24"/>
    </w:p>
    <w:p w14:paraId="7DD4E321">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8.磋商文件的构成</w:t>
      </w:r>
    </w:p>
    <w:p w14:paraId="6B1A76FA">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第一章 竞争性磋商公告；</w:t>
      </w:r>
    </w:p>
    <w:p w14:paraId="715336C0">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第二章 采购需求；</w:t>
      </w:r>
    </w:p>
    <w:p w14:paraId="20684D2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第三章 供应商须知； </w:t>
      </w:r>
    </w:p>
    <w:p w14:paraId="5C6580B3">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第四章 评审程序、评审方法和成交标准；</w:t>
      </w:r>
    </w:p>
    <w:p w14:paraId="3D074C90">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第五章 响应文件格式；</w:t>
      </w:r>
    </w:p>
    <w:p w14:paraId="5C10FB9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第六章 合同文本；</w:t>
      </w:r>
    </w:p>
    <w:p w14:paraId="1291A4EF">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第七章 质疑、投诉材料格式。</w:t>
      </w:r>
    </w:p>
    <w:p w14:paraId="787111B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9.供应商的询问</w:t>
      </w:r>
    </w:p>
    <w:p w14:paraId="24C11F0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1FD0141B">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10.磋商文件的澄清和修改</w:t>
      </w:r>
    </w:p>
    <w:p w14:paraId="0CA00B0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2D2EBDE">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0AFA0E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0CBD98E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10.4</w:t>
      </w:r>
      <w:r>
        <w:rPr>
          <w:rFonts w:hint="eastAsia" w:ascii="宋体" w:hAnsi="宋体" w:cs="宋体"/>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0A0034D">
      <w:pPr>
        <w:spacing w:line="360" w:lineRule="auto"/>
        <w:ind w:firstLine="420" w:firstLineChars="200"/>
        <w:rPr>
          <w:rFonts w:hint="eastAsia" w:ascii="宋体" w:hAnsi="宋体" w:cs="宋体"/>
          <w:highlight w:val="none"/>
        </w:rPr>
      </w:pPr>
      <w:r>
        <w:rPr>
          <w:rFonts w:hint="eastAsia" w:ascii="宋体" w:hAnsi="宋体" w:cs="宋体"/>
          <w:highlight w:val="none"/>
        </w:rPr>
        <w:t>10.5采购人和采购代理机构可以视采购具体情况，变更提交首次响应文件截止时间和竞谈时间，将变更时间将在“采购文件公告”中“七、其他补充事宜3.网上查询地址”规定的政府采购信息发布媒体上发布更正公告。</w:t>
      </w:r>
    </w:p>
    <w:p w14:paraId="75AB86F2">
      <w:pPr>
        <w:spacing w:line="360" w:lineRule="auto"/>
        <w:ind w:firstLine="400" w:firstLineChars="200"/>
        <w:rPr>
          <w:rFonts w:hint="eastAsia" w:ascii="宋体" w:hAnsi="宋体" w:cs="宋体"/>
          <w:kern w:val="0"/>
          <w:sz w:val="20"/>
          <w:szCs w:val="21"/>
          <w:highlight w:val="none"/>
        </w:rPr>
      </w:pPr>
      <w:r>
        <w:rPr>
          <w:rFonts w:hint="eastAsia" w:ascii="宋体" w:hAnsi="宋体" w:cs="宋体"/>
          <w:kern w:val="0"/>
          <w:sz w:val="20"/>
          <w:szCs w:val="21"/>
          <w:highlight w:val="none"/>
        </w:rPr>
        <w:t>▲</w:t>
      </w:r>
      <w:r>
        <w:rPr>
          <w:rFonts w:hint="eastAsia" w:ascii="宋体" w:hAnsi="宋体" w:cs="宋体"/>
          <w:b/>
          <w:kern w:val="0"/>
          <w:sz w:val="20"/>
          <w:szCs w:val="21"/>
          <w:highlight w:val="none"/>
        </w:rPr>
        <w:t>响应文件未按磋商文件的澄清、修改的内容编制，又不符合实质性要求的，其响应文件作无效处理。</w:t>
      </w:r>
    </w:p>
    <w:p w14:paraId="5064FA48">
      <w:pPr>
        <w:pStyle w:val="6"/>
        <w:spacing w:before="0" w:after="0" w:line="360" w:lineRule="auto"/>
        <w:ind w:firstLine="640" w:firstLineChars="200"/>
        <w:rPr>
          <w:rFonts w:hint="eastAsia" w:ascii="宋体" w:hAnsi="宋体" w:cs="宋体"/>
          <w:b w:val="0"/>
          <w:bCs w:val="0"/>
          <w:highlight w:val="none"/>
        </w:rPr>
      </w:pPr>
      <w:bookmarkStart w:id="25" w:name="_Toc20487"/>
      <w:r>
        <w:rPr>
          <w:rFonts w:hint="eastAsia" w:ascii="宋体" w:hAnsi="宋体" w:cs="宋体"/>
          <w:b w:val="0"/>
          <w:bCs w:val="0"/>
          <w:highlight w:val="none"/>
        </w:rPr>
        <w:t>三、响应文件的编制</w:t>
      </w:r>
      <w:bookmarkEnd w:id="25"/>
    </w:p>
    <w:p w14:paraId="4CE28C79">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11.响应文件的编制原则</w:t>
      </w:r>
    </w:p>
    <w:p w14:paraId="2A33E28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供应商必须按照磋商文件的要求编制响应文件，并对其提交的响应文件的真实性、合法性承担法律责任。响应文件必须对磋商文件作出实质性响应。</w:t>
      </w:r>
    </w:p>
    <w:p w14:paraId="23858C4A">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12.响应文件的组成</w:t>
      </w:r>
    </w:p>
    <w:p w14:paraId="5563BE6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12.1响应文件由资格证明文件、报价文件、商务和技术文件三部分组成。</w:t>
      </w:r>
    </w:p>
    <w:p w14:paraId="6E8C9F94">
      <w:pPr>
        <w:spacing w:line="360" w:lineRule="auto"/>
        <w:ind w:left="420" w:leftChars="200" w:firstLine="420" w:firstLineChars="200"/>
        <w:rPr>
          <w:rFonts w:hint="eastAsia" w:ascii="宋体" w:hAnsi="宋体" w:cs="宋体"/>
          <w:szCs w:val="21"/>
          <w:highlight w:val="none"/>
        </w:rPr>
      </w:pPr>
      <w:r>
        <w:rPr>
          <w:rFonts w:hint="eastAsia" w:ascii="宋体" w:hAnsi="宋体" w:cs="宋体"/>
          <w:szCs w:val="21"/>
          <w:highlight w:val="none"/>
        </w:rPr>
        <w:t>12.1.1资格证明文件：详见须知前附表</w:t>
      </w:r>
    </w:p>
    <w:p w14:paraId="23D2DE03">
      <w:pPr>
        <w:spacing w:line="360" w:lineRule="auto"/>
        <w:ind w:left="420" w:leftChars="200" w:firstLine="420" w:firstLineChars="200"/>
        <w:rPr>
          <w:rFonts w:hint="eastAsia" w:ascii="宋体" w:hAnsi="宋体" w:cs="宋体"/>
          <w:szCs w:val="21"/>
          <w:highlight w:val="none"/>
        </w:rPr>
      </w:pPr>
      <w:r>
        <w:rPr>
          <w:rFonts w:hint="eastAsia" w:ascii="宋体" w:hAnsi="宋体" w:cs="宋体"/>
          <w:szCs w:val="21"/>
          <w:highlight w:val="none"/>
        </w:rPr>
        <w:t>12.1.2商务技术文件：详见须知前附表</w:t>
      </w:r>
    </w:p>
    <w:p w14:paraId="6B9BECA2">
      <w:pPr>
        <w:spacing w:line="360" w:lineRule="auto"/>
        <w:ind w:left="420" w:leftChars="200" w:firstLine="420" w:firstLineChars="200"/>
        <w:rPr>
          <w:rFonts w:hint="eastAsia" w:ascii="宋体" w:hAnsi="宋体" w:cs="宋体"/>
          <w:szCs w:val="21"/>
          <w:highlight w:val="none"/>
        </w:rPr>
      </w:pPr>
      <w:r>
        <w:rPr>
          <w:rFonts w:hint="eastAsia" w:ascii="宋体" w:hAnsi="宋体" w:cs="宋体"/>
          <w:szCs w:val="21"/>
          <w:highlight w:val="none"/>
        </w:rPr>
        <w:t>12.1.3报价文件：详见须知前附表</w:t>
      </w:r>
    </w:p>
    <w:p w14:paraId="57D1F0FF">
      <w:pPr>
        <w:spacing w:line="360" w:lineRule="auto"/>
        <w:ind w:left="420" w:leftChars="200" w:firstLine="420" w:firstLineChars="200"/>
        <w:rPr>
          <w:rFonts w:hint="eastAsia" w:ascii="宋体" w:hAnsi="宋体" w:cs="宋体"/>
          <w:szCs w:val="21"/>
          <w:highlight w:val="none"/>
        </w:rPr>
      </w:pPr>
      <w:r>
        <w:rPr>
          <w:rFonts w:hint="eastAsia" w:ascii="宋体" w:hAnsi="宋体" w:cs="宋体"/>
          <w:szCs w:val="21"/>
          <w:highlight w:val="none"/>
        </w:rPr>
        <w:t>12.2响应文件电子版：详见须知前附表</w:t>
      </w:r>
    </w:p>
    <w:p w14:paraId="2C17411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13.计量单位</w:t>
      </w:r>
    </w:p>
    <w:p w14:paraId="132858F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磋商文件已有明确规定的，使用磋商文件规定的计量单位；磋商文件没有规定的，应采用中华人民共和国法定计量单位，货币种类为人民币，否则视同未响应。</w:t>
      </w:r>
    </w:p>
    <w:p w14:paraId="0DE98DCB">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14.竞标的风险</w:t>
      </w:r>
    </w:p>
    <w:p w14:paraId="53F14F9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供应商没有按照磋商文件要求提供全部资料，或者供应商没有对磋商文件在各方面作出实质性响应可能导致其响应无效，是供应商应当考虑的风险。</w:t>
      </w:r>
    </w:p>
    <w:p w14:paraId="6B87C340">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15.响应报价要求和构成</w:t>
      </w:r>
    </w:p>
    <w:p w14:paraId="525A5533">
      <w:pPr>
        <w:tabs>
          <w:tab w:val="left" w:pos="2492"/>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15.1响应报价应按“第五章 响应文件格式”中“响应报价表”格式填写。</w:t>
      </w:r>
    </w:p>
    <w:p w14:paraId="6E83758B">
      <w:pPr>
        <w:tabs>
          <w:tab w:val="left" w:pos="2492"/>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15.2响应报价的价格构成见“供应商须知前附表”。</w:t>
      </w:r>
    </w:p>
    <w:p w14:paraId="4441448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15.3响应报价要求</w:t>
      </w:r>
    </w:p>
    <w:p w14:paraId="16EF437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15.3.1供应商的响应报价应符合以下要求，否则响应文件按无效响应处理：</w:t>
      </w:r>
    </w:p>
    <w:p w14:paraId="73FC0432">
      <w:pPr>
        <w:spacing w:line="360" w:lineRule="auto"/>
        <w:ind w:left="420" w:leftChars="200"/>
        <w:rPr>
          <w:rFonts w:hint="eastAsia" w:ascii="宋体" w:hAnsi="宋体" w:cs="宋体"/>
          <w:szCs w:val="21"/>
          <w:highlight w:val="none"/>
        </w:rPr>
      </w:pPr>
      <w:r>
        <w:rPr>
          <w:rFonts w:hint="eastAsia" w:ascii="宋体" w:hAnsi="宋体" w:cs="宋体"/>
          <w:szCs w:val="21"/>
          <w:highlight w:val="none"/>
        </w:rPr>
        <w:t>（1）供应商必须就“采购需求”中所竞标的每个分标的全部内容分别作完整唯一总价报价，不得存在漏项报价；</w:t>
      </w:r>
    </w:p>
    <w:p w14:paraId="2639D57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（2）供应商必须就所竞标的分标的单项内容作唯一报价。</w:t>
      </w:r>
    </w:p>
    <w:p w14:paraId="13BE43D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15.3.2响应报价（包含首次报价、最后报价）超过所竞标分标规定的采购预算金额或者最高限价的，其响应文件将作无效处理。</w:t>
      </w:r>
    </w:p>
    <w:p w14:paraId="053C74C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15.3.3</w:t>
      </w:r>
      <w:bookmarkStart w:id="26" w:name="_Hlk42592874"/>
      <w:r>
        <w:rPr>
          <w:rFonts w:hint="eastAsia" w:ascii="宋体" w:hAnsi="宋体" w:cs="宋体"/>
          <w:szCs w:val="21"/>
          <w:highlight w:val="none"/>
        </w:rPr>
        <w:t>响应报价（包含首次报价、最后报价）超过分项采购预算金额或者最高限价的，其响应文件将作无效处理。</w:t>
      </w:r>
    </w:p>
    <w:bookmarkEnd w:id="26"/>
    <w:p w14:paraId="7B57E30E">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16.竞标有效期</w:t>
      </w:r>
    </w:p>
    <w:p w14:paraId="75AE933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16.1竞标有效期是指为保证采购人有足够的时间在提交响应文件后完成评审、确定成交供应商、合同签订等工作而要求供应商提交的响应文件在一定时间内保持有效的期限。</w:t>
      </w:r>
    </w:p>
    <w:p w14:paraId="455253A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16.2 竞标有效期应由供应商按“供应商须知前附表”规定的期限作出响应。</w:t>
      </w:r>
    </w:p>
    <w:p w14:paraId="02605A8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16.3供应商的响应文件在竞标有效期内均保持有效。</w:t>
      </w:r>
    </w:p>
    <w:p w14:paraId="457DC89B">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17.磋商保证金</w:t>
      </w:r>
    </w:p>
    <w:p w14:paraId="0585BAC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详见“供应商须知前附表”。</w:t>
      </w:r>
    </w:p>
    <w:p w14:paraId="765C28CE">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18.响应文件编制的要求</w:t>
      </w:r>
    </w:p>
    <w:p w14:paraId="48965AF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highlight w:val="none"/>
        </w:rPr>
        <w:t>由此引发的</w:t>
      </w:r>
      <w:r>
        <w:rPr>
          <w:rFonts w:hint="eastAsia" w:ascii="宋体" w:hAnsi="宋体" w:cs="宋体"/>
          <w:szCs w:val="21"/>
          <w:highlight w:val="none"/>
        </w:rPr>
        <w:t>后果由供应商承担。</w:t>
      </w:r>
    </w:p>
    <w:p w14:paraId="4B2CF14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18.2响应文件应按资格证明、报价分别编制，商务技术文件合并编制，本磋商只接收电子版响应文件，要求见本章“12.2响应文件电子版要求”。</w:t>
      </w:r>
    </w:p>
    <w:p w14:paraId="1630FD1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w:t>
      </w:r>
      <w:bookmarkStart w:id="27" w:name="_Hlk65832699"/>
      <w:r>
        <w:rPr>
          <w:rFonts w:hint="eastAsia" w:ascii="宋体" w:hAnsi="宋体" w:cs="宋体"/>
          <w:szCs w:val="21"/>
          <w:highlight w:val="none"/>
        </w:rPr>
        <w:t>3响应文件须由供应商在</w:t>
      </w:r>
      <w:r>
        <w:rPr>
          <w:rFonts w:hint="eastAsia" w:ascii="宋体" w:hAnsi="宋体" w:cs="宋体"/>
          <w:kern w:val="0"/>
          <w:szCs w:val="21"/>
          <w:highlight w:val="none"/>
          <w:lang w:val="zh-CN"/>
        </w:rPr>
        <w:t>“</w:t>
      </w:r>
      <w:r>
        <w:rPr>
          <w:rFonts w:hint="eastAsia" w:ascii="宋体" w:hAnsi="宋体" w:cs="宋体"/>
          <w:szCs w:val="21"/>
          <w:highlight w:val="none"/>
        </w:rPr>
        <w:t>第五章 响应文件格式</w:t>
      </w:r>
      <w:r>
        <w:rPr>
          <w:rFonts w:hint="eastAsia" w:ascii="宋体" w:hAnsi="宋体" w:cs="宋体"/>
          <w:kern w:val="0"/>
          <w:szCs w:val="21"/>
          <w:highlight w:val="none"/>
          <w:lang w:val="zh-CN"/>
        </w:rPr>
        <w:t>”</w:t>
      </w:r>
      <w:r>
        <w:rPr>
          <w:rFonts w:hint="eastAsia" w:ascii="宋体" w:hAnsi="宋体" w:cs="宋体"/>
          <w:szCs w:val="21"/>
          <w:highlight w:val="none"/>
        </w:rPr>
        <w:t>规定位置进行签署、盖章</w:t>
      </w:r>
      <w:bookmarkEnd w:id="27"/>
      <w:r>
        <w:rPr>
          <w:rFonts w:hint="eastAsia" w:ascii="宋体" w:hAnsi="宋体" w:cs="宋体"/>
          <w:szCs w:val="21"/>
          <w:highlight w:val="none"/>
        </w:rPr>
        <w:t>，否则其响应文件按无效响应处理。骑缝盖公章不视为在规定位置盖章。</w:t>
      </w:r>
    </w:p>
    <w:p w14:paraId="706971E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18.4响应文件中标注的供应商名称应与营业执照（事业单位法人证书、执业许可证、自然人身份证）及电子公章一致，否则其响应文件按无效响应处理。</w:t>
      </w:r>
    </w:p>
    <w:p w14:paraId="1844A1D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18.5响应文件应避免涂改、行间插字或者删除，否则其响应文件按无效响应处理。</w:t>
      </w:r>
    </w:p>
    <w:p w14:paraId="1C024C11">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19.响应文件的密封和标记</w:t>
      </w:r>
    </w:p>
    <w:p w14:paraId="1F2CE52B">
      <w:pPr>
        <w:spacing w:line="360" w:lineRule="auto"/>
        <w:ind w:firstLine="420" w:firstLineChars="200"/>
        <w:rPr>
          <w:rFonts w:hint="eastAsia" w:ascii="宋体" w:hAnsi="宋体" w:cs="宋体"/>
          <w:kern w:val="0"/>
          <w:szCs w:val="21"/>
          <w:highlight w:val="none"/>
          <w:lang w:val="zh-CN"/>
        </w:rPr>
      </w:pPr>
      <w:r>
        <w:rPr>
          <w:rFonts w:hint="eastAsia" w:ascii="宋体" w:hAnsi="宋体" w:cs="宋体"/>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186076EB">
      <w:pPr>
        <w:spacing w:line="360" w:lineRule="auto"/>
        <w:ind w:firstLine="420" w:firstLineChars="200"/>
        <w:rPr>
          <w:rFonts w:hint="eastAsia" w:ascii="宋体" w:hAnsi="宋体" w:cs="宋体"/>
          <w:kern w:val="0"/>
          <w:szCs w:val="21"/>
          <w:highlight w:val="none"/>
          <w:lang w:val="zh-CN"/>
        </w:rPr>
      </w:pPr>
      <w:r>
        <w:rPr>
          <w:rFonts w:hint="eastAsia" w:ascii="宋体" w:hAnsi="宋体" w:cs="宋体"/>
          <w:kern w:val="0"/>
          <w:szCs w:val="21"/>
          <w:highlight w:val="none"/>
          <w:lang w:val="zh-CN"/>
        </w:rPr>
        <w:t>19.2使用“政采云电子交易客户端”需要提前申领CA数字证书，申领流程见该项目采购公告附件。</w:t>
      </w:r>
    </w:p>
    <w:p w14:paraId="47BED61C">
      <w:pPr>
        <w:pStyle w:val="16"/>
        <w:spacing w:line="360" w:lineRule="auto"/>
        <w:ind w:firstLine="420" w:firstLineChars="200"/>
        <w:rPr>
          <w:rFonts w:hint="eastAsia" w:hAnsi="宋体" w:cs="宋体"/>
          <w:sz w:val="21"/>
          <w:highlight w:val="none"/>
        </w:rPr>
      </w:pPr>
      <w:r>
        <w:rPr>
          <w:rFonts w:hint="eastAsia" w:hAnsi="宋体" w:cs="宋体"/>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7F28C79C">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20.响应文件的提交</w:t>
      </w:r>
    </w:p>
    <w:p w14:paraId="5A7EAAE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20.1供应商必须在“供应商须知前附表”规定的时间和地点提交响应文件。</w:t>
      </w:r>
    </w:p>
    <w:p w14:paraId="486F23E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20.2 在响应文件提交截止时间以后，不能补充、修改响应文件。</w:t>
      </w:r>
    </w:p>
    <w:p w14:paraId="6AC03EE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20.3 在提交“最后报价”后，供应商不能退出磋商。</w:t>
      </w:r>
    </w:p>
    <w:p w14:paraId="6C3A581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553712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20.5采购机构不可视情况延长提交响应文件的截止时间。</w:t>
      </w:r>
    </w:p>
    <w:p w14:paraId="3D29DC56">
      <w:pPr>
        <w:spacing w:line="360" w:lineRule="auto"/>
        <w:ind w:firstLine="420" w:firstLineChars="200"/>
        <w:rPr>
          <w:rFonts w:hint="eastAsia" w:ascii="宋体" w:hAnsi="宋体" w:cs="宋体"/>
          <w:sz w:val="24"/>
          <w:highlight w:val="none"/>
        </w:rPr>
      </w:pPr>
      <w:r>
        <w:rPr>
          <w:rFonts w:hint="eastAsia" w:ascii="宋体" w:hAnsi="宋体" w:cs="宋体"/>
          <w:szCs w:val="21"/>
          <w:highlight w:val="none"/>
        </w:rPr>
        <w:t>20.6备份响应文件。详见</w:t>
      </w:r>
      <w:r>
        <w:rPr>
          <w:rFonts w:hint="eastAsia" w:ascii="宋体" w:hAnsi="宋体" w:cs="宋体"/>
          <w:bCs/>
          <w:szCs w:val="21"/>
          <w:highlight w:val="none"/>
        </w:rPr>
        <w:t>“供应商须知前附表”。</w:t>
      </w:r>
    </w:p>
    <w:p w14:paraId="09F694EE">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21.首次响应文件的补充、修改与撤回</w:t>
      </w:r>
    </w:p>
    <w:p w14:paraId="53BC1F17">
      <w:pPr>
        <w:pStyle w:val="28"/>
        <w:spacing w:before="0"/>
        <w:ind w:firstLine="420"/>
        <w:rPr>
          <w:rFonts w:hint="eastAsia" w:ascii="宋体" w:hAnsi="宋体" w:cs="宋体"/>
          <w:sz w:val="21"/>
          <w:szCs w:val="21"/>
          <w:highlight w:val="none"/>
        </w:rPr>
      </w:pPr>
      <w:r>
        <w:rPr>
          <w:rFonts w:hint="eastAsia" w:ascii="宋体" w:hAnsi="宋体" w:cs="宋体"/>
          <w:sz w:val="21"/>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73018AC5">
      <w:pPr>
        <w:spacing w:line="360" w:lineRule="auto"/>
        <w:ind w:firstLine="482" w:firstLineChars="200"/>
        <w:rPr>
          <w:rFonts w:hint="eastAsia" w:ascii="宋体" w:hAnsi="宋体" w:cs="宋体"/>
          <w:b/>
          <w:bCs/>
          <w:sz w:val="24"/>
          <w:highlight w:val="none"/>
        </w:rPr>
      </w:pPr>
      <w:bookmarkStart w:id="28" w:name="_Hlk45702405"/>
      <w:r>
        <w:rPr>
          <w:rFonts w:hint="eastAsia" w:ascii="宋体" w:hAnsi="宋体" w:cs="宋体"/>
          <w:b/>
          <w:bCs/>
          <w:sz w:val="24"/>
          <w:highlight w:val="none"/>
        </w:rPr>
        <w:t>22. 首次响应文件的退回</w:t>
      </w:r>
    </w:p>
    <w:p w14:paraId="1D35AA7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详见“供应商须知前附表”。</w:t>
      </w:r>
    </w:p>
    <w:p w14:paraId="2ED97DA9">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23. 截止时间后的撤回</w:t>
      </w:r>
    </w:p>
    <w:p w14:paraId="68B67B7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本项目不收取磋商保证金，供应商在首次响应文件提交截止时间后可向采购人、采购代理机构书面申请撤回响应文件。</w:t>
      </w:r>
      <w:bookmarkEnd w:id="28"/>
    </w:p>
    <w:p w14:paraId="3BAC1BA3">
      <w:pPr>
        <w:pStyle w:val="6"/>
        <w:spacing w:before="0" w:after="0" w:line="360" w:lineRule="auto"/>
        <w:ind w:firstLine="640" w:firstLineChars="200"/>
        <w:rPr>
          <w:rFonts w:hint="eastAsia" w:ascii="宋体" w:hAnsi="宋体" w:cs="宋体"/>
          <w:b w:val="0"/>
          <w:bCs w:val="0"/>
          <w:highlight w:val="none"/>
        </w:rPr>
      </w:pPr>
      <w:bookmarkStart w:id="29" w:name="_Toc23621"/>
      <w:r>
        <w:rPr>
          <w:rFonts w:hint="eastAsia" w:ascii="宋体" w:hAnsi="宋体" w:cs="宋体"/>
          <w:b w:val="0"/>
          <w:bCs w:val="0"/>
          <w:highlight w:val="none"/>
        </w:rPr>
        <w:t>四、评审及磋商</w:t>
      </w:r>
      <w:bookmarkEnd w:id="29"/>
    </w:p>
    <w:p w14:paraId="54AD230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24.磋商小组成立</w:t>
      </w:r>
    </w:p>
    <w:p w14:paraId="1125326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磋商方式采购的，磋商小组由5人以上单数组成。</w:t>
      </w:r>
    </w:p>
    <w:p w14:paraId="5B0AC2F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24.2评审专家应当从政府采购评审专家库内相关专业的专家名单中随机抽取。技术复杂、专业性强的竞争性磋商采购项目，评审专家中应当包含1名法律专家。</w:t>
      </w:r>
    </w:p>
    <w:p w14:paraId="46E5CCF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25.首次响应文件的开启</w:t>
      </w:r>
    </w:p>
    <w:p w14:paraId="78F47CF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25.1首次响应文件由磋商小组或者采购代理机构在“供应商须知前附表”规定的时间开启。</w:t>
      </w:r>
    </w:p>
    <w:p w14:paraId="566ADEC7">
      <w:pPr>
        <w:pStyle w:val="16"/>
        <w:spacing w:line="360" w:lineRule="auto"/>
        <w:ind w:firstLine="420" w:firstLineChars="200"/>
        <w:rPr>
          <w:rFonts w:hint="eastAsia" w:hAnsi="宋体" w:cs="宋体"/>
          <w:kern w:val="2"/>
          <w:sz w:val="21"/>
          <w:highlight w:val="none"/>
        </w:rPr>
      </w:pPr>
      <w:r>
        <w:rPr>
          <w:rFonts w:hint="eastAsia" w:hAnsi="宋体" w:cs="宋体"/>
          <w:kern w:val="2"/>
          <w:sz w:val="21"/>
          <w:highlight w:val="none"/>
        </w:rPr>
        <w:t>25.2 响应文件解密</w:t>
      </w:r>
    </w:p>
    <w:p w14:paraId="5CF16A68">
      <w:pPr>
        <w:pStyle w:val="16"/>
        <w:snapToGrid w:val="0"/>
        <w:spacing w:line="360" w:lineRule="auto"/>
        <w:ind w:firstLine="420" w:firstLineChars="200"/>
        <w:rPr>
          <w:rFonts w:hint="eastAsia" w:hAnsi="宋体" w:cs="宋体"/>
          <w:sz w:val="21"/>
          <w:highlight w:val="none"/>
        </w:rPr>
      </w:pPr>
      <w:r>
        <w:rPr>
          <w:rFonts w:hint="eastAsia" w:hAnsi="宋体" w:cs="宋体"/>
          <w:bCs/>
          <w:sz w:val="21"/>
          <w:highlight w:val="none"/>
        </w:rPr>
        <w:t>采购代理机构将在“供应商须知前附表”规定的时</w:t>
      </w:r>
      <w:r>
        <w:rPr>
          <w:rFonts w:hint="eastAsia" w:hAnsi="宋体" w:cs="宋体"/>
          <w:sz w:val="21"/>
          <w:highlight w:val="none"/>
        </w:rPr>
        <w:t>间通过电子交易平台组织响应文件开启，采购机构依托电子交易平台发起开始解密指令，供应商的法定代表人或其委托代理人</w:t>
      </w:r>
      <w:r>
        <w:rPr>
          <w:rFonts w:hint="eastAsia" w:hAnsi="宋体" w:cs="宋体"/>
          <w:b/>
          <w:sz w:val="21"/>
          <w:highlight w:val="none"/>
        </w:rPr>
        <w:t>须携带加密时所用的CA锁按平台提示和采购文件的规定登录到“政采云”平台电子开标大厅签到并在发起解密指令之时起30分钟内完成对电子响应文件在线解密</w:t>
      </w:r>
      <w:r>
        <w:rPr>
          <w:rFonts w:hint="eastAsia" w:hAnsi="宋体" w:cs="宋体"/>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sz w:val="21"/>
          <w:highlight w:val="none"/>
        </w:rPr>
        <w:t>视为响应文件无效。</w:t>
      </w:r>
      <w:r>
        <w:rPr>
          <w:rFonts w:hint="eastAsia" w:hAnsi="宋体" w:cs="宋体"/>
          <w:sz w:val="21"/>
          <w:highlight w:val="none"/>
        </w:rPr>
        <w:t>（解密</w:t>
      </w:r>
      <w:r>
        <w:rPr>
          <w:rFonts w:hint="eastAsia" w:hAnsi="宋体" w:cs="宋体"/>
          <w:bCs/>
          <w:sz w:val="21"/>
          <w:highlight w:val="none"/>
        </w:rPr>
        <w:t>异常情况处理：详见本章</w:t>
      </w:r>
      <w:r>
        <w:rPr>
          <w:rFonts w:hint="eastAsia" w:hAnsi="宋体" w:cs="宋体"/>
          <w:sz w:val="21"/>
          <w:highlight w:val="none"/>
        </w:rPr>
        <w:t>26.3 电子交易活动的中止。）</w:t>
      </w:r>
    </w:p>
    <w:p w14:paraId="348C0A1F">
      <w:pPr>
        <w:pStyle w:val="16"/>
        <w:spacing w:line="360" w:lineRule="auto"/>
        <w:ind w:firstLine="420" w:firstLineChars="200"/>
        <w:rPr>
          <w:rFonts w:hint="eastAsia" w:hAnsi="宋体" w:cs="宋体"/>
          <w:sz w:val="21"/>
          <w:highlight w:val="none"/>
        </w:rPr>
      </w:pPr>
      <w:r>
        <w:rPr>
          <w:rFonts w:hint="eastAsia" w:hAnsi="宋体" w:cs="宋体"/>
          <w:sz w:val="21"/>
          <w:highlight w:val="none"/>
        </w:rPr>
        <w:t>如</w:t>
      </w:r>
      <w:r>
        <w:rPr>
          <w:rFonts w:hint="eastAsia" w:hAnsi="宋体" w:cs="宋体"/>
          <w:bCs/>
          <w:sz w:val="21"/>
          <w:highlight w:val="none"/>
        </w:rPr>
        <w:t>供应商成功解密响应文件，但未在“政采云”电子开标大厅参加磋商的，视同认可磋商过程和结果，</w:t>
      </w:r>
      <w:r>
        <w:rPr>
          <w:rFonts w:hint="eastAsia" w:hAnsi="宋体" w:cs="宋体"/>
          <w:sz w:val="21"/>
          <w:highlight w:val="none"/>
        </w:rPr>
        <w:t>由此产生的后果由供应商自行负责。 参与磋商的供应商不足3家的，不得磋商。</w:t>
      </w:r>
    </w:p>
    <w:p w14:paraId="7B6D2824">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26.评审程序、评审方法和成交标准</w:t>
      </w:r>
    </w:p>
    <w:p w14:paraId="25A9E7F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26.1磋商小组按照“第四章 评审程序、评审方法和评审标准”规定的方法、评审因素、标准和程序对响应文件进行评审。</w:t>
      </w:r>
    </w:p>
    <w:p w14:paraId="02349E0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26.2 磋商文件内容违反国家有关强制性规定的，磋商小组应当停止评审并向采购人或者采购代理机构说明情况，并在评审报告中书面体现。</w:t>
      </w:r>
    </w:p>
    <w:p w14:paraId="379EA42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26.3 采购需求负偏离要求及磋商顺序详见 “ 供应商须知前附表”。</w:t>
      </w:r>
    </w:p>
    <w:p w14:paraId="5C0CDF9C">
      <w:pPr>
        <w:spacing w:line="360" w:lineRule="auto"/>
        <w:ind w:firstLine="420" w:firstLineChars="200"/>
        <w:rPr>
          <w:rFonts w:hint="eastAsia" w:ascii="宋体" w:hAnsi="宋体" w:cs="宋体"/>
          <w:highlight w:val="none"/>
        </w:rPr>
      </w:pPr>
      <w:r>
        <w:rPr>
          <w:rFonts w:hint="eastAsia" w:ascii="宋体" w:hAnsi="宋体" w:cs="宋体"/>
          <w:highlight w:val="none"/>
        </w:rPr>
        <w:t>26.4电子交易活动的中止。采购过程中出现以下情形，导致电子交易平台无法正常运行，或者无法保证电子交易的公平、公正和安全时，采购机构可中止电子交易活动：</w:t>
      </w:r>
    </w:p>
    <w:p w14:paraId="74EB5A48">
      <w:pPr>
        <w:spacing w:line="360" w:lineRule="auto"/>
        <w:ind w:firstLine="420" w:firstLineChars="200"/>
        <w:rPr>
          <w:rFonts w:hint="eastAsia" w:ascii="宋体" w:hAnsi="宋体" w:cs="宋体"/>
          <w:highlight w:val="none"/>
        </w:rPr>
      </w:pPr>
      <w:r>
        <w:rPr>
          <w:rFonts w:hint="eastAsia" w:ascii="宋体" w:hAnsi="宋体" w:cs="宋体"/>
          <w:highlight w:val="none"/>
        </w:rPr>
        <w:t xml:space="preserve">（1）电子交易平台发生故障而无法登录访问的； </w:t>
      </w:r>
    </w:p>
    <w:p w14:paraId="03F36A9B">
      <w:pPr>
        <w:spacing w:line="360" w:lineRule="auto"/>
        <w:ind w:firstLine="420" w:firstLineChars="200"/>
        <w:rPr>
          <w:rFonts w:hint="eastAsia" w:ascii="宋体" w:hAnsi="宋体" w:cs="宋体"/>
          <w:highlight w:val="none"/>
        </w:rPr>
      </w:pPr>
      <w:r>
        <w:rPr>
          <w:rFonts w:hint="eastAsia" w:ascii="宋体" w:hAnsi="宋体" w:cs="宋体"/>
          <w:highlight w:val="none"/>
        </w:rPr>
        <w:t>（2）电子交易平台应用或数据库出现错误，不能进行正常操作的；</w:t>
      </w:r>
    </w:p>
    <w:p w14:paraId="2C4D65E5">
      <w:pPr>
        <w:spacing w:line="360" w:lineRule="auto"/>
        <w:ind w:firstLine="420" w:firstLineChars="200"/>
        <w:rPr>
          <w:rFonts w:hint="eastAsia" w:ascii="宋体" w:hAnsi="宋体" w:cs="宋体"/>
          <w:highlight w:val="none"/>
        </w:rPr>
      </w:pPr>
      <w:r>
        <w:rPr>
          <w:rFonts w:hint="eastAsia" w:ascii="宋体" w:hAnsi="宋体" w:cs="宋体"/>
          <w:highlight w:val="none"/>
        </w:rPr>
        <w:t>（3）电子交易平台发现严重安全漏洞，有潜在泄密危险的；</w:t>
      </w:r>
    </w:p>
    <w:p w14:paraId="304AD4C3">
      <w:pPr>
        <w:spacing w:line="360" w:lineRule="auto"/>
        <w:ind w:firstLine="420" w:firstLineChars="200"/>
        <w:rPr>
          <w:rFonts w:hint="eastAsia" w:ascii="宋体" w:hAnsi="宋体" w:cs="宋体"/>
          <w:highlight w:val="none"/>
        </w:rPr>
      </w:pPr>
      <w:r>
        <w:rPr>
          <w:rFonts w:hint="eastAsia" w:ascii="宋体" w:hAnsi="宋体" w:cs="宋体"/>
          <w:highlight w:val="none"/>
        </w:rPr>
        <w:t xml:space="preserve">（4）病毒发作导致不能进行正常操作的； </w:t>
      </w:r>
    </w:p>
    <w:p w14:paraId="41D11D1F">
      <w:pPr>
        <w:spacing w:line="360" w:lineRule="auto"/>
        <w:ind w:firstLine="420" w:firstLineChars="200"/>
        <w:rPr>
          <w:rFonts w:hint="eastAsia" w:ascii="宋体" w:hAnsi="宋体" w:cs="宋体"/>
          <w:highlight w:val="none"/>
        </w:rPr>
      </w:pPr>
      <w:r>
        <w:rPr>
          <w:rFonts w:hint="eastAsia" w:ascii="宋体" w:hAnsi="宋体" w:cs="宋体"/>
          <w:highlight w:val="none"/>
        </w:rPr>
        <w:t>（5）其他无法保证电子交易的公平、公正和安全的情况。</w:t>
      </w:r>
    </w:p>
    <w:p w14:paraId="0E5717C4">
      <w:pPr>
        <w:spacing w:line="360" w:lineRule="auto"/>
        <w:ind w:firstLine="420" w:firstLineChars="200"/>
        <w:rPr>
          <w:rFonts w:hint="eastAsia" w:ascii="宋体" w:hAnsi="宋体" w:cs="宋体"/>
          <w:highlight w:val="none"/>
        </w:rPr>
      </w:pPr>
      <w:r>
        <w:rPr>
          <w:rFonts w:hint="eastAsia" w:ascii="宋体" w:hAnsi="宋体" w:cs="宋体"/>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E376417">
      <w:pPr>
        <w:pStyle w:val="6"/>
        <w:spacing w:before="0" w:after="0" w:line="360" w:lineRule="auto"/>
        <w:ind w:firstLine="640" w:firstLineChars="200"/>
        <w:rPr>
          <w:rFonts w:hint="eastAsia" w:ascii="宋体" w:hAnsi="宋体" w:cs="宋体"/>
          <w:b w:val="0"/>
          <w:bCs w:val="0"/>
          <w:highlight w:val="none"/>
        </w:rPr>
      </w:pPr>
      <w:bookmarkStart w:id="30" w:name="_Toc25325"/>
      <w:r>
        <w:rPr>
          <w:rFonts w:hint="eastAsia" w:ascii="宋体" w:hAnsi="宋体" w:cs="宋体"/>
          <w:b w:val="0"/>
          <w:bCs w:val="0"/>
          <w:highlight w:val="none"/>
        </w:rPr>
        <w:t>五、成交及合同</w:t>
      </w:r>
      <w:bookmarkEnd w:id="30"/>
    </w:p>
    <w:p w14:paraId="6E078E6F">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27.确定成交供应商及结果公告</w:t>
      </w:r>
    </w:p>
    <w:p w14:paraId="32F02E7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27.1确定成交供应商。竞争性磋商小组根据磋商文件中确定的评分办法综合评定各供应商提交的响应文件，按照评标得分由高到低推荐成交候选人（或经采购人授权直接确定得分最高的供应商作为成交人）。</w:t>
      </w:r>
    </w:p>
    <w:p w14:paraId="4334361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27.2成交通知及成交结果公告。</w:t>
      </w:r>
      <w:r>
        <w:rPr>
          <w:rFonts w:hint="eastAsia" w:ascii="宋体" w:hAnsi="宋体" w:cs="宋体"/>
          <w:kern w:val="0"/>
          <w:szCs w:val="21"/>
          <w:highlight w:val="none"/>
        </w:rPr>
        <w:t>成交</w:t>
      </w:r>
      <w:r>
        <w:rPr>
          <w:rFonts w:hint="eastAsia" w:ascii="宋体" w:hAnsi="宋体" w:cs="宋体"/>
          <w:szCs w:val="21"/>
          <w:highlight w:val="none"/>
        </w:rPr>
        <w:t>供应商确定后2个工作日内，在省级以上财政部门指定的媒体上公</w:t>
      </w:r>
      <w:r>
        <w:rPr>
          <w:rFonts w:hint="eastAsia" w:ascii="宋体" w:hAnsi="宋体" w:cs="宋体"/>
          <w:kern w:val="0"/>
          <w:szCs w:val="21"/>
          <w:highlight w:val="none"/>
        </w:rPr>
        <w:t>告成交结果（成交通知及成交结果公告应使用政采云固定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szCs w:val="21"/>
          <w:highlight w:val="none"/>
        </w:rPr>
        <w:t>同时向成交供应商发出成交通知书，成交通知书规定签订合同的时间不得超过15日。</w:t>
      </w:r>
    </w:p>
    <w:p w14:paraId="450D0C6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0A13CF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4AC5AAB">
      <w:pPr>
        <w:spacing w:line="360" w:lineRule="auto"/>
        <w:ind w:firstLine="420" w:firstLineChars="200"/>
        <w:rPr>
          <w:rFonts w:hint="eastAsia" w:ascii="宋体" w:hAnsi="宋体" w:cs="宋体"/>
          <w:szCs w:val="21"/>
          <w:highlight w:val="none"/>
        </w:rPr>
      </w:pPr>
      <w:r>
        <w:rPr>
          <w:rFonts w:hint="eastAsia" w:ascii="宋体" w:hAnsi="宋体" w:cs="宋体"/>
          <w:bCs/>
          <w:szCs w:val="21"/>
          <w:highlight w:val="none"/>
        </w:rPr>
        <w:t>27.5</w:t>
      </w:r>
      <w:r>
        <w:rPr>
          <w:rFonts w:hint="eastAsia" w:ascii="宋体" w:hAnsi="宋体" w:cs="宋体"/>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31F3FE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28.履约保证金</w:t>
      </w:r>
    </w:p>
    <w:p w14:paraId="20E2EBA4">
      <w:pPr>
        <w:spacing w:line="360" w:lineRule="auto"/>
        <w:ind w:firstLine="420" w:firstLineChars="200"/>
        <w:rPr>
          <w:rFonts w:hint="eastAsia" w:ascii="宋体" w:hAnsi="宋体" w:cs="宋体"/>
          <w:b/>
          <w:bCs/>
          <w:sz w:val="24"/>
          <w:highlight w:val="none"/>
        </w:rPr>
      </w:pPr>
      <w:r>
        <w:rPr>
          <w:rFonts w:hint="eastAsia" w:ascii="宋体" w:hAnsi="宋体" w:cs="宋体"/>
          <w:szCs w:val="21"/>
          <w:highlight w:val="none"/>
        </w:rPr>
        <w:t>详见 “供应商须知前附表”</w:t>
      </w:r>
    </w:p>
    <w:p w14:paraId="3C76B5F0">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29.签订合同</w:t>
      </w:r>
    </w:p>
    <w:p w14:paraId="312E9D58">
      <w:pPr>
        <w:pStyle w:val="28"/>
        <w:snapToGrid w:val="0"/>
        <w:spacing w:before="0"/>
        <w:ind w:firstLine="420"/>
        <w:rPr>
          <w:rFonts w:hint="eastAsia" w:ascii="宋体" w:hAnsi="宋体" w:cs="宋体"/>
          <w:sz w:val="21"/>
          <w:szCs w:val="21"/>
          <w:highlight w:val="none"/>
          <w:lang w:val="zh-CN"/>
        </w:rPr>
      </w:pPr>
      <w:r>
        <w:rPr>
          <w:rFonts w:hint="eastAsia" w:ascii="宋体" w:hAnsi="宋体" w:cs="宋体"/>
          <w:sz w:val="21"/>
          <w:szCs w:val="21"/>
          <w:highlight w:val="none"/>
        </w:rPr>
        <w:t>29.1采购人与成交供应商应当在成交通知书规定的时间内，按照磋商文件确定的合同文本以及采购标的、货物技术、采购金额、采购数量、技术和货物要求等事项签订政府采购合同。</w:t>
      </w:r>
      <w:r>
        <w:rPr>
          <w:rFonts w:hint="eastAsia" w:ascii="宋体" w:hAnsi="宋体" w:cs="宋体"/>
          <w:sz w:val="21"/>
          <w:szCs w:val="21"/>
          <w:highlight w:val="none"/>
          <w:lang w:val="zh-CN"/>
        </w:rPr>
        <w:t>如成交供应商为联合体的，由联合体成员各方法定代表人或其授权代表与采购人代表签订合同。</w:t>
      </w:r>
    </w:p>
    <w:p w14:paraId="6456F4A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29.2采购人不得向成交供应商提出超出磋商文件以外的任何要求作为签订合同的条件，不得与成交供应商订立背离磋商文件确定的合同文本以及采购标的、货物技术、采购金额、采购数量、技术和货物要求等实质性内容的协议。</w:t>
      </w:r>
    </w:p>
    <w:p w14:paraId="76F5D4D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FF3DC5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29.4如签订合同并生效后，供应商无故拒绝或延期，除按照合同条款处理外，列入不良行为记录，并给予通报。</w:t>
      </w:r>
    </w:p>
    <w:p w14:paraId="59596034">
      <w:pPr>
        <w:pStyle w:val="28"/>
        <w:spacing w:before="0"/>
        <w:ind w:firstLine="420"/>
        <w:rPr>
          <w:rFonts w:hint="eastAsia" w:ascii="宋体" w:hAnsi="宋体" w:cs="宋体"/>
          <w:szCs w:val="21"/>
          <w:highlight w:val="none"/>
        </w:rPr>
      </w:pPr>
      <w:r>
        <w:rPr>
          <w:rFonts w:hint="eastAsia" w:ascii="宋体" w:hAnsi="宋体" w:cs="宋体"/>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highlight w:val="none"/>
        </w:rPr>
        <w:t xml:space="preserve"> </w:t>
      </w:r>
      <w:r>
        <w:rPr>
          <w:rFonts w:hint="eastAsia" w:ascii="宋体" w:hAnsi="宋体" w:cs="宋体"/>
          <w:sz w:val="21"/>
          <w:szCs w:val="21"/>
          <w:highlight w:val="none"/>
        </w:rPr>
        <w:t>供应商须知前附表”。</w:t>
      </w:r>
    </w:p>
    <w:p w14:paraId="54CCA03A">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30.政府采购合同公告</w:t>
      </w:r>
    </w:p>
    <w:p w14:paraId="492BBC2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DDDA09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31. 询问、质疑和投诉</w:t>
      </w:r>
    </w:p>
    <w:p w14:paraId="2A65E5AB">
      <w:pPr>
        <w:spacing w:line="360" w:lineRule="auto"/>
        <w:ind w:firstLine="420" w:firstLineChars="200"/>
        <w:rPr>
          <w:rFonts w:hint="eastAsia" w:ascii="宋体" w:hAnsi="宋体" w:cs="宋体"/>
          <w:highlight w:val="none"/>
        </w:rPr>
      </w:pPr>
      <w:r>
        <w:rPr>
          <w:rFonts w:hint="eastAsia" w:ascii="宋体" w:hAnsi="宋体" w:cs="宋体"/>
          <w:highlight w:val="none"/>
        </w:rPr>
        <w:t>31.1供应商对政府采购活动事项有疑问的，可以向采购人、采购代理机构提出询问，采购人或者采购代理机构应当在3个工作日内对供应商依法提出的询问作出答复。</w:t>
      </w:r>
    </w:p>
    <w:p w14:paraId="2228A8CA">
      <w:pPr>
        <w:spacing w:line="360" w:lineRule="auto"/>
        <w:ind w:firstLine="420" w:firstLineChars="200"/>
        <w:rPr>
          <w:rFonts w:hint="eastAsia" w:ascii="宋体" w:hAnsi="宋体" w:cs="宋体"/>
          <w:b/>
          <w:szCs w:val="21"/>
          <w:highlight w:val="none"/>
        </w:rPr>
      </w:pPr>
      <w:r>
        <w:rPr>
          <w:rFonts w:hint="eastAsia" w:ascii="宋体" w:hAnsi="宋体" w:cs="宋体"/>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highlight w:val="none"/>
          <w:shd w:val="clear" w:color="auto" w:fill="FFFFFF"/>
        </w:rPr>
        <w:t>接收质疑函的方式、联系部门、联系电话和通讯地址等信息详见</w:t>
      </w:r>
      <w:r>
        <w:rPr>
          <w:rFonts w:hint="eastAsia" w:ascii="宋体" w:hAnsi="宋体" w:cs="宋体"/>
          <w:szCs w:val="21"/>
          <w:highlight w:val="none"/>
        </w:rPr>
        <w:t>“供应商须知前附表”</w:t>
      </w:r>
      <w:r>
        <w:rPr>
          <w:rFonts w:hint="eastAsia" w:ascii="宋体" w:hAnsi="宋体" w:cs="宋体"/>
          <w:highlight w:val="none"/>
        </w:rPr>
        <w:t>。</w:t>
      </w:r>
      <w:r>
        <w:rPr>
          <w:rFonts w:hint="eastAsia" w:ascii="宋体" w:hAnsi="宋体" w:cs="宋体"/>
          <w:b/>
          <w:szCs w:val="21"/>
          <w:highlight w:val="none"/>
        </w:rPr>
        <w:t xml:space="preserve">具体质疑起算时间及处理方式如下： </w:t>
      </w:r>
    </w:p>
    <w:p w14:paraId="0CE014CB">
      <w:pPr>
        <w:spacing w:line="360" w:lineRule="auto"/>
        <w:ind w:firstLine="420" w:firstLineChars="200"/>
        <w:rPr>
          <w:rFonts w:hint="eastAsia" w:ascii="宋体" w:hAnsi="宋体" w:cs="宋体"/>
          <w:bCs/>
          <w:highlight w:val="none"/>
        </w:rPr>
      </w:pPr>
      <w:r>
        <w:rPr>
          <w:rFonts w:hint="eastAsia" w:ascii="宋体" w:hAnsi="宋体" w:cs="宋体"/>
          <w:bCs/>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highlight w:val="none"/>
        </w:rPr>
        <w:t>委托代理协议无特殊约定的，</w:t>
      </w:r>
      <w:r>
        <w:rPr>
          <w:rFonts w:hint="eastAsia" w:ascii="宋体" w:hAnsi="宋体" w:cs="宋体"/>
          <w:bCs/>
          <w:highlight w:val="none"/>
        </w:rPr>
        <w:t>对竞争性磋商文件中采购需求（含资格要求、采购预算和评分办法）的质疑由采购人受理并负责答复；对竞争性磋商文件中的采购执行程序的质疑由采购代理机构受理并负责答复。</w:t>
      </w:r>
    </w:p>
    <w:p w14:paraId="0B8A6732">
      <w:pPr>
        <w:spacing w:line="360" w:lineRule="auto"/>
        <w:ind w:firstLine="420" w:firstLineChars="200"/>
        <w:rPr>
          <w:rFonts w:hint="eastAsia" w:ascii="宋体" w:hAnsi="宋体" w:cs="宋体"/>
          <w:bCs/>
          <w:highlight w:val="none"/>
        </w:rPr>
      </w:pPr>
      <w:r>
        <w:rPr>
          <w:rFonts w:hint="eastAsia" w:ascii="宋体" w:hAnsi="宋体" w:cs="宋体"/>
          <w:bCs/>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7A5AC86">
      <w:pPr>
        <w:spacing w:line="360" w:lineRule="auto"/>
        <w:ind w:firstLine="420" w:firstLineChars="200"/>
        <w:rPr>
          <w:rFonts w:hint="eastAsia" w:ascii="宋体" w:hAnsi="宋体" w:cs="宋体"/>
          <w:bCs/>
          <w:highlight w:val="none"/>
        </w:rPr>
      </w:pPr>
      <w:r>
        <w:rPr>
          <w:rFonts w:hint="eastAsia" w:ascii="宋体" w:hAnsi="宋体" w:cs="宋体"/>
          <w:bCs/>
          <w:highlight w:val="none"/>
        </w:rPr>
        <w:t>（3）供应商认为成交结果使自己的权益受到损害的，应当在成交结果公告期限届满之日起7个工作日内提出质疑，由采购人受理并负责答复。</w:t>
      </w:r>
    </w:p>
    <w:p w14:paraId="09D875D6">
      <w:pPr>
        <w:spacing w:line="360" w:lineRule="auto"/>
        <w:ind w:firstLine="420" w:firstLineChars="200"/>
        <w:rPr>
          <w:rFonts w:hint="eastAsia" w:ascii="宋体" w:hAnsi="宋体" w:cs="宋体"/>
          <w:highlight w:val="none"/>
        </w:rPr>
      </w:pPr>
      <w:r>
        <w:rPr>
          <w:rFonts w:hint="eastAsia" w:ascii="宋体" w:hAnsi="宋体" w:cs="宋体"/>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02D4E76">
      <w:pPr>
        <w:spacing w:line="360" w:lineRule="auto"/>
        <w:ind w:firstLine="420" w:firstLineChars="200"/>
        <w:rPr>
          <w:rFonts w:hint="eastAsia" w:ascii="宋体" w:hAnsi="宋体" w:cs="宋体"/>
          <w:highlight w:val="none"/>
        </w:rPr>
      </w:pPr>
      <w:r>
        <w:rPr>
          <w:rFonts w:hint="eastAsia" w:ascii="宋体" w:hAnsi="宋体" w:cs="宋体"/>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highlight w:val="none"/>
        </w:rPr>
        <w:t>（质疑函格式后附）</w:t>
      </w:r>
      <w:r>
        <w:rPr>
          <w:rFonts w:hint="eastAsia" w:ascii="宋体" w:hAnsi="宋体" w:cs="宋体"/>
          <w:highlight w:val="none"/>
        </w:rPr>
        <w:t>：</w:t>
      </w:r>
    </w:p>
    <w:p w14:paraId="7527D5C9">
      <w:pPr>
        <w:spacing w:line="360" w:lineRule="auto"/>
        <w:ind w:firstLine="420" w:firstLineChars="200"/>
        <w:rPr>
          <w:rFonts w:hint="eastAsia" w:ascii="宋体" w:hAnsi="宋体" w:cs="宋体"/>
          <w:highlight w:val="none"/>
        </w:rPr>
      </w:pPr>
      <w:r>
        <w:rPr>
          <w:rFonts w:hint="eastAsia" w:ascii="宋体" w:hAnsi="宋体" w:cs="宋体"/>
          <w:highlight w:val="none"/>
        </w:rPr>
        <w:t>（1）供应商的姓名或者名称、地址、邮编、联系人及联系电话；</w:t>
      </w:r>
    </w:p>
    <w:p w14:paraId="144186D2">
      <w:pPr>
        <w:spacing w:line="360" w:lineRule="auto"/>
        <w:ind w:firstLine="420" w:firstLineChars="200"/>
        <w:rPr>
          <w:rFonts w:hint="eastAsia" w:ascii="宋体" w:hAnsi="宋体" w:cs="宋体"/>
          <w:highlight w:val="none"/>
        </w:rPr>
      </w:pPr>
      <w:r>
        <w:rPr>
          <w:rFonts w:hint="eastAsia" w:ascii="宋体" w:hAnsi="宋体" w:cs="宋体"/>
          <w:highlight w:val="none"/>
        </w:rPr>
        <w:t>（2）质疑项目的名称、编号；</w:t>
      </w:r>
    </w:p>
    <w:p w14:paraId="30DDD113">
      <w:pPr>
        <w:spacing w:line="360" w:lineRule="auto"/>
        <w:ind w:firstLine="420" w:firstLineChars="200"/>
        <w:rPr>
          <w:rFonts w:hint="eastAsia" w:ascii="宋体" w:hAnsi="宋体" w:cs="宋体"/>
          <w:highlight w:val="none"/>
        </w:rPr>
      </w:pPr>
      <w:r>
        <w:rPr>
          <w:rFonts w:hint="eastAsia" w:ascii="宋体" w:hAnsi="宋体" w:cs="宋体"/>
          <w:highlight w:val="none"/>
        </w:rPr>
        <w:t>（3）具体、明确的质疑事项和与质疑事项相关的请求；</w:t>
      </w:r>
    </w:p>
    <w:p w14:paraId="48AA94E0">
      <w:pPr>
        <w:spacing w:line="360" w:lineRule="auto"/>
        <w:ind w:firstLine="420" w:firstLineChars="200"/>
        <w:rPr>
          <w:rFonts w:hint="eastAsia" w:ascii="宋体" w:hAnsi="宋体" w:cs="宋体"/>
          <w:highlight w:val="none"/>
        </w:rPr>
      </w:pPr>
      <w:r>
        <w:rPr>
          <w:rFonts w:hint="eastAsia" w:ascii="宋体" w:hAnsi="宋体" w:cs="宋体"/>
          <w:highlight w:val="none"/>
        </w:rPr>
        <w:t>（4）事实依据；</w:t>
      </w:r>
    </w:p>
    <w:p w14:paraId="531E4072">
      <w:pPr>
        <w:spacing w:line="360" w:lineRule="auto"/>
        <w:ind w:firstLine="420" w:firstLineChars="200"/>
        <w:rPr>
          <w:rFonts w:hint="eastAsia" w:ascii="宋体" w:hAnsi="宋体" w:cs="宋体"/>
          <w:highlight w:val="none"/>
        </w:rPr>
      </w:pPr>
      <w:r>
        <w:rPr>
          <w:rFonts w:hint="eastAsia" w:ascii="宋体" w:hAnsi="宋体" w:cs="宋体"/>
          <w:highlight w:val="none"/>
        </w:rPr>
        <w:t>（5）必要的法律依据；</w:t>
      </w:r>
    </w:p>
    <w:p w14:paraId="4A9B44E8">
      <w:pPr>
        <w:spacing w:line="360" w:lineRule="auto"/>
        <w:ind w:firstLine="420" w:firstLineChars="200"/>
        <w:rPr>
          <w:rFonts w:hint="eastAsia" w:ascii="宋体" w:hAnsi="宋体" w:cs="宋体"/>
          <w:highlight w:val="none"/>
        </w:rPr>
      </w:pPr>
      <w:r>
        <w:rPr>
          <w:rFonts w:hint="eastAsia" w:ascii="宋体" w:hAnsi="宋体" w:cs="宋体"/>
          <w:highlight w:val="none"/>
        </w:rPr>
        <w:t>（6）提出质疑的日期。</w:t>
      </w:r>
    </w:p>
    <w:p w14:paraId="41AF5CE9">
      <w:pPr>
        <w:spacing w:line="360" w:lineRule="auto"/>
        <w:ind w:firstLine="420" w:firstLineChars="200"/>
        <w:rPr>
          <w:rFonts w:hint="eastAsia" w:ascii="宋体" w:hAnsi="宋体" w:cs="宋体"/>
          <w:highlight w:val="none"/>
        </w:rPr>
      </w:pPr>
      <w:r>
        <w:rPr>
          <w:rFonts w:hint="eastAsia" w:ascii="宋体" w:hAnsi="宋体" w:cs="宋体"/>
          <w:highlight w:val="none"/>
        </w:rPr>
        <w:t>供应商为自然人的，应当由本人签字；供应商为法人或者其他组织的，应当由法定代表人、主要负责人，或者其委托代理人签字或者盖章，并加盖公章。</w:t>
      </w:r>
    </w:p>
    <w:p w14:paraId="7F8C2E4F">
      <w:pPr>
        <w:spacing w:line="360" w:lineRule="auto"/>
        <w:ind w:firstLine="420" w:firstLineChars="200"/>
        <w:rPr>
          <w:rFonts w:hint="eastAsia" w:ascii="宋体" w:hAnsi="宋体" w:cs="宋体"/>
          <w:highlight w:val="none"/>
        </w:rPr>
      </w:pPr>
      <w:r>
        <w:rPr>
          <w:rFonts w:hint="eastAsia" w:ascii="宋体" w:hAnsi="宋体" w:cs="宋体"/>
          <w:highlight w:val="none"/>
        </w:rPr>
        <w:t>31.5采购人、采购代理机构认为供应商质疑不成立，或者成立但未对成交结果构成影响的，继续开展采购活动；认为供应商质疑成立且影响或者可能影响成交结果的，按照下列情况处理：</w:t>
      </w:r>
    </w:p>
    <w:p w14:paraId="3FD97A78">
      <w:pPr>
        <w:spacing w:line="360" w:lineRule="auto"/>
        <w:ind w:firstLine="420" w:firstLineChars="200"/>
        <w:rPr>
          <w:rFonts w:hint="eastAsia" w:ascii="宋体" w:hAnsi="宋体" w:cs="宋体"/>
          <w:highlight w:val="none"/>
        </w:rPr>
      </w:pPr>
      <w:r>
        <w:rPr>
          <w:rFonts w:hint="eastAsia" w:ascii="宋体" w:hAnsi="宋体" w:cs="宋体"/>
          <w:highlight w:val="none"/>
        </w:rPr>
        <w:t>（一）对采购文件提出的质疑，依法通过澄清或者修改可以继续开展采购活动的，澄清或者修改采购文件后继续开展采购活动；否则应当修改采购文件后重新开展采购活动。</w:t>
      </w:r>
    </w:p>
    <w:p w14:paraId="153C2B7B">
      <w:pPr>
        <w:spacing w:line="360" w:lineRule="auto"/>
        <w:ind w:firstLine="420" w:firstLineChars="200"/>
        <w:rPr>
          <w:rFonts w:hint="eastAsia" w:ascii="宋体" w:hAnsi="宋体" w:cs="宋体"/>
          <w:highlight w:val="none"/>
        </w:rPr>
      </w:pPr>
      <w:r>
        <w:rPr>
          <w:rFonts w:hint="eastAsia" w:ascii="宋体" w:hAnsi="宋体" w:cs="宋体"/>
          <w:highlight w:val="none"/>
        </w:rPr>
        <w:t>（二）对采购过程或者成交结果提出的质疑，合格供应商符合法定数量时，可以从合格的成交候选人中另行确定成交供应商的，应当依法另行确定成交供应商；否则应当重新开展采购活动。</w:t>
      </w:r>
    </w:p>
    <w:p w14:paraId="405CD803">
      <w:pPr>
        <w:spacing w:line="360" w:lineRule="auto"/>
        <w:ind w:firstLine="420" w:firstLineChars="200"/>
        <w:rPr>
          <w:rFonts w:hint="eastAsia" w:ascii="宋体" w:hAnsi="宋体" w:cs="宋体"/>
          <w:highlight w:val="none"/>
        </w:rPr>
      </w:pPr>
      <w:r>
        <w:rPr>
          <w:rFonts w:hint="eastAsia" w:ascii="宋体" w:hAnsi="宋体" w:cs="宋体"/>
          <w:highlight w:val="none"/>
        </w:rPr>
        <w:t>质疑答复导致成交结果改变的，采购人或者采购代理机构应当将有关情况书面报告本级财政部门。</w:t>
      </w:r>
    </w:p>
    <w:p w14:paraId="44D7CC1F">
      <w:pPr>
        <w:spacing w:line="360" w:lineRule="auto"/>
        <w:ind w:firstLine="420" w:firstLineChars="200"/>
        <w:rPr>
          <w:rFonts w:hint="eastAsia" w:ascii="宋体" w:hAnsi="宋体" w:cs="宋体"/>
          <w:highlight w:val="none"/>
        </w:rPr>
      </w:pPr>
      <w:r>
        <w:rPr>
          <w:rFonts w:hint="eastAsia" w:ascii="宋体" w:hAnsi="宋体" w:cs="宋体"/>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25BEA3B8">
      <w:pPr>
        <w:pStyle w:val="6"/>
        <w:numPr>
          <w:ilvl w:val="255"/>
          <w:numId w:val="0"/>
        </w:numPr>
        <w:spacing w:before="0" w:after="0" w:line="360" w:lineRule="auto"/>
        <w:ind w:firstLine="640" w:firstLineChars="200"/>
        <w:rPr>
          <w:rFonts w:hint="eastAsia" w:ascii="宋体" w:hAnsi="宋体" w:cs="宋体"/>
          <w:b w:val="0"/>
          <w:highlight w:val="none"/>
        </w:rPr>
      </w:pPr>
      <w:bookmarkStart w:id="31" w:name="_Toc16381"/>
      <w:r>
        <w:rPr>
          <w:rFonts w:hint="eastAsia" w:ascii="宋体" w:hAnsi="宋体" w:cs="宋体"/>
          <w:b w:val="0"/>
          <w:highlight w:val="none"/>
        </w:rPr>
        <w:t>六、验收</w:t>
      </w:r>
      <w:bookmarkEnd w:id="31"/>
    </w:p>
    <w:p w14:paraId="1D9B973F">
      <w:pPr>
        <w:spacing w:line="360" w:lineRule="auto"/>
        <w:ind w:firstLine="420" w:firstLineChars="200"/>
        <w:rPr>
          <w:rFonts w:hint="eastAsia" w:ascii="宋体" w:hAnsi="宋体" w:cs="宋体"/>
          <w:highlight w:val="none"/>
        </w:rPr>
      </w:pPr>
      <w:bookmarkStart w:id="32" w:name="_Toc15399"/>
      <w:r>
        <w:rPr>
          <w:rFonts w:hint="eastAsia" w:ascii="宋体" w:hAnsi="宋体" w:cs="宋体"/>
          <w:highlight w:val="none"/>
        </w:rPr>
        <w:t>32.验收</w:t>
      </w:r>
    </w:p>
    <w:p w14:paraId="750617B6">
      <w:pPr>
        <w:spacing w:line="360" w:lineRule="auto"/>
        <w:ind w:firstLine="420" w:firstLineChars="200"/>
        <w:rPr>
          <w:rFonts w:hint="eastAsia" w:ascii="宋体" w:hAnsi="宋体" w:cs="宋体"/>
          <w:highlight w:val="none"/>
        </w:rPr>
      </w:pPr>
      <w:r>
        <w:rPr>
          <w:rFonts w:hint="eastAsia" w:ascii="宋体" w:hAnsi="宋体" w:cs="宋体"/>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5C89A6E">
      <w:pPr>
        <w:spacing w:line="360" w:lineRule="auto"/>
        <w:ind w:firstLine="420" w:firstLineChars="200"/>
        <w:rPr>
          <w:rFonts w:hint="eastAsia" w:ascii="宋体" w:hAnsi="宋体" w:cs="宋体"/>
          <w:highlight w:val="none"/>
        </w:rPr>
      </w:pPr>
      <w:r>
        <w:rPr>
          <w:rFonts w:hint="eastAsia" w:ascii="宋体" w:hAnsi="宋体" w:cs="宋体"/>
          <w:highlight w:val="none"/>
        </w:rPr>
        <w:t>32.2采购人可以邀请参加本项目的其他供应商或者第三方机构参与验收。参与验收的供应商或者第三方机构的意见作为验收书的参考资料一并存档。</w:t>
      </w:r>
    </w:p>
    <w:p w14:paraId="7BD9246E">
      <w:pPr>
        <w:spacing w:line="360" w:lineRule="auto"/>
        <w:ind w:firstLine="420" w:firstLineChars="200"/>
        <w:rPr>
          <w:rFonts w:hint="eastAsia" w:ascii="宋体" w:hAnsi="宋体" w:cs="宋体"/>
          <w:highlight w:val="none"/>
        </w:rPr>
      </w:pPr>
      <w:r>
        <w:rPr>
          <w:rFonts w:hint="eastAsia" w:ascii="宋体" w:hAnsi="宋体" w:cs="宋体"/>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457922F">
      <w:pPr>
        <w:spacing w:line="360" w:lineRule="auto"/>
        <w:ind w:firstLine="420" w:firstLineChars="200"/>
        <w:rPr>
          <w:rFonts w:hint="eastAsia" w:ascii="宋体" w:hAnsi="宋体" w:cs="宋体"/>
          <w:highlight w:val="none"/>
        </w:rPr>
      </w:pPr>
      <w:r>
        <w:rPr>
          <w:rFonts w:hint="eastAsia" w:ascii="宋体" w:hAnsi="宋体" w:cs="宋体"/>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E900997">
      <w:pPr>
        <w:pStyle w:val="6"/>
        <w:spacing w:before="0" w:after="0" w:line="360" w:lineRule="auto"/>
        <w:ind w:firstLine="640" w:firstLineChars="200"/>
        <w:rPr>
          <w:rFonts w:hint="eastAsia" w:ascii="宋体" w:hAnsi="宋体" w:cs="宋体"/>
          <w:b w:val="0"/>
          <w:bCs w:val="0"/>
          <w:highlight w:val="none"/>
        </w:rPr>
      </w:pPr>
      <w:r>
        <w:rPr>
          <w:rFonts w:hint="eastAsia" w:ascii="宋体" w:hAnsi="宋体" w:cs="宋体"/>
          <w:b w:val="0"/>
          <w:bCs w:val="0"/>
          <w:highlight w:val="none"/>
        </w:rPr>
        <w:t>七、其他事项</w:t>
      </w:r>
      <w:bookmarkEnd w:id="32"/>
    </w:p>
    <w:p w14:paraId="36CCAAA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33.代理服务费</w:t>
      </w:r>
    </w:p>
    <w:p w14:paraId="64BB25AD">
      <w:pPr>
        <w:tabs>
          <w:tab w:val="left" w:pos="2835"/>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代理服务收费标准及缴费账户详见“供应商须知前附表”，供应商为联合体的，可以由联合体中的一方或者多方共同缴纳代理服务费。</w:t>
      </w:r>
    </w:p>
    <w:p w14:paraId="7AA13E5A">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34.需要补充的其他内容</w:t>
      </w:r>
    </w:p>
    <w:p w14:paraId="16E2011A">
      <w:pPr>
        <w:pStyle w:val="16"/>
        <w:spacing w:line="360" w:lineRule="auto"/>
        <w:ind w:firstLine="420" w:firstLineChars="200"/>
        <w:rPr>
          <w:rFonts w:hint="eastAsia" w:hAnsi="宋体" w:cs="宋体"/>
          <w:sz w:val="21"/>
          <w:highlight w:val="none"/>
        </w:rPr>
      </w:pPr>
      <w:r>
        <w:rPr>
          <w:rFonts w:hint="eastAsia" w:hAnsi="宋体" w:cs="宋体"/>
          <w:sz w:val="21"/>
          <w:highlight w:val="none"/>
        </w:rPr>
        <w:t>34.1本磋商文件解释规则详见“供应商须知前附表”。</w:t>
      </w:r>
    </w:p>
    <w:p w14:paraId="77510667">
      <w:pPr>
        <w:spacing w:line="360" w:lineRule="auto"/>
        <w:ind w:firstLine="420" w:firstLineChars="200"/>
        <w:rPr>
          <w:rFonts w:hint="eastAsia" w:ascii="宋体" w:hAnsi="宋体" w:cs="宋体"/>
          <w:highlight w:val="none"/>
        </w:rPr>
      </w:pPr>
      <w:r>
        <w:rPr>
          <w:rFonts w:hint="eastAsia" w:ascii="宋体" w:hAnsi="宋体" w:cs="宋体"/>
          <w:kern w:val="0"/>
          <w:szCs w:val="21"/>
          <w:highlight w:val="none"/>
        </w:rPr>
        <w:t>34.2 其他事</w:t>
      </w:r>
      <w:r>
        <w:rPr>
          <w:rFonts w:hint="eastAsia" w:ascii="宋体" w:hAnsi="宋体" w:cs="宋体"/>
          <w:highlight w:val="none"/>
        </w:rPr>
        <w:t>项详见“供应商须知前附表”。</w:t>
      </w:r>
    </w:p>
    <w:p w14:paraId="7A6F93F4">
      <w:pPr>
        <w:pStyle w:val="16"/>
        <w:spacing w:line="360" w:lineRule="auto"/>
        <w:ind w:firstLine="420" w:firstLineChars="200"/>
        <w:textAlignment w:val="center"/>
        <w:rPr>
          <w:rFonts w:hint="eastAsia" w:hAnsi="宋体" w:cs="宋体"/>
          <w:kern w:val="2"/>
          <w:sz w:val="21"/>
          <w:highlight w:val="none"/>
        </w:rPr>
      </w:pPr>
      <w:r>
        <w:rPr>
          <w:rFonts w:hint="eastAsia" w:hAnsi="宋体" w:cs="宋体"/>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kern w:val="2"/>
          <w:sz w:val="21"/>
          <w:highlight w:val="none"/>
        </w:rPr>
        <w:t>，享受本文件规定的中小企业扶持政策。</w:t>
      </w:r>
    </w:p>
    <w:p w14:paraId="258BDF45">
      <w:pPr>
        <w:pStyle w:val="16"/>
        <w:spacing w:line="360" w:lineRule="auto"/>
        <w:ind w:firstLine="420" w:firstLineChars="200"/>
        <w:textAlignment w:val="center"/>
        <w:rPr>
          <w:rFonts w:hint="eastAsia" w:hAnsi="宋体" w:cs="宋体"/>
          <w:kern w:val="2"/>
          <w:sz w:val="21"/>
          <w:highlight w:val="none"/>
        </w:rPr>
      </w:pPr>
      <w:r>
        <w:rPr>
          <w:rFonts w:hint="eastAsia" w:hAnsi="宋体" w:cs="宋体"/>
          <w:kern w:val="2"/>
          <w:sz w:val="21"/>
          <w:highlight w:val="none"/>
        </w:rPr>
        <w:t>以联合体形式参加政府采购活动，联合体各方均为中小企业的，联合体视同中小企业。其中，联合体各方均为小微企业的，联合体视同小微企业。</w:t>
      </w:r>
    </w:p>
    <w:p w14:paraId="020115A3">
      <w:pPr>
        <w:pStyle w:val="16"/>
        <w:spacing w:line="360" w:lineRule="auto"/>
        <w:ind w:firstLine="420" w:firstLineChars="200"/>
        <w:textAlignment w:val="center"/>
        <w:rPr>
          <w:rFonts w:hint="eastAsia" w:hAnsi="宋体" w:cs="宋体"/>
          <w:kern w:val="2"/>
          <w:sz w:val="21"/>
          <w:highlight w:val="none"/>
        </w:rPr>
      </w:pPr>
      <w:r>
        <w:rPr>
          <w:rFonts w:hint="eastAsia" w:hAnsi="宋体" w:cs="宋体"/>
          <w:kern w:val="2"/>
          <w:sz w:val="21"/>
          <w:highlight w:val="none"/>
        </w:rPr>
        <w:t>依据本文件规定享受扶持政策获得政府采购合同的，小微企业不得将合同分包给大中型企业，中型企业不得将合同分包给大型企业。</w:t>
      </w:r>
    </w:p>
    <w:p w14:paraId="7EA7D132">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35.政采贷相关说明</w:t>
      </w:r>
    </w:p>
    <w:p w14:paraId="07117A35">
      <w:pPr>
        <w:pStyle w:val="16"/>
        <w:spacing w:line="360" w:lineRule="auto"/>
        <w:ind w:firstLine="420" w:firstLineChars="200"/>
        <w:rPr>
          <w:rFonts w:hint="eastAsia" w:hAnsi="宋体" w:cs="宋体"/>
          <w:sz w:val="32"/>
          <w:szCs w:val="32"/>
          <w:highlight w:val="none"/>
          <w:lang w:val="zh-CN"/>
        </w:rPr>
      </w:pPr>
      <w:r>
        <w:rPr>
          <w:rFonts w:hint="eastAsia" w:hAnsi="宋体" w:cs="宋体"/>
          <w:kern w:val="2"/>
          <w:sz w:val="21"/>
          <w:highlight w:val="none"/>
        </w:rPr>
        <w:t>为加大政府采购支持中小企业力度，帮助政府采购中标（成交）供应商解决融资难、融资贵的问题，进一步做好线上“政采贷”融资业务工作。中标（成交）供应商</w:t>
      </w:r>
      <w:r>
        <w:rPr>
          <w:rFonts w:hint="eastAsia" w:hAnsi="宋体" w:cs="宋体"/>
          <w:sz w:val="21"/>
          <w:highlight w:val="none"/>
        </w:rPr>
        <w:t>如有融资需求，可凭政府采购合同通过以下方式申请政府采购信用融资贷款：</w:t>
      </w:r>
    </w:p>
    <w:p w14:paraId="448A0437">
      <w:pPr>
        <w:widowControl/>
        <w:spacing w:line="720" w:lineRule="exact"/>
        <w:jc w:val="left"/>
        <w:rPr>
          <w:rFonts w:hint="eastAsia" w:ascii="宋体" w:hAnsi="宋体" w:cs="宋体"/>
          <w:sz w:val="32"/>
          <w:szCs w:val="32"/>
          <w:highlight w:val="none"/>
          <w:lang w:val="zh-CN"/>
        </w:rPr>
      </w:pPr>
    </w:p>
    <w:p w14:paraId="7DD09E53">
      <w:pPr>
        <w:widowControl/>
        <w:spacing w:line="720" w:lineRule="exact"/>
        <w:jc w:val="left"/>
        <w:rPr>
          <w:rFonts w:hint="eastAsia" w:ascii="宋体" w:hAnsi="宋体" w:cs="宋体"/>
          <w:sz w:val="32"/>
          <w:szCs w:val="32"/>
          <w:highlight w:val="none"/>
          <w:lang w:val="zh-CN"/>
        </w:rPr>
      </w:pPr>
    </w:p>
    <w:p w14:paraId="4756C904">
      <w:pPr>
        <w:widowControl/>
        <w:spacing w:line="720" w:lineRule="exact"/>
        <w:jc w:val="left"/>
        <w:rPr>
          <w:rFonts w:hint="eastAsia" w:ascii="宋体" w:hAnsi="宋体" w:cs="宋体"/>
          <w:sz w:val="32"/>
          <w:szCs w:val="32"/>
          <w:highlight w:val="none"/>
          <w:lang w:val="zh-CN"/>
        </w:rPr>
      </w:pPr>
    </w:p>
    <w:p w14:paraId="676A89D3">
      <w:pPr>
        <w:widowControl/>
        <w:spacing w:line="720" w:lineRule="exact"/>
        <w:jc w:val="left"/>
        <w:rPr>
          <w:rFonts w:hint="eastAsia" w:ascii="宋体" w:hAnsi="宋体" w:cs="宋体"/>
          <w:sz w:val="32"/>
          <w:szCs w:val="32"/>
          <w:highlight w:val="none"/>
          <w:lang w:val="zh-CN"/>
        </w:rPr>
      </w:pPr>
    </w:p>
    <w:p w14:paraId="7D3648A7">
      <w:pPr>
        <w:widowControl/>
        <w:spacing w:line="720" w:lineRule="exact"/>
        <w:jc w:val="left"/>
        <w:rPr>
          <w:rFonts w:hint="eastAsia" w:ascii="宋体" w:hAnsi="宋体" w:cs="宋体"/>
          <w:sz w:val="32"/>
          <w:szCs w:val="32"/>
          <w:highlight w:val="none"/>
          <w:lang w:val="zh-CN"/>
        </w:rPr>
      </w:pPr>
    </w:p>
    <w:p w14:paraId="268E292D">
      <w:pPr>
        <w:widowControl/>
        <w:spacing w:line="720" w:lineRule="exact"/>
        <w:jc w:val="left"/>
        <w:rPr>
          <w:rFonts w:hint="eastAsia" w:ascii="宋体" w:hAnsi="宋体" w:cs="宋体"/>
          <w:sz w:val="32"/>
          <w:szCs w:val="32"/>
          <w:highlight w:val="none"/>
          <w:lang w:val="zh-CN"/>
        </w:rPr>
      </w:pPr>
    </w:p>
    <w:p w14:paraId="36CE7C97">
      <w:pPr>
        <w:widowControl/>
        <w:spacing w:line="720" w:lineRule="exact"/>
        <w:jc w:val="left"/>
        <w:rPr>
          <w:rFonts w:hint="eastAsia" w:ascii="宋体" w:hAnsi="宋体" w:cs="宋体"/>
          <w:sz w:val="32"/>
          <w:szCs w:val="32"/>
          <w:highlight w:val="none"/>
          <w:lang w:val="zh-CN"/>
        </w:rPr>
      </w:pPr>
    </w:p>
    <w:p w14:paraId="2A8E6D25">
      <w:pPr>
        <w:widowControl/>
        <w:spacing w:line="720" w:lineRule="exact"/>
        <w:jc w:val="left"/>
        <w:rPr>
          <w:rFonts w:hint="eastAsia" w:ascii="宋体" w:hAnsi="宋体" w:cs="宋体"/>
          <w:sz w:val="32"/>
          <w:szCs w:val="32"/>
          <w:highlight w:val="none"/>
          <w:lang w:val="zh-CN"/>
        </w:rPr>
      </w:pPr>
    </w:p>
    <w:p w14:paraId="34FDF870">
      <w:pPr>
        <w:widowControl/>
        <w:spacing w:line="720" w:lineRule="exact"/>
        <w:jc w:val="left"/>
        <w:rPr>
          <w:rFonts w:hint="eastAsia" w:ascii="宋体" w:hAnsi="宋体" w:cs="宋体"/>
          <w:sz w:val="32"/>
          <w:szCs w:val="32"/>
          <w:highlight w:val="none"/>
          <w:lang w:val="zh-CN"/>
        </w:rPr>
      </w:pPr>
    </w:p>
    <w:p w14:paraId="0E30ABEB">
      <w:pPr>
        <w:widowControl/>
        <w:spacing w:line="720" w:lineRule="exact"/>
        <w:jc w:val="left"/>
        <w:rPr>
          <w:rFonts w:hint="eastAsia" w:ascii="宋体" w:hAnsi="宋体" w:cs="宋体"/>
          <w:sz w:val="32"/>
          <w:szCs w:val="32"/>
          <w:highlight w:val="none"/>
          <w:lang w:val="zh-CN"/>
        </w:rPr>
      </w:pPr>
    </w:p>
    <w:p w14:paraId="7C4017EE">
      <w:pPr>
        <w:widowControl/>
        <w:spacing w:line="720" w:lineRule="exact"/>
        <w:jc w:val="left"/>
        <w:rPr>
          <w:rFonts w:hint="eastAsia" w:ascii="宋体" w:hAnsi="宋体" w:cs="宋体"/>
          <w:sz w:val="32"/>
          <w:szCs w:val="32"/>
          <w:highlight w:val="none"/>
          <w:lang w:val="zh-CN"/>
        </w:rPr>
      </w:pPr>
    </w:p>
    <w:p w14:paraId="41E30331">
      <w:pPr>
        <w:widowControl/>
        <w:spacing w:line="720" w:lineRule="exact"/>
        <w:jc w:val="left"/>
        <w:rPr>
          <w:rFonts w:hint="eastAsia" w:ascii="宋体" w:hAnsi="宋体" w:cs="宋体"/>
          <w:sz w:val="32"/>
          <w:szCs w:val="32"/>
          <w:highlight w:val="none"/>
          <w:lang w:val="zh-CN"/>
        </w:rPr>
      </w:pPr>
    </w:p>
    <w:p w14:paraId="3CFE40D9">
      <w:pPr>
        <w:widowControl/>
        <w:spacing w:line="720" w:lineRule="exact"/>
        <w:jc w:val="left"/>
        <w:rPr>
          <w:rFonts w:hint="eastAsia" w:ascii="宋体" w:hAnsi="宋体" w:cs="宋体"/>
          <w:sz w:val="32"/>
          <w:szCs w:val="32"/>
          <w:highlight w:val="none"/>
          <w:lang w:val="zh-CN"/>
        </w:rPr>
      </w:pPr>
    </w:p>
    <w:p w14:paraId="010A9AB4">
      <w:pPr>
        <w:widowControl/>
        <w:spacing w:line="720" w:lineRule="exact"/>
        <w:jc w:val="left"/>
        <w:rPr>
          <w:rFonts w:hint="eastAsia" w:ascii="宋体" w:hAnsi="宋体" w:cs="宋体"/>
          <w:sz w:val="32"/>
          <w:szCs w:val="32"/>
          <w:highlight w:val="none"/>
          <w:lang w:val="zh-CN"/>
        </w:rPr>
      </w:pPr>
    </w:p>
    <w:p w14:paraId="0EDDA504">
      <w:pPr>
        <w:widowControl/>
        <w:spacing w:line="720" w:lineRule="exact"/>
        <w:jc w:val="left"/>
        <w:rPr>
          <w:rFonts w:hint="eastAsia" w:ascii="宋体" w:hAnsi="宋体" w:cs="宋体"/>
          <w:sz w:val="32"/>
          <w:szCs w:val="32"/>
          <w:highlight w:val="none"/>
        </w:rPr>
      </w:pPr>
      <w:r>
        <w:rPr>
          <w:rFonts w:hint="eastAsia" w:ascii="宋体" w:hAnsi="宋体" w:cs="宋体"/>
          <w:sz w:val="32"/>
          <w:szCs w:val="32"/>
          <w:highlight w:val="none"/>
          <w:lang w:val="zh-CN"/>
        </w:rPr>
        <w:t>附件</w:t>
      </w:r>
      <w:r>
        <w:rPr>
          <w:rFonts w:hint="eastAsia" w:ascii="宋体" w:hAnsi="宋体" w:cs="宋体"/>
          <w:sz w:val="32"/>
          <w:szCs w:val="32"/>
          <w:highlight w:val="none"/>
        </w:rPr>
        <w:t>1</w:t>
      </w:r>
    </w:p>
    <w:p w14:paraId="681031B7">
      <w:pPr>
        <w:pStyle w:val="28"/>
        <w:ind w:firstLine="480"/>
        <w:rPr>
          <w:rFonts w:hint="eastAsia" w:ascii="宋体" w:hAnsi="宋体" w:cs="宋体"/>
          <w:highlight w:val="none"/>
        </w:rPr>
      </w:pPr>
    </w:p>
    <w:p w14:paraId="505025B7">
      <w:pPr>
        <w:spacing w:line="580" w:lineRule="exact"/>
        <w:jc w:val="center"/>
        <w:rPr>
          <w:rFonts w:hint="eastAsia" w:ascii="宋体" w:hAnsi="宋体" w:cs="宋体"/>
          <w:sz w:val="44"/>
          <w:szCs w:val="44"/>
          <w:highlight w:val="none"/>
        </w:rPr>
      </w:pPr>
      <w:r>
        <w:rPr>
          <w:rFonts w:hint="eastAsia" w:ascii="宋体" w:hAnsi="宋体" w:cs="宋体"/>
          <w:sz w:val="44"/>
          <w:szCs w:val="44"/>
          <w:highlight w:val="none"/>
        </w:rPr>
        <w:t>崇左市线上“政采贷”政策告知函</w:t>
      </w:r>
    </w:p>
    <w:p w14:paraId="2DC3B2C0">
      <w:pPr>
        <w:spacing w:line="580" w:lineRule="exact"/>
        <w:ind w:firstLine="420" w:firstLineChars="200"/>
        <w:rPr>
          <w:rFonts w:hint="eastAsia" w:ascii="宋体" w:hAnsi="宋体" w:cs="宋体"/>
          <w:szCs w:val="32"/>
          <w:highlight w:val="none"/>
        </w:rPr>
      </w:pPr>
    </w:p>
    <w:p w14:paraId="47AD3E5A">
      <w:pPr>
        <w:spacing w:line="580" w:lineRule="exact"/>
        <w:rPr>
          <w:rFonts w:hint="eastAsia" w:ascii="宋体" w:hAnsi="宋体" w:cs="宋体"/>
          <w:szCs w:val="21"/>
          <w:highlight w:val="none"/>
        </w:rPr>
      </w:pPr>
      <w:r>
        <w:rPr>
          <w:rFonts w:hint="eastAsia" w:ascii="宋体" w:hAnsi="宋体" w:cs="宋体"/>
          <w:szCs w:val="21"/>
          <w:highlight w:val="none"/>
        </w:rPr>
        <w:t>各供应商：</w:t>
      </w:r>
    </w:p>
    <w:p w14:paraId="5C3DCAED">
      <w:pPr>
        <w:spacing w:line="580" w:lineRule="exact"/>
        <w:ind w:firstLine="420" w:firstLineChars="200"/>
        <w:rPr>
          <w:rFonts w:hint="eastAsia" w:ascii="宋体" w:hAnsi="宋体" w:cs="宋体"/>
          <w:szCs w:val="21"/>
          <w:highlight w:val="none"/>
        </w:rPr>
      </w:pPr>
      <w:r>
        <w:rPr>
          <w:rFonts w:hint="eastAsia" w:ascii="宋体" w:hAnsi="宋体" w:cs="宋体"/>
          <w:szCs w:val="21"/>
          <w:highlight w:val="none"/>
        </w:rPr>
        <w:t>欢迎贵公司参与崇左市政府采购活动！</w:t>
      </w:r>
    </w:p>
    <w:p w14:paraId="499EC3D5">
      <w:pPr>
        <w:spacing w:line="580" w:lineRule="exact"/>
        <w:ind w:firstLine="420" w:firstLineChars="200"/>
        <w:rPr>
          <w:rFonts w:hint="eastAsia" w:ascii="宋体" w:hAnsi="宋体" w:cs="宋体"/>
          <w:szCs w:val="21"/>
          <w:highlight w:val="none"/>
        </w:rPr>
      </w:pPr>
      <w:r>
        <w:rPr>
          <w:rFonts w:hint="eastAsia" w:ascii="宋体" w:hAnsi="宋体" w:cs="宋体"/>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6ACBA522">
      <w:pPr>
        <w:spacing w:line="580" w:lineRule="exact"/>
        <w:ind w:firstLine="420" w:firstLineChars="200"/>
        <w:rPr>
          <w:rFonts w:hint="eastAsia" w:ascii="宋体" w:hAnsi="宋体" w:cs="宋体"/>
          <w:szCs w:val="21"/>
          <w:highlight w:val="none"/>
        </w:rPr>
      </w:pPr>
      <w:r>
        <w:rPr>
          <w:rFonts w:hint="eastAsia" w:ascii="宋体" w:hAnsi="宋体" w:cs="宋体"/>
          <w:szCs w:val="21"/>
          <w:highlight w:val="none"/>
        </w:rPr>
        <w:t>相关金融产品和银行业金融机构联系方式，可在中征应收账款融资服务平台查询（网址：</w:t>
      </w:r>
      <w:r>
        <w:rPr>
          <w:rFonts w:hint="eastAsia" w:ascii="宋体" w:hAnsi="宋体" w:cs="宋体"/>
          <w:szCs w:val="21"/>
          <w:highlight w:val="none"/>
        </w:rPr>
        <w:fldChar w:fldCharType="begin"/>
      </w:r>
      <w:r>
        <w:rPr>
          <w:rFonts w:hint="eastAsia" w:ascii="宋体" w:hAnsi="宋体" w:cs="宋体"/>
          <w:szCs w:val="21"/>
          <w:highlight w:val="none"/>
        </w:rPr>
        <w:instrText xml:space="preserve"> HYPERLINK "https://www.crcrfsp.com/" </w:instrText>
      </w:r>
      <w:r>
        <w:rPr>
          <w:rFonts w:hint="eastAsia" w:ascii="宋体" w:hAnsi="宋体" w:cs="宋体"/>
          <w:szCs w:val="21"/>
          <w:highlight w:val="none"/>
        </w:rPr>
        <w:fldChar w:fldCharType="separate"/>
      </w:r>
      <w:r>
        <w:rPr>
          <w:rFonts w:hint="eastAsia" w:ascii="宋体" w:hAnsi="宋体" w:cs="宋体"/>
          <w:szCs w:val="21"/>
          <w:highlight w:val="none"/>
        </w:rPr>
        <w:t>https://www.crcrfsp.com/</w:t>
      </w:r>
      <w:r>
        <w:rPr>
          <w:rFonts w:hint="eastAsia" w:ascii="宋体" w:hAnsi="宋体" w:cs="宋体"/>
          <w:szCs w:val="21"/>
          <w:highlight w:val="none"/>
        </w:rPr>
        <w:fldChar w:fldCharType="end"/>
      </w:r>
      <w:r>
        <w:rPr>
          <w:rFonts w:hint="eastAsia" w:ascii="宋体" w:hAnsi="宋体" w:cs="宋体"/>
          <w:szCs w:val="21"/>
          <w:highlight w:val="none"/>
        </w:rPr>
        <w:t>，客服电话：400-009-0001）。</w:t>
      </w:r>
    </w:p>
    <w:p w14:paraId="218AF2A1">
      <w:pPr>
        <w:pStyle w:val="28"/>
        <w:ind w:firstLine="480"/>
        <w:rPr>
          <w:rFonts w:hint="eastAsia" w:ascii="宋体" w:hAnsi="宋体" w:cs="宋体"/>
          <w:szCs w:val="32"/>
          <w:highlight w:val="none"/>
        </w:rPr>
      </w:pPr>
    </w:p>
    <w:p w14:paraId="6A8AC5E7">
      <w:pPr>
        <w:rPr>
          <w:rFonts w:hint="eastAsia" w:ascii="宋体" w:hAnsi="宋体" w:cs="宋体"/>
          <w:szCs w:val="32"/>
          <w:highlight w:val="none"/>
        </w:rPr>
      </w:pPr>
    </w:p>
    <w:p w14:paraId="68D730B1">
      <w:pPr>
        <w:pStyle w:val="28"/>
        <w:ind w:firstLine="480"/>
        <w:rPr>
          <w:rFonts w:hint="eastAsia" w:ascii="宋体" w:hAnsi="宋体" w:cs="宋体"/>
          <w:szCs w:val="32"/>
          <w:highlight w:val="none"/>
        </w:rPr>
      </w:pPr>
    </w:p>
    <w:p w14:paraId="2273E738">
      <w:pPr>
        <w:rPr>
          <w:rFonts w:hint="eastAsia" w:ascii="宋体" w:hAnsi="宋体" w:cs="宋体"/>
          <w:szCs w:val="32"/>
          <w:highlight w:val="none"/>
        </w:rPr>
      </w:pPr>
    </w:p>
    <w:p w14:paraId="537A1EEB">
      <w:pPr>
        <w:rPr>
          <w:rFonts w:hint="eastAsia" w:ascii="宋体" w:hAnsi="宋体" w:cs="宋体"/>
          <w:szCs w:val="32"/>
          <w:highlight w:val="none"/>
        </w:rPr>
      </w:pPr>
    </w:p>
    <w:p w14:paraId="0F00F378">
      <w:pPr>
        <w:pStyle w:val="28"/>
        <w:ind w:firstLine="480"/>
        <w:rPr>
          <w:rFonts w:hint="eastAsia" w:ascii="宋体" w:hAnsi="宋体" w:cs="宋体"/>
          <w:szCs w:val="32"/>
          <w:highlight w:val="none"/>
        </w:rPr>
      </w:pPr>
    </w:p>
    <w:p w14:paraId="3288EAC2">
      <w:pPr>
        <w:spacing w:line="540" w:lineRule="exact"/>
        <w:rPr>
          <w:rFonts w:hint="eastAsia" w:ascii="宋体" w:hAnsi="宋体" w:cs="宋体"/>
          <w:szCs w:val="32"/>
          <w:highlight w:val="none"/>
        </w:rPr>
      </w:pPr>
    </w:p>
    <w:p w14:paraId="49A2D5BD">
      <w:pPr>
        <w:spacing w:line="540" w:lineRule="exact"/>
        <w:rPr>
          <w:rFonts w:hint="eastAsia" w:ascii="宋体" w:hAnsi="宋体" w:cs="宋体"/>
          <w:szCs w:val="32"/>
          <w:highlight w:val="none"/>
        </w:rPr>
      </w:pPr>
    </w:p>
    <w:p w14:paraId="06EE9585">
      <w:pPr>
        <w:rPr>
          <w:rFonts w:hint="eastAsia" w:ascii="宋体" w:hAnsi="宋体" w:cs="宋体"/>
          <w:sz w:val="32"/>
          <w:szCs w:val="32"/>
          <w:highlight w:val="none"/>
        </w:rPr>
      </w:pPr>
      <w:r>
        <w:rPr>
          <w:rFonts w:hint="eastAsia" w:ascii="宋体" w:hAnsi="宋体" w:cs="宋体"/>
          <w:szCs w:val="32"/>
          <w:highlight w:val="none"/>
        </w:rPr>
        <w:br w:type="page"/>
      </w:r>
      <w:r>
        <w:rPr>
          <w:rFonts w:hint="eastAsia" w:ascii="宋体" w:hAnsi="宋体" w:cs="宋体"/>
          <w:sz w:val="32"/>
          <w:szCs w:val="32"/>
          <w:highlight w:val="none"/>
          <w:lang w:val="zh-CN"/>
        </w:rPr>
        <w:t>附件</w:t>
      </w:r>
      <w:r>
        <w:rPr>
          <w:rFonts w:hint="eastAsia" w:ascii="宋体" w:hAnsi="宋体" w:cs="宋体"/>
          <w:sz w:val="32"/>
          <w:szCs w:val="32"/>
          <w:highlight w:val="none"/>
        </w:rPr>
        <w:t>2</w:t>
      </w:r>
    </w:p>
    <w:p w14:paraId="09EACB56">
      <w:pPr>
        <w:pStyle w:val="28"/>
        <w:ind w:firstLine="480"/>
        <w:rPr>
          <w:rFonts w:hint="eastAsia" w:ascii="宋体" w:hAnsi="宋体" w:cs="宋体"/>
          <w:highlight w:val="none"/>
        </w:rPr>
      </w:pPr>
    </w:p>
    <w:p w14:paraId="0F8768AE">
      <w:pPr>
        <w:spacing w:line="600" w:lineRule="exact"/>
        <w:jc w:val="center"/>
        <w:rPr>
          <w:rFonts w:hint="eastAsia" w:ascii="宋体" w:hAnsi="宋体" w:cs="宋体"/>
          <w:sz w:val="44"/>
          <w:szCs w:val="44"/>
          <w:highlight w:val="none"/>
        </w:rPr>
      </w:pPr>
      <w:r>
        <w:rPr>
          <w:rFonts w:hint="eastAsia" w:ascii="宋体" w:hAnsi="宋体" w:cs="宋体"/>
          <w:sz w:val="44"/>
          <w:szCs w:val="44"/>
          <w:highlight w:val="none"/>
        </w:rPr>
        <w:t>崇左市线上“政采贷”业务流程图</w:t>
      </w:r>
    </w:p>
    <w:p w14:paraId="58C784CC">
      <w:pPr>
        <w:jc w:val="center"/>
        <w:rPr>
          <w:rFonts w:hint="eastAsia" w:ascii="宋体" w:hAnsi="宋体" w:cs="宋体"/>
          <w:highlight w:val="none"/>
        </w:rPr>
      </w:pPr>
      <w:r>
        <w:rPr>
          <w:rFonts w:hint="eastAsia" w:ascii="宋体" w:hAnsi="宋体" w:cs="宋体"/>
          <w:highlight w:val="none"/>
        </w:rPr>
        <w:drawing>
          <wp:inline distT="0" distB="0" distL="114300" distR="114300">
            <wp:extent cx="4926965" cy="7002780"/>
            <wp:effectExtent l="0" t="0" r="6985" b="7620"/>
            <wp:docPr id="1"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流程图1011"/>
                    <pic:cNvPicPr>
                      <a:picLocks noChangeAspect="1"/>
                    </pic:cNvPicPr>
                  </pic:nvPicPr>
                  <pic:blipFill>
                    <a:blip r:embed="rId28"/>
                    <a:stretch>
                      <a:fillRect/>
                    </a:stretch>
                  </pic:blipFill>
                  <pic:spPr>
                    <a:xfrm>
                      <a:off x="0" y="0"/>
                      <a:ext cx="4926965" cy="7002780"/>
                    </a:xfrm>
                    <a:prstGeom prst="rect">
                      <a:avLst/>
                    </a:prstGeom>
                    <a:noFill/>
                    <a:ln>
                      <a:noFill/>
                    </a:ln>
                  </pic:spPr>
                </pic:pic>
              </a:graphicData>
            </a:graphic>
          </wp:inline>
        </w:drawing>
      </w:r>
    </w:p>
    <w:p w14:paraId="793E58AD">
      <w:pPr>
        <w:widowControl/>
        <w:ind w:firstLine="420" w:firstLineChars="200"/>
        <w:rPr>
          <w:rFonts w:hint="eastAsia" w:ascii="宋体" w:hAnsi="宋体" w:cs="宋体"/>
          <w:highlight w:val="none"/>
        </w:rPr>
      </w:pPr>
    </w:p>
    <w:p w14:paraId="67DCEB7E">
      <w:pPr>
        <w:widowControl/>
        <w:spacing w:line="720" w:lineRule="exact"/>
        <w:jc w:val="left"/>
        <w:rPr>
          <w:rFonts w:hint="eastAsia" w:ascii="宋体" w:hAnsi="宋体" w:cs="宋体"/>
          <w:sz w:val="32"/>
          <w:szCs w:val="32"/>
          <w:highlight w:val="none"/>
          <w:lang w:val="zh-CN"/>
        </w:rPr>
      </w:pPr>
    </w:p>
    <w:p w14:paraId="21432A59">
      <w:pPr>
        <w:widowControl/>
        <w:spacing w:line="720" w:lineRule="exact"/>
        <w:jc w:val="left"/>
        <w:rPr>
          <w:rFonts w:hint="eastAsia" w:ascii="宋体" w:hAnsi="宋体" w:cs="宋体"/>
          <w:sz w:val="32"/>
          <w:szCs w:val="32"/>
          <w:highlight w:val="none"/>
          <w:lang w:val="zh-CN"/>
        </w:rPr>
      </w:pPr>
    </w:p>
    <w:p w14:paraId="28BC6F8D">
      <w:pPr>
        <w:widowControl/>
        <w:spacing w:line="720" w:lineRule="exact"/>
        <w:jc w:val="left"/>
        <w:rPr>
          <w:rFonts w:hint="eastAsia" w:ascii="宋体" w:hAnsi="宋体" w:cs="宋体"/>
          <w:sz w:val="32"/>
          <w:szCs w:val="32"/>
          <w:highlight w:val="none"/>
        </w:rPr>
      </w:pPr>
      <w:r>
        <w:rPr>
          <w:rFonts w:hint="eastAsia" w:ascii="宋体" w:hAnsi="宋体" w:cs="宋体"/>
          <w:sz w:val="32"/>
          <w:szCs w:val="32"/>
          <w:highlight w:val="none"/>
          <w:lang w:val="zh-CN"/>
        </w:rPr>
        <w:t>附件</w:t>
      </w:r>
      <w:r>
        <w:rPr>
          <w:rFonts w:hint="eastAsia" w:ascii="宋体" w:hAnsi="宋体" w:cs="宋体"/>
          <w:sz w:val="32"/>
          <w:szCs w:val="32"/>
          <w:highlight w:val="none"/>
        </w:rPr>
        <w:t>3</w:t>
      </w:r>
    </w:p>
    <w:p w14:paraId="6010382E">
      <w:pPr>
        <w:pStyle w:val="28"/>
        <w:ind w:firstLine="480"/>
        <w:rPr>
          <w:rFonts w:hint="eastAsia" w:ascii="宋体" w:hAnsi="宋体" w:cs="宋体"/>
          <w:highlight w:val="none"/>
        </w:rPr>
      </w:pPr>
    </w:p>
    <w:p w14:paraId="6948333F">
      <w:pPr>
        <w:pStyle w:val="28"/>
        <w:ind w:firstLine="720"/>
        <w:jc w:val="center"/>
        <w:rPr>
          <w:rFonts w:hint="eastAsia" w:ascii="宋体" w:hAnsi="宋体" w:cs="宋体"/>
          <w:sz w:val="36"/>
          <w:szCs w:val="36"/>
          <w:highlight w:val="none"/>
        </w:rPr>
      </w:pPr>
      <w:r>
        <w:rPr>
          <w:rFonts w:hint="eastAsia" w:ascii="宋体" w:hAnsi="宋体" w:cs="宋体"/>
          <w:sz w:val="36"/>
          <w:szCs w:val="36"/>
          <w:highlight w:val="none"/>
        </w:rPr>
        <w:t>崇左市金融机构线上“政采贷”业务办理联络表</w:t>
      </w:r>
    </w:p>
    <w:tbl>
      <w:tblPr>
        <w:tblStyle w:val="24"/>
        <w:tblW w:w="0" w:type="auto"/>
        <w:jc w:val="center"/>
        <w:tblLayout w:type="fixed"/>
        <w:tblCellMar>
          <w:top w:w="0" w:type="dxa"/>
          <w:left w:w="108" w:type="dxa"/>
          <w:bottom w:w="0" w:type="dxa"/>
          <w:right w:w="108" w:type="dxa"/>
        </w:tblCellMar>
      </w:tblPr>
      <w:tblGrid>
        <w:gridCol w:w="2674"/>
        <w:gridCol w:w="3515"/>
        <w:gridCol w:w="2125"/>
      </w:tblGrid>
      <w:tr w14:paraId="5003A9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vAlign w:val="center"/>
          </w:tcPr>
          <w:p w14:paraId="11E2DF5E">
            <w:pPr>
              <w:widowControl/>
              <w:spacing w:line="400" w:lineRule="exact"/>
              <w:jc w:val="center"/>
              <w:textAlignment w:val="center"/>
              <w:rPr>
                <w:rFonts w:hint="eastAsia" w:ascii="宋体" w:hAnsi="宋体" w:cs="宋体"/>
                <w:b/>
                <w:bCs/>
                <w:sz w:val="28"/>
                <w:szCs w:val="28"/>
                <w:highlight w:val="none"/>
              </w:rPr>
            </w:pPr>
            <w:r>
              <w:rPr>
                <w:rFonts w:hint="eastAsia" w:ascii="宋体" w:hAnsi="宋体" w:cs="宋体"/>
                <w:b/>
                <w:bCs/>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479FC6B4">
            <w:pPr>
              <w:widowControl/>
              <w:spacing w:line="400" w:lineRule="exact"/>
              <w:jc w:val="center"/>
              <w:textAlignment w:val="center"/>
              <w:rPr>
                <w:rFonts w:hint="eastAsia" w:ascii="宋体" w:hAnsi="宋体" w:cs="宋体"/>
                <w:b/>
                <w:bCs/>
                <w:sz w:val="28"/>
                <w:szCs w:val="28"/>
                <w:highlight w:val="none"/>
              </w:rPr>
            </w:pPr>
            <w:r>
              <w:rPr>
                <w:rFonts w:hint="eastAsia" w:ascii="宋体" w:hAnsi="宋体" w:cs="宋体"/>
                <w:b/>
                <w:bCs/>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5796D203">
            <w:pPr>
              <w:widowControl/>
              <w:spacing w:line="400" w:lineRule="exact"/>
              <w:jc w:val="center"/>
              <w:textAlignment w:val="center"/>
              <w:rPr>
                <w:rFonts w:hint="eastAsia" w:ascii="宋体" w:hAnsi="宋体" w:cs="宋体"/>
                <w:b/>
                <w:bCs/>
                <w:sz w:val="28"/>
                <w:szCs w:val="28"/>
                <w:highlight w:val="none"/>
              </w:rPr>
            </w:pPr>
            <w:r>
              <w:rPr>
                <w:rFonts w:hint="eastAsia" w:ascii="宋体" w:hAnsi="宋体" w:cs="宋体"/>
                <w:b/>
                <w:bCs/>
                <w:kern w:val="0"/>
                <w:sz w:val="28"/>
                <w:szCs w:val="28"/>
                <w:highlight w:val="none"/>
                <w:lang w:bidi="ar"/>
              </w:rPr>
              <w:t>业务咨询电话</w:t>
            </w:r>
          </w:p>
        </w:tc>
      </w:tr>
      <w:tr w14:paraId="3D7C472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77C7AB5">
            <w:pPr>
              <w:widowControl/>
              <w:jc w:val="left"/>
              <w:textAlignment w:val="center"/>
              <w:rPr>
                <w:rFonts w:hint="eastAsia" w:ascii="宋体" w:hAnsi="宋体" w:cs="宋体"/>
                <w:szCs w:val="21"/>
                <w:highlight w:val="none"/>
              </w:rPr>
            </w:pPr>
            <w:r>
              <w:rPr>
                <w:rFonts w:hint="eastAsia" w:ascii="宋体" w:hAnsi="宋体" w:cs="宋体"/>
                <w:b/>
                <w:bCs/>
                <w:szCs w:val="21"/>
                <w:highlight w:val="none"/>
              </w:rPr>
              <w:t>崇左市本级及江州区</w:t>
            </w:r>
          </w:p>
        </w:tc>
      </w:tr>
      <w:tr w14:paraId="4D268B0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C33F85">
            <w:pPr>
              <w:widowControl/>
              <w:jc w:val="left"/>
              <w:textAlignment w:val="center"/>
              <w:rPr>
                <w:rFonts w:hint="eastAsia" w:ascii="宋体" w:hAnsi="宋体" w:cs="宋体"/>
                <w:szCs w:val="21"/>
                <w:highlight w:val="none"/>
              </w:rPr>
            </w:pPr>
            <w:r>
              <w:rPr>
                <w:rFonts w:hint="eastAsia" w:ascii="宋体" w:hAnsi="宋体" w:cs="宋体"/>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468B7AB">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505AF99B">
            <w:pPr>
              <w:widowControl/>
              <w:jc w:val="center"/>
              <w:textAlignment w:val="center"/>
              <w:rPr>
                <w:rFonts w:hint="eastAsia" w:ascii="宋体" w:hAnsi="宋体" w:cs="宋体"/>
                <w:szCs w:val="21"/>
                <w:highlight w:val="none"/>
              </w:rPr>
            </w:pPr>
            <w:r>
              <w:rPr>
                <w:rFonts w:hint="eastAsia" w:ascii="宋体" w:hAnsi="宋体" w:cs="宋体"/>
                <w:szCs w:val="21"/>
                <w:highlight w:val="none"/>
              </w:rPr>
              <w:t>0771-7820436 0771-7820439</w:t>
            </w:r>
          </w:p>
        </w:tc>
      </w:tr>
      <w:tr w14:paraId="0B6D98F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B0253E">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291A0FA">
            <w:pPr>
              <w:widowControl/>
              <w:jc w:val="left"/>
              <w:textAlignment w:val="center"/>
              <w:rPr>
                <w:rFonts w:hint="eastAsia" w:ascii="宋体" w:hAnsi="宋体" w:cs="宋体"/>
                <w:szCs w:val="21"/>
                <w:highlight w:val="none"/>
              </w:rPr>
            </w:pPr>
            <w:r>
              <w:rPr>
                <w:rFonts w:hint="eastAsia" w:ascii="宋体" w:hAnsi="宋体" w:cs="宋体"/>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7D96E6A">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0771-7917212</w:t>
            </w:r>
          </w:p>
        </w:tc>
      </w:tr>
      <w:tr w14:paraId="2047864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915DD9">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CA10D2">
            <w:pPr>
              <w:widowControl/>
              <w:jc w:val="left"/>
              <w:textAlignment w:val="center"/>
              <w:rPr>
                <w:rFonts w:hint="eastAsia" w:ascii="宋体" w:hAnsi="宋体" w:cs="宋体"/>
                <w:szCs w:val="21"/>
                <w:highlight w:val="none"/>
              </w:rPr>
            </w:pPr>
            <w:r>
              <w:rPr>
                <w:rFonts w:hint="eastAsia" w:ascii="宋体" w:hAnsi="宋体" w:cs="宋体"/>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FF40A9B">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0771-7917054</w:t>
            </w:r>
          </w:p>
        </w:tc>
      </w:tr>
      <w:tr w14:paraId="317578A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F6D41D">
            <w:pPr>
              <w:widowControl/>
              <w:jc w:val="left"/>
              <w:textAlignment w:val="center"/>
              <w:rPr>
                <w:rFonts w:hint="eastAsia" w:ascii="宋体" w:hAnsi="宋体" w:cs="宋体"/>
                <w:szCs w:val="21"/>
                <w:highlight w:val="none"/>
              </w:rPr>
            </w:pPr>
            <w:r>
              <w:rPr>
                <w:rFonts w:hint="eastAsia" w:ascii="宋体" w:hAnsi="宋体" w:cs="宋体"/>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344E95">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2BB748ED">
            <w:pPr>
              <w:widowControl/>
              <w:jc w:val="center"/>
              <w:textAlignment w:val="center"/>
              <w:rPr>
                <w:rFonts w:hint="eastAsia" w:ascii="宋体" w:hAnsi="宋体" w:cs="宋体"/>
                <w:szCs w:val="21"/>
                <w:highlight w:val="none"/>
              </w:rPr>
            </w:pPr>
            <w:r>
              <w:rPr>
                <w:rFonts w:hint="eastAsia" w:ascii="宋体" w:hAnsi="宋体" w:cs="宋体"/>
                <w:szCs w:val="21"/>
                <w:highlight w:val="none"/>
              </w:rPr>
              <w:t>0771-7831103</w:t>
            </w:r>
          </w:p>
        </w:tc>
      </w:tr>
      <w:tr w14:paraId="5F7994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A367C2">
            <w:pPr>
              <w:widowControl/>
              <w:jc w:val="left"/>
              <w:textAlignment w:val="center"/>
              <w:rPr>
                <w:rFonts w:hint="eastAsia" w:ascii="宋体" w:hAnsi="宋体" w:cs="宋体"/>
                <w:szCs w:val="21"/>
                <w:highlight w:val="none"/>
              </w:rPr>
            </w:pPr>
            <w:r>
              <w:rPr>
                <w:rFonts w:hint="eastAsia" w:ascii="宋体" w:hAnsi="宋体" w:cs="宋体"/>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1D027F6">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999E1D6">
            <w:pPr>
              <w:widowControl/>
              <w:jc w:val="center"/>
              <w:textAlignment w:val="center"/>
              <w:rPr>
                <w:rFonts w:hint="eastAsia" w:ascii="宋体" w:hAnsi="宋体" w:cs="宋体"/>
                <w:szCs w:val="21"/>
                <w:highlight w:val="none"/>
              </w:rPr>
            </w:pPr>
            <w:r>
              <w:rPr>
                <w:rFonts w:hint="eastAsia" w:ascii="宋体" w:hAnsi="宋体" w:cs="宋体"/>
                <w:szCs w:val="21"/>
                <w:highlight w:val="none"/>
              </w:rPr>
              <w:t>0771-7928650 0771-7920613</w:t>
            </w:r>
          </w:p>
        </w:tc>
      </w:tr>
      <w:tr w14:paraId="70DA43D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45B054">
            <w:pPr>
              <w:widowControl/>
              <w:jc w:val="left"/>
              <w:textAlignment w:val="center"/>
              <w:rPr>
                <w:rFonts w:hint="eastAsia" w:ascii="宋体" w:hAnsi="宋体" w:cs="宋体"/>
                <w:szCs w:val="21"/>
                <w:highlight w:val="none"/>
              </w:rPr>
            </w:pPr>
            <w:r>
              <w:rPr>
                <w:rFonts w:hint="eastAsia" w:ascii="宋体" w:hAnsi="宋体" w:cs="宋体"/>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A8A7A0E">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D79485F">
            <w:pPr>
              <w:widowControl/>
              <w:jc w:val="center"/>
              <w:textAlignment w:val="center"/>
              <w:rPr>
                <w:rFonts w:hint="eastAsia" w:ascii="宋体" w:hAnsi="宋体" w:cs="宋体"/>
                <w:szCs w:val="21"/>
                <w:highlight w:val="none"/>
              </w:rPr>
            </w:pPr>
            <w:r>
              <w:rPr>
                <w:rFonts w:hint="eastAsia" w:ascii="宋体" w:hAnsi="宋体" w:cs="宋体"/>
                <w:szCs w:val="21"/>
                <w:highlight w:val="none"/>
              </w:rPr>
              <w:t>0771-7925660</w:t>
            </w:r>
          </w:p>
        </w:tc>
      </w:tr>
      <w:tr w14:paraId="4BFB4E6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68AAEE">
            <w:pPr>
              <w:widowControl/>
              <w:jc w:val="left"/>
              <w:textAlignment w:val="center"/>
              <w:rPr>
                <w:rFonts w:hint="eastAsia" w:ascii="宋体" w:hAnsi="宋体" w:cs="宋体"/>
                <w:szCs w:val="21"/>
                <w:highlight w:val="none"/>
              </w:rPr>
            </w:pPr>
            <w:r>
              <w:rPr>
                <w:rFonts w:hint="eastAsia" w:ascii="宋体" w:hAnsi="宋体" w:cs="宋体"/>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7225A2">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81A8209">
            <w:pPr>
              <w:widowControl/>
              <w:jc w:val="center"/>
              <w:textAlignment w:val="center"/>
              <w:rPr>
                <w:rFonts w:hint="eastAsia" w:ascii="宋体" w:hAnsi="宋体" w:cs="宋体"/>
                <w:szCs w:val="21"/>
                <w:highlight w:val="none"/>
              </w:rPr>
            </w:pPr>
            <w:r>
              <w:rPr>
                <w:rFonts w:hint="eastAsia" w:ascii="宋体" w:hAnsi="宋体" w:cs="宋体"/>
                <w:szCs w:val="21"/>
                <w:highlight w:val="none"/>
              </w:rPr>
              <w:t>0771-7968699</w:t>
            </w:r>
          </w:p>
        </w:tc>
      </w:tr>
      <w:tr w14:paraId="0565D05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FB11DF">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4E94CAF">
            <w:pPr>
              <w:widowControl/>
              <w:jc w:val="left"/>
              <w:textAlignment w:val="center"/>
              <w:rPr>
                <w:rFonts w:hint="eastAsia" w:ascii="宋体" w:hAnsi="宋体" w:cs="宋体"/>
                <w:szCs w:val="21"/>
                <w:highlight w:val="none"/>
              </w:rPr>
            </w:pPr>
            <w:r>
              <w:rPr>
                <w:rFonts w:hint="eastAsia" w:ascii="宋体" w:hAnsi="宋体" w:cs="宋体"/>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352FCA04">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0771-7916636</w:t>
            </w:r>
          </w:p>
        </w:tc>
      </w:tr>
      <w:tr w14:paraId="22B117B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F6B874">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D0F16F9">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76F150AE">
            <w:pPr>
              <w:widowControl/>
              <w:jc w:val="center"/>
              <w:textAlignment w:val="center"/>
              <w:rPr>
                <w:rFonts w:hint="eastAsia" w:ascii="宋体" w:hAnsi="宋体" w:cs="宋体"/>
                <w:szCs w:val="21"/>
                <w:highlight w:val="none"/>
              </w:rPr>
            </w:pPr>
            <w:r>
              <w:rPr>
                <w:rFonts w:hint="eastAsia" w:ascii="宋体" w:hAnsi="宋体" w:cs="宋体"/>
                <w:szCs w:val="21"/>
                <w:highlight w:val="none"/>
              </w:rPr>
              <w:t>0771-7988895</w:t>
            </w:r>
          </w:p>
        </w:tc>
      </w:tr>
      <w:tr w14:paraId="43C0B09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E7FF6D">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3EF608">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7B714713">
            <w:pPr>
              <w:widowControl/>
              <w:jc w:val="center"/>
              <w:textAlignment w:val="center"/>
              <w:rPr>
                <w:rFonts w:hint="eastAsia" w:ascii="宋体" w:hAnsi="宋体" w:cs="宋体"/>
                <w:szCs w:val="21"/>
                <w:highlight w:val="none"/>
              </w:rPr>
            </w:pPr>
            <w:r>
              <w:rPr>
                <w:rFonts w:hint="eastAsia" w:ascii="宋体" w:hAnsi="宋体" w:cs="宋体"/>
                <w:szCs w:val="21"/>
                <w:highlight w:val="none"/>
              </w:rPr>
              <w:t>0771-7960855</w:t>
            </w:r>
          </w:p>
        </w:tc>
      </w:tr>
      <w:tr w14:paraId="650644C4">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447C08">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857288F">
            <w:pPr>
              <w:widowControl/>
              <w:jc w:val="left"/>
              <w:textAlignment w:val="center"/>
              <w:rPr>
                <w:rFonts w:hint="eastAsia" w:ascii="宋体" w:hAnsi="宋体" w:cs="宋体"/>
                <w:szCs w:val="21"/>
                <w:highlight w:val="none"/>
              </w:rPr>
            </w:pPr>
            <w:r>
              <w:rPr>
                <w:rFonts w:hint="eastAsia" w:ascii="宋体" w:hAnsi="宋体" w:cs="宋体"/>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2BBADC6">
            <w:pPr>
              <w:widowControl/>
              <w:jc w:val="center"/>
              <w:textAlignment w:val="center"/>
              <w:rPr>
                <w:rFonts w:hint="eastAsia" w:ascii="宋体" w:hAnsi="宋体" w:cs="宋体"/>
                <w:szCs w:val="21"/>
                <w:highlight w:val="none"/>
              </w:rPr>
            </w:pPr>
            <w:r>
              <w:rPr>
                <w:rFonts w:hint="eastAsia" w:ascii="宋体" w:hAnsi="宋体" w:cs="宋体"/>
                <w:szCs w:val="21"/>
                <w:highlight w:val="none"/>
              </w:rPr>
              <w:t>0771-7821126</w:t>
            </w:r>
          </w:p>
        </w:tc>
      </w:tr>
      <w:tr w14:paraId="61C5039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890A1D">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055DE7D">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29454717">
            <w:pPr>
              <w:widowControl/>
              <w:jc w:val="center"/>
              <w:textAlignment w:val="center"/>
              <w:rPr>
                <w:rFonts w:hint="eastAsia" w:ascii="宋体" w:hAnsi="宋体" w:cs="宋体"/>
                <w:szCs w:val="21"/>
                <w:highlight w:val="none"/>
              </w:rPr>
            </w:pPr>
            <w:r>
              <w:rPr>
                <w:rFonts w:hint="eastAsia" w:ascii="宋体" w:hAnsi="宋体" w:cs="宋体"/>
                <w:szCs w:val="21"/>
                <w:highlight w:val="none"/>
              </w:rPr>
              <w:t>0771-7831866</w:t>
            </w:r>
          </w:p>
        </w:tc>
      </w:tr>
      <w:tr w14:paraId="07F14DC8">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E268CB8">
            <w:pPr>
              <w:widowControl/>
              <w:jc w:val="left"/>
              <w:textAlignment w:val="center"/>
              <w:rPr>
                <w:rFonts w:hint="eastAsia" w:ascii="宋体" w:hAnsi="宋体" w:cs="宋体"/>
                <w:szCs w:val="21"/>
                <w:highlight w:val="none"/>
              </w:rPr>
            </w:pPr>
            <w:r>
              <w:rPr>
                <w:rFonts w:hint="eastAsia" w:ascii="宋体" w:hAnsi="宋体" w:cs="宋体"/>
                <w:b/>
                <w:bCs/>
                <w:szCs w:val="21"/>
                <w:highlight w:val="none"/>
              </w:rPr>
              <w:t>扶绥县</w:t>
            </w:r>
          </w:p>
        </w:tc>
      </w:tr>
      <w:tr w14:paraId="48A843A9">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41AA74">
            <w:pPr>
              <w:widowControl/>
              <w:jc w:val="left"/>
              <w:textAlignment w:val="center"/>
              <w:rPr>
                <w:rFonts w:hint="eastAsia" w:ascii="宋体" w:hAnsi="宋体" w:cs="宋体"/>
                <w:szCs w:val="21"/>
                <w:highlight w:val="none"/>
              </w:rPr>
            </w:pPr>
            <w:r>
              <w:rPr>
                <w:rFonts w:hint="eastAsia" w:ascii="宋体" w:hAnsi="宋体" w:cs="宋体"/>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34F1D8">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B2EACCE">
            <w:pPr>
              <w:widowControl/>
              <w:jc w:val="center"/>
              <w:textAlignment w:val="center"/>
              <w:rPr>
                <w:rFonts w:hint="eastAsia" w:ascii="宋体" w:hAnsi="宋体" w:cs="宋体"/>
                <w:szCs w:val="21"/>
                <w:highlight w:val="none"/>
              </w:rPr>
            </w:pPr>
            <w:r>
              <w:rPr>
                <w:rFonts w:hint="eastAsia" w:ascii="宋体" w:hAnsi="宋体" w:cs="宋体"/>
                <w:szCs w:val="21"/>
                <w:highlight w:val="none"/>
              </w:rPr>
              <w:t>0771-7535612</w:t>
            </w:r>
          </w:p>
        </w:tc>
      </w:tr>
      <w:tr w14:paraId="73F33CAD">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3888BA">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5E23BB5">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197D93">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0771-7917330</w:t>
            </w:r>
          </w:p>
        </w:tc>
      </w:tr>
      <w:tr w14:paraId="2221016B">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6BB59A">
            <w:pPr>
              <w:widowControl/>
              <w:jc w:val="left"/>
              <w:textAlignment w:val="center"/>
              <w:rPr>
                <w:rFonts w:hint="eastAsia" w:ascii="宋体" w:hAnsi="宋体" w:cs="宋体"/>
                <w:szCs w:val="21"/>
                <w:highlight w:val="none"/>
              </w:rPr>
            </w:pPr>
            <w:r>
              <w:rPr>
                <w:rFonts w:hint="eastAsia" w:ascii="宋体" w:hAnsi="宋体" w:cs="宋体"/>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022BF6C">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01649FA">
            <w:pPr>
              <w:widowControl/>
              <w:jc w:val="center"/>
              <w:textAlignment w:val="center"/>
              <w:rPr>
                <w:rFonts w:hint="eastAsia" w:ascii="宋体" w:hAnsi="宋体" w:cs="宋体"/>
                <w:szCs w:val="21"/>
                <w:highlight w:val="none"/>
              </w:rPr>
            </w:pPr>
            <w:r>
              <w:rPr>
                <w:rFonts w:hint="eastAsia" w:ascii="宋体" w:hAnsi="宋体" w:cs="宋体"/>
                <w:szCs w:val="21"/>
                <w:highlight w:val="none"/>
              </w:rPr>
              <w:t>0771-7516511 0771-7531157</w:t>
            </w:r>
          </w:p>
        </w:tc>
      </w:tr>
      <w:tr w14:paraId="36F15C5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403A9D">
            <w:pPr>
              <w:widowControl/>
              <w:jc w:val="left"/>
              <w:textAlignment w:val="center"/>
              <w:rPr>
                <w:rFonts w:hint="eastAsia" w:ascii="宋体" w:hAnsi="宋体" w:cs="宋体"/>
                <w:szCs w:val="21"/>
                <w:highlight w:val="none"/>
              </w:rPr>
            </w:pPr>
            <w:r>
              <w:rPr>
                <w:rFonts w:hint="eastAsia" w:ascii="宋体" w:hAnsi="宋体" w:cs="宋体"/>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6158396">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2265D036">
            <w:pPr>
              <w:widowControl/>
              <w:jc w:val="center"/>
              <w:textAlignment w:val="center"/>
              <w:rPr>
                <w:rFonts w:hint="eastAsia" w:ascii="宋体" w:hAnsi="宋体" w:cs="宋体"/>
                <w:szCs w:val="21"/>
                <w:highlight w:val="none"/>
              </w:rPr>
            </w:pPr>
            <w:r>
              <w:rPr>
                <w:rFonts w:hint="eastAsia" w:ascii="宋体" w:hAnsi="宋体" w:cs="宋体"/>
                <w:szCs w:val="21"/>
                <w:highlight w:val="none"/>
              </w:rPr>
              <w:t>0771-7525822</w:t>
            </w:r>
          </w:p>
        </w:tc>
      </w:tr>
      <w:tr w14:paraId="36B4A2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715731">
            <w:pPr>
              <w:widowControl/>
              <w:jc w:val="left"/>
              <w:textAlignment w:val="center"/>
              <w:rPr>
                <w:rFonts w:hint="eastAsia" w:ascii="宋体" w:hAnsi="宋体" w:cs="宋体"/>
                <w:szCs w:val="21"/>
                <w:highlight w:val="none"/>
              </w:rPr>
            </w:pPr>
            <w:r>
              <w:rPr>
                <w:rFonts w:hint="eastAsia" w:ascii="宋体" w:hAnsi="宋体" w:cs="宋体"/>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B2AD2DB">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4E81684">
            <w:pPr>
              <w:widowControl/>
              <w:jc w:val="center"/>
              <w:textAlignment w:val="center"/>
              <w:rPr>
                <w:rFonts w:hint="eastAsia" w:ascii="宋体" w:hAnsi="宋体" w:cs="宋体"/>
                <w:szCs w:val="21"/>
                <w:highlight w:val="none"/>
              </w:rPr>
            </w:pPr>
            <w:r>
              <w:rPr>
                <w:rFonts w:hint="eastAsia" w:ascii="宋体" w:hAnsi="宋体" w:cs="宋体"/>
                <w:szCs w:val="21"/>
                <w:highlight w:val="none"/>
              </w:rPr>
              <w:t>0771-5025887</w:t>
            </w:r>
          </w:p>
        </w:tc>
      </w:tr>
      <w:tr w14:paraId="58D5687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D03B81">
            <w:pPr>
              <w:widowControl/>
              <w:jc w:val="left"/>
              <w:textAlignment w:val="center"/>
              <w:rPr>
                <w:rFonts w:hint="eastAsia" w:ascii="宋体" w:hAnsi="宋体" w:cs="宋体"/>
                <w:szCs w:val="21"/>
                <w:highlight w:val="none"/>
              </w:rPr>
            </w:pPr>
            <w:r>
              <w:rPr>
                <w:rFonts w:hint="eastAsia" w:ascii="宋体" w:hAnsi="宋体" w:cs="宋体"/>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1879A1B">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A2FDA45">
            <w:pPr>
              <w:widowControl/>
              <w:jc w:val="center"/>
              <w:textAlignment w:val="center"/>
              <w:rPr>
                <w:rFonts w:hint="eastAsia" w:ascii="宋体" w:hAnsi="宋体" w:cs="宋体"/>
                <w:szCs w:val="21"/>
                <w:highlight w:val="none"/>
              </w:rPr>
            </w:pPr>
            <w:r>
              <w:rPr>
                <w:rFonts w:hint="eastAsia" w:ascii="宋体" w:hAnsi="宋体" w:cs="宋体"/>
                <w:szCs w:val="21"/>
                <w:highlight w:val="none"/>
              </w:rPr>
              <w:t>0771-7533041</w:t>
            </w:r>
          </w:p>
        </w:tc>
      </w:tr>
      <w:tr w14:paraId="7CD3A76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14E663">
            <w:pPr>
              <w:widowControl/>
              <w:jc w:val="left"/>
              <w:textAlignment w:val="center"/>
              <w:rPr>
                <w:rFonts w:hint="eastAsia" w:ascii="宋体" w:hAnsi="宋体" w:cs="宋体"/>
                <w:szCs w:val="21"/>
                <w:highlight w:val="none"/>
              </w:rPr>
            </w:pPr>
            <w:r>
              <w:rPr>
                <w:rFonts w:hint="eastAsia" w:ascii="宋体" w:hAnsi="宋体" w:cs="宋体"/>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2D718F0">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20E49923">
            <w:pPr>
              <w:widowControl/>
              <w:jc w:val="center"/>
              <w:textAlignment w:val="center"/>
              <w:rPr>
                <w:rFonts w:hint="eastAsia" w:ascii="宋体" w:hAnsi="宋体" w:cs="宋体"/>
                <w:szCs w:val="21"/>
                <w:highlight w:val="none"/>
              </w:rPr>
            </w:pPr>
            <w:r>
              <w:rPr>
                <w:rFonts w:hint="eastAsia" w:ascii="宋体" w:hAnsi="宋体" w:cs="宋体"/>
                <w:szCs w:val="21"/>
                <w:highlight w:val="none"/>
              </w:rPr>
              <w:t>0771-7536178 0771-7536177</w:t>
            </w:r>
          </w:p>
        </w:tc>
      </w:tr>
      <w:tr w14:paraId="5D34255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CA3CDC">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F8DBC56">
            <w:pPr>
              <w:widowControl/>
              <w:jc w:val="left"/>
              <w:textAlignment w:val="center"/>
              <w:rPr>
                <w:rFonts w:hint="eastAsia" w:ascii="宋体" w:hAnsi="宋体" w:cs="宋体"/>
                <w:szCs w:val="21"/>
                <w:highlight w:val="none"/>
              </w:rPr>
            </w:pPr>
            <w:r>
              <w:rPr>
                <w:rFonts w:hint="eastAsia" w:ascii="宋体" w:hAnsi="宋体" w:cs="宋体"/>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4B7EDEBF">
            <w:pPr>
              <w:widowControl/>
              <w:jc w:val="center"/>
              <w:textAlignment w:val="center"/>
              <w:rPr>
                <w:rFonts w:hint="eastAsia" w:ascii="宋体" w:hAnsi="宋体" w:cs="宋体"/>
                <w:szCs w:val="21"/>
                <w:highlight w:val="none"/>
              </w:rPr>
            </w:pPr>
            <w:r>
              <w:rPr>
                <w:rFonts w:hint="eastAsia" w:ascii="宋体" w:hAnsi="宋体" w:cs="宋体"/>
                <w:szCs w:val="21"/>
                <w:highlight w:val="none"/>
              </w:rPr>
              <w:t>0771-7661101</w:t>
            </w:r>
          </w:p>
        </w:tc>
      </w:tr>
      <w:tr w14:paraId="44371F4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8A7B23">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A2CE73">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3D6D85C">
            <w:pPr>
              <w:widowControl/>
              <w:jc w:val="center"/>
              <w:textAlignment w:val="center"/>
              <w:rPr>
                <w:rFonts w:hint="eastAsia" w:ascii="宋体" w:hAnsi="宋体" w:cs="宋体"/>
                <w:szCs w:val="21"/>
                <w:highlight w:val="none"/>
              </w:rPr>
            </w:pPr>
            <w:r>
              <w:rPr>
                <w:rFonts w:hint="eastAsia" w:ascii="宋体" w:hAnsi="宋体" w:cs="宋体"/>
                <w:szCs w:val="21"/>
                <w:highlight w:val="none"/>
              </w:rPr>
              <w:t>0771-7500768</w:t>
            </w:r>
          </w:p>
        </w:tc>
      </w:tr>
      <w:tr w14:paraId="3516F37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B8E408">
            <w:pPr>
              <w:widowControl/>
              <w:jc w:val="left"/>
              <w:textAlignment w:val="center"/>
              <w:rPr>
                <w:rFonts w:hint="eastAsia" w:ascii="宋体" w:hAnsi="宋体" w:cs="宋体"/>
                <w:szCs w:val="21"/>
                <w:highlight w:val="none"/>
              </w:rPr>
            </w:pPr>
            <w:r>
              <w:rPr>
                <w:rFonts w:hint="eastAsia" w:ascii="宋体" w:hAnsi="宋体" w:cs="宋体"/>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D10C192">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06DF06DD">
            <w:pPr>
              <w:widowControl/>
              <w:jc w:val="center"/>
              <w:textAlignment w:val="center"/>
              <w:rPr>
                <w:rFonts w:hint="eastAsia" w:ascii="宋体" w:hAnsi="宋体" w:cs="宋体"/>
                <w:szCs w:val="21"/>
                <w:highlight w:val="none"/>
              </w:rPr>
            </w:pPr>
            <w:r>
              <w:rPr>
                <w:rFonts w:hint="eastAsia" w:ascii="宋体" w:hAnsi="宋体" w:cs="宋体"/>
                <w:szCs w:val="21"/>
                <w:highlight w:val="none"/>
              </w:rPr>
              <w:t>0771-7525678</w:t>
            </w:r>
          </w:p>
        </w:tc>
      </w:tr>
      <w:tr w14:paraId="1BD8996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8742B8">
            <w:pPr>
              <w:widowControl/>
              <w:jc w:val="left"/>
              <w:textAlignment w:val="center"/>
              <w:rPr>
                <w:rFonts w:hint="eastAsia" w:ascii="宋体" w:hAnsi="宋体" w:cs="宋体"/>
                <w:szCs w:val="21"/>
                <w:highlight w:val="none"/>
              </w:rPr>
            </w:pPr>
            <w:r>
              <w:rPr>
                <w:rFonts w:hint="eastAsia" w:ascii="宋体" w:hAnsi="宋体" w:cs="宋体"/>
                <w:b/>
                <w:bCs/>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7C177DE8">
            <w:pPr>
              <w:widowControl/>
              <w:jc w:val="left"/>
              <w:textAlignment w:val="center"/>
              <w:rPr>
                <w:rFonts w:hint="eastAsia" w:ascii="宋体" w:hAnsi="宋体" w:cs="宋体"/>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2C463128">
            <w:pPr>
              <w:widowControl/>
              <w:jc w:val="center"/>
              <w:textAlignment w:val="center"/>
              <w:rPr>
                <w:rFonts w:hint="eastAsia" w:ascii="宋体" w:hAnsi="宋体" w:cs="宋体"/>
                <w:szCs w:val="21"/>
                <w:highlight w:val="none"/>
              </w:rPr>
            </w:pPr>
          </w:p>
        </w:tc>
      </w:tr>
      <w:tr w14:paraId="2595EF38">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8113E0">
            <w:pPr>
              <w:widowControl/>
              <w:jc w:val="left"/>
              <w:textAlignment w:val="center"/>
              <w:rPr>
                <w:rFonts w:hint="eastAsia" w:ascii="宋体" w:hAnsi="宋体" w:cs="宋体"/>
                <w:szCs w:val="21"/>
                <w:highlight w:val="none"/>
              </w:rPr>
            </w:pPr>
            <w:r>
              <w:rPr>
                <w:rFonts w:hint="eastAsia" w:ascii="宋体" w:hAnsi="宋体" w:cs="宋体"/>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5E458F4">
            <w:pPr>
              <w:widowControl/>
              <w:jc w:val="left"/>
              <w:textAlignment w:val="center"/>
              <w:rPr>
                <w:rFonts w:hint="eastAsia" w:ascii="宋体" w:hAnsi="宋体" w:cs="宋体"/>
                <w:szCs w:val="21"/>
                <w:highlight w:val="none"/>
              </w:rPr>
            </w:pPr>
            <w:r>
              <w:rPr>
                <w:rFonts w:hint="eastAsia" w:ascii="宋体" w:hAnsi="宋体" w:cs="宋体"/>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4358E03">
            <w:pPr>
              <w:widowControl/>
              <w:jc w:val="center"/>
              <w:textAlignment w:val="center"/>
              <w:rPr>
                <w:rFonts w:hint="eastAsia" w:ascii="宋体" w:hAnsi="宋体" w:cs="宋体"/>
                <w:szCs w:val="21"/>
                <w:highlight w:val="none"/>
              </w:rPr>
            </w:pPr>
            <w:r>
              <w:rPr>
                <w:rFonts w:hint="eastAsia" w:ascii="宋体" w:hAnsi="宋体" w:cs="宋体"/>
                <w:szCs w:val="21"/>
                <w:highlight w:val="none"/>
              </w:rPr>
              <w:t>0771-8620729</w:t>
            </w:r>
          </w:p>
        </w:tc>
      </w:tr>
      <w:tr w14:paraId="01CA4D8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0700ED">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BB45D0">
            <w:pPr>
              <w:widowControl/>
              <w:jc w:val="left"/>
              <w:textAlignment w:val="center"/>
              <w:rPr>
                <w:rFonts w:hint="eastAsia" w:ascii="宋体" w:hAnsi="宋体" w:cs="宋体"/>
                <w:szCs w:val="21"/>
                <w:highlight w:val="none"/>
              </w:rPr>
            </w:pPr>
            <w:r>
              <w:rPr>
                <w:rFonts w:hint="eastAsia" w:ascii="宋体" w:hAnsi="宋体" w:cs="宋体"/>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A71FB80">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0771-7917093</w:t>
            </w:r>
          </w:p>
        </w:tc>
      </w:tr>
      <w:tr w14:paraId="61C74B7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B012">
            <w:pPr>
              <w:widowControl/>
              <w:jc w:val="left"/>
              <w:textAlignment w:val="center"/>
              <w:rPr>
                <w:rFonts w:hint="eastAsia" w:ascii="宋体" w:hAnsi="宋体" w:cs="宋体"/>
                <w:szCs w:val="21"/>
                <w:highlight w:val="none"/>
              </w:rPr>
            </w:pPr>
            <w:r>
              <w:rPr>
                <w:rFonts w:hint="eastAsia" w:ascii="宋体" w:hAnsi="宋体" w:cs="宋体"/>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6CB8AB2">
            <w:pPr>
              <w:widowControl/>
              <w:spacing w:after="90" w:line="23" w:lineRule="atLeast"/>
              <w:jc w:val="left"/>
              <w:rPr>
                <w:rFonts w:hint="eastAsia" w:ascii="宋体" w:hAnsi="宋体" w:cs="宋体"/>
                <w:szCs w:val="21"/>
                <w:highlight w:val="none"/>
              </w:rPr>
            </w:pPr>
            <w:r>
              <w:rPr>
                <w:rFonts w:hint="eastAsia" w:ascii="宋体" w:hAnsi="宋体" w:cs="宋体"/>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9948536">
            <w:pPr>
              <w:widowControl/>
              <w:jc w:val="center"/>
              <w:textAlignment w:val="center"/>
              <w:rPr>
                <w:rFonts w:hint="eastAsia" w:ascii="宋体" w:hAnsi="宋体" w:cs="宋体"/>
                <w:szCs w:val="21"/>
                <w:highlight w:val="none"/>
              </w:rPr>
            </w:pPr>
            <w:r>
              <w:rPr>
                <w:rFonts w:hint="eastAsia" w:ascii="宋体" w:hAnsi="宋体" w:cs="宋体"/>
                <w:szCs w:val="21"/>
                <w:highlight w:val="none"/>
              </w:rPr>
              <w:t>0771-8629006</w:t>
            </w:r>
          </w:p>
        </w:tc>
      </w:tr>
      <w:tr w14:paraId="3C43977F">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A644A8">
            <w:pPr>
              <w:widowControl/>
              <w:jc w:val="left"/>
              <w:textAlignment w:val="center"/>
              <w:rPr>
                <w:rFonts w:hint="eastAsia" w:ascii="宋体" w:hAnsi="宋体" w:cs="宋体"/>
                <w:szCs w:val="21"/>
                <w:highlight w:val="none"/>
              </w:rPr>
            </w:pPr>
            <w:r>
              <w:rPr>
                <w:rFonts w:hint="eastAsia" w:ascii="宋体" w:hAnsi="宋体" w:cs="宋体"/>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6A4BE9E">
            <w:pPr>
              <w:widowControl/>
              <w:jc w:val="left"/>
              <w:textAlignment w:val="center"/>
              <w:rPr>
                <w:rFonts w:hint="eastAsia" w:ascii="宋体" w:hAnsi="宋体" w:cs="宋体"/>
                <w:szCs w:val="21"/>
                <w:highlight w:val="none"/>
              </w:rPr>
            </w:pPr>
            <w:r>
              <w:rPr>
                <w:rFonts w:hint="eastAsia" w:ascii="宋体" w:hAnsi="宋体" w:cs="宋体"/>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9318838">
            <w:pPr>
              <w:widowControl/>
              <w:jc w:val="center"/>
              <w:textAlignment w:val="center"/>
              <w:rPr>
                <w:rFonts w:hint="eastAsia" w:ascii="宋体" w:hAnsi="宋体" w:cs="宋体"/>
                <w:szCs w:val="21"/>
                <w:highlight w:val="none"/>
              </w:rPr>
            </w:pPr>
            <w:r>
              <w:rPr>
                <w:rFonts w:hint="eastAsia" w:ascii="宋体" w:hAnsi="宋体" w:cs="宋体"/>
                <w:szCs w:val="21"/>
                <w:highlight w:val="none"/>
              </w:rPr>
              <w:t>0771-8628166</w:t>
            </w:r>
          </w:p>
        </w:tc>
      </w:tr>
      <w:tr w14:paraId="3DA6FFBF">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17C419">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2CAA836">
            <w:pPr>
              <w:widowControl/>
              <w:jc w:val="left"/>
              <w:textAlignment w:val="center"/>
              <w:rPr>
                <w:rFonts w:hint="eastAsia" w:ascii="宋体" w:hAnsi="宋体" w:cs="宋体"/>
                <w:szCs w:val="21"/>
                <w:highlight w:val="none"/>
              </w:rPr>
            </w:pPr>
            <w:r>
              <w:rPr>
                <w:rFonts w:hint="eastAsia" w:ascii="宋体" w:hAnsi="宋体" w:cs="宋体"/>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3A3CAC8">
            <w:pPr>
              <w:widowControl/>
              <w:jc w:val="center"/>
              <w:textAlignment w:val="center"/>
              <w:rPr>
                <w:rFonts w:hint="eastAsia" w:ascii="宋体" w:hAnsi="宋体" w:cs="宋体"/>
                <w:szCs w:val="21"/>
                <w:highlight w:val="none"/>
              </w:rPr>
            </w:pPr>
            <w:r>
              <w:rPr>
                <w:rFonts w:hint="eastAsia" w:ascii="宋体" w:hAnsi="宋体" w:cs="宋体"/>
                <w:szCs w:val="21"/>
                <w:highlight w:val="none"/>
              </w:rPr>
              <w:t>0771-8630787</w:t>
            </w:r>
          </w:p>
        </w:tc>
      </w:tr>
      <w:tr w14:paraId="3904FF9C">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AE18DB">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3FC5491">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5244EB55">
            <w:pPr>
              <w:widowControl/>
              <w:jc w:val="center"/>
              <w:textAlignment w:val="center"/>
              <w:rPr>
                <w:rFonts w:hint="eastAsia" w:ascii="宋体" w:hAnsi="宋体" w:cs="宋体"/>
                <w:szCs w:val="21"/>
                <w:highlight w:val="none"/>
              </w:rPr>
            </w:pPr>
            <w:r>
              <w:rPr>
                <w:rFonts w:hint="eastAsia" w:ascii="宋体" w:hAnsi="宋体" w:cs="宋体"/>
                <w:szCs w:val="21"/>
                <w:highlight w:val="none"/>
              </w:rPr>
              <w:t>0771-8622237</w:t>
            </w:r>
          </w:p>
        </w:tc>
      </w:tr>
      <w:tr w14:paraId="0CB8EBEA">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FCED473">
            <w:pPr>
              <w:widowControl/>
              <w:jc w:val="left"/>
              <w:textAlignment w:val="center"/>
              <w:rPr>
                <w:rFonts w:hint="eastAsia" w:ascii="宋体" w:hAnsi="宋体" w:cs="宋体"/>
                <w:szCs w:val="21"/>
                <w:highlight w:val="none"/>
              </w:rPr>
            </w:pPr>
            <w:r>
              <w:rPr>
                <w:rFonts w:hint="eastAsia" w:ascii="宋体" w:hAnsi="宋体" w:cs="宋体"/>
                <w:b/>
                <w:bCs/>
                <w:szCs w:val="21"/>
                <w:highlight w:val="none"/>
              </w:rPr>
              <w:t>大新县</w:t>
            </w:r>
          </w:p>
        </w:tc>
      </w:tr>
      <w:tr w14:paraId="043F9B9B">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3F22F6">
            <w:pPr>
              <w:widowControl/>
              <w:jc w:val="left"/>
              <w:textAlignment w:val="center"/>
              <w:rPr>
                <w:rFonts w:hint="eastAsia" w:ascii="宋体" w:hAnsi="宋体" w:cs="宋体"/>
                <w:kern w:val="0"/>
                <w:szCs w:val="21"/>
                <w:highlight w:val="none"/>
                <w:lang w:bidi="ar"/>
              </w:rPr>
            </w:pPr>
            <w:r>
              <w:rPr>
                <w:rFonts w:hint="eastAsia" w:ascii="宋体" w:hAnsi="宋体" w:cs="宋体"/>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A2CFE9F">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B310FFF">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0771-3628078</w:t>
            </w:r>
          </w:p>
        </w:tc>
      </w:tr>
      <w:tr w14:paraId="18A3A01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41475A">
            <w:pPr>
              <w:widowControl/>
              <w:jc w:val="left"/>
              <w:textAlignment w:val="center"/>
              <w:rPr>
                <w:rFonts w:hint="eastAsia" w:ascii="宋体" w:hAnsi="宋体" w:cs="宋体"/>
                <w:kern w:val="0"/>
                <w:szCs w:val="21"/>
                <w:highlight w:val="none"/>
                <w:lang w:bidi="ar"/>
              </w:rPr>
            </w:pPr>
            <w:r>
              <w:rPr>
                <w:rFonts w:hint="eastAsia" w:ascii="宋体" w:hAnsi="宋体" w:cs="宋体"/>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E5B0A75">
            <w:pPr>
              <w:widowControl/>
              <w:jc w:val="left"/>
              <w:textAlignment w:val="center"/>
              <w:rPr>
                <w:rFonts w:hint="eastAsia" w:ascii="宋体" w:hAnsi="宋体" w:cs="宋体"/>
                <w:kern w:val="0"/>
                <w:szCs w:val="21"/>
                <w:highlight w:val="none"/>
                <w:lang w:bidi="ar"/>
              </w:rPr>
            </w:pPr>
            <w:r>
              <w:rPr>
                <w:rFonts w:hint="eastAsia" w:ascii="宋体" w:hAnsi="宋体" w:cs="宋体"/>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5ACFE46">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0771-</w:t>
            </w:r>
            <w:r>
              <w:rPr>
                <w:rFonts w:hint="eastAsia" w:ascii="宋体" w:hAnsi="宋体" w:cs="宋体"/>
                <w:szCs w:val="21"/>
                <w:highlight w:val="none"/>
              </w:rPr>
              <w:t>7917015</w:t>
            </w:r>
          </w:p>
        </w:tc>
      </w:tr>
      <w:tr w14:paraId="512E6F0D">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426CD3">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55B0E6">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D701DA6">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0771-3689766</w:t>
            </w:r>
          </w:p>
        </w:tc>
      </w:tr>
      <w:tr w14:paraId="22B6516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672866">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985D9B8">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EFE7409">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0771-3623887</w:t>
            </w:r>
          </w:p>
        </w:tc>
      </w:tr>
      <w:tr w14:paraId="6DFDC083">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5E28AC">
            <w:pPr>
              <w:widowControl/>
              <w:jc w:val="left"/>
              <w:textAlignment w:val="center"/>
              <w:rPr>
                <w:rFonts w:hint="eastAsia" w:ascii="宋体" w:hAnsi="宋体" w:cs="宋体"/>
                <w:kern w:val="0"/>
                <w:szCs w:val="21"/>
                <w:highlight w:val="none"/>
                <w:lang w:bidi="ar"/>
              </w:rPr>
            </w:pPr>
            <w:r>
              <w:rPr>
                <w:rFonts w:hint="eastAsia" w:ascii="宋体" w:hAnsi="宋体" w:cs="宋体"/>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4B2E2C">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936FFBD">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0771-3621996</w:t>
            </w:r>
          </w:p>
        </w:tc>
      </w:tr>
      <w:tr w14:paraId="70298C8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CF640A">
            <w:pPr>
              <w:widowControl/>
              <w:jc w:val="left"/>
              <w:textAlignment w:val="center"/>
              <w:rPr>
                <w:rFonts w:hint="eastAsia" w:ascii="宋体" w:hAnsi="宋体" w:cs="宋体"/>
                <w:kern w:val="0"/>
                <w:szCs w:val="21"/>
                <w:highlight w:val="none"/>
                <w:lang w:bidi="ar"/>
              </w:rPr>
            </w:pPr>
            <w:r>
              <w:rPr>
                <w:rFonts w:hint="eastAsia" w:ascii="宋体" w:hAnsi="宋体" w:cs="宋体"/>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13DB69D">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77937CD9">
            <w:pPr>
              <w:widowControl/>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0771-3628366</w:t>
            </w:r>
          </w:p>
        </w:tc>
      </w:tr>
      <w:tr w14:paraId="4D1E96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015FC8">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0C42073">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F1D9660">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0771-3698002</w:t>
            </w:r>
          </w:p>
        </w:tc>
      </w:tr>
      <w:tr w14:paraId="1E0E244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6D4F86">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909321">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26955D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0771-3626199</w:t>
            </w:r>
          </w:p>
        </w:tc>
      </w:tr>
      <w:tr w14:paraId="0B28BD17">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932445">
            <w:pPr>
              <w:widowControl/>
              <w:jc w:val="left"/>
              <w:textAlignment w:val="center"/>
              <w:rPr>
                <w:rFonts w:hint="eastAsia" w:ascii="宋体" w:hAnsi="宋体" w:cs="宋体"/>
                <w:szCs w:val="21"/>
                <w:highlight w:val="none"/>
              </w:rPr>
            </w:pPr>
            <w:r>
              <w:rPr>
                <w:rFonts w:hint="eastAsia" w:ascii="宋体" w:hAnsi="宋体" w:cs="宋体"/>
                <w:b/>
                <w:bCs/>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AE33F6F">
            <w:pPr>
              <w:widowControl/>
              <w:jc w:val="left"/>
              <w:textAlignment w:val="center"/>
              <w:rPr>
                <w:rFonts w:hint="eastAsia" w:ascii="宋体" w:hAnsi="宋体" w:cs="宋体"/>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2B057365">
            <w:pPr>
              <w:widowControl/>
              <w:jc w:val="center"/>
              <w:textAlignment w:val="center"/>
              <w:rPr>
                <w:rFonts w:hint="eastAsia" w:ascii="宋体" w:hAnsi="宋体" w:cs="宋体"/>
                <w:szCs w:val="21"/>
                <w:highlight w:val="none"/>
              </w:rPr>
            </w:pPr>
          </w:p>
        </w:tc>
      </w:tr>
      <w:tr w14:paraId="5E3F4EFE">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EAD533">
            <w:pPr>
              <w:widowControl/>
              <w:jc w:val="left"/>
              <w:textAlignment w:val="center"/>
              <w:rPr>
                <w:rFonts w:hint="eastAsia" w:ascii="宋体" w:hAnsi="宋体" w:cs="宋体"/>
                <w:szCs w:val="21"/>
                <w:highlight w:val="none"/>
              </w:rPr>
            </w:pPr>
            <w:r>
              <w:rPr>
                <w:rFonts w:hint="eastAsia" w:ascii="宋体" w:hAnsi="宋体" w:cs="宋体"/>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001E80F">
            <w:pPr>
              <w:widowControl/>
              <w:jc w:val="left"/>
              <w:textAlignment w:val="center"/>
              <w:rPr>
                <w:rFonts w:hint="eastAsia" w:ascii="宋体" w:hAnsi="宋体" w:cs="宋体"/>
                <w:szCs w:val="21"/>
                <w:highlight w:val="none"/>
              </w:rPr>
            </w:pPr>
            <w:r>
              <w:rPr>
                <w:rFonts w:hint="eastAsia" w:ascii="宋体" w:hAnsi="宋体" w:cs="宋体"/>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4305BD1">
            <w:pPr>
              <w:widowControl/>
              <w:jc w:val="center"/>
              <w:textAlignment w:val="center"/>
              <w:rPr>
                <w:rFonts w:hint="eastAsia" w:ascii="宋体" w:hAnsi="宋体" w:cs="宋体"/>
                <w:szCs w:val="21"/>
                <w:highlight w:val="none"/>
              </w:rPr>
            </w:pPr>
            <w:r>
              <w:rPr>
                <w:rFonts w:hint="eastAsia" w:ascii="宋体" w:hAnsi="宋体" w:cs="宋体"/>
                <w:szCs w:val="21"/>
                <w:highlight w:val="none"/>
              </w:rPr>
              <w:t>0771-8868619</w:t>
            </w:r>
          </w:p>
        </w:tc>
      </w:tr>
      <w:tr w14:paraId="1ABB4A7F">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C65FF5">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5C133D">
            <w:pPr>
              <w:widowControl/>
              <w:jc w:val="left"/>
              <w:textAlignment w:val="center"/>
              <w:rPr>
                <w:rFonts w:hint="eastAsia" w:ascii="宋体" w:hAnsi="宋体" w:cs="宋体"/>
                <w:szCs w:val="21"/>
                <w:highlight w:val="none"/>
              </w:rPr>
            </w:pPr>
            <w:r>
              <w:rPr>
                <w:rFonts w:hint="eastAsia" w:ascii="宋体" w:hAnsi="宋体" w:cs="宋体"/>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D5B182D">
            <w:pPr>
              <w:widowControl/>
              <w:jc w:val="center"/>
              <w:textAlignment w:val="center"/>
              <w:rPr>
                <w:rFonts w:hint="eastAsia" w:ascii="宋体" w:hAnsi="宋体" w:cs="宋体"/>
                <w:szCs w:val="21"/>
                <w:highlight w:val="none"/>
              </w:rPr>
            </w:pPr>
            <w:r>
              <w:rPr>
                <w:rFonts w:hint="eastAsia" w:ascii="宋体" w:hAnsi="宋体" w:cs="宋体"/>
                <w:szCs w:val="21"/>
                <w:highlight w:val="none"/>
              </w:rPr>
              <w:t>0771-8812504</w:t>
            </w:r>
          </w:p>
        </w:tc>
      </w:tr>
      <w:tr w14:paraId="76C425D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259CF1">
            <w:pPr>
              <w:widowControl/>
              <w:jc w:val="left"/>
              <w:textAlignment w:val="center"/>
              <w:rPr>
                <w:rFonts w:hint="eastAsia" w:ascii="宋体" w:hAnsi="宋体" w:cs="宋体"/>
                <w:szCs w:val="21"/>
                <w:highlight w:val="none"/>
              </w:rPr>
            </w:pPr>
            <w:r>
              <w:rPr>
                <w:rFonts w:hint="eastAsia" w:ascii="宋体" w:hAnsi="宋体" w:cs="宋体"/>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40282DF">
            <w:pPr>
              <w:widowControl/>
              <w:jc w:val="left"/>
              <w:textAlignment w:val="center"/>
              <w:rPr>
                <w:rFonts w:hint="eastAsia" w:ascii="宋体" w:hAnsi="宋体" w:cs="宋体"/>
                <w:szCs w:val="21"/>
                <w:highlight w:val="none"/>
              </w:rPr>
            </w:pPr>
            <w:r>
              <w:rPr>
                <w:rFonts w:hint="eastAsia" w:ascii="宋体" w:hAnsi="宋体" w:cs="宋体"/>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F637D21">
            <w:pPr>
              <w:widowControl/>
              <w:jc w:val="center"/>
              <w:textAlignment w:val="center"/>
              <w:rPr>
                <w:rFonts w:hint="eastAsia" w:ascii="宋体" w:hAnsi="宋体" w:cs="宋体"/>
                <w:szCs w:val="21"/>
                <w:highlight w:val="none"/>
              </w:rPr>
            </w:pPr>
            <w:r>
              <w:rPr>
                <w:rFonts w:hint="eastAsia" w:ascii="宋体" w:hAnsi="宋体" w:cs="宋体"/>
                <w:szCs w:val="21"/>
                <w:highlight w:val="none"/>
              </w:rPr>
              <w:t>0771-8820525</w:t>
            </w:r>
          </w:p>
        </w:tc>
      </w:tr>
      <w:tr w14:paraId="1B294DC3">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EC948D">
            <w:pPr>
              <w:widowControl/>
              <w:jc w:val="left"/>
              <w:textAlignment w:val="center"/>
              <w:rPr>
                <w:rFonts w:hint="eastAsia" w:ascii="宋体" w:hAnsi="宋体" w:cs="宋体"/>
                <w:szCs w:val="21"/>
                <w:highlight w:val="none"/>
              </w:rPr>
            </w:pPr>
            <w:r>
              <w:rPr>
                <w:rFonts w:hint="eastAsia" w:ascii="宋体" w:hAnsi="宋体" w:cs="宋体"/>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80BD158">
            <w:pPr>
              <w:widowControl/>
              <w:jc w:val="left"/>
              <w:textAlignment w:val="center"/>
              <w:rPr>
                <w:rFonts w:hint="eastAsia" w:ascii="宋体" w:hAnsi="宋体" w:cs="宋体"/>
                <w:szCs w:val="21"/>
                <w:highlight w:val="none"/>
              </w:rPr>
            </w:pPr>
            <w:r>
              <w:rPr>
                <w:rFonts w:hint="eastAsia" w:ascii="宋体" w:hAnsi="宋体" w:cs="宋体"/>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86AFAED">
            <w:pPr>
              <w:widowControl/>
              <w:jc w:val="center"/>
              <w:textAlignment w:val="center"/>
              <w:rPr>
                <w:rFonts w:hint="eastAsia" w:ascii="宋体" w:hAnsi="宋体" w:cs="宋体"/>
                <w:szCs w:val="21"/>
                <w:highlight w:val="none"/>
              </w:rPr>
            </w:pPr>
            <w:r>
              <w:rPr>
                <w:rFonts w:hint="eastAsia" w:ascii="宋体" w:hAnsi="宋体" w:cs="宋体"/>
                <w:szCs w:val="21"/>
                <w:highlight w:val="none"/>
              </w:rPr>
              <w:t>0771-8813013</w:t>
            </w:r>
          </w:p>
        </w:tc>
      </w:tr>
      <w:tr w14:paraId="234CD6A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98E864">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1800CB">
            <w:pPr>
              <w:widowControl/>
              <w:jc w:val="left"/>
              <w:textAlignment w:val="center"/>
              <w:rPr>
                <w:rFonts w:hint="eastAsia" w:ascii="宋体" w:hAnsi="宋体" w:cs="宋体"/>
                <w:szCs w:val="21"/>
                <w:highlight w:val="none"/>
              </w:rPr>
            </w:pPr>
            <w:r>
              <w:rPr>
                <w:rFonts w:hint="eastAsia" w:ascii="宋体" w:hAnsi="宋体" w:cs="宋体"/>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6EE35BFC">
            <w:pPr>
              <w:widowControl/>
              <w:jc w:val="center"/>
              <w:textAlignment w:val="center"/>
              <w:rPr>
                <w:rFonts w:hint="eastAsia" w:ascii="宋体" w:hAnsi="宋体" w:cs="宋体"/>
                <w:szCs w:val="21"/>
                <w:highlight w:val="none"/>
              </w:rPr>
            </w:pPr>
            <w:r>
              <w:rPr>
                <w:rFonts w:hint="eastAsia" w:ascii="宋体" w:hAnsi="宋体" w:cs="宋体"/>
                <w:szCs w:val="21"/>
                <w:highlight w:val="none"/>
              </w:rPr>
              <w:t>0771-8871021</w:t>
            </w:r>
          </w:p>
        </w:tc>
      </w:tr>
      <w:tr w14:paraId="6ECFACD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D35AC5">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84E27D0">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崇左市天等县龙州镇龙夏路1号、3号、5号（南湖商务酒店）一楼铺面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595A0DC9">
            <w:pPr>
              <w:widowControl/>
              <w:jc w:val="center"/>
              <w:textAlignment w:val="center"/>
              <w:rPr>
                <w:rFonts w:hint="eastAsia" w:ascii="宋体" w:hAnsi="宋体" w:cs="宋体"/>
                <w:szCs w:val="21"/>
                <w:highlight w:val="none"/>
              </w:rPr>
            </w:pPr>
            <w:r>
              <w:rPr>
                <w:rFonts w:hint="eastAsia" w:ascii="宋体" w:hAnsi="宋体" w:cs="宋体"/>
                <w:szCs w:val="21"/>
                <w:highlight w:val="none"/>
              </w:rPr>
              <w:t>0771-8811533</w:t>
            </w:r>
          </w:p>
        </w:tc>
      </w:tr>
      <w:tr w14:paraId="2422137A">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67F43">
            <w:pPr>
              <w:widowControl/>
              <w:textAlignment w:val="center"/>
              <w:rPr>
                <w:rFonts w:hint="eastAsia" w:ascii="宋体" w:hAnsi="宋体" w:cs="宋体"/>
                <w:szCs w:val="21"/>
                <w:highlight w:val="none"/>
              </w:rPr>
            </w:pPr>
            <w:r>
              <w:rPr>
                <w:rFonts w:hint="eastAsia" w:ascii="宋体" w:hAnsi="宋体" w:cs="宋体"/>
                <w:b/>
                <w:bCs/>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4FECE802">
            <w:pPr>
              <w:widowControl/>
              <w:jc w:val="left"/>
              <w:textAlignment w:val="center"/>
              <w:rPr>
                <w:rFonts w:hint="eastAsia" w:ascii="宋体" w:hAnsi="宋体" w:cs="宋体"/>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4E8D772F">
            <w:pPr>
              <w:widowControl/>
              <w:jc w:val="center"/>
              <w:textAlignment w:val="center"/>
              <w:rPr>
                <w:rFonts w:hint="eastAsia" w:ascii="宋体" w:hAnsi="宋体" w:cs="宋体"/>
                <w:szCs w:val="21"/>
                <w:highlight w:val="none"/>
              </w:rPr>
            </w:pPr>
          </w:p>
        </w:tc>
      </w:tr>
      <w:tr w14:paraId="70FBDB7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51FB26">
            <w:pPr>
              <w:widowControl/>
              <w:jc w:val="left"/>
              <w:textAlignment w:val="center"/>
              <w:rPr>
                <w:rFonts w:hint="eastAsia" w:ascii="宋体" w:hAnsi="宋体" w:cs="宋体"/>
                <w:szCs w:val="21"/>
                <w:highlight w:val="none"/>
              </w:rPr>
            </w:pPr>
            <w:r>
              <w:rPr>
                <w:rFonts w:hint="eastAsia" w:ascii="宋体" w:hAnsi="宋体" w:cs="宋体"/>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1CB3C0">
            <w:pPr>
              <w:widowControl/>
              <w:jc w:val="left"/>
              <w:textAlignment w:val="center"/>
              <w:rPr>
                <w:rFonts w:hint="eastAsia" w:ascii="宋体" w:hAnsi="宋体" w:cs="宋体"/>
                <w:szCs w:val="21"/>
                <w:highlight w:val="none"/>
              </w:rPr>
            </w:pPr>
            <w:r>
              <w:rPr>
                <w:rFonts w:hint="eastAsia" w:ascii="宋体" w:hAnsi="宋体" w:cs="宋体"/>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628A983">
            <w:pPr>
              <w:widowControl/>
              <w:jc w:val="center"/>
              <w:textAlignment w:val="center"/>
              <w:rPr>
                <w:rFonts w:hint="eastAsia" w:ascii="宋体" w:hAnsi="宋体" w:cs="宋体"/>
                <w:szCs w:val="21"/>
                <w:highlight w:val="none"/>
              </w:rPr>
            </w:pPr>
            <w:r>
              <w:rPr>
                <w:rFonts w:hint="eastAsia" w:ascii="宋体" w:hAnsi="宋体" w:cs="宋体"/>
                <w:szCs w:val="21"/>
                <w:highlight w:val="none"/>
              </w:rPr>
              <w:t>0771-3532211</w:t>
            </w:r>
          </w:p>
        </w:tc>
      </w:tr>
      <w:tr w14:paraId="148B4427">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1FF62C">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A33AC75">
            <w:pPr>
              <w:widowControl/>
              <w:jc w:val="left"/>
              <w:textAlignment w:val="center"/>
              <w:rPr>
                <w:rFonts w:hint="eastAsia" w:ascii="宋体" w:hAnsi="宋体" w:cs="宋体"/>
                <w:szCs w:val="21"/>
                <w:highlight w:val="none"/>
              </w:rPr>
            </w:pPr>
            <w:r>
              <w:rPr>
                <w:rFonts w:hint="eastAsia" w:ascii="宋体" w:hAnsi="宋体" w:cs="宋体"/>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B6BE05E">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0771-7917046</w:t>
            </w:r>
          </w:p>
        </w:tc>
      </w:tr>
      <w:tr w14:paraId="121A7AF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C24304">
            <w:pPr>
              <w:widowControl/>
              <w:jc w:val="left"/>
              <w:textAlignment w:val="center"/>
              <w:rPr>
                <w:rFonts w:hint="eastAsia" w:ascii="宋体" w:hAnsi="宋体" w:cs="宋体"/>
                <w:szCs w:val="21"/>
                <w:highlight w:val="none"/>
              </w:rPr>
            </w:pPr>
            <w:r>
              <w:rPr>
                <w:rFonts w:hint="eastAsia" w:ascii="宋体" w:hAnsi="宋体" w:cs="宋体"/>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091C8CB">
            <w:pPr>
              <w:widowControl/>
              <w:jc w:val="left"/>
              <w:textAlignment w:val="center"/>
              <w:rPr>
                <w:rFonts w:hint="eastAsia" w:ascii="宋体" w:hAnsi="宋体" w:cs="宋体"/>
                <w:szCs w:val="21"/>
                <w:highlight w:val="none"/>
              </w:rPr>
            </w:pPr>
            <w:r>
              <w:rPr>
                <w:rFonts w:hint="eastAsia" w:ascii="宋体" w:hAnsi="宋体" w:cs="宋体"/>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3D0F381">
            <w:pPr>
              <w:widowControl/>
              <w:jc w:val="center"/>
              <w:textAlignment w:val="center"/>
              <w:rPr>
                <w:rFonts w:hint="eastAsia" w:ascii="宋体" w:hAnsi="宋体" w:cs="宋体"/>
                <w:szCs w:val="21"/>
                <w:highlight w:val="none"/>
              </w:rPr>
            </w:pPr>
            <w:r>
              <w:rPr>
                <w:rFonts w:hint="eastAsia" w:ascii="宋体" w:hAnsi="宋体" w:cs="宋体"/>
                <w:szCs w:val="21"/>
                <w:highlight w:val="none"/>
              </w:rPr>
              <w:t>0771-3521361</w:t>
            </w:r>
          </w:p>
        </w:tc>
      </w:tr>
      <w:tr w14:paraId="4DC4B6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EB8303">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20DCF8D">
            <w:pPr>
              <w:widowControl/>
              <w:jc w:val="left"/>
              <w:textAlignment w:val="center"/>
              <w:rPr>
                <w:rFonts w:hint="eastAsia" w:ascii="宋体" w:hAnsi="宋体" w:cs="宋体"/>
                <w:szCs w:val="21"/>
                <w:highlight w:val="none"/>
              </w:rPr>
            </w:pPr>
            <w:r>
              <w:rPr>
                <w:rFonts w:hint="eastAsia" w:ascii="宋体" w:hAnsi="宋体" w:cs="宋体"/>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6E0164F">
            <w:pPr>
              <w:widowControl/>
              <w:jc w:val="center"/>
              <w:textAlignment w:val="center"/>
              <w:rPr>
                <w:rFonts w:hint="eastAsia" w:ascii="宋体" w:hAnsi="宋体" w:cs="宋体"/>
                <w:szCs w:val="21"/>
                <w:highlight w:val="none"/>
              </w:rPr>
            </w:pPr>
            <w:r>
              <w:rPr>
                <w:rFonts w:hint="eastAsia" w:ascii="宋体" w:hAnsi="宋体" w:cs="宋体"/>
                <w:szCs w:val="21"/>
                <w:highlight w:val="none"/>
              </w:rPr>
              <w:t>0771-3522157</w:t>
            </w:r>
          </w:p>
        </w:tc>
      </w:tr>
      <w:tr w14:paraId="04F980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996819">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3B51A3">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4B7A9CA">
            <w:pPr>
              <w:widowControl/>
              <w:jc w:val="center"/>
              <w:textAlignment w:val="center"/>
              <w:rPr>
                <w:rFonts w:hint="eastAsia" w:ascii="宋体" w:hAnsi="宋体" w:cs="宋体"/>
                <w:szCs w:val="21"/>
                <w:highlight w:val="none"/>
              </w:rPr>
            </w:pPr>
            <w:r>
              <w:rPr>
                <w:rFonts w:hint="eastAsia" w:ascii="宋体" w:hAnsi="宋体" w:cs="宋体"/>
                <w:szCs w:val="21"/>
                <w:highlight w:val="none"/>
              </w:rPr>
              <w:t>0771-3528688</w:t>
            </w:r>
          </w:p>
        </w:tc>
      </w:tr>
      <w:tr w14:paraId="2E21C419">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2C296D8">
            <w:pPr>
              <w:widowControl/>
              <w:jc w:val="left"/>
              <w:textAlignment w:val="center"/>
              <w:rPr>
                <w:rFonts w:hint="eastAsia" w:ascii="宋体" w:hAnsi="宋体" w:cs="宋体"/>
                <w:szCs w:val="21"/>
                <w:highlight w:val="none"/>
              </w:rPr>
            </w:pPr>
            <w:r>
              <w:rPr>
                <w:rFonts w:hint="eastAsia" w:ascii="宋体" w:hAnsi="宋体" w:cs="宋体"/>
                <w:b/>
                <w:bCs/>
                <w:szCs w:val="21"/>
                <w:highlight w:val="none"/>
              </w:rPr>
              <w:t>凭祥市</w:t>
            </w:r>
          </w:p>
        </w:tc>
      </w:tr>
      <w:tr w14:paraId="7A7B0A4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6CAEA6">
            <w:pPr>
              <w:widowControl/>
              <w:jc w:val="left"/>
              <w:textAlignment w:val="center"/>
              <w:rPr>
                <w:rFonts w:hint="eastAsia" w:ascii="宋体" w:hAnsi="宋体" w:cs="宋体"/>
                <w:szCs w:val="21"/>
                <w:highlight w:val="none"/>
              </w:rPr>
            </w:pPr>
            <w:r>
              <w:rPr>
                <w:rFonts w:hint="eastAsia" w:ascii="宋体" w:hAnsi="宋体" w:cs="宋体"/>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74FFA7">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7809257">
            <w:pPr>
              <w:widowControl/>
              <w:jc w:val="center"/>
              <w:textAlignment w:val="center"/>
              <w:rPr>
                <w:rFonts w:hint="eastAsia" w:ascii="宋体" w:hAnsi="宋体" w:cs="宋体"/>
                <w:szCs w:val="21"/>
                <w:highlight w:val="none"/>
              </w:rPr>
            </w:pPr>
            <w:r>
              <w:rPr>
                <w:rFonts w:hint="eastAsia" w:ascii="宋体" w:hAnsi="宋体" w:cs="宋体"/>
                <w:szCs w:val="21"/>
                <w:highlight w:val="none"/>
              </w:rPr>
              <w:t>0771-8529259</w:t>
            </w:r>
          </w:p>
        </w:tc>
      </w:tr>
      <w:tr w14:paraId="11A355E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46AE4B">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B99655C">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6D26CC3">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0771-7917258</w:t>
            </w:r>
          </w:p>
        </w:tc>
      </w:tr>
      <w:tr w14:paraId="346050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222E78">
            <w:pPr>
              <w:widowControl/>
              <w:jc w:val="left"/>
              <w:textAlignment w:val="center"/>
              <w:rPr>
                <w:rFonts w:hint="eastAsia" w:ascii="宋体" w:hAnsi="宋体" w:cs="宋体"/>
                <w:szCs w:val="21"/>
                <w:highlight w:val="none"/>
              </w:rPr>
            </w:pPr>
            <w:r>
              <w:rPr>
                <w:rFonts w:hint="eastAsia" w:ascii="宋体" w:hAnsi="宋体" w:cs="宋体"/>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45D7EFF">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1DDC878">
            <w:pPr>
              <w:widowControl/>
              <w:jc w:val="center"/>
              <w:textAlignment w:val="center"/>
              <w:rPr>
                <w:rFonts w:hint="eastAsia" w:ascii="宋体" w:hAnsi="宋体" w:cs="宋体"/>
                <w:szCs w:val="21"/>
                <w:highlight w:val="none"/>
              </w:rPr>
            </w:pPr>
            <w:r>
              <w:rPr>
                <w:rFonts w:hint="eastAsia" w:ascii="宋体" w:hAnsi="宋体" w:cs="宋体"/>
                <w:szCs w:val="21"/>
                <w:highlight w:val="none"/>
              </w:rPr>
              <w:t>0771-8525068 0771-8536852</w:t>
            </w:r>
          </w:p>
        </w:tc>
      </w:tr>
      <w:tr w14:paraId="1DE738E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F0AB1C">
            <w:pPr>
              <w:widowControl/>
              <w:jc w:val="left"/>
              <w:textAlignment w:val="center"/>
              <w:rPr>
                <w:rFonts w:hint="eastAsia" w:ascii="宋体" w:hAnsi="宋体" w:cs="宋体"/>
                <w:szCs w:val="21"/>
                <w:highlight w:val="none"/>
              </w:rPr>
            </w:pPr>
            <w:r>
              <w:rPr>
                <w:rFonts w:hint="eastAsia" w:ascii="宋体" w:hAnsi="宋体" w:cs="宋体"/>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E13D12">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0FF0A499">
            <w:pPr>
              <w:widowControl/>
              <w:jc w:val="center"/>
              <w:textAlignment w:val="center"/>
              <w:rPr>
                <w:rFonts w:hint="eastAsia" w:ascii="宋体" w:hAnsi="宋体" w:cs="宋体"/>
                <w:szCs w:val="21"/>
                <w:highlight w:val="none"/>
              </w:rPr>
            </w:pPr>
            <w:r>
              <w:rPr>
                <w:rFonts w:hint="eastAsia" w:ascii="宋体" w:hAnsi="宋体" w:cs="宋体"/>
                <w:szCs w:val="21"/>
                <w:highlight w:val="none"/>
              </w:rPr>
              <w:t>0771-8551161</w:t>
            </w:r>
          </w:p>
        </w:tc>
      </w:tr>
      <w:tr w14:paraId="73DA90C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DEB86">
            <w:pPr>
              <w:widowControl/>
              <w:jc w:val="left"/>
              <w:textAlignment w:val="center"/>
              <w:rPr>
                <w:rFonts w:hint="eastAsia" w:ascii="宋体" w:hAnsi="宋体" w:cs="宋体"/>
                <w:szCs w:val="21"/>
                <w:highlight w:val="none"/>
              </w:rPr>
            </w:pPr>
            <w:r>
              <w:rPr>
                <w:rFonts w:hint="eastAsia" w:ascii="宋体" w:hAnsi="宋体" w:cs="宋体"/>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C16113">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4B5F73C">
            <w:pPr>
              <w:widowControl/>
              <w:jc w:val="center"/>
              <w:textAlignment w:val="center"/>
              <w:rPr>
                <w:rFonts w:hint="eastAsia" w:ascii="宋体" w:hAnsi="宋体" w:cs="宋体"/>
                <w:szCs w:val="21"/>
                <w:highlight w:val="none"/>
              </w:rPr>
            </w:pPr>
            <w:r>
              <w:rPr>
                <w:rFonts w:hint="eastAsia" w:ascii="宋体" w:hAnsi="宋体" w:cs="宋体"/>
                <w:szCs w:val="21"/>
                <w:highlight w:val="none"/>
              </w:rPr>
              <w:t>0771-8561665</w:t>
            </w:r>
          </w:p>
        </w:tc>
      </w:tr>
      <w:tr w14:paraId="5D36FC7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F06C1F">
            <w:pPr>
              <w:widowControl/>
              <w:jc w:val="left"/>
              <w:textAlignment w:val="center"/>
              <w:rPr>
                <w:rFonts w:hint="eastAsia" w:ascii="宋体" w:hAnsi="宋体" w:cs="宋体"/>
                <w:szCs w:val="21"/>
                <w:highlight w:val="none"/>
              </w:rPr>
            </w:pPr>
            <w:r>
              <w:rPr>
                <w:rFonts w:hint="eastAsia" w:ascii="宋体" w:hAnsi="宋体" w:cs="宋体"/>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C70AEA9">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9E97B97">
            <w:pPr>
              <w:widowControl/>
              <w:jc w:val="center"/>
              <w:textAlignment w:val="center"/>
              <w:rPr>
                <w:rFonts w:hint="eastAsia" w:ascii="宋体" w:hAnsi="宋体" w:cs="宋体"/>
                <w:szCs w:val="21"/>
                <w:highlight w:val="none"/>
              </w:rPr>
            </w:pPr>
            <w:r>
              <w:rPr>
                <w:rFonts w:hint="eastAsia" w:ascii="宋体" w:hAnsi="宋体" w:cs="宋体"/>
                <w:szCs w:val="21"/>
                <w:highlight w:val="none"/>
              </w:rPr>
              <w:t>0771-8520356</w:t>
            </w:r>
          </w:p>
        </w:tc>
      </w:tr>
      <w:tr w14:paraId="07E7D42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7F3173">
            <w:pPr>
              <w:widowControl/>
              <w:jc w:val="left"/>
              <w:textAlignment w:val="center"/>
              <w:rPr>
                <w:rFonts w:hint="eastAsia" w:ascii="宋体" w:hAnsi="宋体" w:cs="宋体"/>
                <w:szCs w:val="21"/>
                <w:highlight w:val="none"/>
              </w:rPr>
            </w:pPr>
            <w:r>
              <w:rPr>
                <w:rFonts w:hint="eastAsia" w:ascii="宋体" w:hAnsi="宋体" w:cs="宋体"/>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798DDAC">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E7CE19B">
            <w:pPr>
              <w:widowControl/>
              <w:jc w:val="center"/>
              <w:textAlignment w:val="center"/>
              <w:rPr>
                <w:rFonts w:hint="eastAsia" w:ascii="宋体" w:hAnsi="宋体" w:cs="宋体"/>
                <w:szCs w:val="21"/>
                <w:highlight w:val="none"/>
              </w:rPr>
            </w:pPr>
            <w:r>
              <w:rPr>
                <w:rFonts w:hint="eastAsia" w:ascii="宋体" w:hAnsi="宋体" w:cs="宋体"/>
                <w:szCs w:val="21"/>
                <w:highlight w:val="none"/>
              </w:rPr>
              <w:t>0771-8535667</w:t>
            </w:r>
          </w:p>
        </w:tc>
      </w:tr>
      <w:tr w14:paraId="2A9DFF7C">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C26B4D">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49B5D56">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7588974">
            <w:pPr>
              <w:widowControl/>
              <w:jc w:val="center"/>
              <w:textAlignment w:val="center"/>
              <w:rPr>
                <w:rFonts w:hint="eastAsia" w:ascii="宋体" w:hAnsi="宋体" w:cs="宋体"/>
                <w:szCs w:val="21"/>
                <w:highlight w:val="none"/>
              </w:rPr>
            </w:pPr>
            <w:r>
              <w:rPr>
                <w:rFonts w:hint="eastAsia" w:ascii="宋体" w:hAnsi="宋体" w:cs="宋体"/>
                <w:szCs w:val="21"/>
                <w:highlight w:val="none"/>
              </w:rPr>
              <w:t>0771-8520550</w:t>
            </w:r>
          </w:p>
        </w:tc>
      </w:tr>
      <w:tr w14:paraId="1E07453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5EF172">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615B22">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CF21472">
            <w:pPr>
              <w:widowControl/>
              <w:jc w:val="center"/>
              <w:textAlignment w:val="center"/>
              <w:rPr>
                <w:rFonts w:hint="eastAsia" w:ascii="宋体" w:hAnsi="宋体" w:cs="宋体"/>
                <w:szCs w:val="21"/>
                <w:highlight w:val="none"/>
              </w:rPr>
            </w:pPr>
            <w:r>
              <w:rPr>
                <w:rFonts w:hint="eastAsia" w:ascii="宋体" w:hAnsi="宋体" w:cs="宋体"/>
                <w:szCs w:val="21"/>
                <w:highlight w:val="none"/>
              </w:rPr>
              <w:t>0771-8556667</w:t>
            </w:r>
          </w:p>
        </w:tc>
      </w:tr>
    </w:tbl>
    <w:p w14:paraId="17F7F753">
      <w:pPr>
        <w:jc w:val="left"/>
        <w:rPr>
          <w:rFonts w:hint="eastAsia" w:ascii="宋体" w:hAnsi="宋体" w:cs="宋体"/>
          <w:szCs w:val="21"/>
          <w:highlight w:val="none"/>
        </w:rPr>
      </w:pPr>
    </w:p>
    <w:p w14:paraId="1ED7ED8B">
      <w:pPr>
        <w:jc w:val="left"/>
        <w:rPr>
          <w:rFonts w:hint="eastAsia" w:ascii="宋体" w:hAnsi="宋体" w:cs="宋体"/>
          <w:szCs w:val="21"/>
          <w:highlight w:val="none"/>
        </w:rPr>
      </w:pPr>
    </w:p>
    <w:p w14:paraId="5CC09E6C">
      <w:pPr>
        <w:rPr>
          <w:rFonts w:hint="eastAsia" w:ascii="宋体" w:hAnsi="宋体" w:cs="宋体"/>
          <w:highlight w:val="none"/>
        </w:rPr>
      </w:pPr>
    </w:p>
    <w:p w14:paraId="648A8686">
      <w:pPr>
        <w:pStyle w:val="4"/>
        <w:jc w:val="center"/>
        <w:rPr>
          <w:rFonts w:hint="eastAsia" w:ascii="宋体" w:hAnsi="宋体" w:cs="宋体"/>
          <w:highlight w:val="none"/>
        </w:rPr>
      </w:pPr>
      <w:r>
        <w:rPr>
          <w:rFonts w:hint="eastAsia" w:ascii="宋体" w:hAnsi="宋体" w:cs="宋体"/>
          <w:highlight w:val="none"/>
        </w:rPr>
        <w:br w:type="page"/>
      </w:r>
      <w:bookmarkStart w:id="33" w:name="_Toc6726"/>
      <w:r>
        <w:rPr>
          <w:rFonts w:hint="eastAsia" w:ascii="宋体" w:hAnsi="宋体" w:cs="宋体"/>
          <w:highlight w:val="none"/>
        </w:rPr>
        <w:t>第四章  评审程序、评审方法和成交标准</w:t>
      </w:r>
      <w:bookmarkEnd w:id="33"/>
    </w:p>
    <w:p w14:paraId="3157B519">
      <w:pPr>
        <w:pStyle w:val="5"/>
        <w:spacing w:before="0" w:after="0" w:line="360" w:lineRule="auto"/>
        <w:ind w:firstLine="640" w:firstLineChars="200"/>
        <w:jc w:val="center"/>
        <w:rPr>
          <w:rFonts w:hint="eastAsia" w:ascii="宋体" w:hAnsi="宋体" w:cs="宋体"/>
          <w:b w:val="0"/>
          <w:highlight w:val="none"/>
        </w:rPr>
      </w:pPr>
      <w:bookmarkStart w:id="34" w:name="_Toc8704"/>
      <w:r>
        <w:rPr>
          <w:rFonts w:hint="eastAsia" w:ascii="宋体" w:hAnsi="宋体" w:cs="宋体"/>
          <w:b w:val="0"/>
          <w:highlight w:val="none"/>
        </w:rPr>
        <w:t>第一节 评审程序和评审方法</w:t>
      </w:r>
      <w:bookmarkEnd w:id="34"/>
    </w:p>
    <w:p w14:paraId="0CCB419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1.确认磋商文件</w:t>
      </w:r>
    </w:p>
    <w:p w14:paraId="6C9F4E6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由磋商小组确认磋商文件。</w:t>
      </w:r>
    </w:p>
    <w:p w14:paraId="3690F4B5">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2.资格审查</w:t>
      </w:r>
    </w:p>
    <w:p w14:paraId="72088B4F">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2.1响应文件开启后，磋商小组依法对供应商的资格证明文件进行审查。</w:t>
      </w:r>
    </w:p>
    <w:p w14:paraId="4CD54172">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注：采购人代表或者采购代理机构在资格审查结束前，对供应商进行信用查询。</w:t>
      </w:r>
    </w:p>
    <w:p w14:paraId="2C3C940C">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（1）查询渠道：“政采云”平台“信用中国”网站（）、中国政府采购网（）链接入口。</w:t>
      </w:r>
    </w:p>
    <w:p w14:paraId="2B085DD6">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（2）信用查询截止时点：资格审查结束前。</w:t>
      </w:r>
    </w:p>
    <w:p w14:paraId="7B04AD89">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查询记录和证据留存方式：在查询网站中直接打印查询记录，截图另存为电子文档作为评审资料保存。</w:t>
      </w:r>
    </w:p>
    <w:p w14:paraId="7D8255F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C28752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2.2资格审查标准为本磋商文件中载明对供应商资格要求的条件。资格审查采用合格制，凡符合磋商文件规定的供应商资格要求的响应文件均通过资格审查。</w:t>
      </w:r>
    </w:p>
    <w:p w14:paraId="0722B78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2.3供应商有下列情形之一的，资格审查不通过，其响应文件按无效响应处理：</w:t>
      </w:r>
    </w:p>
    <w:p w14:paraId="59E77A8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（1）不具备磋商文件中规定的资格要求的；</w:t>
      </w:r>
    </w:p>
    <w:p w14:paraId="205467A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（2）响应文件未提供任一项“供应商须知前附表”资格证明文件规定的“必须提供”的文件资料的；</w:t>
      </w:r>
    </w:p>
    <w:p w14:paraId="61187C7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（3）响应文件提供的资格证明文件出现任一项不符合“供应商须知前附表”资格证明文件规定的“必须提供”的文件资料要求或者无效的。</w:t>
      </w:r>
    </w:p>
    <w:p w14:paraId="036C513B">
      <w:pPr>
        <w:spacing w:line="360" w:lineRule="auto"/>
        <w:ind w:firstLine="420" w:firstLineChars="200"/>
        <w:rPr>
          <w:rFonts w:hint="eastAsia" w:ascii="宋体" w:hAnsi="宋体" w:cs="宋体"/>
          <w:szCs w:val="21"/>
          <w:highlight w:val="none"/>
        </w:rPr>
      </w:pPr>
      <w:bookmarkStart w:id="35" w:name="_Hlk68601553"/>
      <w:r>
        <w:rPr>
          <w:rFonts w:hint="eastAsia" w:ascii="宋体" w:hAnsi="宋体" w:cs="宋体"/>
          <w:szCs w:val="21"/>
          <w:highlight w:val="none"/>
        </w:rPr>
        <w:t>（4）同一合同项下的不同供应商，单位负责人为同一人或者存在直接控股、管理关系的；为本项目提供过整体设计、规范编制或者项目管理、监理、检测等货物的。</w:t>
      </w:r>
      <w:bookmarkEnd w:id="35"/>
    </w:p>
    <w:p w14:paraId="6D74F00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2.4通过资格审查的合格供应商不足3家的，不得进入符合性审查环节，采购人或者采购代理机构应当重新开展采购活动。</w:t>
      </w:r>
    </w:p>
    <w:p w14:paraId="3A29A4E5">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3.符合性审查</w:t>
      </w:r>
    </w:p>
    <w:p w14:paraId="6AA7C95E">
      <w:pPr>
        <w:spacing w:line="360" w:lineRule="auto"/>
        <w:ind w:firstLine="420" w:firstLineChars="200"/>
        <w:rPr>
          <w:rFonts w:hint="eastAsia" w:ascii="宋体" w:hAnsi="宋体" w:cs="宋体"/>
          <w:szCs w:val="21"/>
          <w:highlight w:val="none"/>
        </w:rPr>
      </w:pPr>
      <w:bookmarkStart w:id="36" w:name="_Hlk42528882"/>
      <w:r>
        <w:rPr>
          <w:rFonts w:hint="eastAsia" w:ascii="宋体" w:hAnsi="宋体" w:cs="宋体"/>
          <w:szCs w:val="21"/>
          <w:highlight w:val="none"/>
        </w:rPr>
        <w:t>3.1由磋商小组对通过资格审查的合格供应商的响应文件的响应报价、商务、技术等实质性要求进行符合性审查，以确定其是否满足磋商文件的实质性要求。</w:t>
      </w:r>
    </w:p>
    <w:bookmarkEnd w:id="36"/>
    <w:p w14:paraId="41E515B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C7F8712">
      <w:pPr>
        <w:spacing w:line="360" w:lineRule="auto"/>
        <w:ind w:firstLine="420" w:firstLineChars="200"/>
        <w:rPr>
          <w:rFonts w:hint="eastAsia" w:ascii="宋体" w:hAnsi="宋体" w:cs="宋体"/>
          <w:spacing w:val="-6"/>
          <w:szCs w:val="21"/>
          <w:highlight w:val="none"/>
        </w:rPr>
      </w:pPr>
      <w:r>
        <w:rPr>
          <w:rFonts w:hint="eastAsia" w:ascii="宋体" w:hAnsi="宋体" w:cs="宋体"/>
          <w:szCs w:val="21"/>
          <w:highlight w:val="none"/>
        </w:rPr>
        <w:t>3.3磋商小组要求供应商澄清、说明或者更正响应文件应当以电子澄清函形式作出。供应商的澄清、说明或者更正应当以电子回函的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spacing w:val="-6"/>
          <w:szCs w:val="21"/>
          <w:highlight w:val="none"/>
        </w:rPr>
        <w:t>。供应商为自然人的，必须由本人签字并附身份证明。</w:t>
      </w:r>
    </w:p>
    <w:p w14:paraId="136D72BE">
      <w:pPr>
        <w:spacing w:line="360" w:lineRule="auto"/>
        <w:ind w:firstLine="396" w:firstLineChars="200"/>
        <w:rPr>
          <w:rFonts w:hint="eastAsia" w:ascii="宋体" w:hAnsi="宋体" w:cs="宋体"/>
          <w:szCs w:val="21"/>
          <w:highlight w:val="none"/>
        </w:rPr>
      </w:pPr>
      <w:r>
        <w:rPr>
          <w:rFonts w:hint="eastAsia" w:ascii="宋体" w:hAnsi="宋体" w:cs="宋体"/>
          <w:spacing w:val="-6"/>
          <w:szCs w:val="21"/>
          <w:highlight w:val="none"/>
        </w:rPr>
        <w:t>3.4</w:t>
      </w:r>
      <w:r>
        <w:rPr>
          <w:rFonts w:hint="eastAsia" w:ascii="宋体" w:hAnsi="宋体" w:cs="宋体"/>
          <w:szCs w:val="21"/>
          <w:highlight w:val="none"/>
        </w:rPr>
        <w:t xml:space="preserve">首次响应文件报价出现前后不一致的，按照下列规定修正： </w:t>
      </w:r>
    </w:p>
    <w:p w14:paraId="68D7952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（1）响应文件中报价表内容与响应文件中相应内容不一致的，以报价表为准；</w:t>
      </w:r>
    </w:p>
    <w:p w14:paraId="3181C08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（2）大写金额和小写金额不一致的，以大写金额为准；</w:t>
      </w:r>
    </w:p>
    <w:p w14:paraId="59C2C55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（3）单价金额小数点或者百分比有明显错位的，以报价表的总价为准，并修改单价；</w:t>
      </w:r>
    </w:p>
    <w:p w14:paraId="2019887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（4）总价金额与按单价汇总金额不一致的，以单价金额计算结果为准。</w:t>
      </w:r>
    </w:p>
    <w:p w14:paraId="0E94888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同时出现两种以上不一致的，按照以上（1）－（4）规定的顺序逐条进行修正。修正后的报价经供应商确认后产生约束力，供应商不确认的，其响应文件按无效响应处理。</w:t>
      </w:r>
    </w:p>
    <w:p w14:paraId="7347953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3.5商务技术、报价评审</w:t>
      </w:r>
    </w:p>
    <w:p w14:paraId="1C3337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在评审时，如发现下列情形之一的，将被视为响应文件无效处理：</w:t>
      </w:r>
    </w:p>
    <w:p w14:paraId="73F6DD5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（1）商务技术评审</w:t>
      </w:r>
    </w:p>
    <w:p w14:paraId="6097226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1）响应文件未按磋商文件要求签署、盖章；</w:t>
      </w:r>
    </w:p>
    <w:p w14:paraId="2110DAA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2）委托代理人未能出具有效身份证明或者出具的身份证明与授权委托书中的信息不符； </w:t>
      </w:r>
    </w:p>
    <w:p w14:paraId="1EA1532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E00874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4）商务条款中标“▲”的条款发生负偏离的或者允许负偏离的条款数超过“供应商须知前附表”规定项数的或者标明实质性的要求发生负偏离；</w:t>
      </w:r>
    </w:p>
    <w:p w14:paraId="6553069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5）未对竞标有效期作出响应或者响应文件承诺的竞标有效期不满足磋商文件要求；</w:t>
      </w:r>
    </w:p>
    <w:p w14:paraId="3D30872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6）响应文件的实质性内容未使用中文表述、使用计量单位不符合磋商文件要求；</w:t>
      </w:r>
    </w:p>
    <w:p w14:paraId="09BCC04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7）响应文件中的文件资料因填写不齐全或者内容虚假或者出现其他情形而导致被磋商小组认定无效；</w:t>
      </w:r>
    </w:p>
    <w:p w14:paraId="29291B9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8）响应文件含有采购人不能接受的附加条件；</w:t>
      </w:r>
    </w:p>
    <w:p w14:paraId="29153C3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9）属于“供应商须知正文”第7.5条情形；</w:t>
      </w:r>
    </w:p>
    <w:p w14:paraId="2EB4C0B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10）技术需求允许负偏离的条款数超过“供应商须知前附表”规定项数；</w:t>
      </w:r>
    </w:p>
    <w:p w14:paraId="6751C3B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11）虚假竞标，或者出现其他情形而导致被磋商小组认定无效；</w:t>
      </w:r>
    </w:p>
    <w:p w14:paraId="46CDDC6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12）竞标技术方案不明确，磋商文件未允许但响应文件中存在一个或者一个以上备选（替代）竞标方案；</w:t>
      </w:r>
    </w:p>
    <w:p w14:paraId="628E547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13）响应文件标注的项目名称或者项目编号与竞争性磋商文件标注的项目名称或者项目编号不一致的；</w:t>
      </w:r>
    </w:p>
    <w:p w14:paraId="094AE6F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14）未响应磋商文件实质性要求；</w:t>
      </w:r>
    </w:p>
    <w:p w14:paraId="198A8E9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15）法律、法规和磋商文件规定的其他无效情形。</w:t>
      </w:r>
    </w:p>
    <w:p w14:paraId="738DAF1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（2）报价评审</w:t>
      </w:r>
    </w:p>
    <w:p w14:paraId="1D82FCF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 响应文件未提供“供应商须知前附表” 报价文件中规定的“响应报价表”；</w:t>
      </w:r>
    </w:p>
    <w:p w14:paraId="452E7F7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2）未采用人民币报价或者未按照磋商文件标明的币种报价；</w:t>
      </w:r>
    </w:p>
    <w:p w14:paraId="23DDEBB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3A9081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4）响应报价（包含首次报价、最后报价）超过所竞标分标规定的采购预算金额或者最高限价的（如本项目公布了最高限价）；</w:t>
      </w:r>
      <w:bookmarkStart w:id="37" w:name="_Hlk42596405"/>
      <w:r>
        <w:rPr>
          <w:rFonts w:hint="eastAsia" w:ascii="宋体" w:hAnsi="宋体" w:cs="宋体"/>
          <w:szCs w:val="21"/>
          <w:highlight w:val="none"/>
        </w:rPr>
        <w:t>响应报价（包含首次报价、最后报价）</w:t>
      </w:r>
      <w:bookmarkEnd w:id="37"/>
      <w:bookmarkStart w:id="38" w:name="_Hlk42596276"/>
      <w:r>
        <w:rPr>
          <w:rFonts w:hint="eastAsia" w:ascii="宋体" w:hAnsi="宋体" w:cs="宋体"/>
          <w:szCs w:val="21"/>
          <w:highlight w:val="none"/>
        </w:rPr>
        <w:t>超过磋商文件分项采购预算金额或者最高限价的</w:t>
      </w:r>
      <w:bookmarkEnd w:id="38"/>
      <w:r>
        <w:rPr>
          <w:rFonts w:hint="eastAsia" w:ascii="宋体" w:hAnsi="宋体" w:cs="宋体"/>
          <w:szCs w:val="21"/>
          <w:highlight w:val="none"/>
        </w:rPr>
        <w:t>（如本项目公布了最高限价）；</w:t>
      </w:r>
    </w:p>
    <w:p w14:paraId="56A7A20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7FF102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6）响应文件响应的标的数量及单位与竞争性磋商采购文件要求实质性不一致的。</w:t>
      </w:r>
    </w:p>
    <w:p w14:paraId="0F1B717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ADC152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3.7通过符合性审查的合格供应商不足3家的，不得进入磋商环节，应当重新开展采购活动。</w:t>
      </w:r>
    </w:p>
    <w:p w14:paraId="58237059">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4.磋商程序</w:t>
      </w:r>
    </w:p>
    <w:p w14:paraId="6299EC9B">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4.1磋商小组按照“供应商须知前附表”</w:t>
      </w:r>
      <w:r>
        <w:rPr>
          <w:rFonts w:hint="eastAsia" w:ascii="宋体" w:hAnsi="宋体" w:cs="宋体"/>
          <w:szCs w:val="21"/>
          <w:highlight w:val="none"/>
        </w:rPr>
        <w:t xml:space="preserve"> </w:t>
      </w:r>
      <w:r>
        <w:rPr>
          <w:rFonts w:hint="eastAsia" w:ascii="宋体" w:hAnsi="宋体" w:cs="宋体"/>
          <w:kern w:val="0"/>
          <w:szCs w:val="21"/>
          <w:highlight w:val="none"/>
        </w:rPr>
        <w:t>确定的</w:t>
      </w:r>
      <w:r>
        <w:rPr>
          <w:rFonts w:hint="eastAsia" w:ascii="宋体" w:hAnsi="宋体" w:cs="宋体"/>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616F43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9A2B5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4.3对磋商文件作出的实质性变动是磋商文件的有效组成部分，由磋商小组及时以电子澄清函形式同时通知所有参加磋商的供应商。</w:t>
      </w:r>
    </w:p>
    <w:p w14:paraId="7210FE1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0F1AE0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4.5磋商中，</w:t>
      </w:r>
      <w:r>
        <w:rPr>
          <w:rFonts w:hint="eastAsia" w:ascii="宋体" w:hAnsi="宋体" w:cs="宋体"/>
          <w:spacing w:val="-6"/>
          <w:szCs w:val="21"/>
          <w:highlight w:val="none"/>
        </w:rPr>
        <w:t>磋商的任何一方不得透露与磋商有关的其他供应商的技术资料、价格和其他信息。</w:t>
      </w:r>
    </w:p>
    <w:p w14:paraId="22ADF007">
      <w:pPr>
        <w:widowControl/>
        <w:tabs>
          <w:tab w:val="left" w:pos="540"/>
        </w:tabs>
        <w:spacing w:line="360" w:lineRule="auto"/>
        <w:ind w:firstLine="420" w:firstLineChars="200"/>
        <w:jc w:val="left"/>
        <w:rPr>
          <w:rFonts w:hint="eastAsia" w:ascii="宋体" w:hAnsi="宋体" w:cs="宋体"/>
          <w:b/>
          <w:highlight w:val="none"/>
        </w:rPr>
      </w:pPr>
      <w:r>
        <w:rPr>
          <w:rFonts w:hint="eastAsia" w:ascii="宋体" w:hAnsi="宋体" w:cs="宋体"/>
          <w:szCs w:val="21"/>
          <w:highlight w:val="none"/>
        </w:rPr>
        <w:t>4.6磋商小组应对磋商过程和重要磋商内容进行记录，作为评标报告一部分，磋商小组在记录上签字确认。</w:t>
      </w:r>
      <w:r>
        <w:rPr>
          <w:rFonts w:hint="eastAsia" w:ascii="宋体" w:hAnsi="宋体" w:cs="宋体"/>
          <w:b/>
          <w:highlight w:val="none"/>
        </w:rPr>
        <w:t>主要内容包括：</w:t>
      </w:r>
    </w:p>
    <w:p w14:paraId="05DDF9D7">
      <w:pPr>
        <w:pStyle w:val="28"/>
        <w:spacing w:before="0"/>
        <w:ind w:firstLine="396"/>
        <w:rPr>
          <w:rFonts w:hint="eastAsia" w:ascii="宋体" w:hAnsi="宋体" w:cs="宋体"/>
          <w:spacing w:val="-6"/>
          <w:kern w:val="2"/>
          <w:sz w:val="21"/>
          <w:szCs w:val="21"/>
          <w:highlight w:val="none"/>
        </w:rPr>
      </w:pPr>
      <w:r>
        <w:rPr>
          <w:rFonts w:hint="eastAsia" w:ascii="宋体" w:hAnsi="宋体" w:cs="宋体"/>
          <w:spacing w:val="-6"/>
          <w:kern w:val="2"/>
          <w:sz w:val="21"/>
          <w:szCs w:val="21"/>
          <w:highlight w:val="none"/>
        </w:rPr>
        <w:t>（1）按照相关规定进行公示的，公示情况说明；</w:t>
      </w:r>
    </w:p>
    <w:p w14:paraId="2FC6508C">
      <w:pPr>
        <w:pStyle w:val="28"/>
        <w:spacing w:before="0"/>
        <w:ind w:firstLine="396"/>
        <w:rPr>
          <w:rFonts w:hint="eastAsia" w:ascii="宋体" w:hAnsi="宋体" w:cs="宋体"/>
          <w:spacing w:val="-6"/>
          <w:kern w:val="2"/>
          <w:sz w:val="21"/>
          <w:szCs w:val="21"/>
          <w:highlight w:val="none"/>
        </w:rPr>
      </w:pPr>
      <w:r>
        <w:rPr>
          <w:rFonts w:hint="eastAsia" w:ascii="宋体" w:hAnsi="宋体" w:cs="宋体"/>
          <w:spacing w:val="-6"/>
          <w:kern w:val="2"/>
          <w:sz w:val="21"/>
          <w:szCs w:val="21"/>
          <w:highlight w:val="none"/>
        </w:rPr>
        <w:t>（2）磋商日期和地点，磋商人员名单；</w:t>
      </w:r>
    </w:p>
    <w:p w14:paraId="660CE179">
      <w:pPr>
        <w:pStyle w:val="28"/>
        <w:spacing w:before="0"/>
        <w:ind w:firstLine="396"/>
        <w:rPr>
          <w:rFonts w:hint="eastAsia" w:ascii="宋体" w:hAnsi="宋体" w:cs="宋体"/>
          <w:spacing w:val="-6"/>
          <w:kern w:val="2"/>
          <w:sz w:val="21"/>
          <w:szCs w:val="21"/>
          <w:highlight w:val="none"/>
        </w:rPr>
      </w:pPr>
      <w:r>
        <w:rPr>
          <w:rFonts w:hint="eastAsia" w:ascii="宋体" w:hAnsi="宋体" w:cs="宋体"/>
          <w:spacing w:val="-6"/>
          <w:kern w:val="2"/>
          <w:sz w:val="21"/>
          <w:szCs w:val="21"/>
          <w:highlight w:val="none"/>
        </w:rPr>
        <w:t>（3）合同主要条款及价格商定情况。</w:t>
      </w:r>
    </w:p>
    <w:p w14:paraId="1732DE43">
      <w:pPr>
        <w:widowControl/>
        <w:tabs>
          <w:tab w:val="left" w:pos="5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4.7磋商过程中重新提交的响应文件，供应商可以在开启前补充、修改。</w:t>
      </w:r>
    </w:p>
    <w:p w14:paraId="15857B1F">
      <w:pPr>
        <w:tabs>
          <w:tab w:val="left" w:pos="2835"/>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4.8对磋商过程提交的响应文件进行有效性、完整性和响应程度审查，通过审查的合格供应商不足3家的，采购人或者采购代理机构应当重新开展采购活动。</w:t>
      </w:r>
    </w:p>
    <w:p w14:paraId="3CD11261">
      <w:pPr>
        <w:spacing w:line="360" w:lineRule="auto"/>
        <w:ind w:firstLine="482" w:firstLineChars="200"/>
        <w:rPr>
          <w:rFonts w:hint="eastAsia" w:ascii="宋体" w:hAnsi="宋体" w:cs="宋体"/>
          <w:szCs w:val="21"/>
          <w:highlight w:val="none"/>
        </w:rPr>
      </w:pPr>
      <w:r>
        <w:rPr>
          <w:rFonts w:hint="eastAsia" w:ascii="宋体" w:hAnsi="宋体" w:cs="宋体"/>
          <w:b/>
          <w:bCs/>
          <w:sz w:val="24"/>
          <w:highlight w:val="none"/>
        </w:rPr>
        <w:t>5. 最后报价</w:t>
      </w:r>
    </w:p>
    <w:p w14:paraId="3BBADC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5.1磋商文件能够详细列明采购标的的技术、服务要求的，磋商结束后，由磋商小组要求所有继续参加磋商的供应商在规定时间内密封提交最后报价，提交最后报价的供应商不得少于3家，否则必须重新采购。</w:t>
      </w:r>
    </w:p>
    <w:p w14:paraId="0ABBE5B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政采云”平台远程不见面开标大厅响应最后报价。</w:t>
      </w:r>
    </w:p>
    <w:p w14:paraId="6569871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5.3 最后报价是供应商响应文件的有效组成部分。</w:t>
      </w:r>
    </w:p>
    <w:p w14:paraId="1C70216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5.4已经提交响应文件的供应商，在提交最后报价之前，可以根据磋商情况退出磋商，退出磋商的供应商的响应文件按无效响应处理。</w:t>
      </w:r>
    </w:p>
    <w:p w14:paraId="14BE07B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5.5供应商未在规定时间内提交最后报价的</w:t>
      </w:r>
      <w:r>
        <w:rPr>
          <w:rFonts w:hint="eastAsia" w:ascii="宋体" w:hAnsi="宋体" w:cs="宋体"/>
          <w:b/>
          <w:szCs w:val="21"/>
          <w:highlight w:val="none"/>
        </w:rPr>
        <w:t>，视同放弃报价权利退出磋商。</w:t>
      </w:r>
    </w:p>
    <w:p w14:paraId="5939EFA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5.6最终响应文件的报价出现前后不一致的，按照本章第3.4条的规定修正。 </w:t>
      </w:r>
    </w:p>
    <w:p w14:paraId="1EAB0DF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5.7修正后的最终报价出现下列情形的，按无效响应处理：</w:t>
      </w:r>
    </w:p>
    <w:p w14:paraId="2344919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（1）供应商不确认的（全流程电子化评标采取在线确认）；</w:t>
      </w:r>
    </w:p>
    <w:p w14:paraId="1891BF7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经供应商确认修正后的响应报价（包含首次报价、最后报价）超过所竞标分标规定的采购预算金额或者最高限价的（如本项目公布了最高限价）（全流程电子化评标多轮报价设置了上限控制价，即预算价）；</w:t>
      </w:r>
    </w:p>
    <w:p w14:paraId="2A6B3D3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（3）经供应商确认修正后的响应报价（包含首次报价、最后报价）超过分项采购预算金额或者最高限价的（如本项目公布了最高限价）。</w:t>
      </w:r>
    </w:p>
    <w:p w14:paraId="6F18C3B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5.8经供应商确认修正后的最后报价作为评审及签订合同的依据。</w:t>
      </w:r>
    </w:p>
    <w:p w14:paraId="2419480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5.9供应商出现最后报价按无效响应处理或者响应文件按无效处理时</w:t>
      </w:r>
      <w:r>
        <w:rPr>
          <w:rFonts w:hint="eastAsia" w:ascii="宋体" w:hAnsi="宋体" w:cs="宋体"/>
          <w:sz w:val="22"/>
          <w:szCs w:val="22"/>
          <w:highlight w:val="none"/>
        </w:rPr>
        <w:t>，</w:t>
      </w:r>
      <w:r>
        <w:rPr>
          <w:rFonts w:hint="eastAsia" w:ascii="宋体" w:hAnsi="宋体" w:cs="宋体"/>
          <w:szCs w:val="21"/>
          <w:highlight w:val="none"/>
        </w:rPr>
        <w:t>磋商小组应当告知有关供应商。</w:t>
      </w:r>
    </w:p>
    <w:p w14:paraId="78ED1AD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5.10最后报价结束后，磋商小组不得再与供应商进行任何形式的商谈。</w:t>
      </w:r>
    </w:p>
    <w:p w14:paraId="3B2AC1CE">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6. 最后报价政府采购政策性扣除</w:t>
      </w:r>
    </w:p>
    <w:p w14:paraId="7259DBA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6.1评审价为供应商的最后报价进行政策性扣除后的价格，评审价只是作为评审时使用。最终成交供应商的成交金额等于最后报价（如有修正，以确认修正后的最后报价为准）。</w:t>
      </w:r>
      <w:r>
        <w:rPr>
          <w:rFonts w:hint="eastAsia" w:ascii="宋体" w:hAnsi="宋体" w:cs="宋体"/>
          <w:bCs/>
          <w:highlight w:val="none"/>
        </w:rPr>
        <w:t>本项目为专门面向中小企业采购的项目，不再执行价格评审优惠的扶持政策。</w:t>
      </w:r>
    </w:p>
    <w:p w14:paraId="7C4D152C">
      <w:pPr>
        <w:spacing w:line="360" w:lineRule="auto"/>
        <w:ind w:firstLine="420" w:firstLineChars="200"/>
        <w:rPr>
          <w:rFonts w:hint="eastAsia" w:ascii="宋体" w:hAnsi="宋体" w:cs="宋体"/>
          <w:highlight w:val="none"/>
        </w:rPr>
      </w:pPr>
      <w:r>
        <w:rPr>
          <w:rFonts w:hint="eastAsia" w:ascii="宋体" w:hAnsi="宋体" w:cs="宋体"/>
          <w:szCs w:val="21"/>
          <w:highlight w:val="none"/>
        </w:rPr>
        <w:t>6.2</w:t>
      </w:r>
      <w:r>
        <w:rPr>
          <w:rFonts w:hint="eastAsia" w:ascii="宋体" w:hAnsi="宋体" w:cs="宋体"/>
          <w:highlight w:val="none"/>
        </w:rPr>
        <w:t>政策性扣除计算方法。</w:t>
      </w:r>
    </w:p>
    <w:p w14:paraId="3432221C">
      <w:pPr>
        <w:spacing w:line="360" w:lineRule="auto"/>
        <w:ind w:firstLine="420" w:firstLineChars="200"/>
        <w:rPr>
          <w:rFonts w:hint="eastAsia" w:ascii="宋体" w:hAnsi="宋体" w:cs="宋体"/>
          <w:highlight w:val="none"/>
        </w:rPr>
      </w:pPr>
      <w:r>
        <w:rPr>
          <w:rFonts w:hint="eastAsia" w:ascii="宋体" w:hAnsi="宋体" w:cs="宋体"/>
          <w:szCs w:val="21"/>
          <w:highlight w:val="none"/>
        </w:rPr>
        <w:t>根据《政府采购促进中小企业发展管理办法》（财库〔2020〕46号）</w:t>
      </w:r>
      <w:r>
        <w:rPr>
          <w:rFonts w:hint="eastAsia" w:ascii="宋体" w:hAnsi="宋体" w:cs="宋体"/>
          <w:bCs/>
          <w:szCs w:val="21"/>
          <w:highlight w:val="none"/>
        </w:rPr>
        <w:t>及《广西壮族自治区财政厅关于进一步发挥政府采购政策功能促进企业发展的通知》（桂财采〔2022〕30号</w:t>
      </w:r>
      <w:r>
        <w:rPr>
          <w:rFonts w:hint="eastAsia" w:ascii="宋体" w:hAnsi="宋体" w:cs="宋体"/>
          <w:sz w:val="24"/>
          <w:highlight w:val="none"/>
        </w:rPr>
        <w:t>）</w:t>
      </w:r>
      <w:r>
        <w:rPr>
          <w:rFonts w:hint="eastAsia" w:ascii="宋体" w:hAnsi="宋体" w:cs="宋体"/>
          <w:szCs w:val="21"/>
          <w:highlight w:val="none"/>
        </w:rPr>
        <w:t>的规定，供应商在其响应文件中提供《中小企业声明函》，</w:t>
      </w:r>
      <w:r>
        <w:rPr>
          <w:rFonts w:hint="eastAsia" w:ascii="宋体" w:hAnsi="宋体" w:cs="宋体"/>
          <w:bCs/>
          <w:szCs w:val="21"/>
          <w:highlight w:val="none"/>
        </w:rPr>
        <w:t>且其竞标全部服务均由小微企业提供的</w:t>
      </w:r>
      <w:r>
        <w:rPr>
          <w:rFonts w:hint="eastAsia" w:ascii="宋体" w:hAnsi="宋体" w:cs="宋体"/>
          <w:szCs w:val="21"/>
          <w:highlight w:val="none"/>
        </w:rPr>
        <w:t>，</w:t>
      </w:r>
      <w:r>
        <w:rPr>
          <w:rFonts w:hint="eastAsia" w:ascii="宋体" w:hAnsi="宋体" w:cs="宋体"/>
          <w:bCs/>
          <w:szCs w:val="21"/>
          <w:highlight w:val="none"/>
        </w:rPr>
        <w:t>对供应商的竞标报价给予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szCs w:val="21"/>
          <w:highlight w:val="none"/>
          <w:u w:val="single"/>
        </w:rPr>
        <w:t xml:space="preserve"> 6% </w:t>
      </w:r>
      <w:r>
        <w:rPr>
          <w:rFonts w:hint="eastAsia" w:ascii="宋体" w:hAnsi="宋体" w:cs="宋体"/>
          <w:bCs/>
          <w:szCs w:val="21"/>
          <w:highlight w:val="none"/>
        </w:rPr>
        <w:t>的扣除，用扣除后的价格参加评审，扣除后的价格为评审价，即评审价=竞标报价×（1-</w:t>
      </w:r>
      <w:r>
        <w:rPr>
          <w:rFonts w:hint="eastAsia" w:ascii="宋体" w:hAnsi="宋体" w:cs="宋体"/>
          <w:bCs/>
          <w:szCs w:val="21"/>
          <w:highlight w:val="none"/>
          <w:u w:val="single"/>
        </w:rPr>
        <w:t xml:space="preserve"> 6 </w:t>
      </w:r>
      <w:r>
        <w:rPr>
          <w:rFonts w:hint="eastAsia" w:ascii="宋体" w:hAnsi="宋体" w:cs="宋体"/>
          <w:bCs/>
          <w:szCs w:val="21"/>
          <w:highlight w:val="none"/>
        </w:rPr>
        <w:t>%）。</w:t>
      </w:r>
    </w:p>
    <w:p w14:paraId="0253600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按照《财政部、司法部关于政府采购支持监狱企业发展有关问题的通知》（财库〔2014〕68号）的规定，监狱企业视同小型、微型企业，享受预留份额、评审价格扣除等促进中小企业发展的政府采购政策。监狱企业参加政府采购活动时，应当提供由省级以上监狱管理局、戒毒管理局（含新疆生产建设兵团）出具的属于监狱企业的证明文件。不重复享受政策。</w:t>
      </w:r>
    </w:p>
    <w:p w14:paraId="53975D1B">
      <w:pPr>
        <w:spacing w:line="360" w:lineRule="auto"/>
        <w:ind w:firstLine="420" w:firstLineChars="200"/>
        <w:rPr>
          <w:rFonts w:hint="eastAsia" w:ascii="宋体" w:hAnsi="宋体" w:cs="宋体"/>
          <w:highlight w:val="none"/>
        </w:rPr>
      </w:pPr>
      <w:r>
        <w:rPr>
          <w:rFonts w:hint="eastAsia" w:ascii="宋体" w:hAnsi="宋体" w:cs="宋体"/>
          <w:szCs w:val="21"/>
          <w:highlight w:val="none"/>
        </w:rPr>
        <w:t>6.4按照《关于促进残疾人就业政府采购政策的通知》（财库〔2017〕141号）的规定，残疾人福利性单位视同小型、微型企业，享受预留份额、评审中价格扣除等</w:t>
      </w:r>
      <w:r>
        <w:rPr>
          <w:rFonts w:hint="eastAsia" w:ascii="宋体" w:hAnsi="宋体" w:cs="宋体"/>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0DBC4FA">
      <w:pPr>
        <w:spacing w:line="360" w:lineRule="auto"/>
        <w:ind w:firstLine="420" w:firstLineChars="200"/>
        <w:rPr>
          <w:rFonts w:hint="eastAsia" w:ascii="宋体" w:hAnsi="宋体" w:cs="宋体"/>
          <w:highlight w:val="none"/>
        </w:rPr>
      </w:pPr>
      <w:r>
        <w:rPr>
          <w:rFonts w:hint="eastAsia" w:ascii="宋体" w:hAnsi="宋体" w:cs="宋体"/>
          <w:highlight w:val="none"/>
        </w:rPr>
        <w:t>6.5除上述情况外，评审价＝最后报价。</w:t>
      </w:r>
    </w:p>
    <w:p w14:paraId="3A209871">
      <w:pPr>
        <w:ind w:firstLine="200"/>
        <w:rPr>
          <w:rFonts w:hint="eastAsia" w:ascii="宋体" w:hAnsi="宋体" w:cs="宋体"/>
          <w:b/>
          <w:bCs/>
          <w:sz w:val="24"/>
          <w:highlight w:val="none"/>
        </w:rPr>
      </w:pPr>
      <w:r>
        <w:rPr>
          <w:rFonts w:hint="eastAsia" w:ascii="宋体" w:hAnsi="宋体" w:cs="宋体"/>
          <w:b/>
          <w:bCs/>
          <w:sz w:val="24"/>
          <w:highlight w:val="none"/>
        </w:rPr>
        <w:t>7.比较与评价</w:t>
      </w:r>
    </w:p>
    <w:p w14:paraId="0F84F70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7.1评审方法：综合评分法。</w:t>
      </w:r>
    </w:p>
    <w:p w14:paraId="7B048D9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7.2经磋商确定最终采购需求和提交最后报价的供应商后，由磋商小组采用综合评分法对提交最后报价的供应商的响应文件和最后报价进行综合评分。</w:t>
      </w:r>
    </w:p>
    <w:p w14:paraId="78B7FA5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7.3评审时，磋商小组各成员应当独立对每个有效响应的文件进行评价、打分，然后汇总每个供应商每项评分因素的得分。</w:t>
      </w:r>
    </w:p>
    <w:p w14:paraId="450B055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磋商小组要根据政府采购法律法规和采购文件所载明的评审方法、标准进行评审。对供应商的价格分等客观评分项的评分应当一致，对其他需要借助专业知识评判的主观评分项，应当严格按照评分细则公正评分。</w:t>
      </w:r>
    </w:p>
    <w:p w14:paraId="52D9981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（2）磋商小组按照磋商文件中规定的评审标准计算各供应商的报价得分。项目评审过程中，不得去掉最后报价中的最高报价和最低报价。</w:t>
      </w:r>
    </w:p>
    <w:p w14:paraId="00AC023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（3）各供应商的得分为磋商小组所有成员的有效评分的算术平均数。</w:t>
      </w:r>
    </w:p>
    <w:p w14:paraId="61DD043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7.4评审价为供应商的最后报价进行政策性扣除后的价格，评审价只是作为评审时使用。最终成交供应商的成交金额等于最后报价（如有修正，以确认修正后的最后报价为准）。</w:t>
      </w:r>
    </w:p>
    <w:p w14:paraId="76F799D4">
      <w:pPr>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rPr>
        <w:t>7.5由磋商小组根据综合评分情况，按照评审得分由高到低顺序推荐3名以上成交候选供应商，并编写评</w:t>
      </w:r>
      <w:r>
        <w:rPr>
          <w:rFonts w:hint="eastAsia" w:ascii="宋体" w:hAnsi="宋体" w:cs="宋体"/>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3D55C3E">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7.6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B4084AC">
      <w:pPr>
        <w:spacing w:line="360" w:lineRule="auto"/>
        <w:ind w:firstLine="200"/>
        <w:rPr>
          <w:rFonts w:hint="eastAsia" w:ascii="宋体" w:hAnsi="宋体" w:cs="宋体"/>
          <w:b/>
          <w:bCs/>
          <w:sz w:val="24"/>
          <w:highlight w:val="none"/>
        </w:rPr>
      </w:pPr>
      <w:r>
        <w:rPr>
          <w:rFonts w:hint="eastAsia" w:ascii="宋体" w:hAnsi="宋体" w:cs="宋体"/>
          <w:b/>
          <w:bCs/>
          <w:sz w:val="24"/>
          <w:highlight w:val="none"/>
        </w:rPr>
        <w:t>8.评审复核</w:t>
      </w:r>
    </w:p>
    <w:p w14:paraId="752EA5A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8.1评审报告签署前，评审委员会要对评审结果进行复核，复核意见要体现在评审报告中。</w:t>
      </w:r>
    </w:p>
    <w:p w14:paraId="1995081A">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8.2评审结果汇总完成后，采购人、采购代理机构和磋商小组均不得修改评审结果或者要求重新评审，但资格性检查认定错误、分值汇总计算错误、分项评分超出评分标准范围、客观分评分不一致、经评审委员会一致认定评分畸高、畸低的情形除外。出现上述除外情形的，磋商小组应当现场修改评审结果，并在评审报告中明确记载。</w:t>
      </w:r>
    </w:p>
    <w:p w14:paraId="0564959B">
      <w:pPr>
        <w:spacing w:line="360" w:lineRule="auto"/>
        <w:ind w:firstLine="200"/>
        <w:rPr>
          <w:rFonts w:hint="eastAsia" w:ascii="宋体" w:hAnsi="宋体" w:cs="宋体"/>
          <w:b/>
          <w:bCs/>
          <w:sz w:val="24"/>
          <w:highlight w:val="none"/>
        </w:rPr>
      </w:pPr>
      <w:r>
        <w:rPr>
          <w:rFonts w:hint="eastAsia" w:ascii="宋体" w:hAnsi="宋体" w:cs="宋体"/>
          <w:b/>
          <w:bCs/>
          <w:sz w:val="24"/>
          <w:highlight w:val="none"/>
        </w:rPr>
        <w:t>9.评审标准</w:t>
      </w:r>
    </w:p>
    <w:p w14:paraId="7ECC0BB5">
      <w:pPr>
        <w:pStyle w:val="16"/>
        <w:spacing w:line="360" w:lineRule="auto"/>
        <w:ind w:firstLine="420"/>
        <w:rPr>
          <w:rFonts w:hint="eastAsia" w:hAnsi="宋体" w:cs="宋体"/>
          <w:bCs/>
          <w:sz w:val="21"/>
          <w:highlight w:val="none"/>
        </w:rPr>
      </w:pPr>
      <w:r>
        <w:rPr>
          <w:rFonts w:hint="eastAsia" w:hAnsi="宋体" w:cs="宋体"/>
          <w:bCs/>
          <w:sz w:val="21"/>
          <w:highlight w:val="none"/>
        </w:rPr>
        <w:t>1.计分方法按四舍五入取至百分位。</w:t>
      </w:r>
    </w:p>
    <w:p w14:paraId="74EA2BFE">
      <w:pPr>
        <w:pStyle w:val="16"/>
        <w:spacing w:line="360" w:lineRule="auto"/>
        <w:ind w:firstLine="420"/>
        <w:rPr>
          <w:rFonts w:hint="eastAsia" w:hAnsi="宋体" w:cs="宋体"/>
          <w:bCs/>
          <w:sz w:val="21"/>
          <w:highlight w:val="none"/>
          <w:u w:val="single"/>
        </w:rPr>
      </w:pPr>
      <w:r>
        <w:rPr>
          <w:rFonts w:hint="eastAsia" w:hAnsi="宋体" w:cs="宋体"/>
          <w:bCs/>
          <w:sz w:val="21"/>
          <w:highlight w:val="none"/>
        </w:rPr>
        <w:t>总得分=</w:t>
      </w:r>
      <w:r>
        <w:rPr>
          <w:rFonts w:hint="eastAsia" w:hAnsi="宋体" w:cs="宋体"/>
          <w:bCs/>
          <w:sz w:val="21"/>
          <w:highlight w:val="none"/>
          <w:u w:val="single"/>
        </w:rPr>
        <w:t xml:space="preserve">      1+2+3      </w:t>
      </w:r>
    </w:p>
    <w:p w14:paraId="56A6983F">
      <w:pPr>
        <w:pStyle w:val="16"/>
        <w:spacing w:line="360" w:lineRule="auto"/>
        <w:ind w:firstLine="420"/>
        <w:rPr>
          <w:rFonts w:hint="eastAsia" w:hAnsi="宋体" w:cs="宋体"/>
          <w:bCs/>
          <w:sz w:val="21"/>
          <w:highlight w:val="none"/>
          <w:u w:val="single"/>
        </w:rPr>
      </w:pPr>
      <w:r>
        <w:rPr>
          <w:rFonts w:hint="eastAsia" w:hAnsi="宋体" w:cs="宋体"/>
          <w:bCs/>
          <w:sz w:val="21"/>
          <w:highlight w:val="none"/>
        </w:rPr>
        <w:t>2.评审依据：磋商小组将以磋商响应文件为评审依据，对供应商的报价、技术、商务等方面内容按百分制打分。（计分方法按四舍五入取至百分位）</w:t>
      </w:r>
    </w:p>
    <w:tbl>
      <w:tblPr>
        <w:tblStyle w:val="25"/>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01"/>
        <w:gridCol w:w="6625"/>
        <w:gridCol w:w="896"/>
      </w:tblGrid>
      <w:tr w14:paraId="1841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Pr>
          <w:p w14:paraId="502B9528">
            <w:pPr>
              <w:spacing w:line="400" w:lineRule="exact"/>
              <w:rPr>
                <w:rFonts w:hint="eastAsia" w:ascii="宋体" w:hAnsi="宋体" w:cs="宋体"/>
                <w:szCs w:val="21"/>
                <w:highlight w:val="none"/>
              </w:rPr>
            </w:pPr>
            <w:r>
              <w:rPr>
                <w:rFonts w:hint="eastAsia" w:ascii="宋体" w:hAnsi="宋体" w:cs="宋体"/>
                <w:szCs w:val="21"/>
                <w:highlight w:val="none"/>
              </w:rPr>
              <w:t>序号</w:t>
            </w:r>
          </w:p>
        </w:tc>
        <w:tc>
          <w:tcPr>
            <w:tcW w:w="1101" w:type="dxa"/>
          </w:tcPr>
          <w:p w14:paraId="33060B6E">
            <w:pPr>
              <w:spacing w:line="400" w:lineRule="exact"/>
              <w:rPr>
                <w:rFonts w:hint="eastAsia" w:ascii="宋体" w:hAnsi="宋体" w:cs="宋体"/>
                <w:szCs w:val="21"/>
                <w:highlight w:val="none"/>
              </w:rPr>
            </w:pPr>
            <w:r>
              <w:rPr>
                <w:rFonts w:hint="eastAsia" w:ascii="宋体" w:hAnsi="宋体" w:cs="宋体"/>
                <w:szCs w:val="21"/>
                <w:highlight w:val="none"/>
              </w:rPr>
              <w:t>评分类型</w:t>
            </w:r>
          </w:p>
        </w:tc>
        <w:tc>
          <w:tcPr>
            <w:tcW w:w="6625" w:type="dxa"/>
          </w:tcPr>
          <w:p w14:paraId="09F14405">
            <w:pPr>
              <w:spacing w:line="400" w:lineRule="exact"/>
              <w:rPr>
                <w:rFonts w:hint="eastAsia" w:ascii="宋体" w:hAnsi="宋体" w:cs="宋体"/>
                <w:szCs w:val="21"/>
                <w:highlight w:val="none"/>
              </w:rPr>
            </w:pPr>
            <w:r>
              <w:rPr>
                <w:rFonts w:hint="eastAsia" w:ascii="宋体" w:hAnsi="宋体" w:cs="宋体"/>
                <w:szCs w:val="21"/>
                <w:highlight w:val="none"/>
              </w:rPr>
              <w:t>评分标准</w:t>
            </w:r>
          </w:p>
        </w:tc>
        <w:tc>
          <w:tcPr>
            <w:tcW w:w="896" w:type="dxa"/>
          </w:tcPr>
          <w:p w14:paraId="07CB2B1E">
            <w:pPr>
              <w:spacing w:line="400" w:lineRule="exact"/>
              <w:rPr>
                <w:rFonts w:hint="eastAsia" w:ascii="宋体" w:hAnsi="宋体" w:cs="宋体"/>
                <w:szCs w:val="21"/>
                <w:highlight w:val="none"/>
              </w:rPr>
            </w:pPr>
            <w:r>
              <w:rPr>
                <w:rFonts w:hint="eastAsia" w:ascii="宋体" w:hAnsi="宋体" w:cs="宋体"/>
                <w:szCs w:val="21"/>
                <w:highlight w:val="none"/>
              </w:rPr>
              <w:t>分值</w:t>
            </w:r>
          </w:p>
        </w:tc>
      </w:tr>
      <w:tr w14:paraId="2091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671" w:type="dxa"/>
            <w:vAlign w:val="center"/>
          </w:tcPr>
          <w:p w14:paraId="3054DE30">
            <w:pPr>
              <w:spacing w:line="400" w:lineRule="exact"/>
              <w:rPr>
                <w:rFonts w:hint="eastAsia" w:ascii="宋体" w:hAnsi="宋体" w:cs="宋体"/>
                <w:szCs w:val="21"/>
                <w:highlight w:val="none"/>
              </w:rPr>
            </w:pPr>
            <w:r>
              <w:rPr>
                <w:rFonts w:hint="eastAsia" w:ascii="宋体" w:hAnsi="宋体" w:cs="宋体"/>
                <w:szCs w:val="21"/>
                <w:highlight w:val="none"/>
              </w:rPr>
              <w:t>1</w:t>
            </w:r>
          </w:p>
        </w:tc>
        <w:tc>
          <w:tcPr>
            <w:tcW w:w="1101" w:type="dxa"/>
            <w:vAlign w:val="center"/>
          </w:tcPr>
          <w:p w14:paraId="42DC9268">
            <w:pPr>
              <w:spacing w:line="400" w:lineRule="exact"/>
              <w:rPr>
                <w:rFonts w:hint="eastAsia" w:ascii="宋体" w:hAnsi="宋体" w:cs="宋体"/>
                <w:szCs w:val="21"/>
                <w:highlight w:val="none"/>
              </w:rPr>
            </w:pPr>
            <w:r>
              <w:rPr>
                <w:rFonts w:hint="eastAsia" w:ascii="宋体" w:hAnsi="宋体" w:cs="宋体"/>
                <w:szCs w:val="21"/>
                <w:highlight w:val="none"/>
              </w:rPr>
              <w:t>报价（满分10分）</w:t>
            </w:r>
          </w:p>
        </w:tc>
        <w:tc>
          <w:tcPr>
            <w:tcW w:w="6625" w:type="dxa"/>
          </w:tcPr>
          <w:p w14:paraId="22E977C0">
            <w:pPr>
              <w:spacing w:line="400" w:lineRule="exact"/>
              <w:rPr>
                <w:rFonts w:hint="eastAsia" w:ascii="宋体" w:hAnsi="宋体" w:cs="宋体"/>
                <w:bCs/>
                <w:szCs w:val="21"/>
                <w:highlight w:val="none"/>
              </w:rPr>
            </w:pPr>
            <w:r>
              <w:rPr>
                <w:rFonts w:hint="eastAsia" w:ascii="宋体" w:hAnsi="宋体" w:cs="宋体"/>
                <w:bCs/>
                <w:szCs w:val="21"/>
                <w:highlight w:val="none"/>
              </w:rPr>
              <w:t>（1）评审价为供应商的最后报价，最终成交供应商的成交金额等于最后报价（如有修正，以确认修正后的最后报价为准）。</w:t>
            </w:r>
          </w:p>
          <w:p w14:paraId="71A3BDAA">
            <w:pPr>
              <w:spacing w:line="400" w:lineRule="exact"/>
              <w:rPr>
                <w:rFonts w:hint="eastAsia" w:ascii="宋体" w:hAnsi="宋体" w:cs="宋体"/>
                <w:bCs/>
                <w:szCs w:val="21"/>
                <w:highlight w:val="none"/>
              </w:rPr>
            </w:pPr>
            <w:r>
              <w:rPr>
                <w:rFonts w:hint="eastAsia" w:ascii="宋体" w:hAnsi="宋体" w:cs="宋体"/>
                <w:bCs/>
                <w:szCs w:val="21"/>
                <w:highlight w:val="none"/>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31B01673">
            <w:pPr>
              <w:spacing w:line="400" w:lineRule="exact"/>
              <w:rPr>
                <w:rFonts w:hint="eastAsia" w:ascii="宋体" w:hAnsi="宋体" w:cs="宋体"/>
                <w:szCs w:val="21"/>
                <w:highlight w:val="none"/>
              </w:rPr>
            </w:pPr>
            <w:r>
              <w:rPr>
                <w:rFonts w:hint="eastAsia" w:ascii="宋体" w:hAnsi="宋体" w:cs="宋体"/>
                <w:szCs w:val="21"/>
                <w:highlight w:val="none"/>
              </w:rPr>
              <w:t>（3）价格分计算公式：</w:t>
            </w:r>
          </w:p>
          <w:p w14:paraId="4B59FEA3">
            <w:pPr>
              <w:spacing w:line="400" w:lineRule="exact"/>
              <w:rPr>
                <w:rFonts w:hint="eastAsia" w:ascii="宋体" w:hAnsi="宋体" w:cs="宋体"/>
                <w:szCs w:val="21"/>
                <w:highlight w:val="none"/>
              </w:rPr>
            </w:pPr>
            <w:r>
              <w:rPr>
                <w:rFonts w:hint="eastAsia" w:ascii="宋体" w:hAnsi="宋体" w:cs="宋体"/>
                <w:szCs w:val="21"/>
                <w:highlight w:val="none"/>
              </w:rPr>
              <w:t>以进入综合评分环节的最低的评标报价为基准价：某服务商价格分= 基准价/某服务商评标报价×10 分</w:t>
            </w:r>
          </w:p>
          <w:p w14:paraId="568A8A48">
            <w:pPr>
              <w:spacing w:line="400" w:lineRule="exact"/>
              <w:rPr>
                <w:rFonts w:hint="eastAsia" w:ascii="宋体" w:hAnsi="宋体" w:cs="宋体"/>
                <w:szCs w:val="21"/>
                <w:highlight w:val="none"/>
              </w:rPr>
            </w:pPr>
            <w:r>
              <w:rPr>
                <w:rFonts w:hint="eastAsia" w:ascii="宋体" w:hAnsi="宋体" w:cs="宋体"/>
                <w:szCs w:val="21"/>
                <w:highlight w:val="none"/>
              </w:rPr>
              <w:t>（4）评标委员会认为服务商的报价明显低于其他通过符合性审查服务商的报价，有可能影响服务、产品质量或者不能诚信履约的，应当要</w:t>
            </w:r>
          </w:p>
          <w:p w14:paraId="1BE7C88C">
            <w:pPr>
              <w:spacing w:line="400" w:lineRule="exact"/>
              <w:rPr>
                <w:rFonts w:hint="eastAsia" w:ascii="宋体" w:hAnsi="宋体" w:cs="宋体"/>
                <w:szCs w:val="21"/>
                <w:highlight w:val="none"/>
              </w:rPr>
            </w:pPr>
            <w:r>
              <w:rPr>
                <w:rFonts w:hint="eastAsia" w:ascii="宋体" w:hAnsi="宋体" w:cs="宋体"/>
                <w:szCs w:val="21"/>
                <w:highlight w:val="none"/>
              </w:rPr>
              <w:t>求其在评标现场合理的时间内提供书面说明，必要时提交相关证明材</w:t>
            </w:r>
          </w:p>
          <w:p w14:paraId="260554EA">
            <w:pPr>
              <w:spacing w:line="400" w:lineRule="exact"/>
              <w:rPr>
                <w:rFonts w:hint="eastAsia" w:ascii="宋体" w:hAnsi="宋体" w:cs="宋体"/>
                <w:szCs w:val="21"/>
                <w:highlight w:val="none"/>
              </w:rPr>
            </w:pPr>
            <w:r>
              <w:rPr>
                <w:rFonts w:hint="eastAsia" w:ascii="宋体" w:hAnsi="宋体" w:cs="宋体"/>
                <w:szCs w:val="21"/>
                <w:highlight w:val="none"/>
              </w:rPr>
              <w:t>料；服务商不能证明其报价合理性的，评标委员会应当将其作为无效</w:t>
            </w:r>
          </w:p>
          <w:p w14:paraId="3597555F">
            <w:pPr>
              <w:spacing w:line="400" w:lineRule="exact"/>
              <w:rPr>
                <w:rFonts w:hint="eastAsia" w:ascii="宋体" w:hAnsi="宋体" w:cs="宋体"/>
                <w:szCs w:val="21"/>
                <w:highlight w:val="none"/>
              </w:rPr>
            </w:pPr>
            <w:r>
              <w:rPr>
                <w:rFonts w:hint="eastAsia" w:ascii="宋体" w:hAnsi="宋体" w:cs="宋体"/>
                <w:szCs w:val="21"/>
                <w:highlight w:val="none"/>
              </w:rPr>
              <w:t>投标处理。</w:t>
            </w:r>
          </w:p>
        </w:tc>
        <w:tc>
          <w:tcPr>
            <w:tcW w:w="896" w:type="dxa"/>
            <w:vAlign w:val="center"/>
          </w:tcPr>
          <w:p w14:paraId="09B2F87A">
            <w:pPr>
              <w:spacing w:line="400" w:lineRule="exact"/>
              <w:jc w:val="center"/>
              <w:rPr>
                <w:rFonts w:hint="eastAsia" w:ascii="宋体" w:hAnsi="宋体" w:cs="宋体"/>
                <w:szCs w:val="21"/>
                <w:highlight w:val="none"/>
              </w:rPr>
            </w:pPr>
          </w:p>
          <w:p w14:paraId="31F3276E">
            <w:pPr>
              <w:spacing w:line="400" w:lineRule="exact"/>
              <w:jc w:val="center"/>
              <w:rPr>
                <w:rFonts w:hint="eastAsia" w:ascii="宋体" w:hAnsi="宋体" w:cs="宋体"/>
                <w:szCs w:val="21"/>
                <w:highlight w:val="none"/>
              </w:rPr>
            </w:pPr>
          </w:p>
          <w:p w14:paraId="583C68E6">
            <w:pPr>
              <w:spacing w:line="400" w:lineRule="exact"/>
              <w:jc w:val="center"/>
              <w:rPr>
                <w:rFonts w:hint="eastAsia" w:ascii="宋体" w:hAnsi="宋体" w:cs="宋体"/>
                <w:szCs w:val="21"/>
                <w:highlight w:val="none"/>
              </w:rPr>
            </w:pPr>
            <w:r>
              <w:rPr>
                <w:rFonts w:hint="eastAsia" w:ascii="宋体" w:hAnsi="宋体" w:cs="宋体"/>
                <w:szCs w:val="21"/>
                <w:highlight w:val="none"/>
              </w:rPr>
              <w:t>0~10</w:t>
            </w:r>
          </w:p>
        </w:tc>
      </w:tr>
      <w:tr w14:paraId="718E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vAlign w:val="center"/>
          </w:tcPr>
          <w:p w14:paraId="78A213B5">
            <w:pPr>
              <w:spacing w:line="400" w:lineRule="exact"/>
              <w:rPr>
                <w:rFonts w:hint="eastAsia" w:ascii="宋体" w:hAnsi="宋体" w:cs="宋体"/>
                <w:szCs w:val="21"/>
                <w:highlight w:val="none"/>
              </w:rPr>
            </w:pPr>
            <w:r>
              <w:rPr>
                <w:rFonts w:hint="eastAsia" w:ascii="宋体" w:hAnsi="宋体" w:cs="宋体"/>
                <w:szCs w:val="21"/>
                <w:highlight w:val="none"/>
              </w:rPr>
              <w:t>2</w:t>
            </w:r>
          </w:p>
        </w:tc>
        <w:tc>
          <w:tcPr>
            <w:tcW w:w="1101" w:type="dxa"/>
            <w:vMerge w:val="restart"/>
            <w:vAlign w:val="center"/>
          </w:tcPr>
          <w:p w14:paraId="7CDAF6EB">
            <w:pPr>
              <w:spacing w:line="400" w:lineRule="exact"/>
              <w:rPr>
                <w:rFonts w:hint="eastAsia" w:ascii="宋体" w:hAnsi="宋体" w:cs="宋体"/>
                <w:szCs w:val="21"/>
                <w:highlight w:val="none"/>
              </w:rPr>
            </w:pPr>
            <w:r>
              <w:rPr>
                <w:rFonts w:hint="eastAsia" w:ascii="宋体" w:hAnsi="宋体" w:cs="宋体"/>
                <w:szCs w:val="21"/>
                <w:highlight w:val="none"/>
              </w:rPr>
              <w:t>技术分（满分70分）</w:t>
            </w:r>
          </w:p>
        </w:tc>
        <w:tc>
          <w:tcPr>
            <w:tcW w:w="6625" w:type="dxa"/>
          </w:tcPr>
          <w:p w14:paraId="6F5F122E">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（1）对项目需求的理解</w:t>
            </w:r>
          </w:p>
          <w:p w14:paraId="74C67D9D">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一档（6 分）：对项目理解基本限于采购需求，对项目的难点、关键点的分析不完整； </w:t>
            </w:r>
          </w:p>
          <w:p w14:paraId="7DCDD662">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二档（12分）：对项目理解完整，对项目的难点、关键点进行一定分析，解决难点的方案基本可行； </w:t>
            </w:r>
          </w:p>
          <w:p w14:paraId="5CA67299">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三档（18分）：对项目理解完整准确，对项目的难点、关键点的分析完整准确，解决难点的方案完整、可行、有针对性。 </w:t>
            </w:r>
          </w:p>
          <w:p w14:paraId="7887414D">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注：未提供项目需求理解或项目需求理解未达到一档标准要求的，得 0 </w:t>
            </w:r>
          </w:p>
          <w:p w14:paraId="2F7AF54E">
            <w:pPr>
              <w:pStyle w:val="2"/>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t>分。</w:t>
            </w:r>
          </w:p>
        </w:tc>
        <w:tc>
          <w:tcPr>
            <w:tcW w:w="896" w:type="dxa"/>
            <w:vAlign w:val="center"/>
          </w:tcPr>
          <w:p w14:paraId="1B218F99">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0~18</w:t>
            </w:r>
          </w:p>
        </w:tc>
      </w:tr>
      <w:tr w14:paraId="6070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Pr>
          <w:p w14:paraId="08B873C2">
            <w:pPr>
              <w:spacing w:line="400" w:lineRule="exact"/>
              <w:rPr>
                <w:rFonts w:hint="eastAsia" w:ascii="宋体" w:hAnsi="宋体" w:cs="宋体"/>
                <w:szCs w:val="21"/>
                <w:highlight w:val="none"/>
              </w:rPr>
            </w:pPr>
          </w:p>
        </w:tc>
        <w:tc>
          <w:tcPr>
            <w:tcW w:w="1101" w:type="dxa"/>
            <w:vMerge w:val="continue"/>
          </w:tcPr>
          <w:p w14:paraId="273D9772">
            <w:pPr>
              <w:spacing w:line="400" w:lineRule="exact"/>
              <w:rPr>
                <w:rFonts w:hint="eastAsia" w:ascii="宋体" w:hAnsi="宋体" w:cs="宋体"/>
                <w:szCs w:val="21"/>
                <w:highlight w:val="none"/>
              </w:rPr>
            </w:pPr>
          </w:p>
        </w:tc>
        <w:tc>
          <w:tcPr>
            <w:tcW w:w="6625" w:type="dxa"/>
          </w:tcPr>
          <w:p w14:paraId="252EACE0">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（2）服务方案</w:t>
            </w:r>
          </w:p>
          <w:p w14:paraId="2F4C9375">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一档</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具有项目基本总体实施计划，研究思路不够清晰，研究内容粗略，工作计划内容不具体，缺乏先进性和可操作性</w:t>
            </w:r>
            <w:r>
              <w:rPr>
                <w:rFonts w:hint="eastAsia" w:asciiTheme="minorEastAsia" w:hAnsiTheme="minorEastAsia" w:eastAsiaTheme="minorEastAsia" w:cstheme="minorEastAsia"/>
                <w:sz w:val="21"/>
                <w:szCs w:val="21"/>
                <w:highlight w:val="none"/>
                <w:lang w:eastAsia="zh-CN"/>
              </w:rPr>
              <w:t>。</w:t>
            </w:r>
          </w:p>
          <w:p w14:paraId="3BE58221">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二档</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具有项目基本总体实施计划，提供项目实施总体思路和技术思路，观点较正确，思路较清晰</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包含筹划组织、政策梳理、调研计划制定，明确前期工作准备及开展前期调研工作，具有基本的进度计划</w:t>
            </w:r>
            <w:r>
              <w:rPr>
                <w:rFonts w:hint="eastAsia" w:asciiTheme="minorEastAsia" w:hAnsiTheme="minorEastAsia" w:eastAsiaTheme="minorEastAsia" w:cstheme="minorEastAsia"/>
                <w:sz w:val="21"/>
                <w:szCs w:val="21"/>
                <w:highlight w:val="none"/>
                <w:lang w:eastAsia="zh-CN"/>
              </w:rPr>
              <w:t>，</w:t>
            </w:r>
          </w:p>
          <w:p w14:paraId="0024379B">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基本满足项目要求</w:t>
            </w:r>
            <w:r>
              <w:rPr>
                <w:rFonts w:hint="eastAsia" w:asciiTheme="minorEastAsia" w:hAnsiTheme="minorEastAsia" w:eastAsiaTheme="minorEastAsia" w:cstheme="minorEastAsia"/>
                <w:sz w:val="21"/>
                <w:szCs w:val="21"/>
                <w:highlight w:val="none"/>
                <w:lang w:eastAsia="zh-CN"/>
              </w:rPr>
              <w:t>。</w:t>
            </w:r>
          </w:p>
          <w:p w14:paraId="53B7D839">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三档</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具有项目实施计划，观点较正确，思路较清晰，结构较合理，研究内容较具体，提出发展思路、重点任务较为合理，具有一定的可行性、操作性且基本符合天等实际</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提供项目实施总体思路和技术思路，包含筹划组织、政策梳理、调研计划制定，明确前期工作准备及开展前期调研工作，成立方案编制实施的领导和技术组织，具有合理的进度计划。</w:t>
            </w:r>
          </w:p>
          <w:p w14:paraId="00C77C5B">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四档</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27</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项目实施计划，观点较正确，思路较清晰，结构较合理，研究内容较具体，提出发展思路、重点任务较为合理，具有一定的可行性、操作性且基本符合天等实际；研究方法较为专业，工作计划内容完整，具有一定的先进性和可操作性，提供项目实施总体思路和技术思路，包含筹划组织、政策梳理、调研计划制定，明确前期工作准备及开展前期调研工作，成立方案编制实施的领导和技术组织</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具有提供规划编制计划，具有合理的进度计划，时间节点控制合理。</w:t>
            </w:r>
          </w:p>
          <w:p w14:paraId="1DC3C2DC">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五档</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34</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项目实施计划，观点鲜明正确，研究方向要求完全符合需求，思路清晰，结构设计规范合理且符合逻辑，研究内容详实具体，提出的发展思路、重点任务、保障措施科学合理，具有针对性、可行性、操作性且符合上级给予天等县的战略定位以及发展需要；研究方法专业、科学，工作计划内容具体完善，完全满足项目要求，措施切实可行，服务方案具有较强的先进性和可操作性，能切实地确保编制服务质量，包含筹划组织、政策梳理、调研计划制定，明确前期工作准备及开展前期调研工作，成立方案编制实施的领导和技术组织</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提供规划编制、审核、修改计划，具有合理的进度计划，制定工作总体进度安排一览表，时间节点控制合理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制定项目的沟通策略和沟通计划。</w:t>
            </w:r>
          </w:p>
          <w:p w14:paraId="4CD300C3">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注：未提供项目服务方案或服务方案未达到一档标准要求的，得 0 分。</w:t>
            </w:r>
          </w:p>
        </w:tc>
        <w:tc>
          <w:tcPr>
            <w:tcW w:w="896" w:type="dxa"/>
            <w:vAlign w:val="center"/>
          </w:tcPr>
          <w:p w14:paraId="658E6AF8">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p>
          <w:p w14:paraId="23AA89AE">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0~34</w:t>
            </w:r>
          </w:p>
        </w:tc>
      </w:tr>
      <w:tr w14:paraId="652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Pr>
          <w:p w14:paraId="206DDD46">
            <w:pPr>
              <w:spacing w:line="400" w:lineRule="exact"/>
              <w:rPr>
                <w:rFonts w:hint="eastAsia" w:ascii="宋体" w:hAnsi="宋体" w:cs="宋体"/>
                <w:szCs w:val="21"/>
                <w:highlight w:val="none"/>
              </w:rPr>
            </w:pPr>
          </w:p>
        </w:tc>
        <w:tc>
          <w:tcPr>
            <w:tcW w:w="1101" w:type="dxa"/>
            <w:vMerge w:val="continue"/>
          </w:tcPr>
          <w:p w14:paraId="31CE9974">
            <w:pPr>
              <w:spacing w:line="400" w:lineRule="exact"/>
              <w:rPr>
                <w:rFonts w:hint="eastAsia" w:ascii="宋体" w:hAnsi="宋体" w:cs="宋体"/>
                <w:szCs w:val="21"/>
                <w:highlight w:val="none"/>
              </w:rPr>
            </w:pPr>
          </w:p>
        </w:tc>
        <w:tc>
          <w:tcPr>
            <w:tcW w:w="6625" w:type="dxa"/>
          </w:tcPr>
          <w:p w14:paraId="663ABA6C">
            <w:pPr>
              <w:spacing w:line="400" w:lineRule="exact"/>
              <w:rPr>
                <w:rFonts w:hint="eastAsia" w:ascii="宋体" w:hAnsi="宋体" w:cs="宋体"/>
                <w:szCs w:val="21"/>
                <w:highlight w:val="none"/>
              </w:rPr>
            </w:pPr>
            <w:r>
              <w:rPr>
                <w:rFonts w:hint="eastAsia" w:ascii="宋体" w:hAnsi="宋体" w:cs="宋体"/>
                <w:szCs w:val="21"/>
                <w:highlight w:val="none"/>
              </w:rPr>
              <w:t>（3）投入实施人员方案</w:t>
            </w:r>
          </w:p>
          <w:p w14:paraId="760EB2F9">
            <w:pPr>
              <w:spacing w:line="400" w:lineRule="exact"/>
              <w:rPr>
                <w:rFonts w:hint="eastAsia" w:ascii="宋体" w:hAnsi="宋体" w:cs="宋体"/>
                <w:szCs w:val="21"/>
                <w:highlight w:val="none"/>
              </w:rPr>
            </w:pPr>
            <w:r>
              <w:rPr>
                <w:rFonts w:hint="eastAsia" w:ascii="宋体" w:hAnsi="宋体" w:cs="宋体"/>
                <w:szCs w:val="21"/>
                <w:highlight w:val="none"/>
              </w:rPr>
              <w:t>未提供拟投入实施人员方案不得分。</w:t>
            </w:r>
          </w:p>
          <w:p w14:paraId="2CF4F052">
            <w:pPr>
              <w:spacing w:line="400" w:lineRule="exact"/>
              <w:rPr>
                <w:rFonts w:hint="eastAsia" w:ascii="宋体" w:hAnsi="宋体" w:cs="宋体"/>
                <w:szCs w:val="21"/>
                <w:highlight w:val="none"/>
              </w:rPr>
            </w:pPr>
            <w:r>
              <w:rPr>
                <w:rFonts w:hint="eastAsia" w:ascii="宋体" w:hAnsi="宋体" w:cs="宋体"/>
                <w:szCs w:val="21"/>
                <w:highlight w:val="none"/>
              </w:rPr>
              <w:t>一档（3分）：提供有投入实施人员方案，内容简单，制定有拟投入人员表、确定项目组织架构，明确各个岗位职责和权限。</w:t>
            </w:r>
          </w:p>
          <w:p w14:paraId="4BB448FD">
            <w:pPr>
              <w:spacing w:line="400" w:lineRule="exact"/>
              <w:rPr>
                <w:rFonts w:hint="eastAsia" w:ascii="宋体" w:hAnsi="宋体" w:cs="宋体"/>
                <w:szCs w:val="21"/>
                <w:highlight w:val="none"/>
              </w:rPr>
            </w:pPr>
            <w:r>
              <w:rPr>
                <w:rFonts w:hint="eastAsia" w:ascii="宋体" w:hAnsi="宋体" w:cs="宋体"/>
                <w:szCs w:val="21"/>
                <w:highlight w:val="none"/>
              </w:rPr>
              <w:t>二档（6分）：提供有投入实施人员方案，内容详细，制定有拟投入人员表、确定项目组织架构，明确各技术人员岗位的工作职责和权限，确定项目负责人、数据收集人员、报告撰写人员等角色并细化岗位的工作内容。</w:t>
            </w:r>
          </w:p>
          <w:p w14:paraId="5DE1B481">
            <w:pPr>
              <w:spacing w:line="400" w:lineRule="exact"/>
              <w:rPr>
                <w:rFonts w:hint="eastAsia" w:ascii="宋体" w:hAnsi="宋体" w:cs="宋体"/>
                <w:szCs w:val="21"/>
                <w:highlight w:val="none"/>
              </w:rPr>
            </w:pPr>
            <w:r>
              <w:rPr>
                <w:rFonts w:hint="eastAsia" w:ascii="宋体" w:hAnsi="宋体" w:cs="宋体"/>
                <w:szCs w:val="21"/>
                <w:highlight w:val="none"/>
              </w:rPr>
              <w:t>三档（9分）：提供有投入实施人员方案，内容详细，制定有拟投入人员表、确定项目组织架构，明确各技术人员岗位的工作职责和权限，确定项目负责人、专家组成员、数据收集人员、报告撰写人员等角色并细化岗位的工作内容，团队人员专业结构较合理，包含具备政治、经济、社会、统计等方面的专业知识。</w:t>
            </w:r>
          </w:p>
        </w:tc>
        <w:tc>
          <w:tcPr>
            <w:tcW w:w="896" w:type="dxa"/>
            <w:vAlign w:val="center"/>
          </w:tcPr>
          <w:p w14:paraId="36D6B000">
            <w:pPr>
              <w:spacing w:line="400" w:lineRule="exact"/>
              <w:rPr>
                <w:rFonts w:hint="eastAsia" w:ascii="宋体" w:hAnsi="宋体" w:cs="宋体"/>
                <w:szCs w:val="21"/>
                <w:highlight w:val="none"/>
              </w:rPr>
            </w:pPr>
            <w:r>
              <w:rPr>
                <w:rFonts w:hint="eastAsia" w:ascii="宋体" w:hAnsi="宋体" w:cs="宋体"/>
                <w:szCs w:val="21"/>
                <w:highlight w:val="none"/>
              </w:rPr>
              <w:t>0~9</w:t>
            </w:r>
          </w:p>
        </w:tc>
      </w:tr>
      <w:tr w14:paraId="0903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3" w:hRule="atLeast"/>
          <w:jc w:val="center"/>
        </w:trPr>
        <w:tc>
          <w:tcPr>
            <w:tcW w:w="671" w:type="dxa"/>
            <w:vMerge w:val="continue"/>
          </w:tcPr>
          <w:p w14:paraId="39F75AE5">
            <w:pPr>
              <w:spacing w:line="400" w:lineRule="exact"/>
              <w:rPr>
                <w:rFonts w:hint="eastAsia" w:ascii="宋体" w:hAnsi="宋体" w:cs="宋体"/>
                <w:szCs w:val="21"/>
                <w:highlight w:val="none"/>
              </w:rPr>
            </w:pPr>
          </w:p>
        </w:tc>
        <w:tc>
          <w:tcPr>
            <w:tcW w:w="1101" w:type="dxa"/>
            <w:vMerge w:val="continue"/>
          </w:tcPr>
          <w:p w14:paraId="6166E891">
            <w:pPr>
              <w:spacing w:line="400" w:lineRule="exact"/>
              <w:rPr>
                <w:rFonts w:hint="eastAsia" w:ascii="宋体" w:hAnsi="宋体" w:cs="宋体"/>
                <w:szCs w:val="21"/>
                <w:highlight w:val="none"/>
              </w:rPr>
            </w:pPr>
          </w:p>
        </w:tc>
        <w:tc>
          <w:tcPr>
            <w:tcW w:w="6625" w:type="dxa"/>
          </w:tcPr>
          <w:p w14:paraId="43F4F9A9">
            <w:pPr>
              <w:spacing w:line="400" w:lineRule="exact"/>
              <w:rPr>
                <w:rFonts w:hint="eastAsia" w:ascii="宋体" w:hAnsi="宋体" w:cs="宋体"/>
                <w:szCs w:val="21"/>
                <w:highlight w:val="none"/>
              </w:rPr>
            </w:pPr>
            <w:r>
              <w:rPr>
                <w:rFonts w:hint="eastAsia" w:ascii="宋体" w:hAnsi="宋体" w:cs="宋体"/>
                <w:szCs w:val="21"/>
                <w:highlight w:val="none"/>
              </w:rPr>
              <w:t>（4）后续服务的安排及保证措施分</w:t>
            </w:r>
          </w:p>
          <w:p w14:paraId="281AB352">
            <w:pPr>
              <w:spacing w:line="400" w:lineRule="exact"/>
              <w:rPr>
                <w:rFonts w:hint="eastAsia" w:ascii="宋体" w:hAnsi="宋体" w:cs="宋体"/>
                <w:szCs w:val="21"/>
                <w:highlight w:val="none"/>
              </w:rPr>
            </w:pPr>
            <w:r>
              <w:rPr>
                <w:rFonts w:hint="eastAsia" w:ascii="宋体" w:hAnsi="宋体" w:cs="宋体"/>
                <w:szCs w:val="21"/>
                <w:highlight w:val="none"/>
              </w:rPr>
              <w:t xml:space="preserve">一档（3 分）：后续服务方案提供有后续服务承诺、服务内容等内容，符合项目采购需求； </w:t>
            </w:r>
          </w:p>
          <w:p w14:paraId="235E0BFC">
            <w:pPr>
              <w:spacing w:line="400" w:lineRule="exact"/>
              <w:rPr>
                <w:rFonts w:hint="eastAsia" w:ascii="宋体" w:hAnsi="宋体" w:cs="宋体"/>
                <w:szCs w:val="21"/>
                <w:highlight w:val="none"/>
              </w:rPr>
            </w:pPr>
            <w:r>
              <w:rPr>
                <w:rFonts w:hint="eastAsia" w:ascii="宋体" w:hAnsi="宋体" w:cs="宋体"/>
                <w:szCs w:val="21"/>
                <w:highlight w:val="none"/>
              </w:rPr>
              <w:t xml:space="preserve">二档（6 分）：在一档的基础上，后续服务方案提供有服务流程等内容，承诺在处理项目编制出现的问题时24小时以内到达采购人办公地点主动解决问题的； </w:t>
            </w:r>
          </w:p>
          <w:p w14:paraId="69FE890D">
            <w:pPr>
              <w:spacing w:line="400" w:lineRule="exact"/>
              <w:rPr>
                <w:rFonts w:hint="eastAsia" w:ascii="宋体" w:hAnsi="宋体" w:cs="宋体"/>
                <w:szCs w:val="21"/>
                <w:highlight w:val="none"/>
              </w:rPr>
            </w:pPr>
            <w:r>
              <w:rPr>
                <w:rFonts w:hint="eastAsia" w:ascii="宋体" w:hAnsi="宋体" w:cs="宋体"/>
                <w:szCs w:val="21"/>
                <w:highlight w:val="none"/>
              </w:rPr>
              <w:t xml:space="preserve">三档（9 分）：在二档的基础上，后续服务方案提供拟投入本项目后续服务人员配置等内容；承诺在处理项目编制出现的问题时，12小时以内到达采购人办公地点主动解决问题的。 </w:t>
            </w:r>
          </w:p>
          <w:p w14:paraId="64DCB500">
            <w:pPr>
              <w:spacing w:line="400" w:lineRule="exact"/>
              <w:rPr>
                <w:rFonts w:hint="eastAsia" w:ascii="宋体" w:hAnsi="宋体" w:cs="宋体"/>
                <w:szCs w:val="21"/>
                <w:highlight w:val="none"/>
              </w:rPr>
            </w:pPr>
            <w:r>
              <w:rPr>
                <w:rFonts w:hint="eastAsia" w:ascii="宋体" w:hAnsi="宋体" w:cs="宋体"/>
                <w:szCs w:val="21"/>
                <w:highlight w:val="none"/>
              </w:rPr>
              <w:t>注：未提供后续服务的安排及保证措施或后续服务的安排及保证措施未达到一档标准要求的，得 0 分。</w:t>
            </w:r>
          </w:p>
        </w:tc>
        <w:tc>
          <w:tcPr>
            <w:tcW w:w="896" w:type="dxa"/>
            <w:vAlign w:val="center"/>
          </w:tcPr>
          <w:p w14:paraId="0218B5D1">
            <w:pPr>
              <w:spacing w:line="400" w:lineRule="exact"/>
              <w:rPr>
                <w:rFonts w:hint="eastAsia" w:ascii="宋体" w:hAnsi="宋体" w:cs="宋体"/>
                <w:szCs w:val="21"/>
                <w:highlight w:val="none"/>
              </w:rPr>
            </w:pPr>
            <w:r>
              <w:rPr>
                <w:rFonts w:hint="eastAsia" w:ascii="宋体" w:hAnsi="宋体" w:cs="宋体"/>
                <w:szCs w:val="21"/>
                <w:highlight w:val="none"/>
              </w:rPr>
              <w:t>0~9</w:t>
            </w:r>
          </w:p>
        </w:tc>
      </w:tr>
      <w:tr w14:paraId="441F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71" w:type="dxa"/>
            <w:vMerge w:val="restart"/>
            <w:vAlign w:val="center"/>
          </w:tcPr>
          <w:p w14:paraId="66674E9C">
            <w:pPr>
              <w:spacing w:line="400" w:lineRule="exact"/>
              <w:rPr>
                <w:rFonts w:hint="eastAsia" w:ascii="宋体" w:hAnsi="宋体" w:cs="宋体"/>
                <w:szCs w:val="21"/>
                <w:highlight w:val="none"/>
              </w:rPr>
            </w:pPr>
            <w:r>
              <w:rPr>
                <w:rFonts w:hint="eastAsia" w:ascii="宋体" w:hAnsi="宋体" w:cs="宋体"/>
                <w:szCs w:val="21"/>
                <w:highlight w:val="none"/>
              </w:rPr>
              <w:t>3</w:t>
            </w:r>
          </w:p>
        </w:tc>
        <w:tc>
          <w:tcPr>
            <w:tcW w:w="1101" w:type="dxa"/>
            <w:vMerge w:val="restart"/>
            <w:vAlign w:val="center"/>
          </w:tcPr>
          <w:p w14:paraId="243FB29B">
            <w:pPr>
              <w:spacing w:line="400" w:lineRule="exact"/>
              <w:rPr>
                <w:rFonts w:hint="eastAsia" w:ascii="宋体" w:hAnsi="宋体" w:cs="宋体"/>
                <w:szCs w:val="21"/>
                <w:highlight w:val="none"/>
              </w:rPr>
            </w:pPr>
            <w:r>
              <w:rPr>
                <w:rFonts w:hint="eastAsia" w:ascii="宋体" w:hAnsi="宋体" w:cs="宋体"/>
                <w:szCs w:val="21"/>
                <w:highlight w:val="none"/>
              </w:rPr>
              <w:t>商务资信（满分20分）</w:t>
            </w:r>
          </w:p>
        </w:tc>
        <w:tc>
          <w:tcPr>
            <w:tcW w:w="6625" w:type="dxa"/>
            <w:vAlign w:val="top"/>
          </w:tcPr>
          <w:p w14:paraId="36E06E7F">
            <w:pPr>
              <w:spacing w:line="400" w:lineRule="exact"/>
              <w:rPr>
                <w:rFonts w:hint="eastAsia" w:ascii="宋体" w:hAnsi="宋体" w:cs="宋体"/>
                <w:szCs w:val="21"/>
                <w:highlight w:val="none"/>
              </w:rPr>
            </w:pPr>
            <w:r>
              <w:rPr>
                <w:rFonts w:hint="eastAsia" w:ascii="宋体" w:hAnsi="宋体" w:cs="宋体"/>
                <w:szCs w:val="21"/>
                <w:highlight w:val="none"/>
              </w:rPr>
              <w:t>（1）业绩分</w:t>
            </w:r>
          </w:p>
          <w:p w14:paraId="24B923A9">
            <w:pPr>
              <w:spacing w:line="400" w:lineRule="exact"/>
              <w:rPr>
                <w:rFonts w:hint="eastAsia" w:ascii="宋体" w:hAnsi="宋体" w:cs="宋体"/>
                <w:szCs w:val="21"/>
                <w:highlight w:val="none"/>
              </w:rPr>
            </w:pPr>
            <w:r>
              <w:rPr>
                <w:rFonts w:hint="eastAsia" w:ascii="宋体" w:hAnsi="宋体" w:cs="宋体"/>
                <w:szCs w:val="21"/>
                <w:highlight w:val="none"/>
                <w:lang w:eastAsia="zh-CN"/>
              </w:rPr>
              <w:t>供应商提供自</w:t>
            </w:r>
            <w:r>
              <w:rPr>
                <w:rFonts w:hint="eastAsia" w:ascii="宋体" w:hAnsi="宋体" w:cs="宋体"/>
                <w:szCs w:val="21"/>
                <w:highlight w:val="none"/>
                <w:lang w:val="en-US" w:eastAsia="zh-CN"/>
              </w:rPr>
              <w:t>2022年1月1日以来类似</w:t>
            </w:r>
            <w:r>
              <w:rPr>
                <w:rFonts w:hint="eastAsia" w:ascii="宋体" w:hAnsi="宋体" w:cs="宋体"/>
                <w:szCs w:val="21"/>
                <w:highlight w:val="none"/>
              </w:rPr>
              <w:t>项目业绩（以提供的合同或中标/成交通知书复印件为准），每提供1个业绩得</w:t>
            </w:r>
            <w:r>
              <w:rPr>
                <w:rFonts w:hint="eastAsia" w:ascii="宋体" w:hAnsi="宋体" w:cs="宋体"/>
                <w:szCs w:val="21"/>
                <w:highlight w:val="none"/>
                <w:lang w:val="en-US" w:eastAsia="zh-CN"/>
              </w:rPr>
              <w:t>2</w:t>
            </w:r>
            <w:r>
              <w:rPr>
                <w:rFonts w:hint="eastAsia" w:ascii="宋体" w:hAnsi="宋体" w:cs="宋体"/>
                <w:szCs w:val="21"/>
                <w:highlight w:val="none"/>
              </w:rPr>
              <w:t>分，满分</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896" w:type="dxa"/>
            <w:vAlign w:val="center"/>
          </w:tcPr>
          <w:p w14:paraId="2D1CC78B">
            <w:pPr>
              <w:spacing w:line="400" w:lineRule="exact"/>
              <w:rPr>
                <w:rFonts w:hint="eastAsia" w:ascii="宋体" w:hAnsi="宋体" w:cs="宋体"/>
                <w:szCs w:val="21"/>
                <w:highlight w:val="none"/>
              </w:rPr>
            </w:pPr>
            <w:r>
              <w:rPr>
                <w:rFonts w:hint="eastAsia" w:ascii="宋体" w:hAnsi="宋体" w:cs="宋体"/>
                <w:szCs w:val="21"/>
                <w:highlight w:val="none"/>
              </w:rPr>
              <w:t>0~</w:t>
            </w:r>
            <w:r>
              <w:rPr>
                <w:rFonts w:hint="eastAsia" w:ascii="宋体" w:hAnsi="宋体" w:cs="宋体"/>
                <w:szCs w:val="21"/>
                <w:highlight w:val="none"/>
                <w:lang w:val="en-US" w:eastAsia="zh-CN"/>
              </w:rPr>
              <w:t>10</w:t>
            </w:r>
          </w:p>
        </w:tc>
      </w:tr>
      <w:tr w14:paraId="4D59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6" w:hRule="atLeast"/>
          <w:jc w:val="center"/>
        </w:trPr>
        <w:tc>
          <w:tcPr>
            <w:tcW w:w="671" w:type="dxa"/>
            <w:vMerge w:val="continue"/>
            <w:vAlign w:val="center"/>
          </w:tcPr>
          <w:p w14:paraId="15631B52">
            <w:pPr>
              <w:spacing w:line="400" w:lineRule="exact"/>
              <w:rPr>
                <w:rFonts w:hint="eastAsia" w:ascii="宋体" w:hAnsi="宋体" w:cs="宋体"/>
                <w:szCs w:val="21"/>
                <w:highlight w:val="none"/>
              </w:rPr>
            </w:pPr>
          </w:p>
        </w:tc>
        <w:tc>
          <w:tcPr>
            <w:tcW w:w="1101" w:type="dxa"/>
            <w:vMerge w:val="continue"/>
            <w:vAlign w:val="center"/>
          </w:tcPr>
          <w:p w14:paraId="161BCD2B">
            <w:pPr>
              <w:spacing w:line="400" w:lineRule="exact"/>
              <w:rPr>
                <w:rFonts w:hint="eastAsia" w:ascii="宋体" w:hAnsi="宋体" w:cs="宋体"/>
                <w:szCs w:val="21"/>
                <w:highlight w:val="none"/>
              </w:rPr>
            </w:pPr>
          </w:p>
        </w:tc>
        <w:tc>
          <w:tcPr>
            <w:tcW w:w="6625" w:type="dxa"/>
            <w:vAlign w:val="top"/>
          </w:tcPr>
          <w:p w14:paraId="06D6F48B">
            <w:pPr>
              <w:spacing w:line="400" w:lineRule="exact"/>
              <w:rPr>
                <w:rFonts w:hint="eastAsia" w:ascii="宋体" w:hAnsi="宋体" w:cs="宋体"/>
                <w:szCs w:val="21"/>
                <w:highlight w:val="none"/>
              </w:rPr>
            </w:pPr>
            <w:r>
              <w:rPr>
                <w:rFonts w:hint="eastAsia" w:ascii="宋体" w:hAnsi="宋体" w:cs="宋体"/>
                <w:szCs w:val="21"/>
                <w:highlight w:val="none"/>
              </w:rPr>
              <w:t>（2）人员配置</w:t>
            </w:r>
          </w:p>
          <w:p w14:paraId="2D44111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一档（3分）：拟投入项目负责人具有林业专业高级或以下职称；拟投入服务团队不足6人，其中具备林业专业中级或以上技术职称人数不足4人</w:t>
            </w:r>
            <w:r>
              <w:rPr>
                <w:rFonts w:hint="eastAsia" w:ascii="宋体" w:hAnsi="宋体" w:cs="宋体"/>
                <w:color w:val="auto"/>
                <w:szCs w:val="21"/>
                <w:highlight w:val="none"/>
                <w:lang w:eastAsia="zh-CN"/>
              </w:rPr>
              <w:t>（含</w:t>
            </w:r>
            <w:r>
              <w:rPr>
                <w:rFonts w:hint="eastAsia" w:ascii="宋体" w:hAnsi="宋体" w:cs="宋体"/>
                <w:color w:val="auto"/>
                <w:szCs w:val="21"/>
                <w:highlight w:val="none"/>
              </w:rPr>
              <w:t>项目负责人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3E984E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eastAsia="zh-CN"/>
              </w:rPr>
              <w:t>6</w:t>
            </w:r>
            <w:r>
              <w:rPr>
                <w:rFonts w:hint="eastAsia" w:ascii="宋体" w:hAnsi="宋体" w:cs="宋体"/>
                <w:color w:val="auto"/>
                <w:szCs w:val="21"/>
                <w:highlight w:val="none"/>
              </w:rPr>
              <w:t>分）：拟投入项目负责人具有林业专业高级职称；拟投入服务团队12人或以上，其中</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人或以上具备林业专业高级技术职称</w:t>
            </w:r>
            <w:r>
              <w:rPr>
                <w:rFonts w:hint="eastAsia" w:ascii="宋体" w:hAnsi="宋体" w:cs="宋体"/>
                <w:color w:val="auto"/>
                <w:szCs w:val="21"/>
                <w:highlight w:val="none"/>
                <w:lang w:eastAsia="zh-CN"/>
              </w:rPr>
              <w:t>（含</w:t>
            </w:r>
            <w:r>
              <w:rPr>
                <w:rFonts w:hint="eastAsia" w:ascii="宋体" w:hAnsi="宋体" w:cs="宋体"/>
                <w:color w:val="auto"/>
                <w:szCs w:val="21"/>
                <w:highlight w:val="none"/>
              </w:rPr>
              <w:t>项目负责人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6AFDB19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eastAsia="zh-CN"/>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分）：拟投入项目负责人具有林业专业高级职称；拟投入服务团队20人或以上，其中</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人或以上具备林业专业高级技术职称</w:t>
            </w:r>
            <w:r>
              <w:rPr>
                <w:rFonts w:hint="eastAsia" w:ascii="宋体" w:hAnsi="宋体" w:cs="宋体"/>
                <w:color w:val="auto"/>
                <w:szCs w:val="21"/>
                <w:highlight w:val="none"/>
                <w:lang w:eastAsia="zh-CN"/>
              </w:rPr>
              <w:t>（含</w:t>
            </w:r>
            <w:r>
              <w:rPr>
                <w:rFonts w:hint="eastAsia" w:ascii="宋体" w:hAnsi="宋体" w:cs="宋体"/>
                <w:color w:val="auto"/>
                <w:szCs w:val="21"/>
                <w:highlight w:val="none"/>
              </w:rPr>
              <w:t>项目负责人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242CE84B">
            <w:pPr>
              <w:spacing w:line="400" w:lineRule="exact"/>
              <w:rPr>
                <w:rFonts w:hint="eastAsia" w:ascii="宋体" w:hAnsi="宋体" w:cs="宋体"/>
                <w:szCs w:val="21"/>
                <w:highlight w:val="none"/>
              </w:rPr>
            </w:pPr>
            <w:r>
              <w:rPr>
                <w:rFonts w:hint="eastAsia" w:ascii="宋体" w:hAnsi="宋体" w:cs="宋体"/>
                <w:color w:val="auto"/>
                <w:szCs w:val="21"/>
                <w:highlight w:val="none"/>
              </w:rPr>
              <w:t>以上人员必须提供近半年内任意连续三个月投标人为其缴纳社会保险的证明材料复印件（如为退休返聘人员提供劳务合同或其他相关证明）为准</w:t>
            </w:r>
            <w:r>
              <w:rPr>
                <w:rFonts w:hint="eastAsia" w:ascii="宋体" w:hAnsi="宋体" w:cs="宋体"/>
                <w:color w:val="auto"/>
                <w:szCs w:val="21"/>
                <w:highlight w:val="none"/>
                <w:lang w:eastAsia="zh-CN"/>
              </w:rPr>
              <w:t>。</w:t>
            </w:r>
          </w:p>
        </w:tc>
        <w:tc>
          <w:tcPr>
            <w:tcW w:w="896" w:type="dxa"/>
            <w:vAlign w:val="center"/>
          </w:tcPr>
          <w:p w14:paraId="7E8EF4FC">
            <w:pPr>
              <w:spacing w:line="400" w:lineRule="exact"/>
              <w:rPr>
                <w:rFonts w:hint="eastAsia" w:ascii="宋体" w:hAnsi="宋体" w:cs="宋体"/>
                <w:szCs w:val="21"/>
                <w:highlight w:val="none"/>
              </w:rPr>
            </w:pPr>
            <w:r>
              <w:rPr>
                <w:rFonts w:hint="eastAsia" w:ascii="宋体" w:hAnsi="宋体" w:cs="宋体"/>
                <w:szCs w:val="21"/>
                <w:highlight w:val="none"/>
              </w:rPr>
              <w:t>0~1</w:t>
            </w:r>
            <w:r>
              <w:rPr>
                <w:rFonts w:hint="eastAsia" w:ascii="宋体" w:hAnsi="宋体" w:cs="宋体"/>
                <w:szCs w:val="21"/>
                <w:highlight w:val="none"/>
                <w:lang w:val="en-US" w:eastAsia="zh-CN"/>
              </w:rPr>
              <w:t>0</w:t>
            </w:r>
          </w:p>
        </w:tc>
      </w:tr>
    </w:tbl>
    <w:p w14:paraId="7067E378">
      <w:pPr>
        <w:spacing w:line="400" w:lineRule="exact"/>
        <w:ind w:firstLine="420" w:firstLineChars="200"/>
        <w:rPr>
          <w:rFonts w:hint="eastAsia" w:ascii="宋体" w:hAnsi="宋体" w:cs="宋体"/>
          <w:szCs w:val="21"/>
          <w:highlight w:val="none"/>
        </w:rPr>
      </w:pPr>
    </w:p>
    <w:p w14:paraId="27834DAF">
      <w:pPr>
        <w:spacing w:line="360" w:lineRule="auto"/>
        <w:ind w:firstLine="420" w:firstLineChars="200"/>
        <w:rPr>
          <w:rFonts w:hint="eastAsia" w:ascii="宋体" w:hAnsi="宋体" w:cs="宋体"/>
          <w:highlight w:val="none"/>
        </w:rPr>
      </w:pPr>
    </w:p>
    <w:p w14:paraId="7347ECA4">
      <w:pPr>
        <w:spacing w:line="360" w:lineRule="auto"/>
        <w:ind w:firstLine="420" w:firstLineChars="200"/>
        <w:rPr>
          <w:rFonts w:hint="eastAsia" w:ascii="宋体" w:hAnsi="宋体" w:cs="宋体"/>
          <w:highlight w:val="none"/>
        </w:rPr>
      </w:pPr>
      <w:r>
        <w:rPr>
          <w:rFonts w:hint="eastAsia" w:ascii="宋体" w:hAnsi="宋体" w:cs="宋体"/>
          <w:highlight w:val="none"/>
        </w:rPr>
        <w:t>3.商务技术评审因素为客观评分项的，应在评分项目或评分标准中予以标注为“客观分”。对供应商的客观评分项目，各评审专家评分应当一致。</w:t>
      </w:r>
    </w:p>
    <w:p w14:paraId="294E4704">
      <w:pPr>
        <w:spacing w:line="360" w:lineRule="auto"/>
        <w:ind w:firstLine="420" w:firstLineChars="200"/>
        <w:rPr>
          <w:rFonts w:hint="eastAsia" w:ascii="宋体" w:hAnsi="宋体" w:cs="宋体"/>
          <w:highlight w:val="none"/>
        </w:rPr>
      </w:pPr>
      <w:r>
        <w:rPr>
          <w:rFonts w:hint="eastAsia" w:ascii="宋体" w:hAnsi="宋体" w:cs="宋体"/>
          <w:highlight w:val="none"/>
        </w:rPr>
        <w:t>4.终止竞争性磋商采购活动</w:t>
      </w:r>
    </w:p>
    <w:p w14:paraId="3B072C9C">
      <w:pPr>
        <w:spacing w:line="360" w:lineRule="auto"/>
        <w:ind w:firstLine="420" w:firstLineChars="200"/>
        <w:rPr>
          <w:rFonts w:hint="eastAsia" w:ascii="宋体" w:hAnsi="宋体" w:cs="宋体"/>
          <w:highlight w:val="none"/>
        </w:rPr>
      </w:pPr>
      <w:r>
        <w:rPr>
          <w:rFonts w:hint="eastAsia" w:ascii="宋体" w:hAnsi="宋体" w:cs="宋体"/>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D473371">
      <w:pPr>
        <w:pStyle w:val="5"/>
        <w:spacing w:before="0" w:after="0" w:line="360" w:lineRule="auto"/>
        <w:ind w:firstLine="640" w:firstLineChars="200"/>
        <w:jc w:val="center"/>
        <w:rPr>
          <w:rFonts w:hint="eastAsia" w:ascii="宋体" w:hAnsi="宋体" w:cs="宋体"/>
          <w:b w:val="0"/>
          <w:highlight w:val="none"/>
        </w:rPr>
      </w:pPr>
      <w:bookmarkStart w:id="39" w:name="_Toc5823"/>
      <w:r>
        <w:rPr>
          <w:rFonts w:hint="eastAsia" w:ascii="宋体" w:hAnsi="宋体" w:cs="宋体"/>
          <w:b w:val="0"/>
          <w:highlight w:val="none"/>
        </w:rPr>
        <w:t>第二节 评标报告</w:t>
      </w:r>
      <w:bookmarkEnd w:id="39"/>
    </w:p>
    <w:p w14:paraId="4F8D3690">
      <w:pPr>
        <w:spacing w:line="360" w:lineRule="auto"/>
        <w:ind w:firstLine="480" w:firstLineChars="200"/>
        <w:rPr>
          <w:rFonts w:hint="eastAsia" w:ascii="宋体" w:hAnsi="宋体" w:cs="宋体"/>
          <w:sz w:val="24"/>
          <w:szCs w:val="32"/>
          <w:highlight w:val="none"/>
        </w:rPr>
      </w:pPr>
      <w:r>
        <w:rPr>
          <w:rFonts w:hint="eastAsia" w:ascii="宋体" w:hAnsi="宋体" w:cs="宋体"/>
          <w:sz w:val="24"/>
          <w:szCs w:val="32"/>
          <w:highlight w:val="none"/>
        </w:rPr>
        <w:t>1.成交标准</w:t>
      </w:r>
    </w:p>
    <w:p w14:paraId="77731B36">
      <w:pPr>
        <w:spacing w:line="360" w:lineRule="auto"/>
        <w:ind w:firstLine="420" w:firstLineChars="200"/>
        <w:rPr>
          <w:rFonts w:hint="eastAsia" w:ascii="宋体" w:hAnsi="宋体" w:cs="宋体"/>
          <w:sz w:val="24"/>
          <w:highlight w:val="none"/>
        </w:rPr>
      </w:pPr>
      <w:r>
        <w:rPr>
          <w:rFonts w:hint="eastAsia" w:ascii="宋体" w:hAnsi="宋体" w:cs="宋体"/>
          <w:bCs/>
          <w:szCs w:val="21"/>
          <w:highlight w:val="none"/>
        </w:rPr>
        <w:t>由磋商小组根据综合评分情况，按照评审得分由高到低顺序推荐3名以上成交候选供应商，</w:t>
      </w:r>
      <w:r>
        <w:rPr>
          <w:rFonts w:hint="eastAsia" w:ascii="宋体" w:hAnsi="宋体" w:cs="宋体"/>
          <w:highlight w:val="none"/>
        </w:rPr>
        <w:t>并在线编写电子评审报告</w:t>
      </w:r>
      <w:r>
        <w:rPr>
          <w:rFonts w:hint="eastAsia" w:ascii="宋体" w:hAnsi="宋体" w:cs="宋体"/>
          <w:bCs/>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5E7CBD9">
      <w:pPr>
        <w:spacing w:line="360" w:lineRule="auto"/>
        <w:ind w:firstLine="480" w:firstLineChars="200"/>
        <w:rPr>
          <w:rFonts w:hint="eastAsia" w:ascii="宋体" w:hAnsi="宋体" w:cs="宋体"/>
          <w:sz w:val="24"/>
          <w:szCs w:val="32"/>
          <w:highlight w:val="none"/>
        </w:rPr>
      </w:pPr>
      <w:r>
        <w:rPr>
          <w:rFonts w:hint="eastAsia" w:ascii="宋体" w:hAnsi="宋体" w:cs="宋体"/>
          <w:sz w:val="24"/>
          <w:szCs w:val="32"/>
          <w:highlight w:val="none"/>
        </w:rPr>
        <w:t>2.评标争议事项处理</w:t>
      </w:r>
    </w:p>
    <w:p w14:paraId="78840697">
      <w:pPr>
        <w:pStyle w:val="28"/>
        <w:spacing w:before="0"/>
        <w:ind w:firstLine="420"/>
        <w:rPr>
          <w:rFonts w:hint="eastAsia" w:ascii="宋体" w:hAnsi="宋体" w:cs="宋体"/>
          <w:kern w:val="2"/>
          <w:sz w:val="21"/>
          <w:szCs w:val="24"/>
          <w:highlight w:val="none"/>
        </w:rPr>
      </w:pPr>
      <w:r>
        <w:rPr>
          <w:rFonts w:hint="eastAsia" w:ascii="宋体" w:hAnsi="宋体" w:cs="宋体"/>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7BFDC8FC">
      <w:pPr>
        <w:pStyle w:val="5"/>
        <w:spacing w:before="0" w:after="0" w:line="360" w:lineRule="auto"/>
        <w:ind w:firstLine="640" w:firstLineChars="200"/>
        <w:jc w:val="center"/>
        <w:rPr>
          <w:rFonts w:hint="eastAsia" w:ascii="宋体" w:hAnsi="宋体" w:cs="宋体"/>
          <w:b w:val="0"/>
          <w:highlight w:val="none"/>
        </w:rPr>
      </w:pPr>
      <w:bookmarkStart w:id="40" w:name="_Toc32302"/>
      <w:r>
        <w:rPr>
          <w:rFonts w:hint="eastAsia" w:ascii="宋体" w:hAnsi="宋体" w:cs="宋体"/>
          <w:b w:val="0"/>
          <w:highlight w:val="none"/>
        </w:rPr>
        <w:t>第三节 评审过程的保密与录像</w:t>
      </w:r>
      <w:bookmarkEnd w:id="40"/>
    </w:p>
    <w:p w14:paraId="52146EBF">
      <w:pPr>
        <w:spacing w:line="360" w:lineRule="auto"/>
        <w:ind w:firstLine="480" w:firstLineChars="200"/>
        <w:rPr>
          <w:rFonts w:hint="eastAsia" w:ascii="宋体" w:hAnsi="宋体" w:cs="宋体"/>
          <w:sz w:val="24"/>
          <w:szCs w:val="32"/>
          <w:highlight w:val="none"/>
        </w:rPr>
      </w:pPr>
      <w:r>
        <w:rPr>
          <w:rFonts w:hint="eastAsia" w:ascii="宋体" w:hAnsi="宋体" w:cs="宋体"/>
          <w:sz w:val="24"/>
          <w:szCs w:val="32"/>
          <w:highlight w:val="none"/>
        </w:rPr>
        <w:t>1.保密。</w:t>
      </w:r>
    </w:p>
    <w:p w14:paraId="74E97152">
      <w:pPr>
        <w:widowControl/>
        <w:spacing w:line="360" w:lineRule="auto"/>
        <w:ind w:firstLine="420" w:firstLineChars="200"/>
        <w:rPr>
          <w:rFonts w:hint="eastAsia" w:ascii="宋体" w:hAnsi="宋体" w:cs="宋体"/>
          <w:highlight w:val="none"/>
        </w:rPr>
      </w:pPr>
      <w:r>
        <w:rPr>
          <w:rFonts w:hint="eastAsia" w:ascii="宋体" w:hAnsi="宋体" w:cs="宋体"/>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AAD521F">
      <w:pPr>
        <w:widowControl/>
        <w:spacing w:line="360" w:lineRule="auto"/>
        <w:ind w:firstLine="480" w:firstLineChars="200"/>
        <w:rPr>
          <w:rFonts w:hint="eastAsia" w:ascii="宋体" w:hAnsi="宋体" w:cs="宋体"/>
          <w:sz w:val="24"/>
          <w:szCs w:val="32"/>
          <w:highlight w:val="none"/>
        </w:rPr>
      </w:pPr>
      <w:r>
        <w:rPr>
          <w:rFonts w:hint="eastAsia" w:ascii="宋体" w:hAnsi="宋体" w:cs="宋体"/>
          <w:sz w:val="24"/>
          <w:szCs w:val="32"/>
          <w:highlight w:val="none"/>
        </w:rPr>
        <w:t>2.录音录像。</w:t>
      </w:r>
    </w:p>
    <w:p w14:paraId="26344881">
      <w:pPr>
        <w:spacing w:line="360" w:lineRule="auto"/>
        <w:ind w:firstLine="420" w:firstLineChars="200"/>
        <w:rPr>
          <w:rFonts w:hint="eastAsia" w:ascii="宋体" w:hAnsi="宋体" w:cs="宋体"/>
          <w:highlight w:val="none"/>
        </w:rPr>
      </w:pPr>
      <w:r>
        <w:rPr>
          <w:rFonts w:hint="eastAsia" w:ascii="宋体" w:hAnsi="宋体" w:cs="宋体"/>
          <w:highlight w:val="none"/>
        </w:rPr>
        <w:t>采购代理机构对评审工作现场及操作屏幕进行全过程录音录像，录音录像资料作为采购项目文件随其他文件一并存档。</w:t>
      </w:r>
      <w:r>
        <w:rPr>
          <w:rFonts w:hint="eastAsia" w:ascii="宋体" w:hAnsi="宋体" w:cs="宋体"/>
          <w:highlight w:val="none"/>
        </w:rPr>
        <w:br w:type="page"/>
      </w:r>
    </w:p>
    <w:p w14:paraId="3ECE3D27">
      <w:pPr>
        <w:jc w:val="center"/>
        <w:rPr>
          <w:rFonts w:hint="eastAsia" w:ascii="宋体" w:hAnsi="宋体" w:cs="宋体"/>
          <w:highlight w:val="none"/>
        </w:rPr>
      </w:pPr>
    </w:p>
    <w:p w14:paraId="090CD52B">
      <w:pPr>
        <w:jc w:val="center"/>
        <w:rPr>
          <w:rFonts w:hint="eastAsia" w:ascii="宋体" w:hAnsi="宋体" w:cs="宋体"/>
          <w:highlight w:val="none"/>
        </w:rPr>
      </w:pPr>
    </w:p>
    <w:p w14:paraId="4C5A777C">
      <w:pPr>
        <w:jc w:val="center"/>
        <w:rPr>
          <w:rFonts w:hint="eastAsia" w:ascii="宋体" w:hAnsi="宋体" w:cs="宋体"/>
          <w:highlight w:val="none"/>
        </w:rPr>
      </w:pPr>
    </w:p>
    <w:p w14:paraId="45A6B7F9">
      <w:pPr>
        <w:jc w:val="center"/>
        <w:rPr>
          <w:rFonts w:hint="eastAsia" w:ascii="宋体" w:hAnsi="宋体" w:cs="宋体"/>
          <w:highlight w:val="none"/>
        </w:rPr>
      </w:pPr>
    </w:p>
    <w:p w14:paraId="27ECA2D3">
      <w:pPr>
        <w:jc w:val="center"/>
        <w:rPr>
          <w:rFonts w:hint="eastAsia" w:ascii="宋体" w:hAnsi="宋体" w:cs="宋体"/>
          <w:highlight w:val="none"/>
        </w:rPr>
      </w:pPr>
    </w:p>
    <w:p w14:paraId="3C2F4A8D">
      <w:pPr>
        <w:pStyle w:val="4"/>
        <w:jc w:val="center"/>
        <w:rPr>
          <w:rFonts w:hint="eastAsia" w:ascii="宋体" w:hAnsi="宋体" w:cs="宋体"/>
          <w:highlight w:val="none"/>
        </w:rPr>
      </w:pPr>
      <w:bookmarkStart w:id="41" w:name="_Toc31369"/>
      <w:r>
        <w:rPr>
          <w:rFonts w:hint="eastAsia" w:ascii="宋体" w:hAnsi="宋体" w:cs="宋体"/>
          <w:highlight w:val="none"/>
        </w:rPr>
        <w:t>第五章 响应文件格式</w:t>
      </w:r>
      <w:r>
        <w:rPr>
          <w:rFonts w:hint="eastAsia" w:ascii="宋体" w:hAnsi="宋体" w:cs="宋体"/>
          <w:highlight w:val="none"/>
        </w:rPr>
        <w:br w:type="page"/>
      </w:r>
      <w:bookmarkEnd w:id="41"/>
    </w:p>
    <w:p w14:paraId="7D4BCB27">
      <w:pPr>
        <w:pStyle w:val="5"/>
        <w:jc w:val="center"/>
        <w:rPr>
          <w:rFonts w:hint="eastAsia" w:ascii="宋体" w:hAnsi="宋体" w:cs="宋体"/>
          <w:b w:val="0"/>
          <w:highlight w:val="none"/>
        </w:rPr>
      </w:pPr>
      <w:bookmarkStart w:id="42" w:name="_Toc8815"/>
      <w:r>
        <w:rPr>
          <w:rFonts w:hint="eastAsia" w:ascii="宋体" w:hAnsi="宋体" w:cs="宋体"/>
          <w:b w:val="0"/>
          <w:highlight w:val="none"/>
        </w:rPr>
        <w:t>第一节 封面格式</w:t>
      </w:r>
      <w:bookmarkEnd w:id="42"/>
    </w:p>
    <w:p w14:paraId="5FBD7F64">
      <w:pPr>
        <w:snapToGrid w:val="0"/>
        <w:spacing w:before="120" w:beforeLines="50" w:after="50"/>
        <w:rPr>
          <w:rFonts w:hint="eastAsia" w:ascii="宋体" w:hAnsi="宋体" w:cs="宋体"/>
          <w:sz w:val="24"/>
          <w:szCs w:val="20"/>
          <w:highlight w:val="none"/>
        </w:rPr>
      </w:pPr>
    </w:p>
    <w:p w14:paraId="03CD12A6">
      <w:pPr>
        <w:snapToGrid w:val="0"/>
        <w:spacing w:before="120" w:beforeLines="50" w:after="50"/>
        <w:jc w:val="center"/>
        <w:rPr>
          <w:rFonts w:hint="eastAsia" w:ascii="宋体" w:hAnsi="宋体" w:cs="宋体"/>
          <w:bCs/>
          <w:sz w:val="24"/>
          <w:szCs w:val="20"/>
          <w:highlight w:val="none"/>
        </w:rPr>
      </w:pPr>
    </w:p>
    <w:p w14:paraId="6D510C52">
      <w:pPr>
        <w:snapToGrid w:val="0"/>
        <w:spacing w:before="120" w:beforeLines="50" w:after="50"/>
        <w:jc w:val="center"/>
        <w:rPr>
          <w:rFonts w:hint="eastAsia" w:ascii="宋体" w:hAnsi="宋体" w:cs="宋体"/>
          <w:bCs/>
          <w:sz w:val="44"/>
          <w:szCs w:val="44"/>
          <w:highlight w:val="none"/>
        </w:rPr>
      </w:pPr>
      <w:r>
        <w:rPr>
          <w:rFonts w:hint="eastAsia" w:ascii="宋体" w:hAnsi="宋体" w:cs="宋体"/>
          <w:bCs/>
          <w:sz w:val="44"/>
          <w:szCs w:val="44"/>
          <w:highlight w:val="none"/>
        </w:rPr>
        <w:t>响  应  文  件</w:t>
      </w:r>
    </w:p>
    <w:p w14:paraId="59529176">
      <w:pPr>
        <w:snapToGrid w:val="0"/>
        <w:spacing w:before="120" w:beforeLines="50" w:after="50"/>
        <w:rPr>
          <w:rFonts w:hint="eastAsia" w:ascii="宋体" w:hAnsi="宋体" w:cs="宋体"/>
          <w:bCs/>
          <w:sz w:val="24"/>
          <w:szCs w:val="20"/>
          <w:highlight w:val="none"/>
        </w:rPr>
      </w:pPr>
    </w:p>
    <w:p w14:paraId="4FA33674">
      <w:pPr>
        <w:snapToGrid w:val="0"/>
        <w:spacing w:before="120" w:beforeLines="50" w:after="50"/>
        <w:rPr>
          <w:rFonts w:hint="eastAsia" w:ascii="宋体" w:hAnsi="宋体" w:cs="宋体"/>
          <w:bCs/>
          <w:sz w:val="24"/>
          <w:szCs w:val="20"/>
          <w:highlight w:val="none"/>
        </w:rPr>
      </w:pPr>
    </w:p>
    <w:p w14:paraId="436CF122">
      <w:pPr>
        <w:snapToGrid w:val="0"/>
        <w:spacing w:before="120" w:beforeLines="50" w:after="50"/>
        <w:rPr>
          <w:rFonts w:hint="eastAsia" w:ascii="宋体" w:hAnsi="宋体" w:cs="宋体"/>
          <w:bCs/>
          <w:sz w:val="32"/>
          <w:szCs w:val="32"/>
          <w:highlight w:val="none"/>
        </w:rPr>
      </w:pPr>
    </w:p>
    <w:p w14:paraId="456B7BE5">
      <w:pPr>
        <w:snapToGrid w:val="0"/>
        <w:spacing w:before="120" w:beforeLines="50" w:after="50"/>
        <w:ind w:firstLine="640" w:firstLineChars="200"/>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项目名称：</w:t>
      </w:r>
      <w:r>
        <w:rPr>
          <w:rFonts w:hint="eastAsia" w:ascii="宋体" w:hAnsi="宋体" w:cs="宋体"/>
          <w:bCs/>
          <w:sz w:val="32"/>
          <w:szCs w:val="32"/>
          <w:highlight w:val="none"/>
          <w:lang w:eastAsia="zh-CN"/>
        </w:rPr>
        <w:t>天等县集体林区森林资源规划设计调查补充调查及“十五五”森林采伐限额编制工作</w:t>
      </w:r>
    </w:p>
    <w:p w14:paraId="477CD22A">
      <w:pPr>
        <w:snapToGrid w:val="0"/>
        <w:spacing w:before="120" w:beforeLines="50" w:after="50"/>
        <w:ind w:firstLine="480" w:firstLineChars="150"/>
        <w:rPr>
          <w:rFonts w:hint="eastAsia" w:ascii="宋体" w:hAnsi="宋体" w:cs="宋体"/>
          <w:bCs/>
          <w:sz w:val="32"/>
          <w:szCs w:val="32"/>
          <w:highlight w:val="none"/>
        </w:rPr>
      </w:pPr>
    </w:p>
    <w:p w14:paraId="1A976429">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项目编号：</w:t>
      </w:r>
    </w:p>
    <w:p w14:paraId="3CEA36A3">
      <w:pPr>
        <w:snapToGrid w:val="0"/>
        <w:spacing w:before="120" w:beforeLines="50" w:after="50"/>
        <w:ind w:firstLine="480" w:firstLineChars="150"/>
        <w:rPr>
          <w:rFonts w:hint="eastAsia" w:ascii="宋体" w:hAnsi="宋体" w:cs="宋体"/>
          <w:bCs/>
          <w:sz w:val="32"/>
          <w:szCs w:val="32"/>
          <w:highlight w:val="none"/>
        </w:rPr>
      </w:pPr>
    </w:p>
    <w:p w14:paraId="003ED878">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0603317D">
      <w:pPr>
        <w:snapToGrid w:val="0"/>
        <w:spacing w:before="120" w:beforeLines="50" w:after="50"/>
        <w:rPr>
          <w:rFonts w:hint="eastAsia" w:ascii="宋体" w:hAnsi="宋体" w:cs="宋体"/>
          <w:bCs/>
          <w:sz w:val="32"/>
          <w:szCs w:val="32"/>
          <w:highlight w:val="none"/>
        </w:rPr>
      </w:pPr>
    </w:p>
    <w:p w14:paraId="438E3D3C">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供应商名称：</w:t>
      </w:r>
    </w:p>
    <w:p w14:paraId="42D0112E">
      <w:pPr>
        <w:snapToGrid w:val="0"/>
        <w:spacing w:before="120" w:beforeLines="50" w:after="50"/>
        <w:rPr>
          <w:rFonts w:hint="eastAsia" w:ascii="宋体" w:hAnsi="宋体" w:cs="宋体"/>
          <w:bCs/>
          <w:sz w:val="32"/>
          <w:szCs w:val="32"/>
          <w:highlight w:val="none"/>
        </w:rPr>
      </w:pPr>
    </w:p>
    <w:p w14:paraId="432FF85D">
      <w:pPr>
        <w:snapToGrid w:val="0"/>
        <w:spacing w:before="120" w:beforeLines="50" w:after="50"/>
        <w:ind w:firstLine="480" w:firstLineChars="150"/>
        <w:jc w:val="center"/>
        <w:rPr>
          <w:rFonts w:hint="eastAsia" w:ascii="宋体" w:hAnsi="宋体" w:cs="宋体"/>
          <w:bCs/>
          <w:sz w:val="32"/>
          <w:szCs w:val="32"/>
          <w:highlight w:val="none"/>
        </w:rPr>
      </w:pPr>
      <w:r>
        <w:rPr>
          <w:rFonts w:hint="eastAsia" w:ascii="宋体" w:hAnsi="宋体" w:cs="宋体"/>
          <w:bCs/>
          <w:sz w:val="32"/>
          <w:szCs w:val="32"/>
          <w:highlight w:val="none"/>
        </w:rPr>
        <w:t>首次响应文件提交截止时间前不得解密</w:t>
      </w:r>
    </w:p>
    <w:p w14:paraId="2257DBC8">
      <w:pPr>
        <w:snapToGrid w:val="0"/>
        <w:spacing w:before="120" w:beforeLines="50" w:after="50"/>
        <w:ind w:firstLine="5440" w:firstLineChars="1700"/>
        <w:jc w:val="center"/>
        <w:rPr>
          <w:rFonts w:hint="eastAsia" w:ascii="宋体" w:hAnsi="宋体" w:cs="宋体"/>
          <w:bCs/>
          <w:sz w:val="32"/>
          <w:szCs w:val="32"/>
          <w:highlight w:val="none"/>
        </w:rPr>
      </w:pPr>
    </w:p>
    <w:p w14:paraId="1F9752E3">
      <w:pPr>
        <w:snapToGrid w:val="0"/>
        <w:spacing w:before="120" w:beforeLines="50" w:after="50"/>
        <w:ind w:firstLine="645"/>
        <w:jc w:val="center"/>
        <w:rPr>
          <w:rFonts w:hint="eastAsia" w:ascii="宋体" w:hAnsi="宋体" w:cs="宋体"/>
          <w:bCs/>
          <w:sz w:val="32"/>
          <w:szCs w:val="32"/>
          <w:highlight w:val="none"/>
        </w:rPr>
      </w:pPr>
      <w:r>
        <w:rPr>
          <w:rFonts w:hint="eastAsia" w:ascii="宋体" w:hAnsi="宋体" w:cs="宋体"/>
          <w:bCs/>
          <w:sz w:val="32"/>
          <w:szCs w:val="32"/>
          <w:highlight w:val="none"/>
        </w:rPr>
        <w:t>年    月    日</w:t>
      </w:r>
    </w:p>
    <w:p w14:paraId="0B539008">
      <w:pPr>
        <w:spacing w:line="240" w:lineRule="atLeast"/>
        <w:rPr>
          <w:rFonts w:hint="eastAsia" w:ascii="宋体" w:hAnsi="宋体" w:cs="宋体"/>
          <w:b/>
          <w:bCs/>
          <w:highlight w:val="none"/>
        </w:rPr>
      </w:pPr>
      <w:r>
        <w:rPr>
          <w:rFonts w:hint="eastAsia" w:ascii="宋体" w:hAnsi="宋体" w:cs="宋体"/>
          <w:bCs/>
          <w:sz w:val="24"/>
          <w:highlight w:val="none"/>
        </w:rPr>
        <w:br w:type="page"/>
      </w:r>
    </w:p>
    <w:p w14:paraId="1FC933E9">
      <w:pPr>
        <w:snapToGrid w:val="0"/>
        <w:spacing w:before="120" w:beforeLines="50" w:after="50" w:line="360" w:lineRule="auto"/>
        <w:jc w:val="center"/>
        <w:outlineLvl w:val="1"/>
        <w:rPr>
          <w:rFonts w:hint="eastAsia" w:ascii="宋体" w:hAnsi="宋体" w:cs="宋体"/>
          <w:bCs/>
          <w:sz w:val="32"/>
          <w:szCs w:val="32"/>
          <w:highlight w:val="none"/>
        </w:rPr>
      </w:pPr>
      <w:bookmarkStart w:id="43" w:name="_Toc29961"/>
      <w:r>
        <w:rPr>
          <w:rFonts w:hint="eastAsia" w:ascii="宋体" w:hAnsi="宋体" w:cs="宋体"/>
          <w:bCs/>
          <w:sz w:val="32"/>
          <w:szCs w:val="32"/>
          <w:highlight w:val="none"/>
        </w:rPr>
        <w:t>第二节 资格证明文件格式</w:t>
      </w:r>
      <w:bookmarkEnd w:id="43"/>
    </w:p>
    <w:p w14:paraId="04D9438C">
      <w:pPr>
        <w:snapToGrid w:val="0"/>
        <w:spacing w:before="120" w:beforeLines="50" w:after="50"/>
        <w:rPr>
          <w:rFonts w:hint="eastAsia"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Cs/>
          <w:highlight w:val="none"/>
        </w:rPr>
        <w:t>全流程电子文件</w:t>
      </w:r>
    </w:p>
    <w:p w14:paraId="1E00F36E">
      <w:pPr>
        <w:snapToGrid w:val="0"/>
        <w:spacing w:before="120" w:beforeLines="50" w:after="50"/>
        <w:rPr>
          <w:rFonts w:hint="eastAsia" w:ascii="宋体" w:hAnsi="宋体" w:cs="宋体"/>
          <w:sz w:val="24"/>
          <w:szCs w:val="20"/>
          <w:highlight w:val="none"/>
        </w:rPr>
      </w:pPr>
    </w:p>
    <w:p w14:paraId="258784D3">
      <w:pPr>
        <w:snapToGrid w:val="0"/>
        <w:spacing w:before="120" w:beforeLines="50" w:after="50"/>
        <w:rPr>
          <w:rFonts w:hint="eastAsia" w:ascii="宋体" w:hAnsi="宋体" w:cs="宋体"/>
          <w:sz w:val="24"/>
          <w:szCs w:val="20"/>
          <w:highlight w:val="none"/>
        </w:rPr>
      </w:pPr>
    </w:p>
    <w:p w14:paraId="5AFF5F87">
      <w:pPr>
        <w:snapToGrid w:val="0"/>
        <w:spacing w:before="120" w:beforeLines="50" w:after="50"/>
        <w:jc w:val="center"/>
        <w:rPr>
          <w:rFonts w:hint="eastAsia" w:ascii="宋体" w:hAnsi="宋体" w:cs="宋体"/>
          <w:bCs/>
          <w:sz w:val="44"/>
          <w:szCs w:val="44"/>
          <w:highlight w:val="none"/>
        </w:rPr>
      </w:pPr>
      <w:r>
        <w:rPr>
          <w:rFonts w:hint="eastAsia" w:ascii="宋体" w:hAnsi="宋体" w:cs="宋体"/>
          <w:bCs/>
          <w:sz w:val="44"/>
          <w:szCs w:val="44"/>
          <w:highlight w:val="none"/>
        </w:rPr>
        <w:t>资  格  证  明  文  件（封面）</w:t>
      </w:r>
    </w:p>
    <w:p w14:paraId="1200A5D2">
      <w:pPr>
        <w:snapToGrid w:val="0"/>
        <w:spacing w:before="120" w:beforeLines="50" w:after="50"/>
        <w:rPr>
          <w:rFonts w:hint="eastAsia" w:ascii="宋体" w:hAnsi="宋体" w:cs="宋体"/>
          <w:bCs/>
          <w:sz w:val="24"/>
          <w:szCs w:val="20"/>
          <w:highlight w:val="none"/>
        </w:rPr>
      </w:pPr>
    </w:p>
    <w:p w14:paraId="3DE632B8">
      <w:pPr>
        <w:snapToGrid w:val="0"/>
        <w:spacing w:before="120" w:beforeLines="50" w:after="50"/>
        <w:rPr>
          <w:rFonts w:hint="eastAsia" w:ascii="宋体" w:hAnsi="宋体" w:cs="宋体"/>
          <w:bCs/>
          <w:sz w:val="24"/>
          <w:szCs w:val="20"/>
          <w:highlight w:val="none"/>
        </w:rPr>
      </w:pPr>
    </w:p>
    <w:p w14:paraId="433496FC">
      <w:pPr>
        <w:snapToGrid w:val="0"/>
        <w:spacing w:before="120" w:beforeLines="50" w:after="50"/>
        <w:rPr>
          <w:rFonts w:hint="eastAsia" w:ascii="宋体" w:hAnsi="宋体" w:cs="宋体"/>
          <w:bCs/>
          <w:sz w:val="24"/>
          <w:szCs w:val="20"/>
          <w:highlight w:val="none"/>
        </w:rPr>
      </w:pPr>
    </w:p>
    <w:p w14:paraId="539108BA">
      <w:pPr>
        <w:snapToGrid w:val="0"/>
        <w:spacing w:before="120" w:beforeLines="50" w:after="50"/>
        <w:rPr>
          <w:rFonts w:hint="eastAsia" w:ascii="宋体" w:hAnsi="宋体" w:cs="宋体"/>
          <w:bCs/>
          <w:sz w:val="24"/>
          <w:szCs w:val="20"/>
          <w:highlight w:val="none"/>
        </w:rPr>
      </w:pPr>
    </w:p>
    <w:p w14:paraId="7E08B6D6">
      <w:pPr>
        <w:snapToGrid w:val="0"/>
        <w:spacing w:before="120" w:beforeLines="50" w:after="50"/>
        <w:rPr>
          <w:rFonts w:hint="eastAsia" w:ascii="宋体" w:hAnsi="宋体" w:cs="宋体"/>
          <w:bCs/>
          <w:sz w:val="24"/>
          <w:szCs w:val="20"/>
          <w:highlight w:val="none"/>
        </w:rPr>
      </w:pPr>
    </w:p>
    <w:p w14:paraId="2F5B25D5">
      <w:pPr>
        <w:snapToGrid w:val="0"/>
        <w:spacing w:before="120" w:beforeLines="50" w:after="50"/>
        <w:ind w:firstLine="640" w:firstLineChars="200"/>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项目名称：</w:t>
      </w:r>
      <w:r>
        <w:rPr>
          <w:rFonts w:hint="eastAsia" w:ascii="宋体" w:hAnsi="宋体" w:cs="宋体"/>
          <w:bCs/>
          <w:sz w:val="32"/>
          <w:szCs w:val="32"/>
          <w:highlight w:val="none"/>
          <w:lang w:eastAsia="zh-CN"/>
        </w:rPr>
        <w:t>天等县集体林区森林资源规划设计调查补充调查及“十五五”森林采伐限额编制工作</w:t>
      </w:r>
    </w:p>
    <w:p w14:paraId="56C71A0B">
      <w:pPr>
        <w:snapToGrid w:val="0"/>
        <w:spacing w:before="120" w:beforeLines="50" w:after="50"/>
        <w:ind w:firstLine="720" w:firstLineChars="225"/>
        <w:rPr>
          <w:rFonts w:hint="eastAsia" w:ascii="宋体" w:hAnsi="宋体" w:cs="宋体"/>
          <w:bCs/>
          <w:sz w:val="32"/>
          <w:szCs w:val="32"/>
          <w:highlight w:val="none"/>
        </w:rPr>
      </w:pPr>
    </w:p>
    <w:p w14:paraId="2F3F04A5">
      <w:pPr>
        <w:snapToGrid w:val="0"/>
        <w:spacing w:before="120" w:beforeLines="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项目编号：</w:t>
      </w:r>
    </w:p>
    <w:p w14:paraId="1FA1EFF5">
      <w:pPr>
        <w:snapToGrid w:val="0"/>
        <w:spacing w:before="120" w:beforeLines="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 xml:space="preserve"> </w:t>
      </w:r>
    </w:p>
    <w:p w14:paraId="227F3E75">
      <w:pPr>
        <w:snapToGrid w:val="0"/>
        <w:spacing w:before="120" w:beforeLines="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068BC7AE">
      <w:pPr>
        <w:snapToGrid w:val="0"/>
        <w:spacing w:before="120" w:beforeLines="50" w:after="50"/>
        <w:ind w:firstLine="720" w:firstLineChars="225"/>
        <w:rPr>
          <w:rFonts w:hint="eastAsia" w:ascii="宋体" w:hAnsi="宋体" w:cs="宋体"/>
          <w:bCs/>
          <w:sz w:val="32"/>
          <w:szCs w:val="32"/>
          <w:highlight w:val="none"/>
        </w:rPr>
      </w:pPr>
    </w:p>
    <w:p w14:paraId="3B780207">
      <w:pPr>
        <w:pStyle w:val="9"/>
        <w:snapToGrid w:val="0"/>
        <w:spacing w:before="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供应商名称：</w:t>
      </w:r>
    </w:p>
    <w:p w14:paraId="05F299A4">
      <w:pPr>
        <w:pStyle w:val="9"/>
        <w:snapToGrid w:val="0"/>
        <w:spacing w:before="50" w:after="50"/>
        <w:ind w:firstLine="720" w:firstLineChars="225"/>
        <w:rPr>
          <w:rFonts w:hint="eastAsia" w:ascii="宋体" w:hAnsi="宋体" w:cs="宋体"/>
          <w:bCs/>
          <w:sz w:val="32"/>
          <w:szCs w:val="32"/>
          <w:highlight w:val="none"/>
        </w:rPr>
      </w:pPr>
    </w:p>
    <w:p w14:paraId="46FCECEA">
      <w:pPr>
        <w:pStyle w:val="9"/>
        <w:snapToGrid w:val="0"/>
        <w:spacing w:before="50" w:after="50"/>
        <w:ind w:firstLine="720" w:firstLineChars="225"/>
        <w:rPr>
          <w:rFonts w:hint="eastAsia" w:ascii="宋体" w:hAnsi="宋体" w:cs="宋体"/>
          <w:bCs/>
          <w:sz w:val="32"/>
          <w:szCs w:val="32"/>
          <w:highlight w:val="none"/>
        </w:rPr>
      </w:pPr>
    </w:p>
    <w:p w14:paraId="701999A8">
      <w:pPr>
        <w:pStyle w:val="9"/>
        <w:snapToGrid w:val="0"/>
        <w:spacing w:before="50" w:after="50"/>
        <w:ind w:firstLine="720" w:firstLineChars="225"/>
        <w:rPr>
          <w:rFonts w:hint="eastAsia" w:ascii="宋体" w:hAnsi="宋体" w:cs="宋体"/>
          <w:bCs/>
          <w:sz w:val="32"/>
          <w:szCs w:val="32"/>
          <w:highlight w:val="none"/>
        </w:rPr>
      </w:pPr>
    </w:p>
    <w:p w14:paraId="2128BB44">
      <w:pPr>
        <w:pStyle w:val="9"/>
        <w:snapToGrid w:val="0"/>
        <w:spacing w:before="50" w:after="50"/>
        <w:ind w:firstLine="1280" w:firstLineChars="400"/>
        <w:rPr>
          <w:rFonts w:hint="eastAsia" w:ascii="宋体" w:hAnsi="宋体" w:cs="宋体"/>
          <w:bCs/>
          <w:sz w:val="32"/>
          <w:szCs w:val="32"/>
          <w:highlight w:val="none"/>
        </w:rPr>
      </w:pPr>
    </w:p>
    <w:p w14:paraId="32A4F5A6">
      <w:pPr>
        <w:snapToGrid w:val="0"/>
        <w:spacing w:before="120" w:beforeLines="50" w:after="50"/>
        <w:jc w:val="center"/>
        <w:rPr>
          <w:rFonts w:hint="eastAsia" w:ascii="宋体" w:hAnsi="宋体" w:cs="宋体"/>
          <w:sz w:val="32"/>
          <w:szCs w:val="32"/>
          <w:highlight w:val="none"/>
        </w:rPr>
      </w:pPr>
      <w:r>
        <w:rPr>
          <w:rFonts w:hint="eastAsia" w:ascii="宋体" w:hAnsi="宋体" w:cs="宋体"/>
          <w:sz w:val="32"/>
          <w:szCs w:val="32"/>
          <w:highlight w:val="none"/>
        </w:rPr>
        <w:t>年    月    日</w:t>
      </w:r>
    </w:p>
    <w:p w14:paraId="7D70A1E4">
      <w:pPr>
        <w:snapToGrid w:val="0"/>
        <w:spacing w:before="120" w:beforeLines="50" w:after="50" w:line="360" w:lineRule="auto"/>
        <w:jc w:val="left"/>
        <w:rPr>
          <w:rFonts w:hint="eastAsia" w:ascii="宋体" w:hAnsi="宋体" w:cs="宋体"/>
          <w:b/>
          <w:bCs/>
          <w:sz w:val="32"/>
          <w:szCs w:val="32"/>
          <w:highlight w:val="none"/>
        </w:rPr>
      </w:pPr>
    </w:p>
    <w:p w14:paraId="64FF97B2">
      <w:pPr>
        <w:jc w:val="center"/>
        <w:rPr>
          <w:rFonts w:hint="eastAsia" w:ascii="宋体" w:hAnsi="宋体" w:cs="宋体"/>
          <w:b/>
          <w:kern w:val="0"/>
          <w:sz w:val="36"/>
          <w:szCs w:val="36"/>
          <w:highlight w:val="none"/>
        </w:rPr>
      </w:pPr>
      <w:r>
        <w:rPr>
          <w:rFonts w:hint="eastAsia" w:ascii="宋体" w:hAnsi="宋体" w:cs="宋体"/>
          <w:b/>
          <w:kern w:val="0"/>
          <w:sz w:val="36"/>
          <w:szCs w:val="36"/>
          <w:highlight w:val="none"/>
        </w:rPr>
        <w:br w:type="page"/>
      </w:r>
      <w:r>
        <w:rPr>
          <w:rFonts w:hint="eastAsia" w:ascii="宋体" w:hAnsi="宋体" w:cs="宋体"/>
          <w:b/>
          <w:kern w:val="0"/>
          <w:sz w:val="36"/>
          <w:szCs w:val="36"/>
          <w:highlight w:val="none"/>
        </w:rPr>
        <w:t>资格证明文件目录</w:t>
      </w:r>
    </w:p>
    <w:p w14:paraId="3C6B68D9">
      <w:pPr>
        <w:snapToGrid w:val="0"/>
        <w:spacing w:line="360" w:lineRule="auto"/>
        <w:rPr>
          <w:rFonts w:hint="eastAsia" w:ascii="宋体" w:hAnsi="宋体" w:cs="宋体"/>
          <w:kern w:val="0"/>
          <w:sz w:val="24"/>
          <w:highlight w:val="none"/>
        </w:rPr>
      </w:pPr>
    </w:p>
    <w:p w14:paraId="7FA216DC">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一、</w:t>
      </w:r>
      <w:r>
        <w:rPr>
          <w:rFonts w:hint="eastAsia" w:ascii="宋体" w:hAnsi="宋体" w:cs="宋体"/>
          <w:sz w:val="24"/>
          <w:highlight w:val="none"/>
        </w:rPr>
        <w:t>营业执照（供应商为法人或者其他组织的提供其营业执照等证明文件）</w:t>
      </w:r>
      <w:r>
        <w:rPr>
          <w:rFonts w:hint="eastAsia" w:ascii="宋体" w:hAnsi="宋体" w:cs="宋体"/>
          <w:kern w:val="0"/>
          <w:sz w:val="24"/>
          <w:highlight w:val="none"/>
        </w:rPr>
        <w:t>…（页码）</w:t>
      </w:r>
    </w:p>
    <w:p w14:paraId="0853E173">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二、本项目的特定资格要求</w:t>
      </w:r>
      <w:r>
        <w:rPr>
          <w:rFonts w:hint="eastAsia" w:ascii="宋体" w:hAnsi="宋体" w:cs="宋体"/>
          <w:sz w:val="24"/>
          <w:highlight w:val="none"/>
        </w:rPr>
        <w:t>………………………………………………………（页码）</w:t>
      </w:r>
    </w:p>
    <w:p w14:paraId="14FC9F12">
      <w:pPr>
        <w:snapToGrid w:val="0"/>
        <w:spacing w:line="360" w:lineRule="auto"/>
        <w:rPr>
          <w:rFonts w:hint="eastAsia" w:ascii="宋体" w:hAnsi="宋体" w:cs="宋体"/>
          <w:sz w:val="24"/>
          <w:highlight w:val="none"/>
        </w:rPr>
      </w:pPr>
      <w:r>
        <w:rPr>
          <w:rFonts w:hint="eastAsia" w:ascii="宋体" w:hAnsi="宋体" w:cs="宋体"/>
          <w:kern w:val="0"/>
          <w:sz w:val="24"/>
          <w:highlight w:val="none"/>
        </w:rPr>
        <w:t>三、崇左市政府采购供应商信用承诺函………………</w:t>
      </w:r>
      <w:r>
        <w:rPr>
          <w:rFonts w:hint="eastAsia" w:ascii="宋体" w:hAnsi="宋体" w:cs="宋体"/>
          <w:sz w:val="24"/>
          <w:highlight w:val="none"/>
        </w:rPr>
        <w:t>…………………………</w:t>
      </w:r>
      <w:r>
        <w:rPr>
          <w:rFonts w:hint="eastAsia" w:ascii="宋体" w:hAnsi="宋体" w:cs="宋体"/>
          <w:kern w:val="0"/>
          <w:sz w:val="24"/>
          <w:highlight w:val="none"/>
        </w:rPr>
        <w:t>（页码）</w:t>
      </w:r>
    </w:p>
    <w:p w14:paraId="3A6F220C">
      <w:pPr>
        <w:snapToGrid w:val="0"/>
        <w:spacing w:line="360" w:lineRule="auto"/>
        <w:rPr>
          <w:rFonts w:hint="eastAsia" w:ascii="宋体" w:hAnsi="宋体" w:cs="宋体"/>
          <w:sz w:val="24"/>
          <w:highlight w:val="none"/>
        </w:rPr>
      </w:pPr>
      <w:r>
        <w:rPr>
          <w:rFonts w:hint="eastAsia" w:ascii="宋体" w:hAnsi="宋体" w:cs="宋体"/>
          <w:sz w:val="24"/>
          <w:highlight w:val="none"/>
        </w:rPr>
        <w:t>四、供应商直接控股股东信息表、供应商直接管理关系信息表</w:t>
      </w:r>
      <w:r>
        <w:rPr>
          <w:rFonts w:hint="eastAsia" w:ascii="宋体" w:hAnsi="宋体" w:cs="宋体"/>
          <w:kern w:val="0"/>
          <w:sz w:val="24"/>
          <w:highlight w:val="none"/>
        </w:rPr>
        <w:t>……………………</w:t>
      </w:r>
      <w:r>
        <w:rPr>
          <w:rFonts w:hint="eastAsia" w:ascii="宋体" w:hAnsi="宋体" w:cs="宋体"/>
          <w:sz w:val="24"/>
          <w:highlight w:val="none"/>
        </w:rPr>
        <w:t>（页码）</w:t>
      </w:r>
    </w:p>
    <w:p w14:paraId="5479FC27">
      <w:pPr>
        <w:snapToGrid w:val="0"/>
        <w:spacing w:line="360" w:lineRule="auto"/>
        <w:rPr>
          <w:rFonts w:hint="eastAsia" w:ascii="宋体" w:hAnsi="宋体" w:cs="宋体"/>
          <w:sz w:val="24"/>
          <w:highlight w:val="none"/>
        </w:rPr>
      </w:pPr>
      <w:r>
        <w:rPr>
          <w:rFonts w:hint="eastAsia" w:ascii="宋体" w:hAnsi="宋体" w:cs="宋体"/>
          <w:sz w:val="24"/>
          <w:highlight w:val="none"/>
        </w:rPr>
        <w:t>五、资格声明函……………………………………………………………………（页码）</w:t>
      </w:r>
    </w:p>
    <w:p w14:paraId="66CB3D2E">
      <w:pPr>
        <w:snapToGrid w:val="0"/>
        <w:spacing w:line="360" w:lineRule="auto"/>
        <w:rPr>
          <w:rFonts w:hint="eastAsia" w:ascii="宋体" w:hAnsi="宋体" w:cs="宋体"/>
          <w:sz w:val="24"/>
          <w:highlight w:val="none"/>
        </w:rPr>
      </w:pPr>
      <w:r>
        <w:rPr>
          <w:rFonts w:hint="eastAsia" w:ascii="宋体" w:hAnsi="宋体" w:cs="宋体"/>
          <w:sz w:val="24"/>
          <w:highlight w:val="none"/>
        </w:rPr>
        <w:t>六、中小企业声明函或监狱企业由省级以上监狱管理局、戒毒管理局（含新疆生产建设兵团）出具的属于监狱企业的证明文件或残疾人福利性单位声明函………………（页码）</w:t>
      </w:r>
    </w:p>
    <w:p w14:paraId="1DF705D3">
      <w:pPr>
        <w:snapToGrid w:val="0"/>
        <w:spacing w:line="360" w:lineRule="auto"/>
        <w:rPr>
          <w:rFonts w:hint="eastAsia" w:ascii="宋体" w:hAnsi="宋体" w:cs="宋体"/>
          <w:kern w:val="0"/>
          <w:sz w:val="24"/>
          <w:highlight w:val="none"/>
        </w:rPr>
      </w:pPr>
      <w:r>
        <w:rPr>
          <w:rFonts w:hint="eastAsia" w:ascii="宋体" w:hAnsi="宋体" w:cs="宋体"/>
          <w:sz w:val="24"/>
          <w:highlight w:val="none"/>
        </w:rPr>
        <w:t>七、</w:t>
      </w:r>
      <w:r>
        <w:rPr>
          <w:rFonts w:hint="eastAsia" w:ascii="宋体" w:hAnsi="宋体" w:cs="宋体"/>
          <w:kern w:val="0"/>
          <w:sz w:val="24"/>
          <w:highlight w:val="none"/>
        </w:rPr>
        <w:t>除磋商文件规定必须提供以外，供应商认为需要提供的其他证明材料…（页码）</w:t>
      </w:r>
    </w:p>
    <w:p w14:paraId="28A729A6">
      <w:pPr>
        <w:spacing w:line="360" w:lineRule="auto"/>
        <w:rPr>
          <w:rFonts w:hint="eastAsia" w:ascii="宋体" w:hAnsi="宋体" w:cs="宋体"/>
          <w:b/>
          <w:bCs/>
          <w:sz w:val="24"/>
          <w:highlight w:val="none"/>
        </w:rPr>
      </w:pPr>
    </w:p>
    <w:p w14:paraId="2FF58F69">
      <w:pPr>
        <w:spacing w:line="360" w:lineRule="auto"/>
        <w:rPr>
          <w:rFonts w:hint="eastAsia" w:ascii="宋体" w:hAnsi="宋体" w:cs="宋体"/>
          <w:b/>
          <w:bCs/>
          <w:sz w:val="24"/>
          <w:highlight w:val="none"/>
        </w:rPr>
      </w:pPr>
      <w:r>
        <w:rPr>
          <w:rFonts w:hint="eastAsia" w:ascii="宋体" w:hAnsi="宋体" w:cs="宋体"/>
          <w:b/>
          <w:bCs/>
          <w:sz w:val="24"/>
          <w:highlight w:val="none"/>
        </w:rPr>
        <w:t>注：以上目录是编制供应商响应文件的基本格式要求，各供应商可根据自身情况进一步细化。</w:t>
      </w:r>
    </w:p>
    <w:p w14:paraId="7A8B7B45">
      <w:pPr>
        <w:widowControl/>
        <w:jc w:val="left"/>
        <w:rPr>
          <w:rFonts w:hint="eastAsia" w:ascii="宋体" w:hAnsi="宋体" w:cs="宋体"/>
          <w:sz w:val="24"/>
          <w:szCs w:val="20"/>
          <w:highlight w:val="none"/>
        </w:rPr>
        <w:sectPr>
          <w:pgSz w:w="11905" w:h="16838"/>
          <w:pgMar w:top="1134" w:right="1417" w:bottom="850" w:left="1417" w:header="828" w:footer="998" w:gutter="0"/>
          <w:pgNumType w:fmt="numberInDash"/>
          <w:cols w:space="0" w:num="1"/>
        </w:sectPr>
      </w:pPr>
    </w:p>
    <w:p w14:paraId="5404F4E2">
      <w:pPr>
        <w:pStyle w:val="16"/>
        <w:spacing w:line="360" w:lineRule="auto"/>
        <w:rPr>
          <w:rFonts w:hint="eastAsia" w:hAnsi="宋体" w:cs="宋体"/>
          <w:b/>
          <w:sz w:val="30"/>
          <w:szCs w:val="30"/>
          <w:highlight w:val="none"/>
        </w:rPr>
      </w:pPr>
      <w:r>
        <w:rPr>
          <w:rFonts w:hint="eastAsia" w:hAnsi="宋体" w:cs="宋体"/>
          <w:b/>
          <w:sz w:val="30"/>
          <w:szCs w:val="30"/>
          <w:highlight w:val="none"/>
        </w:rPr>
        <w:t>一、营业执照（或事业法人登记证或其他工商等登记证明材料）复印件（供应商为自然人的，提供自然人的身份证明）</w:t>
      </w:r>
    </w:p>
    <w:p w14:paraId="5D3374D1">
      <w:pPr>
        <w:pStyle w:val="16"/>
        <w:spacing w:line="360" w:lineRule="auto"/>
        <w:ind w:firstLine="602" w:firstLineChars="200"/>
        <w:rPr>
          <w:rFonts w:hint="eastAsia" w:hAnsi="宋体" w:cs="宋体"/>
          <w:b/>
          <w:sz w:val="30"/>
          <w:szCs w:val="30"/>
          <w:highlight w:val="none"/>
        </w:rPr>
      </w:pPr>
    </w:p>
    <w:p w14:paraId="1A15534A">
      <w:pPr>
        <w:widowControl/>
        <w:spacing w:line="360" w:lineRule="auto"/>
        <w:ind w:firstLine="5040" w:firstLineChars="2100"/>
        <w:rPr>
          <w:rFonts w:hint="eastAsia" w:ascii="宋体" w:hAnsi="宋体" w:cs="宋体"/>
          <w:kern w:val="0"/>
          <w:sz w:val="24"/>
          <w:highlight w:val="none"/>
          <w:lang w:bidi="ar"/>
        </w:rPr>
      </w:pPr>
      <w:r>
        <w:rPr>
          <w:rFonts w:hint="eastAsia" w:ascii="宋体" w:hAnsi="宋体" w:cs="宋体"/>
          <w:kern w:val="0"/>
          <w:sz w:val="24"/>
          <w:highlight w:val="none"/>
          <w:lang w:bidi="ar"/>
        </w:rPr>
        <w:t xml:space="preserve">供应商名称（电子签章）： </w:t>
      </w:r>
    </w:p>
    <w:p w14:paraId="3F28FDCC">
      <w:pPr>
        <w:widowControl/>
        <w:spacing w:line="360" w:lineRule="auto"/>
        <w:ind w:firstLine="6480" w:firstLineChars="2700"/>
        <w:rPr>
          <w:rFonts w:hint="eastAsia" w:ascii="宋体" w:hAnsi="宋体" w:cs="宋体"/>
          <w:kern w:val="0"/>
          <w:sz w:val="24"/>
          <w:highlight w:val="none"/>
          <w:lang w:bidi="ar"/>
        </w:rPr>
      </w:pPr>
      <w:r>
        <w:rPr>
          <w:rFonts w:hint="eastAsia" w:ascii="宋体" w:hAnsi="宋体" w:cs="宋体"/>
          <w:kern w:val="0"/>
          <w:sz w:val="24"/>
          <w:highlight w:val="none"/>
          <w:lang w:bidi="ar"/>
        </w:rPr>
        <w:t>日期：  年  月  日</w:t>
      </w:r>
    </w:p>
    <w:p w14:paraId="229D52A1">
      <w:pPr>
        <w:snapToGrid w:val="0"/>
        <w:spacing w:before="120" w:beforeLines="50" w:after="50"/>
        <w:rPr>
          <w:rFonts w:hint="eastAsia" w:ascii="宋体" w:hAnsi="宋体" w:cs="宋体"/>
          <w:sz w:val="24"/>
          <w:szCs w:val="20"/>
          <w:highlight w:val="none"/>
        </w:rPr>
      </w:pPr>
    </w:p>
    <w:p w14:paraId="0877A3F6">
      <w:pPr>
        <w:spacing w:line="300" w:lineRule="auto"/>
        <w:rPr>
          <w:rFonts w:hint="eastAsia" w:ascii="宋体" w:hAnsi="宋体" w:cs="宋体"/>
          <w:b/>
          <w:sz w:val="30"/>
          <w:szCs w:val="30"/>
          <w:highlight w:val="none"/>
        </w:rPr>
      </w:pPr>
    </w:p>
    <w:p w14:paraId="70D9D40E">
      <w:pPr>
        <w:spacing w:line="300" w:lineRule="auto"/>
        <w:rPr>
          <w:rFonts w:hint="eastAsia" w:ascii="宋体" w:hAnsi="宋体" w:cs="宋体"/>
          <w:b/>
          <w:sz w:val="30"/>
          <w:szCs w:val="30"/>
          <w:highlight w:val="none"/>
        </w:rPr>
      </w:pPr>
    </w:p>
    <w:p w14:paraId="6FA9060F">
      <w:pPr>
        <w:spacing w:line="300" w:lineRule="auto"/>
        <w:rPr>
          <w:rFonts w:hint="eastAsia" w:ascii="宋体" w:hAnsi="宋体" w:cs="宋体"/>
          <w:b/>
          <w:sz w:val="30"/>
          <w:szCs w:val="30"/>
          <w:highlight w:val="none"/>
        </w:rPr>
      </w:pPr>
      <w:r>
        <w:rPr>
          <w:rFonts w:hint="eastAsia" w:ascii="宋体" w:hAnsi="宋体" w:cs="宋体"/>
          <w:b/>
          <w:sz w:val="30"/>
          <w:szCs w:val="30"/>
          <w:highlight w:val="none"/>
        </w:rPr>
        <w:t>二、本项目的特定资格要求</w:t>
      </w:r>
    </w:p>
    <w:p w14:paraId="425A59B9">
      <w:pPr>
        <w:pStyle w:val="17"/>
        <w:rPr>
          <w:rFonts w:hint="eastAsia" w:ascii="宋体" w:hAnsi="宋体" w:cs="宋体"/>
          <w:highlight w:val="none"/>
        </w:rPr>
      </w:pPr>
    </w:p>
    <w:p w14:paraId="1F30D3D1">
      <w:pPr>
        <w:widowControl/>
        <w:spacing w:line="360" w:lineRule="auto"/>
        <w:ind w:firstLine="5040" w:firstLineChars="2100"/>
        <w:rPr>
          <w:rFonts w:hint="eastAsia" w:ascii="宋体" w:hAnsi="宋体" w:cs="宋体"/>
          <w:kern w:val="0"/>
          <w:sz w:val="24"/>
          <w:highlight w:val="none"/>
          <w:lang w:bidi="ar"/>
        </w:rPr>
      </w:pPr>
    </w:p>
    <w:p w14:paraId="2F3AC8F3">
      <w:pPr>
        <w:widowControl/>
        <w:spacing w:line="360" w:lineRule="auto"/>
        <w:ind w:firstLine="5040" w:firstLineChars="2100"/>
        <w:rPr>
          <w:rFonts w:hint="eastAsia" w:ascii="宋体" w:hAnsi="宋体" w:cs="宋体"/>
          <w:kern w:val="0"/>
          <w:sz w:val="24"/>
          <w:highlight w:val="none"/>
          <w:lang w:bidi="ar"/>
        </w:rPr>
      </w:pPr>
      <w:r>
        <w:rPr>
          <w:rFonts w:hint="eastAsia" w:ascii="宋体" w:hAnsi="宋体" w:cs="宋体"/>
          <w:kern w:val="0"/>
          <w:sz w:val="24"/>
          <w:highlight w:val="none"/>
          <w:lang w:bidi="ar"/>
        </w:rPr>
        <w:t xml:space="preserve">供应商名称（电子签章）： </w:t>
      </w:r>
    </w:p>
    <w:p w14:paraId="7D3BEBD0">
      <w:pPr>
        <w:widowControl/>
        <w:spacing w:line="360" w:lineRule="auto"/>
        <w:ind w:firstLine="6480" w:firstLineChars="2700"/>
        <w:rPr>
          <w:rFonts w:hint="eastAsia" w:ascii="宋体" w:hAnsi="宋体" w:cs="宋体"/>
          <w:kern w:val="0"/>
          <w:sz w:val="24"/>
          <w:highlight w:val="none"/>
          <w:lang w:bidi="ar"/>
        </w:rPr>
      </w:pPr>
      <w:r>
        <w:rPr>
          <w:rFonts w:hint="eastAsia" w:ascii="宋体" w:hAnsi="宋体" w:cs="宋体"/>
          <w:kern w:val="0"/>
          <w:sz w:val="24"/>
          <w:highlight w:val="none"/>
          <w:lang w:bidi="ar"/>
        </w:rPr>
        <w:t>日期：  年  月  日</w:t>
      </w:r>
    </w:p>
    <w:p w14:paraId="7ED28D16">
      <w:pPr>
        <w:spacing w:line="300" w:lineRule="auto"/>
        <w:rPr>
          <w:rFonts w:hint="eastAsia" w:ascii="宋体" w:hAnsi="宋体" w:cs="宋体"/>
          <w:b/>
          <w:sz w:val="30"/>
          <w:szCs w:val="30"/>
          <w:highlight w:val="none"/>
        </w:rPr>
      </w:pPr>
    </w:p>
    <w:p w14:paraId="6E7B6F03">
      <w:pPr>
        <w:spacing w:line="300" w:lineRule="auto"/>
        <w:rPr>
          <w:rFonts w:hint="eastAsia" w:ascii="宋体" w:hAnsi="宋体" w:cs="宋体"/>
          <w:b/>
          <w:sz w:val="30"/>
          <w:szCs w:val="30"/>
          <w:highlight w:val="none"/>
        </w:rPr>
      </w:pPr>
    </w:p>
    <w:p w14:paraId="105EC732">
      <w:pPr>
        <w:autoSpaceDE w:val="0"/>
        <w:autoSpaceDN w:val="0"/>
        <w:spacing w:line="360" w:lineRule="auto"/>
        <w:rPr>
          <w:rFonts w:hint="eastAsia" w:ascii="宋体" w:hAnsi="宋体" w:cs="宋体"/>
          <w:kern w:val="0"/>
          <w:sz w:val="24"/>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三、崇左市政府采购供应商信用承诺函</w:t>
      </w:r>
    </w:p>
    <w:p w14:paraId="1F0C7B71">
      <w:pPr>
        <w:widowControl/>
        <w:spacing w:line="440" w:lineRule="exact"/>
        <w:jc w:val="center"/>
        <w:rPr>
          <w:rFonts w:hint="eastAsia" w:ascii="宋体" w:hAnsi="宋体" w:cs="宋体"/>
          <w:sz w:val="32"/>
          <w:szCs w:val="32"/>
          <w:highlight w:val="none"/>
        </w:rPr>
      </w:pPr>
      <w:r>
        <w:rPr>
          <w:rFonts w:hint="eastAsia" w:ascii="宋体" w:hAnsi="宋体" w:cs="宋体"/>
          <w:kern w:val="0"/>
          <w:sz w:val="36"/>
          <w:szCs w:val="36"/>
          <w:highlight w:val="none"/>
          <w:lang w:bidi="ar"/>
        </w:rPr>
        <w:t>崇左市政府采购供应商信用承诺函（格式）</w:t>
      </w:r>
    </w:p>
    <w:p w14:paraId="3CE87352">
      <w:pPr>
        <w:widowControl/>
        <w:spacing w:line="440" w:lineRule="exact"/>
        <w:jc w:val="left"/>
        <w:rPr>
          <w:rFonts w:hint="eastAsia" w:ascii="宋体" w:hAnsi="宋体" w:cs="宋体"/>
          <w:kern w:val="0"/>
          <w:sz w:val="32"/>
          <w:szCs w:val="32"/>
          <w:highlight w:val="none"/>
          <w:lang w:bidi="ar"/>
        </w:rPr>
      </w:pPr>
    </w:p>
    <w:p w14:paraId="3C9CDF64">
      <w:pPr>
        <w:widowControl/>
        <w:spacing w:line="360" w:lineRule="auto"/>
        <w:rPr>
          <w:rFonts w:hint="eastAsia" w:ascii="宋体" w:hAnsi="宋体" w:cs="宋体"/>
          <w:sz w:val="24"/>
          <w:highlight w:val="none"/>
          <w:u w:val="single"/>
        </w:rPr>
      </w:pPr>
      <w:r>
        <w:rPr>
          <w:rFonts w:hint="eastAsia" w:ascii="宋体" w:hAnsi="宋体" w:cs="宋体"/>
          <w:kern w:val="0"/>
          <w:sz w:val="24"/>
          <w:highlight w:val="none"/>
          <w:lang w:bidi="ar"/>
        </w:rPr>
        <w:t>致</w:t>
      </w:r>
      <w:r>
        <w:rPr>
          <w:rFonts w:hint="eastAsia" w:ascii="宋体" w:hAnsi="宋体" w:cs="宋体"/>
          <w:kern w:val="0"/>
          <w:sz w:val="24"/>
          <w:highlight w:val="none"/>
          <w:u w:val="single"/>
          <w:lang w:eastAsia="zh-CN" w:bidi="ar"/>
        </w:rPr>
        <w:t>广西森予工程咨询有限公司</w:t>
      </w:r>
      <w:r>
        <w:rPr>
          <w:rFonts w:hint="eastAsia" w:ascii="宋体" w:hAnsi="宋体" w:cs="宋体"/>
          <w:kern w:val="0"/>
          <w:sz w:val="24"/>
          <w:highlight w:val="none"/>
          <w:u w:val="single"/>
          <w:lang w:bidi="ar"/>
        </w:rPr>
        <w:t>：</w:t>
      </w:r>
    </w:p>
    <w:p w14:paraId="6932C78F">
      <w:pPr>
        <w:widowControl/>
        <w:spacing w:line="360" w:lineRule="auto"/>
        <w:ind w:firstLine="480" w:firstLineChars="200"/>
        <w:rPr>
          <w:rFonts w:hint="eastAsia" w:ascii="宋体" w:hAnsi="宋体" w:cs="宋体"/>
          <w:spacing w:val="-6"/>
          <w:sz w:val="24"/>
          <w:highlight w:val="none"/>
        </w:rPr>
      </w:pPr>
      <w:r>
        <w:rPr>
          <w:rFonts w:hint="eastAsia" w:ascii="宋体" w:hAnsi="宋体" w:cs="宋体"/>
          <w:kern w:val="0"/>
          <w:sz w:val="24"/>
          <w:highlight w:val="none"/>
          <w:lang w:bidi="ar"/>
        </w:rPr>
        <w:t>我方自愿参加</w:t>
      </w:r>
      <w:r>
        <w:rPr>
          <w:rFonts w:hint="eastAsia" w:ascii="宋体" w:hAnsi="宋体" w:cs="宋体"/>
          <w:kern w:val="0"/>
          <w:sz w:val="24"/>
          <w:highlight w:val="none"/>
          <w:u w:val="single"/>
          <w:lang w:eastAsia="zh-CN" w:bidi="ar"/>
        </w:rPr>
        <w:t>天等县集体林区森林资源规划设计调查补充调查及“十五五”森林采伐限额编制工作</w:t>
      </w:r>
      <w:r>
        <w:rPr>
          <w:rFonts w:hint="eastAsia" w:ascii="宋体" w:hAnsi="宋体" w:cs="宋体"/>
          <w:spacing w:val="6"/>
          <w:sz w:val="24"/>
          <w:highlight w:val="none"/>
          <w:u w:val="single"/>
        </w:rPr>
        <w:t>（项目编号：</w:t>
      </w:r>
      <w:r>
        <w:rPr>
          <w:rFonts w:hint="eastAsia" w:ascii="宋体" w:hAnsi="宋体" w:cs="宋体"/>
          <w:spacing w:val="6"/>
          <w:sz w:val="24"/>
          <w:highlight w:val="none"/>
          <w:u w:val="single"/>
          <w:lang w:eastAsia="zh-CN"/>
        </w:rPr>
        <w:t>CZZC2025-C3-250188-SYZX</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w:t>
      </w:r>
      <w:r>
        <w:rPr>
          <w:rFonts w:hint="eastAsia" w:ascii="宋体" w:hAnsi="宋体" w:cs="宋体"/>
          <w:kern w:val="0"/>
          <w:sz w:val="24"/>
          <w:highlight w:val="none"/>
          <w:lang w:bidi="ar"/>
        </w:rPr>
        <w:t>的政府采购活动，严格遵守《中华人民共和国政府采购法》及相关法律法规，依法诚信经营，无条件遵守本次政府采购活动的各项规定，并郑重承诺</w:t>
      </w:r>
      <w:r>
        <w:rPr>
          <w:rFonts w:hint="eastAsia" w:ascii="宋体" w:hAnsi="宋体" w:cs="宋体"/>
          <w:spacing w:val="-6"/>
          <w:kern w:val="0"/>
          <w:sz w:val="24"/>
          <w:highlight w:val="none"/>
          <w:lang w:bidi="ar"/>
        </w:rPr>
        <w:t xml:space="preserve">： </w:t>
      </w:r>
    </w:p>
    <w:p w14:paraId="5C1E96AF">
      <w:pPr>
        <w:widowControl/>
        <w:spacing w:line="360" w:lineRule="auto"/>
        <w:ind w:firstLine="480" w:firstLineChars="200"/>
        <w:rPr>
          <w:rFonts w:hint="eastAsia" w:ascii="宋体" w:hAnsi="宋体" w:cs="宋体"/>
          <w:kern w:val="0"/>
          <w:sz w:val="24"/>
          <w:highlight w:val="none"/>
          <w:lang w:bidi="ar"/>
        </w:rPr>
      </w:pPr>
      <w:r>
        <w:rPr>
          <w:rFonts w:hint="eastAsia" w:ascii="宋体" w:hAnsi="宋体" w:cs="宋体"/>
          <w:kern w:val="0"/>
          <w:sz w:val="24"/>
          <w:highlight w:val="none"/>
          <w:lang w:bidi="ar"/>
        </w:rPr>
        <w:t>1.我方</w:t>
      </w:r>
      <w:r>
        <w:rPr>
          <w:rFonts w:hint="eastAsia" w:ascii="宋体" w:hAnsi="宋体" w:cs="宋体"/>
          <w:spacing w:val="6"/>
          <w:sz w:val="24"/>
          <w:highlight w:val="none"/>
        </w:rPr>
        <w:t>具有独立承担民事责任的能力或我方属于银行、保险、石油石化、电力、电信等有行业特殊情况的法人的分支机构在参加本次政府采购活动前已取得总公司的授权。</w:t>
      </w:r>
    </w:p>
    <w:p w14:paraId="1C879A55">
      <w:pPr>
        <w:widowControl/>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lang w:bidi="ar"/>
        </w:rPr>
        <w:t xml:space="preserve">2.我方具有符合采购文件资格要求的财务状况报告。 </w:t>
      </w:r>
    </w:p>
    <w:p w14:paraId="193871CB">
      <w:pPr>
        <w:widowControl/>
        <w:spacing w:line="360" w:lineRule="auto"/>
        <w:ind w:firstLine="456" w:firstLineChars="200"/>
        <w:rPr>
          <w:rFonts w:hint="eastAsia" w:ascii="宋体" w:hAnsi="宋体" w:cs="宋体"/>
          <w:spacing w:val="-17"/>
          <w:sz w:val="24"/>
          <w:highlight w:val="none"/>
        </w:rPr>
      </w:pPr>
      <w:r>
        <w:rPr>
          <w:rFonts w:hint="eastAsia" w:ascii="宋体" w:hAnsi="宋体" w:cs="宋体"/>
          <w:spacing w:val="-6"/>
          <w:kern w:val="0"/>
          <w:sz w:val="24"/>
          <w:highlight w:val="none"/>
          <w:lang w:bidi="ar"/>
        </w:rPr>
        <w:t>3.我方具有符合采购文件资格要求的依法缴纳税收和社会保障资金的良好记录。</w:t>
      </w:r>
      <w:r>
        <w:rPr>
          <w:rFonts w:hint="eastAsia" w:ascii="宋体" w:hAnsi="宋体" w:cs="宋体"/>
          <w:spacing w:val="-17"/>
          <w:kern w:val="0"/>
          <w:sz w:val="24"/>
          <w:highlight w:val="none"/>
          <w:lang w:bidi="ar"/>
        </w:rPr>
        <w:t xml:space="preserve"> </w:t>
      </w:r>
    </w:p>
    <w:p w14:paraId="25723417">
      <w:pPr>
        <w:widowControl/>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lang w:bidi="ar"/>
        </w:rPr>
        <w:t xml:space="preserve">4.我方具有符合采购文件资格要求履行合同所必需的专业技术能力。 </w:t>
      </w:r>
    </w:p>
    <w:p w14:paraId="29452ACD">
      <w:pPr>
        <w:widowControl/>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lang w:bidi="ar"/>
        </w:rPr>
        <w:t xml:space="preserve">5.我方参加政府采购活动前3年内在经营活动中没有重大违法记录。 </w:t>
      </w:r>
    </w:p>
    <w:p w14:paraId="5D87C925">
      <w:pPr>
        <w:widowControl/>
        <w:spacing w:line="360" w:lineRule="auto"/>
        <w:ind w:firstLine="480" w:firstLineChars="200"/>
        <w:rPr>
          <w:rFonts w:hint="eastAsia" w:ascii="宋体" w:hAnsi="宋体" w:cs="宋体"/>
          <w:kern w:val="0"/>
          <w:sz w:val="24"/>
          <w:highlight w:val="none"/>
          <w:lang w:bidi="ar"/>
        </w:rPr>
      </w:pPr>
      <w:r>
        <w:rPr>
          <w:rFonts w:hint="eastAsia" w:ascii="宋体" w:hAnsi="宋体" w:cs="宋体"/>
          <w:kern w:val="0"/>
          <w:sz w:val="24"/>
          <w:highlight w:val="none"/>
          <w:lang w:bidi="ar"/>
        </w:rPr>
        <w:t>我方对以上承诺内容的真实性负责。如有虚假，将依法承担相应责任。</w:t>
      </w:r>
    </w:p>
    <w:p w14:paraId="3D3C8601">
      <w:pPr>
        <w:widowControl/>
        <w:spacing w:line="360" w:lineRule="auto"/>
        <w:ind w:firstLine="5040" w:firstLineChars="2100"/>
        <w:rPr>
          <w:rFonts w:hint="eastAsia" w:ascii="宋体" w:hAnsi="宋体" w:cs="宋体"/>
          <w:kern w:val="0"/>
          <w:sz w:val="24"/>
          <w:highlight w:val="none"/>
          <w:lang w:bidi="ar"/>
        </w:rPr>
      </w:pPr>
    </w:p>
    <w:p w14:paraId="55EDADFA">
      <w:pPr>
        <w:widowControl/>
        <w:spacing w:line="360" w:lineRule="auto"/>
        <w:ind w:firstLine="5040" w:firstLineChars="2100"/>
        <w:rPr>
          <w:rFonts w:hint="eastAsia" w:ascii="宋体" w:hAnsi="宋体" w:cs="宋体"/>
          <w:kern w:val="0"/>
          <w:sz w:val="24"/>
          <w:highlight w:val="none"/>
          <w:lang w:bidi="ar"/>
        </w:rPr>
      </w:pPr>
      <w:r>
        <w:rPr>
          <w:rFonts w:hint="eastAsia" w:ascii="宋体" w:hAnsi="宋体" w:cs="宋体"/>
          <w:kern w:val="0"/>
          <w:sz w:val="24"/>
          <w:highlight w:val="none"/>
          <w:lang w:bidi="ar"/>
        </w:rPr>
        <w:t xml:space="preserve">供应商名称（电子签章）： </w:t>
      </w:r>
    </w:p>
    <w:p w14:paraId="1A3832F4">
      <w:pPr>
        <w:widowControl/>
        <w:spacing w:line="360" w:lineRule="auto"/>
        <w:ind w:firstLine="6480" w:firstLineChars="2700"/>
        <w:rPr>
          <w:rFonts w:hint="eastAsia" w:ascii="宋体" w:hAnsi="宋体" w:cs="宋体"/>
          <w:kern w:val="0"/>
          <w:sz w:val="24"/>
          <w:highlight w:val="none"/>
          <w:lang w:bidi="ar"/>
        </w:rPr>
      </w:pPr>
      <w:r>
        <w:rPr>
          <w:rFonts w:hint="eastAsia" w:ascii="宋体" w:hAnsi="宋体" w:cs="宋体"/>
          <w:kern w:val="0"/>
          <w:sz w:val="24"/>
          <w:highlight w:val="none"/>
          <w:lang w:bidi="ar"/>
        </w:rPr>
        <w:t>日期：  年  月  日</w:t>
      </w:r>
    </w:p>
    <w:p w14:paraId="79077A07">
      <w:pPr>
        <w:pStyle w:val="22"/>
        <w:widowControl/>
        <w:wordWrap w:val="0"/>
        <w:spacing w:line="560" w:lineRule="exact"/>
        <w:rPr>
          <w:rFonts w:hint="eastAsia" w:ascii="宋体" w:hAnsi="宋体" w:cs="宋体"/>
          <w:highlight w:val="none"/>
          <w:lang w:bidi="ar"/>
        </w:rPr>
      </w:pPr>
    </w:p>
    <w:p w14:paraId="2EE15202">
      <w:pPr>
        <w:pStyle w:val="22"/>
        <w:widowControl/>
        <w:wordWrap w:val="0"/>
        <w:spacing w:line="400" w:lineRule="exact"/>
        <w:ind w:firstLine="420" w:firstLineChars="200"/>
        <w:rPr>
          <w:rFonts w:hint="eastAsia" w:ascii="宋体" w:hAnsi="宋体" w:cs="宋体"/>
          <w:highlight w:val="none"/>
          <w:lang w:val="zh-CN"/>
        </w:rPr>
      </w:pPr>
      <w:r>
        <w:rPr>
          <w:rFonts w:hint="eastAsia" w:ascii="宋体" w:hAnsi="宋体" w:cs="宋体"/>
          <w:sz w:val="21"/>
          <w:szCs w:val="21"/>
          <w:highlight w:val="none"/>
          <w:lang w:bidi="ar"/>
        </w:rPr>
        <w:t>注：1.</w:t>
      </w:r>
      <w:r>
        <w:rPr>
          <w:rFonts w:hint="eastAsia" w:ascii="宋体" w:hAnsi="宋体" w:cs="宋体"/>
          <w:sz w:val="21"/>
          <w:szCs w:val="21"/>
          <w:highlight w:val="none"/>
        </w:rPr>
        <w:t>参与政府采购活动的供应商可按第1点的内容：“</w:t>
      </w:r>
      <w:r>
        <w:rPr>
          <w:rFonts w:hint="eastAsia" w:ascii="宋体" w:hAnsi="宋体" w:cs="宋体"/>
          <w:sz w:val="21"/>
          <w:szCs w:val="21"/>
          <w:highlight w:val="none"/>
          <w:lang w:bidi="ar"/>
        </w:rPr>
        <w:t>我方</w:t>
      </w:r>
      <w:r>
        <w:rPr>
          <w:rFonts w:hint="eastAsia" w:ascii="宋体" w:hAnsi="宋体" w:cs="宋体"/>
          <w:spacing w:val="6"/>
          <w:sz w:val="21"/>
          <w:szCs w:val="21"/>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cs="宋体"/>
          <w:sz w:val="21"/>
          <w:szCs w:val="21"/>
          <w:highlight w:val="none"/>
          <w:lang w:bidi="ar"/>
        </w:rPr>
        <w:t>我方</w:t>
      </w:r>
      <w:r>
        <w:rPr>
          <w:rFonts w:hint="eastAsia" w:ascii="宋体" w:hAnsi="宋体" w:cs="宋体"/>
          <w:spacing w:val="6"/>
          <w:sz w:val="21"/>
          <w:szCs w:val="21"/>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1513ED1F">
      <w:pPr>
        <w:rPr>
          <w:rFonts w:hint="eastAsia" w:ascii="宋体" w:hAnsi="宋体" w:cs="宋体"/>
          <w:kern w:val="0"/>
          <w:sz w:val="24"/>
          <w:highlight w:val="none"/>
          <w:lang w:val="zh-CN"/>
        </w:rPr>
      </w:pPr>
    </w:p>
    <w:p w14:paraId="387C824C">
      <w:pPr>
        <w:pStyle w:val="12"/>
        <w:rPr>
          <w:rFonts w:hint="eastAsia" w:ascii="宋体" w:hAnsi="宋体" w:cs="宋体"/>
          <w:highlight w:val="none"/>
        </w:rPr>
      </w:pPr>
    </w:p>
    <w:p w14:paraId="1B9F74C1">
      <w:pPr>
        <w:spacing w:line="320" w:lineRule="exact"/>
        <w:jc w:val="left"/>
        <w:rPr>
          <w:rFonts w:hint="eastAsia" w:ascii="宋体" w:hAnsi="宋体" w:cs="宋体"/>
          <w:b/>
          <w:kern w:val="0"/>
          <w:sz w:val="30"/>
          <w:szCs w:val="30"/>
          <w:highlight w:val="none"/>
        </w:rPr>
      </w:pPr>
      <w:r>
        <w:rPr>
          <w:rFonts w:hint="eastAsia" w:ascii="宋体" w:hAnsi="宋体" w:cs="宋体"/>
          <w:b/>
          <w:kern w:val="0"/>
          <w:sz w:val="30"/>
          <w:szCs w:val="30"/>
          <w:highlight w:val="none"/>
        </w:rPr>
        <w:br w:type="page"/>
      </w:r>
      <w:r>
        <w:rPr>
          <w:rFonts w:hint="eastAsia" w:ascii="宋体" w:hAnsi="宋体" w:cs="宋体"/>
          <w:b/>
          <w:kern w:val="0"/>
          <w:sz w:val="30"/>
          <w:szCs w:val="30"/>
          <w:highlight w:val="none"/>
        </w:rPr>
        <w:t xml:space="preserve"> 四、供应商直接控股股东信息表、管理关系信息表</w:t>
      </w:r>
    </w:p>
    <w:p w14:paraId="4F4ECD1B">
      <w:pPr>
        <w:spacing w:line="360" w:lineRule="auto"/>
        <w:rPr>
          <w:rFonts w:hint="eastAsia" w:ascii="宋体" w:hAnsi="宋体" w:cs="宋体"/>
          <w:b/>
          <w:kern w:val="0"/>
          <w:sz w:val="30"/>
          <w:szCs w:val="30"/>
          <w:highlight w:val="none"/>
        </w:rPr>
      </w:pPr>
      <w:r>
        <w:rPr>
          <w:rFonts w:hint="eastAsia" w:ascii="宋体" w:hAnsi="宋体" w:cs="宋体"/>
          <w:b/>
          <w:kern w:val="0"/>
          <w:sz w:val="30"/>
          <w:szCs w:val="30"/>
          <w:highlight w:val="none"/>
        </w:rPr>
        <w:t>（一）供应商直接控股股东信息表</w:t>
      </w:r>
    </w:p>
    <w:p w14:paraId="1D1F591B">
      <w:pPr>
        <w:spacing w:line="360" w:lineRule="auto"/>
        <w:jc w:val="center"/>
        <w:rPr>
          <w:rFonts w:hint="eastAsia" w:ascii="宋体" w:hAnsi="宋体" w:cs="宋体"/>
          <w:b/>
          <w:sz w:val="24"/>
          <w:highlight w:val="none"/>
        </w:rPr>
      </w:pPr>
    </w:p>
    <w:tbl>
      <w:tblPr>
        <w:tblStyle w:val="24"/>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1089B06">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AA218C">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D5CF4D">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7E95D7">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471CEA">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2D259B">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14:paraId="6A40160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302EB7">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7CEDC9">
            <w:pPr>
              <w:widowControl/>
              <w:spacing w:line="360" w:lineRule="auto"/>
              <w:jc w:val="center"/>
              <w:rPr>
                <w:rFonts w:hint="eastAsia"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BB008D">
            <w:pPr>
              <w:widowControl/>
              <w:spacing w:line="360" w:lineRule="auto"/>
              <w:jc w:val="center"/>
              <w:rPr>
                <w:rFonts w:hint="eastAsia"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10F478">
            <w:pPr>
              <w:widowControl/>
              <w:spacing w:line="360" w:lineRule="auto"/>
              <w:jc w:val="center"/>
              <w:rPr>
                <w:rFonts w:hint="eastAsia"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7F71DE">
            <w:pPr>
              <w:widowControl/>
              <w:spacing w:line="360" w:lineRule="auto"/>
              <w:jc w:val="center"/>
              <w:rPr>
                <w:rFonts w:hint="eastAsia" w:ascii="宋体" w:hAnsi="宋体" w:cs="宋体"/>
                <w:kern w:val="0"/>
                <w:sz w:val="24"/>
                <w:highlight w:val="none"/>
              </w:rPr>
            </w:pPr>
          </w:p>
        </w:tc>
      </w:tr>
      <w:tr w14:paraId="622F2B4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9B1112">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EAAE4A">
            <w:pPr>
              <w:widowControl/>
              <w:spacing w:line="360" w:lineRule="auto"/>
              <w:jc w:val="center"/>
              <w:rPr>
                <w:rFonts w:hint="eastAsia"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2D230E">
            <w:pPr>
              <w:widowControl/>
              <w:spacing w:line="360" w:lineRule="auto"/>
              <w:jc w:val="center"/>
              <w:rPr>
                <w:rFonts w:hint="eastAsia"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A67F38">
            <w:pPr>
              <w:widowControl/>
              <w:spacing w:line="360" w:lineRule="auto"/>
              <w:jc w:val="center"/>
              <w:rPr>
                <w:rFonts w:hint="eastAsia"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6B447C">
            <w:pPr>
              <w:widowControl/>
              <w:spacing w:line="360" w:lineRule="auto"/>
              <w:jc w:val="center"/>
              <w:rPr>
                <w:rFonts w:hint="eastAsia" w:ascii="宋体" w:hAnsi="宋体" w:cs="宋体"/>
                <w:kern w:val="0"/>
                <w:sz w:val="24"/>
                <w:highlight w:val="none"/>
              </w:rPr>
            </w:pPr>
          </w:p>
        </w:tc>
      </w:tr>
    </w:tbl>
    <w:p w14:paraId="469C21A7">
      <w:pPr>
        <w:spacing w:line="360" w:lineRule="auto"/>
        <w:contextualSpacing/>
        <w:jc w:val="left"/>
        <w:rPr>
          <w:rFonts w:hint="eastAsia" w:ascii="宋体" w:hAnsi="宋体" w:cs="宋体"/>
          <w:kern w:val="0"/>
          <w:sz w:val="24"/>
          <w:highlight w:val="none"/>
        </w:rPr>
      </w:pPr>
      <w:r>
        <w:rPr>
          <w:rFonts w:hint="eastAsia" w:ascii="宋体" w:hAnsi="宋体" w:cs="宋体"/>
          <w:kern w:val="0"/>
          <w:sz w:val="24"/>
          <w:highlight w:val="none"/>
        </w:rPr>
        <w:t>注：</w:t>
      </w:r>
    </w:p>
    <w:p w14:paraId="6EC3DBDB">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1.直接控股股东：是指其出资额占有限责任公司资本总额50%以上或者其持有的股份占股份有限公司股份总额50%以上的股东；出资额或者持有股份的比例虽然不足50%，但依其出资额或者持有的股份所享有的表决权已足以对股东会、股东大会的决议产生重大影响的股东。</w:t>
      </w:r>
    </w:p>
    <w:p w14:paraId="6AD658BE">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2.本表所指的控股关系仅限于直接控股关系，不包括间接的控股关系。公司实际控制人与公司之间的关系不属于本表所指的直接控股关系。</w:t>
      </w:r>
    </w:p>
    <w:p w14:paraId="3C17585A">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3.供应商不存在直接控股股东的，则填“无”。</w:t>
      </w:r>
    </w:p>
    <w:p w14:paraId="66A53AC0">
      <w:pPr>
        <w:snapToGrid w:val="0"/>
        <w:spacing w:line="360" w:lineRule="auto"/>
        <w:jc w:val="left"/>
        <w:rPr>
          <w:rFonts w:hint="eastAsia" w:ascii="宋体" w:hAnsi="宋体" w:cs="宋体"/>
          <w:sz w:val="24"/>
          <w:highlight w:val="none"/>
        </w:rPr>
      </w:pPr>
    </w:p>
    <w:p w14:paraId="6BCBD195">
      <w:pPr>
        <w:snapToGrid w:val="0"/>
        <w:spacing w:line="360" w:lineRule="auto"/>
        <w:jc w:val="left"/>
        <w:rPr>
          <w:rFonts w:hint="eastAsia" w:ascii="宋体" w:hAnsi="宋体" w:cs="宋体"/>
          <w:sz w:val="24"/>
          <w:highlight w:val="none"/>
        </w:rPr>
      </w:pPr>
    </w:p>
    <w:p w14:paraId="0534284F">
      <w:pPr>
        <w:snapToGrid w:val="0"/>
        <w:spacing w:line="360" w:lineRule="auto"/>
        <w:jc w:val="left"/>
        <w:rPr>
          <w:rFonts w:hint="eastAsia" w:ascii="宋体" w:hAnsi="宋体" w:cs="宋体"/>
          <w:sz w:val="24"/>
          <w:highlight w:val="none"/>
        </w:rPr>
      </w:pPr>
    </w:p>
    <w:p w14:paraId="3CFB16D2">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07A75201">
      <w:pPr>
        <w:snapToGrid w:val="0"/>
        <w:jc w:val="right"/>
        <w:rPr>
          <w:rFonts w:hint="eastAsia" w:ascii="宋体" w:hAnsi="宋体" w:cs="宋体"/>
          <w:b/>
          <w:kern w:val="0"/>
          <w:sz w:val="30"/>
          <w:szCs w:val="30"/>
          <w:highlight w:val="none"/>
        </w:rPr>
      </w:pPr>
      <w:r>
        <w:rPr>
          <w:rFonts w:hint="eastAsia" w:ascii="宋体" w:hAnsi="宋体" w:cs="宋体"/>
          <w:kern w:val="0"/>
          <w:sz w:val="24"/>
          <w:highlight w:val="none"/>
          <w:lang w:val="zh-CN"/>
        </w:rPr>
        <w:t>日期：  年  月   日</w:t>
      </w:r>
    </w:p>
    <w:p w14:paraId="3901B06D">
      <w:pPr>
        <w:snapToGrid w:val="0"/>
        <w:ind w:firstLine="596" w:firstLineChars="198"/>
        <w:rPr>
          <w:rFonts w:hint="eastAsia" w:ascii="宋体" w:hAnsi="宋体" w:cs="宋体"/>
          <w:b/>
          <w:kern w:val="0"/>
          <w:sz w:val="30"/>
          <w:szCs w:val="30"/>
          <w:highlight w:val="none"/>
        </w:rPr>
      </w:pPr>
    </w:p>
    <w:p w14:paraId="10DA2B0E">
      <w:pPr>
        <w:snapToGrid w:val="0"/>
        <w:ind w:firstLine="596" w:firstLineChars="198"/>
        <w:rPr>
          <w:rFonts w:hint="eastAsia" w:ascii="宋体" w:hAnsi="宋体" w:cs="宋体"/>
          <w:b/>
          <w:kern w:val="0"/>
          <w:sz w:val="30"/>
          <w:szCs w:val="30"/>
          <w:highlight w:val="none"/>
        </w:rPr>
      </w:pPr>
    </w:p>
    <w:p w14:paraId="1CB26951">
      <w:pPr>
        <w:snapToGrid w:val="0"/>
        <w:ind w:firstLine="596" w:firstLineChars="198"/>
        <w:rPr>
          <w:rFonts w:hint="eastAsia" w:ascii="宋体" w:hAnsi="宋体" w:cs="宋体"/>
          <w:b/>
          <w:kern w:val="0"/>
          <w:sz w:val="30"/>
          <w:szCs w:val="30"/>
          <w:highlight w:val="none"/>
        </w:rPr>
      </w:pPr>
    </w:p>
    <w:p w14:paraId="037F08DE">
      <w:pPr>
        <w:snapToGrid w:val="0"/>
        <w:ind w:firstLine="596" w:firstLineChars="198"/>
        <w:rPr>
          <w:rFonts w:hint="eastAsia" w:ascii="宋体" w:hAnsi="宋体" w:cs="宋体"/>
          <w:b/>
          <w:kern w:val="0"/>
          <w:sz w:val="30"/>
          <w:szCs w:val="30"/>
          <w:highlight w:val="none"/>
        </w:rPr>
      </w:pPr>
    </w:p>
    <w:p w14:paraId="3B83E838">
      <w:pPr>
        <w:snapToGrid w:val="0"/>
        <w:ind w:firstLine="596" w:firstLineChars="198"/>
        <w:rPr>
          <w:rFonts w:hint="eastAsia" w:ascii="宋体" w:hAnsi="宋体" w:cs="宋体"/>
          <w:b/>
          <w:kern w:val="0"/>
          <w:sz w:val="30"/>
          <w:szCs w:val="30"/>
          <w:highlight w:val="none"/>
        </w:rPr>
      </w:pPr>
    </w:p>
    <w:p w14:paraId="4E706F54">
      <w:pPr>
        <w:snapToGrid w:val="0"/>
        <w:ind w:firstLine="596" w:firstLineChars="198"/>
        <w:rPr>
          <w:rFonts w:hint="eastAsia" w:ascii="宋体" w:hAnsi="宋体" w:cs="宋体"/>
          <w:b/>
          <w:kern w:val="0"/>
          <w:sz w:val="30"/>
          <w:szCs w:val="30"/>
          <w:highlight w:val="none"/>
        </w:rPr>
      </w:pPr>
    </w:p>
    <w:p w14:paraId="4A6BD231">
      <w:pPr>
        <w:snapToGrid w:val="0"/>
        <w:ind w:firstLine="596" w:firstLineChars="198"/>
        <w:rPr>
          <w:rFonts w:hint="eastAsia" w:ascii="宋体" w:hAnsi="宋体" w:cs="宋体"/>
          <w:b/>
          <w:kern w:val="0"/>
          <w:sz w:val="30"/>
          <w:szCs w:val="30"/>
          <w:highlight w:val="none"/>
        </w:rPr>
      </w:pPr>
    </w:p>
    <w:p w14:paraId="256B7220">
      <w:pPr>
        <w:snapToGrid w:val="0"/>
        <w:ind w:firstLine="596" w:firstLineChars="198"/>
        <w:rPr>
          <w:rFonts w:hint="eastAsia" w:ascii="宋体" w:hAnsi="宋体" w:cs="宋体"/>
          <w:b/>
          <w:kern w:val="0"/>
          <w:sz w:val="30"/>
          <w:szCs w:val="30"/>
          <w:highlight w:val="none"/>
        </w:rPr>
      </w:pPr>
    </w:p>
    <w:p w14:paraId="260604AD">
      <w:pPr>
        <w:snapToGrid w:val="0"/>
        <w:ind w:firstLine="596" w:firstLineChars="198"/>
        <w:rPr>
          <w:rFonts w:hint="eastAsia" w:ascii="宋体" w:hAnsi="宋体" w:cs="宋体"/>
          <w:b/>
          <w:kern w:val="0"/>
          <w:sz w:val="30"/>
          <w:szCs w:val="30"/>
          <w:highlight w:val="none"/>
        </w:rPr>
      </w:pPr>
    </w:p>
    <w:p w14:paraId="4FEE2C86">
      <w:pPr>
        <w:snapToGrid w:val="0"/>
        <w:ind w:firstLine="596" w:firstLineChars="198"/>
        <w:rPr>
          <w:rFonts w:hint="eastAsia" w:ascii="宋体" w:hAnsi="宋体" w:cs="宋体"/>
          <w:b/>
          <w:kern w:val="0"/>
          <w:sz w:val="30"/>
          <w:szCs w:val="30"/>
          <w:highlight w:val="none"/>
        </w:rPr>
      </w:pPr>
    </w:p>
    <w:p w14:paraId="7F2EFC0C">
      <w:pPr>
        <w:snapToGrid w:val="0"/>
        <w:ind w:firstLine="596" w:firstLineChars="198"/>
        <w:rPr>
          <w:rFonts w:hint="eastAsia" w:ascii="宋体" w:hAnsi="宋体" w:cs="宋体"/>
          <w:b/>
          <w:kern w:val="0"/>
          <w:sz w:val="30"/>
          <w:szCs w:val="30"/>
          <w:highlight w:val="none"/>
        </w:rPr>
      </w:pPr>
    </w:p>
    <w:p w14:paraId="488863BA">
      <w:pPr>
        <w:snapToGrid w:val="0"/>
        <w:ind w:firstLine="596" w:firstLineChars="198"/>
        <w:rPr>
          <w:rFonts w:hint="eastAsia" w:ascii="宋体" w:hAnsi="宋体" w:cs="宋体"/>
          <w:b/>
          <w:kern w:val="0"/>
          <w:sz w:val="30"/>
          <w:szCs w:val="30"/>
          <w:highlight w:val="none"/>
        </w:rPr>
      </w:pPr>
    </w:p>
    <w:p w14:paraId="3366AAB7">
      <w:pPr>
        <w:snapToGrid w:val="0"/>
        <w:ind w:firstLine="596" w:firstLineChars="198"/>
        <w:rPr>
          <w:rFonts w:hint="eastAsia" w:ascii="宋体" w:hAnsi="宋体" w:cs="宋体"/>
          <w:b/>
          <w:kern w:val="0"/>
          <w:sz w:val="30"/>
          <w:szCs w:val="30"/>
          <w:highlight w:val="none"/>
        </w:rPr>
      </w:pPr>
      <w:r>
        <w:rPr>
          <w:rFonts w:hint="eastAsia" w:ascii="宋体" w:hAnsi="宋体" w:cs="宋体"/>
          <w:b/>
          <w:kern w:val="0"/>
          <w:sz w:val="30"/>
          <w:szCs w:val="30"/>
          <w:highlight w:val="none"/>
        </w:rPr>
        <w:t>（二）供应商直接管理关系信息表</w:t>
      </w:r>
    </w:p>
    <w:p w14:paraId="04B007A6">
      <w:pPr>
        <w:snapToGrid w:val="0"/>
        <w:spacing w:line="360" w:lineRule="auto"/>
        <w:jc w:val="center"/>
        <w:rPr>
          <w:rFonts w:hint="eastAsia" w:ascii="宋体" w:hAnsi="宋体" w:cs="宋体"/>
          <w:b/>
          <w:sz w:val="24"/>
          <w:highlight w:val="none"/>
        </w:rPr>
      </w:pPr>
    </w:p>
    <w:tbl>
      <w:tblPr>
        <w:tblStyle w:val="24"/>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89386C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22249F">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E3E63D">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04A361">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FC8552">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14:paraId="153F40C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A5B6EF">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67F5B2">
            <w:pPr>
              <w:widowControl/>
              <w:spacing w:line="360" w:lineRule="auto"/>
              <w:jc w:val="center"/>
              <w:rPr>
                <w:rFonts w:hint="eastAsia"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4985B4">
            <w:pPr>
              <w:widowControl/>
              <w:spacing w:line="360" w:lineRule="auto"/>
              <w:rPr>
                <w:rFonts w:hint="eastAsia"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9B34A4">
            <w:pPr>
              <w:widowControl/>
              <w:spacing w:line="360" w:lineRule="auto"/>
              <w:jc w:val="center"/>
              <w:rPr>
                <w:rFonts w:hint="eastAsia" w:ascii="宋体" w:hAnsi="宋体" w:cs="宋体"/>
                <w:kern w:val="0"/>
                <w:sz w:val="24"/>
                <w:highlight w:val="none"/>
              </w:rPr>
            </w:pPr>
          </w:p>
        </w:tc>
      </w:tr>
      <w:tr w14:paraId="41D6A3A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A52441">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6CA528">
            <w:pPr>
              <w:widowControl/>
              <w:spacing w:line="360" w:lineRule="auto"/>
              <w:jc w:val="center"/>
              <w:rPr>
                <w:rFonts w:hint="eastAsia"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08DDAC">
            <w:pPr>
              <w:widowControl/>
              <w:spacing w:line="360" w:lineRule="auto"/>
              <w:jc w:val="center"/>
              <w:rPr>
                <w:rFonts w:hint="eastAsia"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2D104A">
            <w:pPr>
              <w:widowControl/>
              <w:spacing w:line="360" w:lineRule="auto"/>
              <w:jc w:val="center"/>
              <w:rPr>
                <w:rFonts w:hint="eastAsia" w:ascii="宋体" w:hAnsi="宋体" w:cs="宋体"/>
                <w:kern w:val="0"/>
                <w:sz w:val="24"/>
                <w:highlight w:val="none"/>
              </w:rPr>
            </w:pPr>
          </w:p>
        </w:tc>
      </w:tr>
      <w:tr w14:paraId="4274D49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50FD0E">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08F58D">
            <w:pPr>
              <w:widowControl/>
              <w:spacing w:line="360" w:lineRule="auto"/>
              <w:jc w:val="center"/>
              <w:rPr>
                <w:rFonts w:hint="eastAsia"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C0F88A">
            <w:pPr>
              <w:widowControl/>
              <w:spacing w:line="360" w:lineRule="auto"/>
              <w:jc w:val="center"/>
              <w:rPr>
                <w:rFonts w:hint="eastAsia"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0BA991">
            <w:pPr>
              <w:widowControl/>
              <w:spacing w:line="360" w:lineRule="auto"/>
              <w:jc w:val="center"/>
              <w:rPr>
                <w:rFonts w:hint="eastAsia" w:ascii="宋体" w:hAnsi="宋体" w:cs="宋体"/>
                <w:kern w:val="0"/>
                <w:sz w:val="24"/>
                <w:highlight w:val="none"/>
              </w:rPr>
            </w:pPr>
          </w:p>
        </w:tc>
      </w:tr>
      <w:tr w14:paraId="79AD0B5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0BEE63">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C4FD6B">
            <w:pPr>
              <w:widowControl/>
              <w:spacing w:line="360" w:lineRule="auto"/>
              <w:jc w:val="center"/>
              <w:rPr>
                <w:rFonts w:hint="eastAsia"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3AC738">
            <w:pPr>
              <w:widowControl/>
              <w:spacing w:line="360" w:lineRule="auto"/>
              <w:jc w:val="center"/>
              <w:rPr>
                <w:rFonts w:hint="eastAsia"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F95E8E">
            <w:pPr>
              <w:widowControl/>
              <w:spacing w:line="360" w:lineRule="auto"/>
              <w:jc w:val="center"/>
              <w:rPr>
                <w:rFonts w:hint="eastAsia" w:ascii="宋体" w:hAnsi="宋体" w:cs="宋体"/>
                <w:kern w:val="0"/>
                <w:sz w:val="24"/>
                <w:highlight w:val="none"/>
              </w:rPr>
            </w:pPr>
          </w:p>
        </w:tc>
      </w:tr>
    </w:tbl>
    <w:p w14:paraId="7E98B0FC">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注：</w:t>
      </w:r>
    </w:p>
    <w:p w14:paraId="42CA9CF9">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1.管理关系：是指不具有出资持股关系的其他单位之间存在的管理与被管理关系，如一些上下级关系的事业单位和团体组织。</w:t>
      </w:r>
    </w:p>
    <w:p w14:paraId="71F4C5CF">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2.本表所指的管理关系仅限于直接管理关系，不包括间接的管理关系。</w:t>
      </w:r>
    </w:p>
    <w:p w14:paraId="56558FBB">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3.供应商不存在直接管理关系的，则填“无”。</w:t>
      </w:r>
    </w:p>
    <w:p w14:paraId="2B77EAC0">
      <w:pPr>
        <w:spacing w:line="360" w:lineRule="auto"/>
        <w:contextualSpacing/>
        <w:jc w:val="left"/>
        <w:rPr>
          <w:rFonts w:hint="eastAsia" w:ascii="宋体" w:hAnsi="宋体" w:cs="宋体"/>
          <w:sz w:val="24"/>
          <w:highlight w:val="none"/>
        </w:rPr>
      </w:pPr>
    </w:p>
    <w:p w14:paraId="32759E38">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65439558">
      <w:pPr>
        <w:autoSpaceDE w:val="0"/>
        <w:autoSpaceDN w:val="0"/>
        <w:spacing w:line="360" w:lineRule="auto"/>
        <w:ind w:firstLine="6120" w:firstLineChars="2550"/>
        <w:rPr>
          <w:rFonts w:hint="eastAsia" w:ascii="宋体" w:hAnsi="宋体" w:cs="宋体"/>
          <w:b/>
          <w:bCs/>
          <w:sz w:val="24"/>
          <w:highlight w:val="none"/>
        </w:rPr>
      </w:pPr>
      <w:r>
        <w:rPr>
          <w:rFonts w:hint="eastAsia" w:ascii="宋体" w:hAnsi="宋体" w:cs="宋体"/>
          <w:kern w:val="0"/>
          <w:sz w:val="24"/>
          <w:highlight w:val="none"/>
          <w:lang w:val="zh-CN"/>
        </w:rPr>
        <w:t>日期：  年  月   日</w:t>
      </w:r>
    </w:p>
    <w:p w14:paraId="6CC54A5A">
      <w:pPr>
        <w:spacing w:line="360" w:lineRule="auto"/>
        <w:ind w:right="480"/>
        <w:contextualSpacing/>
        <w:rPr>
          <w:rFonts w:hint="eastAsia" w:ascii="宋体" w:hAnsi="宋体" w:cs="宋体"/>
          <w:sz w:val="24"/>
          <w:highlight w:val="none"/>
        </w:rPr>
      </w:pPr>
      <w:r>
        <w:rPr>
          <w:rFonts w:hint="eastAsia" w:ascii="宋体" w:hAnsi="宋体" w:cs="宋体"/>
          <w:sz w:val="24"/>
          <w:highlight w:val="none"/>
        </w:rPr>
        <w:t xml:space="preserve">  </w:t>
      </w:r>
    </w:p>
    <w:p w14:paraId="67C2426C">
      <w:pPr>
        <w:spacing w:line="360" w:lineRule="auto"/>
        <w:ind w:right="480"/>
        <w:contextualSpacing/>
        <w:rPr>
          <w:rFonts w:hint="eastAsia" w:ascii="宋体" w:hAnsi="宋体" w:cs="宋体"/>
          <w:sz w:val="28"/>
          <w:szCs w:val="28"/>
          <w:highlight w:val="none"/>
        </w:rPr>
      </w:pPr>
      <w:r>
        <w:rPr>
          <w:rFonts w:hint="eastAsia" w:ascii="宋体" w:hAnsi="宋体" w:cs="宋体"/>
          <w:sz w:val="24"/>
          <w:highlight w:val="none"/>
        </w:rPr>
        <w:br w:type="page"/>
      </w:r>
      <w:r>
        <w:rPr>
          <w:rFonts w:hint="eastAsia" w:ascii="宋体" w:hAnsi="宋体" w:cs="宋体"/>
          <w:b/>
          <w:kern w:val="0"/>
          <w:sz w:val="30"/>
          <w:szCs w:val="30"/>
          <w:highlight w:val="none"/>
        </w:rPr>
        <w:t>五、资格声明函</w:t>
      </w:r>
    </w:p>
    <w:p w14:paraId="227B2073">
      <w:pPr>
        <w:spacing w:line="320" w:lineRule="exact"/>
        <w:jc w:val="center"/>
        <w:rPr>
          <w:rFonts w:hint="eastAsia" w:ascii="宋体" w:hAnsi="宋体" w:cs="宋体"/>
          <w:b/>
          <w:sz w:val="32"/>
          <w:szCs w:val="32"/>
          <w:highlight w:val="none"/>
        </w:rPr>
      </w:pPr>
    </w:p>
    <w:p w14:paraId="68988EE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sz w:val="32"/>
          <w:szCs w:val="32"/>
          <w:highlight w:val="none"/>
        </w:rPr>
      </w:pPr>
      <w:r>
        <w:rPr>
          <w:rFonts w:hint="eastAsia" w:ascii="宋体" w:hAnsi="宋体" w:cs="宋体"/>
          <w:b/>
          <w:sz w:val="32"/>
          <w:szCs w:val="32"/>
          <w:highlight w:val="none"/>
        </w:rPr>
        <w:t>资格声明函</w:t>
      </w:r>
    </w:p>
    <w:p w14:paraId="3FAE22EF">
      <w:pPr>
        <w:spacing w:line="320" w:lineRule="exact"/>
        <w:jc w:val="center"/>
        <w:rPr>
          <w:rFonts w:hint="eastAsia" w:ascii="宋体" w:hAnsi="宋体" w:cs="宋体"/>
          <w:sz w:val="24"/>
          <w:szCs w:val="20"/>
          <w:highlight w:val="none"/>
        </w:rPr>
      </w:pPr>
    </w:p>
    <w:p w14:paraId="167EF275">
      <w:pPr>
        <w:spacing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lang w:eastAsia="zh-CN"/>
        </w:rPr>
        <w:t>广西森予工程咨询有限公司</w:t>
      </w:r>
      <w:r>
        <w:rPr>
          <w:rFonts w:hint="eastAsia" w:ascii="宋体" w:hAnsi="宋体" w:cs="宋体"/>
          <w:sz w:val="24"/>
          <w:highlight w:val="none"/>
        </w:rPr>
        <w:t>：</w:t>
      </w:r>
    </w:p>
    <w:p w14:paraId="1F283EDC">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（供应商名称）</w:t>
      </w:r>
      <w:r>
        <w:rPr>
          <w:rFonts w:hint="eastAsia" w:ascii="宋体" w:hAnsi="宋体" w:cs="宋体"/>
          <w:sz w:val="24"/>
          <w:highlight w:val="none"/>
        </w:rPr>
        <w:t>系中华人民共和国合法供应商，经营地址</w:t>
      </w:r>
      <w:r>
        <w:rPr>
          <w:rFonts w:hint="eastAsia" w:ascii="宋体" w:hAnsi="宋体" w:cs="宋体"/>
          <w:sz w:val="24"/>
          <w:highlight w:val="none"/>
          <w:u w:val="single"/>
        </w:rPr>
        <w:t xml:space="preserve">                     </w:t>
      </w:r>
      <w:r>
        <w:rPr>
          <w:rFonts w:hint="eastAsia" w:ascii="宋体" w:hAnsi="宋体" w:cs="宋体"/>
          <w:sz w:val="24"/>
          <w:highlight w:val="none"/>
        </w:rPr>
        <w:t>。</w:t>
      </w:r>
    </w:p>
    <w:p w14:paraId="660034E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我方愿意参加贵方组织的</w:t>
      </w:r>
      <w:r>
        <w:rPr>
          <w:rFonts w:hint="eastAsia" w:ascii="宋体" w:hAnsi="宋体" w:cs="宋体"/>
          <w:sz w:val="24"/>
          <w:highlight w:val="none"/>
          <w:u w:val="single"/>
          <w:lang w:eastAsia="zh-CN"/>
        </w:rPr>
        <w:t>天等县集体林区森林资源规划设计调查补充调查及“十五五”森林采伐限额编制工作</w:t>
      </w:r>
      <w:r>
        <w:rPr>
          <w:rFonts w:hint="eastAsia" w:ascii="宋体" w:hAnsi="宋体" w:cs="宋体"/>
          <w:sz w:val="24"/>
          <w:highlight w:val="none"/>
          <w:lang w:val="en-US" w:eastAsia="zh-CN"/>
        </w:rPr>
        <w:t xml:space="preserve"> </w:t>
      </w:r>
      <w:r>
        <w:rPr>
          <w:rFonts w:hint="eastAsia" w:ascii="宋体" w:hAnsi="宋体" w:cs="宋体"/>
          <w:sz w:val="24"/>
          <w:highlight w:val="none"/>
        </w:rPr>
        <w:t>的竞标，为便于贵方公正、择优地确定成交供应商及其竞标产品和服务，我方就本次竞标有关事项郑重声明如下：</w:t>
      </w:r>
    </w:p>
    <w:p w14:paraId="30FB01A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1.我方向贵方提交的所有响应文件、资料都是准确的和真实的。</w:t>
      </w:r>
    </w:p>
    <w:p w14:paraId="287B14D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4DA9C2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3.在此，我方宣布同意如下：</w:t>
      </w:r>
    </w:p>
    <w:p w14:paraId="21A4375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（1）将按磋商文件的约定履行合同责任和义务；</w:t>
      </w:r>
    </w:p>
    <w:p w14:paraId="33EAE10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（2）已详细审查全部磋商文件，包括澄清或者更正公告（如有）；</w:t>
      </w:r>
    </w:p>
    <w:p w14:paraId="54C8027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（3）同意提供按照贵方可能要求的与磋商有关的一切数据或者资料；</w:t>
      </w:r>
    </w:p>
    <w:p w14:paraId="1813742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（4）响应磋商文件规定的竞标有效期。</w:t>
      </w:r>
    </w:p>
    <w:p w14:paraId="3D5C161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10C78DD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298B6F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7AFD70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内容中</w:t>
      </w:r>
      <w:r>
        <w:rPr>
          <w:rFonts w:hint="eastAsia" w:ascii="宋体" w:hAnsi="宋体" w:cs="宋体"/>
          <w:sz w:val="24"/>
          <w:highlight w:val="none"/>
        </w:rPr>
        <w:t>未</w:t>
      </w:r>
      <w:r>
        <w:rPr>
          <w:rFonts w:hint="eastAsia" w:ascii="宋体" w:hAnsi="宋体" w:cs="宋体"/>
          <w:kern w:val="0"/>
          <w:sz w:val="24"/>
          <w:highlight w:val="none"/>
        </w:rPr>
        <w:t>涉及商业秘密；</w:t>
      </w:r>
    </w:p>
    <w:p w14:paraId="3FD820D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涉及商业秘密的内容有：</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617001DC">
      <w:pPr>
        <w:pStyle w:val="16"/>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7.与本磋商有关的一切正式往来信函请寄：</w:t>
      </w:r>
      <w:r>
        <w:rPr>
          <w:rFonts w:hint="eastAsia" w:hAnsi="宋体" w:cs="宋体"/>
          <w:sz w:val="24"/>
          <w:szCs w:val="24"/>
          <w:highlight w:val="none"/>
          <w:u w:val="single"/>
        </w:rPr>
        <w:t xml:space="preserve">                  </w:t>
      </w:r>
      <w:r>
        <w:rPr>
          <w:rFonts w:hint="eastAsia" w:hAnsi="宋体" w:cs="宋体"/>
          <w:sz w:val="24"/>
          <w:szCs w:val="24"/>
          <w:highlight w:val="none"/>
        </w:rPr>
        <w:t>邮政编号：</w:t>
      </w:r>
      <w:r>
        <w:rPr>
          <w:rFonts w:hint="eastAsia" w:hAnsi="宋体" w:cs="宋体"/>
          <w:sz w:val="24"/>
          <w:szCs w:val="24"/>
          <w:highlight w:val="none"/>
          <w:u w:val="single"/>
        </w:rPr>
        <w:t xml:space="preserve">        </w:t>
      </w:r>
    </w:p>
    <w:p w14:paraId="21045281">
      <w:pPr>
        <w:pStyle w:val="16"/>
        <w:spacing w:line="360" w:lineRule="auto"/>
        <w:ind w:firstLine="480" w:firstLineChars="200"/>
        <w:rPr>
          <w:rFonts w:hint="eastAsia" w:hAnsi="宋体" w:cs="宋体"/>
          <w:sz w:val="24"/>
          <w:szCs w:val="24"/>
          <w:highlight w:val="none"/>
        </w:rPr>
      </w:pPr>
      <w:r>
        <w:rPr>
          <w:rFonts w:hint="eastAsia" w:hAnsi="宋体" w:cs="宋体"/>
          <w:sz w:val="24"/>
          <w:szCs w:val="24"/>
          <w:highlight w:val="none"/>
        </w:rPr>
        <w:t>电话/传真：</w:t>
      </w:r>
      <w:r>
        <w:rPr>
          <w:rFonts w:hint="eastAsia" w:hAnsi="宋体" w:cs="宋体"/>
          <w:sz w:val="24"/>
          <w:szCs w:val="24"/>
          <w:highlight w:val="none"/>
          <w:u w:val="single"/>
        </w:rPr>
        <w:t xml:space="preserve">                        </w:t>
      </w:r>
      <w:r>
        <w:rPr>
          <w:rFonts w:hint="eastAsia" w:hAnsi="宋体" w:cs="宋体"/>
          <w:sz w:val="24"/>
          <w:szCs w:val="24"/>
          <w:highlight w:val="none"/>
        </w:rPr>
        <w:t xml:space="preserve"> 电子函件：</w:t>
      </w:r>
      <w:r>
        <w:rPr>
          <w:rFonts w:hint="eastAsia" w:hAnsi="宋体" w:cs="宋体"/>
          <w:sz w:val="24"/>
          <w:szCs w:val="24"/>
          <w:highlight w:val="none"/>
          <w:u w:val="single"/>
        </w:rPr>
        <w:t xml:space="preserve">                            </w:t>
      </w:r>
      <w:r>
        <w:rPr>
          <w:rFonts w:hint="eastAsia" w:hAnsi="宋体" w:cs="宋体"/>
          <w:sz w:val="24"/>
          <w:szCs w:val="24"/>
          <w:highlight w:val="none"/>
        </w:rPr>
        <w:t xml:space="preserve">    </w:t>
      </w:r>
    </w:p>
    <w:p w14:paraId="3DDDE2D3">
      <w:pPr>
        <w:pStyle w:val="14"/>
        <w:tabs>
          <w:tab w:val="left" w:pos="939"/>
        </w:tabs>
        <w:spacing w:line="360" w:lineRule="auto"/>
        <w:ind w:left="141" w:leftChars="67" w:firstLine="360" w:firstLineChars="150"/>
        <w:rPr>
          <w:rFonts w:hint="eastAsia" w:ascii="宋体" w:hAnsi="宋体" w:cs="宋体"/>
          <w:sz w:val="24"/>
          <w:highlight w:val="none"/>
        </w:rPr>
      </w:pPr>
      <w:r>
        <w:rPr>
          <w:rFonts w:hint="eastAsia" w:ascii="宋体" w:hAnsi="宋体" w:cs="宋体"/>
          <w:sz w:val="24"/>
          <w:highlight w:val="none"/>
        </w:rPr>
        <w:t>开户银行：</w:t>
      </w:r>
      <w:r>
        <w:rPr>
          <w:rFonts w:hint="eastAsia" w:ascii="宋体" w:hAnsi="宋体" w:cs="宋体"/>
          <w:sz w:val="24"/>
          <w:highlight w:val="none"/>
          <w:u w:val="single"/>
        </w:rPr>
        <w:t xml:space="preserve">                         </w:t>
      </w:r>
      <w:r>
        <w:rPr>
          <w:rFonts w:hint="eastAsia" w:ascii="宋体" w:hAnsi="宋体" w:cs="宋体"/>
          <w:sz w:val="24"/>
          <w:highlight w:val="none"/>
        </w:rPr>
        <w:t xml:space="preserve">  账号：</w:t>
      </w:r>
      <w:r>
        <w:rPr>
          <w:rFonts w:hint="eastAsia" w:ascii="宋体" w:hAnsi="宋体" w:cs="宋体"/>
          <w:sz w:val="24"/>
          <w:highlight w:val="none"/>
          <w:u w:val="single"/>
        </w:rPr>
        <w:t xml:space="preserve">                               </w:t>
      </w:r>
    </w:p>
    <w:p w14:paraId="045388D4">
      <w:pPr>
        <w:pStyle w:val="14"/>
        <w:tabs>
          <w:tab w:val="left" w:pos="939"/>
        </w:tabs>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8.以上事项如有虚假或者隐瞒，我方愿意承担一切后果，并不再寻求任何旨在减轻或者免除法律责任的辩解。</w:t>
      </w:r>
    </w:p>
    <w:p w14:paraId="13B4EE22">
      <w:pPr>
        <w:pStyle w:val="14"/>
        <w:tabs>
          <w:tab w:val="left" w:pos="939"/>
        </w:tabs>
        <w:spacing w:line="360" w:lineRule="auto"/>
        <w:ind w:left="141" w:leftChars="67" w:firstLine="360" w:firstLineChars="150"/>
        <w:rPr>
          <w:rFonts w:hint="eastAsia" w:ascii="宋体" w:hAnsi="宋体" w:cs="宋体"/>
          <w:sz w:val="24"/>
          <w:highlight w:val="none"/>
        </w:rPr>
      </w:pPr>
      <w:r>
        <w:rPr>
          <w:rFonts w:hint="eastAsia" w:ascii="宋体" w:hAnsi="宋体" w:cs="宋体"/>
          <w:sz w:val="24"/>
          <w:highlight w:val="none"/>
        </w:rPr>
        <w:t>特此承诺。</w:t>
      </w:r>
    </w:p>
    <w:p w14:paraId="1F203BE9">
      <w:pPr>
        <w:pStyle w:val="14"/>
        <w:tabs>
          <w:tab w:val="left" w:pos="939"/>
        </w:tabs>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注：如为联合体竞标，盖章处须加盖联合体各方公章并由联合体各方法定代表人签署，否则其响应文件按无效响应处理。</w:t>
      </w:r>
    </w:p>
    <w:p w14:paraId="32A71DE8">
      <w:pPr>
        <w:pStyle w:val="14"/>
        <w:tabs>
          <w:tab w:val="left" w:pos="939"/>
        </w:tabs>
        <w:spacing w:line="360" w:lineRule="auto"/>
        <w:ind w:left="0" w:leftChars="0" w:firstLine="480" w:firstLineChars="200"/>
        <w:rPr>
          <w:rFonts w:hint="eastAsia" w:ascii="宋体" w:hAnsi="宋体" w:cs="宋体"/>
          <w:sz w:val="24"/>
          <w:highlight w:val="none"/>
        </w:rPr>
      </w:pPr>
    </w:p>
    <w:p w14:paraId="503312F7">
      <w:pPr>
        <w:pStyle w:val="14"/>
        <w:tabs>
          <w:tab w:val="left" w:pos="939"/>
        </w:tabs>
        <w:spacing w:line="360" w:lineRule="auto"/>
        <w:ind w:left="0" w:leftChars="0" w:firstLine="480" w:firstLineChars="200"/>
        <w:rPr>
          <w:rFonts w:hint="eastAsia" w:ascii="宋体" w:hAnsi="宋体" w:cs="宋体"/>
          <w:sz w:val="24"/>
          <w:highlight w:val="none"/>
        </w:rPr>
      </w:pPr>
    </w:p>
    <w:p w14:paraId="526B64B9">
      <w:pPr>
        <w:pStyle w:val="14"/>
        <w:tabs>
          <w:tab w:val="left" w:pos="939"/>
        </w:tabs>
        <w:spacing w:line="360" w:lineRule="auto"/>
        <w:ind w:left="0" w:leftChars="0" w:firstLine="480" w:firstLineChars="200"/>
        <w:rPr>
          <w:rFonts w:hint="eastAsia" w:ascii="宋体" w:hAnsi="宋体" w:cs="宋体"/>
          <w:sz w:val="24"/>
          <w:highlight w:val="none"/>
        </w:rPr>
      </w:pPr>
    </w:p>
    <w:p w14:paraId="7D03E29F">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1919F0AA">
      <w:pPr>
        <w:autoSpaceDE w:val="0"/>
        <w:autoSpaceDN w:val="0"/>
        <w:spacing w:line="360" w:lineRule="auto"/>
        <w:ind w:firstLine="6120" w:firstLineChars="2550"/>
        <w:rPr>
          <w:rFonts w:hint="eastAsia" w:ascii="宋体" w:hAnsi="宋体" w:cs="宋体"/>
          <w:kern w:val="0"/>
          <w:sz w:val="24"/>
          <w:highlight w:val="none"/>
          <w:lang w:val="zh-CN"/>
        </w:rPr>
        <w:sectPr>
          <w:footerReference r:id="rId7" w:type="default"/>
          <w:pgSz w:w="11905" w:h="16838"/>
          <w:pgMar w:top="1134" w:right="1417" w:bottom="850" w:left="1417" w:header="828" w:footer="998" w:gutter="0"/>
          <w:pgNumType w:fmt="numberInDash"/>
          <w:cols w:space="0" w:num="1"/>
          <w:formProt w:val="0"/>
        </w:sectPr>
      </w:pPr>
      <w:r>
        <w:rPr>
          <w:rFonts w:hint="eastAsia" w:ascii="宋体" w:hAnsi="宋体" w:cs="宋体"/>
          <w:kern w:val="0"/>
          <w:sz w:val="24"/>
          <w:highlight w:val="none"/>
          <w:lang w:val="zh-CN"/>
        </w:rPr>
        <w:t xml:space="preserve">日期：  年  月   日   </w:t>
      </w:r>
    </w:p>
    <w:p w14:paraId="133269D3">
      <w:pPr>
        <w:spacing w:line="300" w:lineRule="auto"/>
        <w:rPr>
          <w:rFonts w:hint="eastAsia" w:ascii="宋体" w:hAnsi="宋体" w:cs="宋体"/>
          <w:b/>
          <w:kern w:val="0"/>
          <w:sz w:val="30"/>
          <w:szCs w:val="30"/>
          <w:highlight w:val="none"/>
        </w:rPr>
      </w:pPr>
      <w:r>
        <w:rPr>
          <w:rFonts w:hint="eastAsia" w:ascii="宋体" w:hAnsi="宋体" w:cs="宋体"/>
          <w:b/>
          <w:kern w:val="0"/>
          <w:sz w:val="30"/>
          <w:szCs w:val="30"/>
          <w:highlight w:val="none"/>
        </w:rPr>
        <w:t>六</w:t>
      </w:r>
      <w:r>
        <w:rPr>
          <w:rFonts w:hint="eastAsia" w:ascii="宋体" w:hAnsi="宋体" w:cs="宋体"/>
          <w:b/>
          <w:kern w:val="0"/>
          <w:sz w:val="30"/>
          <w:szCs w:val="30"/>
          <w:highlight w:val="none"/>
          <w:lang w:val="zh-CN"/>
        </w:rPr>
        <w:t>、</w:t>
      </w:r>
      <w:r>
        <w:rPr>
          <w:rFonts w:hint="eastAsia" w:ascii="宋体" w:hAnsi="宋体" w:cs="宋体"/>
          <w:b/>
          <w:kern w:val="0"/>
          <w:sz w:val="30"/>
          <w:szCs w:val="30"/>
          <w:highlight w:val="none"/>
        </w:rPr>
        <w:t>中小企业声明函</w:t>
      </w:r>
    </w:p>
    <w:p w14:paraId="101282BF">
      <w:pPr>
        <w:spacing w:line="300" w:lineRule="auto"/>
        <w:ind w:firstLine="2200" w:firstLineChars="500"/>
        <w:rPr>
          <w:rFonts w:hint="eastAsia" w:ascii="宋体" w:hAnsi="宋体" w:cs="宋体"/>
          <w:sz w:val="44"/>
          <w:szCs w:val="44"/>
          <w:highlight w:val="none"/>
        </w:rPr>
      </w:pPr>
      <w:r>
        <w:rPr>
          <w:rFonts w:hint="eastAsia" w:ascii="宋体" w:hAnsi="宋体" w:cs="宋体"/>
          <w:sz w:val="44"/>
          <w:szCs w:val="44"/>
          <w:highlight w:val="none"/>
        </w:rPr>
        <w:t>中小企业声明函（服务）</w:t>
      </w:r>
    </w:p>
    <w:p w14:paraId="312E8A9E">
      <w:pPr>
        <w:pStyle w:val="12"/>
        <w:spacing w:after="0" w:line="360" w:lineRule="auto"/>
        <w:ind w:left="-426" w:right="142" w:firstLine="640"/>
        <w:contextualSpacing/>
        <w:rPr>
          <w:rFonts w:hint="eastAsia" w:ascii="宋体" w:hAnsi="宋体" w:cs="宋体"/>
          <w:sz w:val="24"/>
          <w:highlight w:val="none"/>
        </w:rPr>
      </w:pPr>
      <w:r>
        <w:rPr>
          <w:rFonts w:hint="eastAsia" w:ascii="宋体" w:hAnsi="宋体" w:cs="宋体"/>
          <w:sz w:val="24"/>
          <w:highlight w:val="none"/>
        </w:rPr>
        <w:t>本公司（联合体）郑重声明，根据《政府采购促进中小企业发展管理办法》（财库﹝2020﹞46号）的规定，本公司（联合体）参加</w:t>
      </w:r>
      <w:r>
        <w:rPr>
          <w:rFonts w:hint="eastAsia" w:ascii="宋体" w:hAnsi="宋体" w:cs="宋体"/>
          <w:sz w:val="24"/>
          <w:highlight w:val="none"/>
          <w:u w:val="single"/>
          <w:lang w:eastAsia="zh-CN"/>
        </w:rPr>
        <w:t>天等县林业局</w:t>
      </w:r>
      <w:r>
        <w:rPr>
          <w:rFonts w:hint="eastAsia" w:ascii="宋体" w:hAnsi="宋体" w:cs="宋体"/>
          <w:sz w:val="24"/>
          <w:highlight w:val="none"/>
        </w:rPr>
        <w:t>的</w:t>
      </w:r>
      <w:r>
        <w:rPr>
          <w:rFonts w:hint="eastAsia" w:ascii="宋体" w:hAnsi="宋体" w:cs="宋体"/>
          <w:sz w:val="24"/>
          <w:highlight w:val="none"/>
          <w:u w:val="single"/>
          <w:lang w:eastAsia="zh-CN"/>
        </w:rPr>
        <w:t>天等县集体林区森林资源规划设计调查补充调查及“十五五”森林采伐限额编制工作</w:t>
      </w:r>
      <w:r>
        <w:rPr>
          <w:rFonts w:hint="eastAsia" w:ascii="宋体" w:hAnsi="宋体" w:cs="宋体"/>
          <w:sz w:val="24"/>
          <w:highlight w:val="none"/>
        </w:rPr>
        <w:t>采购活动，提供的服务全部由符合政策要求的中小企业制造。相关企业（含联合体中的中小企业、签订分包意向协议的中小企业）的具体情况如下：</w:t>
      </w:r>
    </w:p>
    <w:p w14:paraId="61888FD6">
      <w:pPr>
        <w:tabs>
          <w:tab w:val="left" w:pos="1384"/>
          <w:tab w:val="left" w:pos="4562"/>
          <w:tab w:val="left" w:pos="6803"/>
        </w:tabs>
        <w:spacing w:line="360" w:lineRule="auto"/>
        <w:ind w:left="-426" w:right="-58" w:firstLine="655"/>
        <w:contextualSpacing/>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4F02E6AC">
      <w:pPr>
        <w:tabs>
          <w:tab w:val="left" w:pos="1065"/>
          <w:tab w:val="left" w:pos="6477"/>
        </w:tabs>
        <w:spacing w:line="360" w:lineRule="auto"/>
        <w:ind w:left="-426" w:right="-58" w:firstLine="655"/>
        <w:contextualSpacing/>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3D583DD6">
      <w:pPr>
        <w:pStyle w:val="12"/>
        <w:spacing w:after="0" w:line="360" w:lineRule="auto"/>
        <w:ind w:left="142" w:right="142"/>
        <w:contextualSpacing/>
        <w:rPr>
          <w:rFonts w:hint="eastAsia" w:ascii="宋体" w:hAnsi="宋体" w:cs="宋体"/>
          <w:sz w:val="24"/>
          <w:highlight w:val="none"/>
        </w:rPr>
      </w:pPr>
      <w:r>
        <w:rPr>
          <w:rFonts w:hint="eastAsia" w:ascii="宋体" w:hAnsi="宋体" w:cs="宋体"/>
          <w:sz w:val="24"/>
          <w:highlight w:val="none"/>
        </w:rPr>
        <w:t xml:space="preserve">…… </w:t>
      </w:r>
    </w:p>
    <w:p w14:paraId="7D48FD0D">
      <w:pPr>
        <w:pStyle w:val="12"/>
        <w:spacing w:after="0" w:line="360" w:lineRule="auto"/>
        <w:ind w:left="-405" w:leftChars="-193" w:right="142" w:firstLine="453" w:firstLineChars="189"/>
        <w:contextualSpacing/>
        <w:rPr>
          <w:rFonts w:hint="eastAsia"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7420D268">
      <w:pPr>
        <w:pStyle w:val="12"/>
        <w:spacing w:after="0" w:line="360" w:lineRule="auto"/>
        <w:ind w:left="-426" w:right="142" w:firstLine="567"/>
        <w:contextualSpacing/>
        <w:rPr>
          <w:rFonts w:hint="eastAsia"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14:paraId="2A34D532">
      <w:pPr>
        <w:pStyle w:val="12"/>
        <w:spacing w:after="0" w:line="360" w:lineRule="auto"/>
        <w:ind w:left="3960" w:right="1808"/>
        <w:contextualSpacing/>
        <w:rPr>
          <w:rFonts w:hint="eastAsia" w:ascii="宋体" w:hAnsi="宋体" w:cs="宋体"/>
          <w:sz w:val="24"/>
          <w:highlight w:val="none"/>
        </w:rPr>
      </w:pPr>
    </w:p>
    <w:p w14:paraId="47E3AAEB">
      <w:pPr>
        <w:pStyle w:val="14"/>
        <w:tabs>
          <w:tab w:val="left" w:pos="939"/>
        </w:tabs>
        <w:spacing w:line="360" w:lineRule="auto"/>
        <w:ind w:left="0" w:leftChars="0" w:firstLine="480" w:firstLineChars="200"/>
        <w:rPr>
          <w:rFonts w:hint="eastAsia" w:ascii="宋体" w:hAnsi="宋体" w:cs="宋体"/>
          <w:sz w:val="24"/>
          <w:highlight w:val="none"/>
        </w:rPr>
      </w:pPr>
    </w:p>
    <w:p w14:paraId="0420C55A">
      <w:pPr>
        <w:pStyle w:val="14"/>
        <w:tabs>
          <w:tab w:val="left" w:pos="939"/>
        </w:tabs>
        <w:spacing w:line="360" w:lineRule="auto"/>
        <w:ind w:left="0" w:leftChars="0" w:firstLine="480" w:firstLineChars="200"/>
        <w:rPr>
          <w:rFonts w:hint="eastAsia" w:ascii="宋体" w:hAnsi="宋体" w:cs="宋体"/>
          <w:sz w:val="24"/>
          <w:highlight w:val="none"/>
        </w:rPr>
      </w:pPr>
    </w:p>
    <w:p w14:paraId="783FC836">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41F0BA80">
      <w:pPr>
        <w:autoSpaceDE w:val="0"/>
        <w:autoSpaceDN w:val="0"/>
        <w:spacing w:line="360" w:lineRule="auto"/>
        <w:ind w:firstLine="6120" w:firstLineChars="2550"/>
        <w:rPr>
          <w:rFonts w:hint="eastAsia" w:ascii="宋体" w:hAnsi="宋体" w:cs="宋体"/>
          <w:highlight w:val="none"/>
        </w:rPr>
      </w:pPr>
      <w:r>
        <w:rPr>
          <w:rFonts w:hint="eastAsia" w:ascii="宋体" w:hAnsi="宋体" w:cs="宋体"/>
          <w:kern w:val="0"/>
          <w:sz w:val="24"/>
          <w:highlight w:val="none"/>
          <w:lang w:val="zh-CN"/>
        </w:rPr>
        <w:t xml:space="preserve">日期：  年  月   日   </w:t>
      </w:r>
    </w:p>
    <w:p w14:paraId="4B2F9625">
      <w:pPr>
        <w:spacing w:line="360" w:lineRule="auto"/>
        <w:jc w:val="left"/>
        <w:rPr>
          <w:rFonts w:hint="eastAsia" w:ascii="宋体" w:hAnsi="宋体" w:cs="宋体"/>
          <w:sz w:val="24"/>
          <w:highlight w:val="none"/>
        </w:rPr>
      </w:pPr>
      <w:r>
        <w:rPr>
          <w:rFonts w:hint="eastAsia" w:ascii="宋体" w:hAnsi="宋体" w:cs="宋体"/>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B9FD484">
      <w:pPr>
        <w:autoSpaceDE w:val="0"/>
        <w:autoSpaceDN w:val="0"/>
        <w:spacing w:line="360" w:lineRule="auto"/>
        <w:rPr>
          <w:rFonts w:hint="eastAsia" w:ascii="宋体" w:hAnsi="宋体" w:cs="宋体"/>
          <w:kern w:val="0"/>
          <w:sz w:val="24"/>
          <w:highlight w:val="none"/>
          <w:lang w:val="zh-CN"/>
        </w:rPr>
      </w:pPr>
    </w:p>
    <w:p w14:paraId="3DA8CC4E">
      <w:pPr>
        <w:autoSpaceDE w:val="0"/>
        <w:autoSpaceDN w:val="0"/>
        <w:spacing w:line="360" w:lineRule="auto"/>
        <w:ind w:firstLine="6120" w:firstLineChars="2550"/>
        <w:rPr>
          <w:rFonts w:hint="eastAsia" w:ascii="宋体" w:hAnsi="宋体" w:cs="宋体"/>
          <w:kern w:val="0"/>
          <w:sz w:val="24"/>
          <w:highlight w:val="none"/>
          <w:lang w:val="zh-CN"/>
        </w:rPr>
      </w:pPr>
    </w:p>
    <w:p w14:paraId="0FB2AC06">
      <w:pPr>
        <w:snapToGrid w:val="0"/>
        <w:spacing w:line="360" w:lineRule="auto"/>
        <w:rPr>
          <w:rFonts w:hint="eastAsia" w:ascii="宋体" w:hAnsi="宋体" w:cs="宋体"/>
          <w:b/>
          <w:sz w:val="30"/>
          <w:szCs w:val="30"/>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七、除磋商文件规定必须提供以外，供应商认为需要提供的其他证明材料</w:t>
      </w:r>
    </w:p>
    <w:p w14:paraId="547E13EE">
      <w:pPr>
        <w:snapToGrid w:val="0"/>
        <w:spacing w:line="360" w:lineRule="auto"/>
        <w:ind w:firstLine="602" w:firstLineChars="200"/>
        <w:rPr>
          <w:rFonts w:hint="eastAsia" w:ascii="宋体" w:hAnsi="宋体" w:cs="宋体"/>
          <w:b/>
          <w:sz w:val="30"/>
          <w:szCs w:val="30"/>
          <w:highlight w:val="none"/>
        </w:rPr>
      </w:pPr>
    </w:p>
    <w:p w14:paraId="03CF82AE">
      <w:pPr>
        <w:pStyle w:val="14"/>
        <w:tabs>
          <w:tab w:val="left" w:pos="939"/>
        </w:tabs>
        <w:spacing w:line="360" w:lineRule="auto"/>
        <w:ind w:left="0" w:leftChars="0" w:firstLine="480" w:firstLineChars="200"/>
        <w:rPr>
          <w:rFonts w:hint="eastAsia" w:ascii="宋体" w:hAnsi="宋体" w:cs="宋体"/>
          <w:sz w:val="24"/>
          <w:highlight w:val="none"/>
        </w:rPr>
      </w:pPr>
    </w:p>
    <w:p w14:paraId="4AD5124B">
      <w:pPr>
        <w:pStyle w:val="14"/>
        <w:tabs>
          <w:tab w:val="left" w:pos="939"/>
        </w:tabs>
        <w:spacing w:line="360" w:lineRule="auto"/>
        <w:ind w:left="0" w:leftChars="0" w:firstLine="480" w:firstLineChars="200"/>
        <w:rPr>
          <w:rFonts w:hint="eastAsia" w:ascii="宋体" w:hAnsi="宋体" w:cs="宋体"/>
          <w:sz w:val="24"/>
          <w:highlight w:val="none"/>
        </w:rPr>
      </w:pPr>
    </w:p>
    <w:p w14:paraId="6B2BB337">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06873B5F">
      <w:pPr>
        <w:autoSpaceDE w:val="0"/>
        <w:autoSpaceDN w:val="0"/>
        <w:spacing w:line="360" w:lineRule="auto"/>
        <w:ind w:firstLine="6120" w:firstLineChars="2550"/>
        <w:rPr>
          <w:rFonts w:hint="eastAsia" w:ascii="宋体" w:hAnsi="宋体" w:cs="宋体"/>
          <w:kern w:val="0"/>
          <w:sz w:val="24"/>
          <w:highlight w:val="none"/>
          <w:lang w:val="zh-CN"/>
        </w:rPr>
        <w:sectPr>
          <w:footerReference r:id="rId8" w:type="default"/>
          <w:pgSz w:w="11905" w:h="16838"/>
          <w:pgMar w:top="1134" w:right="1417" w:bottom="850" w:left="1417" w:header="828" w:footer="998" w:gutter="0"/>
          <w:pgNumType w:fmt="numberInDash"/>
          <w:cols w:space="0" w:num="1"/>
          <w:formProt w:val="0"/>
        </w:sectPr>
      </w:pPr>
      <w:r>
        <w:rPr>
          <w:rFonts w:hint="eastAsia" w:ascii="宋体" w:hAnsi="宋体" w:cs="宋体"/>
          <w:kern w:val="0"/>
          <w:sz w:val="24"/>
          <w:highlight w:val="none"/>
          <w:lang w:val="zh-CN"/>
        </w:rPr>
        <w:t xml:space="preserve">日期：  年  月   日   </w:t>
      </w:r>
    </w:p>
    <w:p w14:paraId="0CFD5EB1">
      <w:pPr>
        <w:pStyle w:val="5"/>
        <w:jc w:val="center"/>
        <w:rPr>
          <w:rFonts w:hint="eastAsia" w:ascii="宋体" w:hAnsi="宋体" w:cs="宋体"/>
          <w:b w:val="0"/>
          <w:highlight w:val="none"/>
        </w:rPr>
      </w:pPr>
      <w:bookmarkStart w:id="44" w:name="_Toc31430"/>
      <w:r>
        <w:rPr>
          <w:rFonts w:hint="eastAsia" w:ascii="宋体" w:hAnsi="宋体" w:cs="宋体"/>
          <w:b w:val="0"/>
          <w:bCs w:val="0"/>
          <w:highlight w:val="none"/>
        </w:rPr>
        <w:t xml:space="preserve">第三节 </w:t>
      </w:r>
      <w:r>
        <w:rPr>
          <w:rFonts w:hint="eastAsia" w:ascii="宋体" w:hAnsi="宋体" w:cs="宋体"/>
          <w:b w:val="0"/>
          <w:highlight w:val="none"/>
        </w:rPr>
        <w:t>商务技术文件格式</w:t>
      </w:r>
      <w:bookmarkEnd w:id="44"/>
    </w:p>
    <w:p w14:paraId="6F266219">
      <w:pPr>
        <w:snapToGrid w:val="0"/>
        <w:spacing w:before="120" w:beforeLines="50" w:after="50"/>
        <w:rPr>
          <w:rFonts w:hint="eastAsia"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Cs/>
          <w:highlight w:val="none"/>
        </w:rPr>
        <w:t>全流程电子文件</w:t>
      </w:r>
    </w:p>
    <w:p w14:paraId="2E8E42F5">
      <w:pPr>
        <w:snapToGrid w:val="0"/>
        <w:spacing w:before="120" w:beforeLines="50" w:after="50"/>
        <w:rPr>
          <w:rFonts w:hint="eastAsia" w:ascii="宋体" w:hAnsi="宋体" w:cs="宋体"/>
          <w:sz w:val="24"/>
          <w:szCs w:val="20"/>
          <w:highlight w:val="none"/>
        </w:rPr>
      </w:pPr>
    </w:p>
    <w:p w14:paraId="22AB7DCF">
      <w:pPr>
        <w:snapToGrid w:val="0"/>
        <w:spacing w:before="120" w:beforeLines="50" w:after="50"/>
        <w:rPr>
          <w:rFonts w:hint="eastAsia" w:ascii="宋体" w:hAnsi="宋体" w:cs="宋体"/>
          <w:sz w:val="24"/>
          <w:szCs w:val="20"/>
          <w:highlight w:val="none"/>
        </w:rPr>
      </w:pPr>
    </w:p>
    <w:p w14:paraId="280628A5">
      <w:pPr>
        <w:snapToGrid w:val="0"/>
        <w:spacing w:before="120" w:beforeLines="50" w:after="50"/>
        <w:rPr>
          <w:rFonts w:hint="eastAsia" w:ascii="宋体" w:hAnsi="宋体" w:cs="宋体"/>
          <w:sz w:val="24"/>
          <w:szCs w:val="20"/>
          <w:highlight w:val="none"/>
        </w:rPr>
      </w:pPr>
    </w:p>
    <w:p w14:paraId="0F520F7F">
      <w:pPr>
        <w:snapToGrid w:val="0"/>
        <w:spacing w:before="120" w:beforeLines="50" w:after="50"/>
        <w:jc w:val="center"/>
        <w:rPr>
          <w:rFonts w:hint="eastAsia" w:ascii="宋体" w:hAnsi="宋体" w:cs="宋体"/>
          <w:bCs/>
          <w:sz w:val="44"/>
          <w:szCs w:val="44"/>
          <w:highlight w:val="none"/>
        </w:rPr>
      </w:pPr>
      <w:r>
        <w:rPr>
          <w:rFonts w:hint="eastAsia" w:ascii="宋体" w:hAnsi="宋体" w:cs="宋体"/>
          <w:bCs/>
          <w:sz w:val="44"/>
          <w:szCs w:val="44"/>
          <w:highlight w:val="none"/>
        </w:rPr>
        <w:t>商  务  技  术  文  件（封面）</w:t>
      </w:r>
    </w:p>
    <w:p w14:paraId="5A292E89">
      <w:pPr>
        <w:snapToGrid w:val="0"/>
        <w:spacing w:before="120" w:beforeLines="50" w:after="50"/>
        <w:rPr>
          <w:rFonts w:hint="eastAsia" w:ascii="宋体" w:hAnsi="宋体" w:cs="宋体"/>
          <w:bCs/>
          <w:sz w:val="24"/>
          <w:szCs w:val="20"/>
          <w:highlight w:val="none"/>
        </w:rPr>
      </w:pPr>
    </w:p>
    <w:p w14:paraId="78EB2ED5">
      <w:pPr>
        <w:snapToGrid w:val="0"/>
        <w:spacing w:before="120" w:beforeLines="50" w:after="50"/>
        <w:rPr>
          <w:rFonts w:hint="eastAsia" w:ascii="宋体" w:hAnsi="宋体" w:cs="宋体"/>
          <w:bCs/>
          <w:sz w:val="24"/>
          <w:szCs w:val="20"/>
          <w:highlight w:val="none"/>
        </w:rPr>
      </w:pPr>
    </w:p>
    <w:p w14:paraId="7170A540">
      <w:pPr>
        <w:snapToGrid w:val="0"/>
        <w:spacing w:before="120" w:beforeLines="50" w:after="50"/>
        <w:rPr>
          <w:rFonts w:hint="eastAsia" w:ascii="宋体" w:hAnsi="宋体" w:cs="宋体"/>
          <w:bCs/>
          <w:sz w:val="24"/>
          <w:szCs w:val="20"/>
          <w:highlight w:val="none"/>
        </w:rPr>
      </w:pPr>
    </w:p>
    <w:p w14:paraId="09807C78">
      <w:pPr>
        <w:snapToGrid w:val="0"/>
        <w:spacing w:before="120" w:beforeLines="50" w:after="50"/>
        <w:rPr>
          <w:rFonts w:hint="eastAsia" w:ascii="宋体" w:hAnsi="宋体" w:cs="宋体"/>
          <w:bCs/>
          <w:sz w:val="24"/>
          <w:szCs w:val="20"/>
          <w:highlight w:val="none"/>
        </w:rPr>
      </w:pPr>
    </w:p>
    <w:p w14:paraId="2133B095">
      <w:pPr>
        <w:snapToGrid w:val="0"/>
        <w:spacing w:before="120" w:beforeLines="50" w:after="50"/>
        <w:rPr>
          <w:rFonts w:hint="eastAsia" w:ascii="宋体" w:hAnsi="宋体" w:cs="宋体"/>
          <w:bCs/>
          <w:sz w:val="24"/>
          <w:szCs w:val="20"/>
          <w:highlight w:val="none"/>
        </w:rPr>
      </w:pPr>
    </w:p>
    <w:p w14:paraId="570A0551">
      <w:pPr>
        <w:snapToGrid w:val="0"/>
        <w:spacing w:before="120" w:beforeLines="50" w:after="50"/>
        <w:ind w:firstLine="640" w:firstLineChars="200"/>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项目名称：</w:t>
      </w:r>
      <w:r>
        <w:rPr>
          <w:rFonts w:hint="eastAsia" w:ascii="宋体" w:hAnsi="宋体" w:cs="宋体"/>
          <w:bCs/>
          <w:sz w:val="32"/>
          <w:szCs w:val="32"/>
          <w:highlight w:val="none"/>
          <w:lang w:eastAsia="zh-CN"/>
        </w:rPr>
        <w:t>天等县集体林区森林资源规划设计调查补充调查及“十五五”森林采伐限额编制工作</w:t>
      </w:r>
    </w:p>
    <w:p w14:paraId="367ACF51">
      <w:pPr>
        <w:snapToGrid w:val="0"/>
        <w:spacing w:before="120" w:beforeLines="50" w:after="50"/>
        <w:ind w:firstLine="720" w:firstLineChars="225"/>
        <w:rPr>
          <w:rFonts w:hint="eastAsia" w:ascii="宋体" w:hAnsi="宋体" w:cs="宋体"/>
          <w:bCs/>
          <w:sz w:val="32"/>
          <w:szCs w:val="32"/>
          <w:highlight w:val="none"/>
        </w:rPr>
      </w:pPr>
    </w:p>
    <w:p w14:paraId="20701691">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项目编号：</w:t>
      </w:r>
    </w:p>
    <w:p w14:paraId="071E7EBD">
      <w:pPr>
        <w:snapToGrid w:val="0"/>
        <w:spacing w:before="120" w:beforeLines="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 xml:space="preserve"> </w:t>
      </w:r>
    </w:p>
    <w:p w14:paraId="37F0C5C5">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2ADFD762">
      <w:pPr>
        <w:snapToGrid w:val="0"/>
        <w:spacing w:before="120" w:beforeLines="50" w:after="50"/>
        <w:ind w:firstLine="720" w:firstLineChars="225"/>
        <w:rPr>
          <w:rFonts w:hint="eastAsia" w:ascii="宋体" w:hAnsi="宋体" w:cs="宋体"/>
          <w:bCs/>
          <w:sz w:val="32"/>
          <w:szCs w:val="32"/>
          <w:highlight w:val="none"/>
        </w:rPr>
      </w:pPr>
    </w:p>
    <w:p w14:paraId="685682A5">
      <w:pPr>
        <w:pStyle w:val="9"/>
        <w:snapToGrid w:val="0"/>
        <w:spacing w:before="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供应商名称：</w:t>
      </w:r>
    </w:p>
    <w:p w14:paraId="59DEEF0C">
      <w:pPr>
        <w:pStyle w:val="9"/>
        <w:snapToGrid w:val="0"/>
        <w:spacing w:before="50" w:after="50"/>
        <w:ind w:firstLine="720" w:firstLineChars="225"/>
        <w:rPr>
          <w:rFonts w:hint="eastAsia" w:ascii="宋体" w:hAnsi="宋体" w:cs="宋体"/>
          <w:bCs/>
          <w:sz w:val="32"/>
          <w:szCs w:val="32"/>
          <w:highlight w:val="none"/>
        </w:rPr>
      </w:pPr>
    </w:p>
    <w:p w14:paraId="588589E8">
      <w:pPr>
        <w:pStyle w:val="9"/>
        <w:snapToGrid w:val="0"/>
        <w:spacing w:before="50" w:after="50"/>
        <w:ind w:firstLine="720" w:firstLineChars="225"/>
        <w:rPr>
          <w:rFonts w:hint="eastAsia" w:ascii="宋体" w:hAnsi="宋体" w:cs="宋体"/>
          <w:bCs/>
          <w:sz w:val="32"/>
          <w:szCs w:val="32"/>
          <w:highlight w:val="none"/>
        </w:rPr>
      </w:pPr>
    </w:p>
    <w:p w14:paraId="16086E5D">
      <w:pPr>
        <w:pStyle w:val="9"/>
        <w:snapToGrid w:val="0"/>
        <w:spacing w:before="50" w:after="50"/>
        <w:ind w:firstLine="1280" w:firstLineChars="400"/>
        <w:rPr>
          <w:rFonts w:hint="eastAsia" w:ascii="宋体" w:hAnsi="宋体" w:cs="宋体"/>
          <w:bCs/>
          <w:sz w:val="32"/>
          <w:szCs w:val="32"/>
          <w:highlight w:val="none"/>
        </w:rPr>
      </w:pPr>
    </w:p>
    <w:p w14:paraId="5C7E9A89">
      <w:pPr>
        <w:snapToGrid w:val="0"/>
        <w:spacing w:before="120" w:beforeLines="50" w:after="50"/>
        <w:jc w:val="center"/>
        <w:rPr>
          <w:rFonts w:hint="eastAsia" w:ascii="宋体" w:hAnsi="宋体" w:cs="宋体"/>
          <w:sz w:val="32"/>
          <w:szCs w:val="32"/>
          <w:highlight w:val="none"/>
        </w:rPr>
      </w:pPr>
      <w:r>
        <w:rPr>
          <w:rFonts w:hint="eastAsia" w:ascii="宋体" w:hAnsi="宋体" w:cs="宋体"/>
          <w:sz w:val="32"/>
          <w:szCs w:val="32"/>
          <w:highlight w:val="none"/>
        </w:rPr>
        <w:t>年    月    日</w:t>
      </w:r>
    </w:p>
    <w:p w14:paraId="7FFB4ECF">
      <w:pPr>
        <w:jc w:val="center"/>
        <w:rPr>
          <w:rFonts w:hint="eastAsia" w:ascii="宋体" w:hAnsi="宋体" w:cs="宋体"/>
          <w:b/>
          <w:kern w:val="0"/>
          <w:sz w:val="28"/>
          <w:szCs w:val="28"/>
          <w:highlight w:val="none"/>
        </w:rPr>
      </w:pPr>
      <w:r>
        <w:rPr>
          <w:rFonts w:hint="eastAsia" w:ascii="宋体" w:hAnsi="宋体" w:cs="宋体"/>
          <w:sz w:val="24"/>
          <w:highlight w:val="none"/>
        </w:rPr>
        <w:br w:type="page"/>
      </w:r>
      <w:r>
        <w:rPr>
          <w:rFonts w:hint="eastAsia" w:ascii="宋体" w:hAnsi="宋体" w:cs="宋体"/>
          <w:b/>
          <w:kern w:val="0"/>
          <w:sz w:val="28"/>
          <w:szCs w:val="28"/>
          <w:highlight w:val="none"/>
        </w:rPr>
        <w:t>商务技术文件目录</w:t>
      </w:r>
    </w:p>
    <w:p w14:paraId="670B619E">
      <w:pPr>
        <w:pStyle w:val="29"/>
        <w:spacing w:line="360" w:lineRule="auto"/>
        <w:rPr>
          <w:rFonts w:hint="eastAsia" w:ascii="宋体" w:hAnsi="宋体" w:eastAsia="宋体" w:cs="宋体"/>
          <w:highlight w:val="none"/>
        </w:rPr>
      </w:pPr>
      <w:r>
        <w:rPr>
          <w:rFonts w:hint="eastAsia" w:ascii="宋体" w:hAnsi="宋体" w:eastAsia="宋体" w:cs="宋体"/>
          <w:highlight w:val="none"/>
        </w:rPr>
        <w:t>一、无串标行为承诺函………………………………………………………（页码）</w:t>
      </w:r>
    </w:p>
    <w:p w14:paraId="3AACE582">
      <w:pPr>
        <w:pStyle w:val="29"/>
        <w:spacing w:line="360" w:lineRule="auto"/>
        <w:rPr>
          <w:rFonts w:hint="eastAsia" w:ascii="宋体" w:hAnsi="宋体" w:eastAsia="宋体" w:cs="宋体"/>
          <w:highlight w:val="none"/>
        </w:rPr>
      </w:pPr>
      <w:r>
        <w:rPr>
          <w:rFonts w:hint="eastAsia" w:ascii="宋体" w:hAnsi="宋体" w:eastAsia="宋体" w:cs="宋体"/>
          <w:highlight w:val="none"/>
        </w:rPr>
        <w:t>二、法定代表人身份证明及法定代表人有效身份证正反面复印件…（页码）</w:t>
      </w:r>
    </w:p>
    <w:p w14:paraId="15ED706A">
      <w:pPr>
        <w:pStyle w:val="29"/>
        <w:spacing w:line="360" w:lineRule="auto"/>
        <w:rPr>
          <w:rFonts w:hint="eastAsia" w:ascii="宋体" w:hAnsi="宋体" w:eastAsia="宋体" w:cs="宋体"/>
          <w:highlight w:val="none"/>
        </w:rPr>
      </w:pPr>
      <w:r>
        <w:rPr>
          <w:rFonts w:hint="eastAsia" w:ascii="宋体" w:hAnsi="宋体" w:eastAsia="宋体" w:cs="宋体"/>
          <w:highlight w:val="none"/>
        </w:rPr>
        <w:t>三、法定代表人授权委托书（如有委托时）………………………………（页码）</w:t>
      </w:r>
    </w:p>
    <w:p w14:paraId="50FE5139">
      <w:pPr>
        <w:pStyle w:val="29"/>
        <w:spacing w:line="360" w:lineRule="auto"/>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zh-CN"/>
        </w:rPr>
        <w:t>商务条款偏离表………………………………</w:t>
      </w:r>
      <w:r>
        <w:rPr>
          <w:rFonts w:hint="eastAsia" w:ascii="宋体" w:hAnsi="宋体" w:eastAsia="宋体" w:cs="宋体"/>
          <w:highlight w:val="none"/>
        </w:rPr>
        <w:t>…………………………（页码）</w:t>
      </w:r>
    </w:p>
    <w:p w14:paraId="477ED2D2">
      <w:pPr>
        <w:pStyle w:val="29"/>
        <w:spacing w:line="360" w:lineRule="auto"/>
        <w:rPr>
          <w:rFonts w:hint="eastAsia" w:ascii="宋体" w:hAnsi="宋体" w:eastAsia="宋体" w:cs="宋体"/>
          <w:highlight w:val="none"/>
        </w:rPr>
      </w:pPr>
      <w:bookmarkStart w:id="45" w:name="OLE_LINK7"/>
      <w:bookmarkStart w:id="46" w:name="OLE_LINK6"/>
      <w:bookmarkStart w:id="47" w:name="OLE_LINK5"/>
      <w:r>
        <w:rPr>
          <w:rFonts w:hint="eastAsia" w:ascii="宋体" w:hAnsi="宋体" w:eastAsia="宋体" w:cs="宋体"/>
          <w:highlight w:val="none"/>
        </w:rPr>
        <w:t>五、竞标人情况介绍</w:t>
      </w:r>
      <w:r>
        <w:rPr>
          <w:rFonts w:hint="eastAsia" w:ascii="宋体" w:hAnsi="宋体" w:eastAsia="宋体" w:cs="宋体"/>
          <w:highlight w:val="none"/>
          <w:lang w:val="zh-CN"/>
        </w:rPr>
        <w:t>………………………………</w:t>
      </w:r>
      <w:r>
        <w:rPr>
          <w:rFonts w:hint="eastAsia" w:ascii="宋体" w:hAnsi="宋体" w:eastAsia="宋体" w:cs="宋体"/>
          <w:highlight w:val="none"/>
        </w:rPr>
        <w:t>…………………………（页码）</w:t>
      </w:r>
    </w:p>
    <w:p w14:paraId="676A9755">
      <w:pPr>
        <w:pStyle w:val="29"/>
        <w:spacing w:line="360" w:lineRule="auto"/>
        <w:rPr>
          <w:rFonts w:hint="eastAsia" w:ascii="宋体" w:hAnsi="宋体" w:eastAsia="宋体" w:cs="宋体"/>
          <w:highlight w:val="none"/>
        </w:rPr>
      </w:pPr>
      <w:r>
        <w:rPr>
          <w:rFonts w:hint="eastAsia" w:ascii="宋体" w:hAnsi="宋体" w:eastAsia="宋体" w:cs="宋体"/>
          <w:highlight w:val="none"/>
        </w:rPr>
        <w:t>六、供应商类似业绩的证明文件（如有要求）</w:t>
      </w:r>
      <w:r>
        <w:rPr>
          <w:rFonts w:hint="eastAsia" w:ascii="宋体" w:hAnsi="宋体" w:eastAsia="宋体" w:cs="宋体"/>
          <w:highlight w:val="none"/>
          <w:lang w:val="zh-CN"/>
        </w:rPr>
        <w:t>……………………………</w:t>
      </w:r>
      <w:r>
        <w:rPr>
          <w:rFonts w:hint="eastAsia" w:ascii="宋体" w:hAnsi="宋体" w:eastAsia="宋体" w:cs="宋体"/>
          <w:highlight w:val="none"/>
        </w:rPr>
        <w:t>（页码）</w:t>
      </w:r>
      <w:bookmarkEnd w:id="45"/>
      <w:bookmarkEnd w:id="46"/>
    </w:p>
    <w:bookmarkEnd w:id="47"/>
    <w:p w14:paraId="7F3C77EF">
      <w:pPr>
        <w:pStyle w:val="29"/>
        <w:spacing w:line="360" w:lineRule="auto"/>
        <w:rPr>
          <w:rFonts w:hint="eastAsia" w:ascii="宋体" w:hAnsi="宋体" w:eastAsia="宋体" w:cs="宋体"/>
          <w:highlight w:val="none"/>
        </w:rPr>
      </w:pPr>
      <w:r>
        <w:rPr>
          <w:rFonts w:hint="eastAsia" w:ascii="宋体" w:hAnsi="宋体" w:eastAsia="宋体" w:cs="宋体"/>
          <w:highlight w:val="none"/>
        </w:rPr>
        <w:t>七、技术需求偏离表…………………………………………………………（页码）</w:t>
      </w:r>
    </w:p>
    <w:p w14:paraId="4DD206C8">
      <w:pPr>
        <w:pStyle w:val="29"/>
        <w:spacing w:line="360" w:lineRule="auto"/>
        <w:rPr>
          <w:rFonts w:hint="eastAsia" w:ascii="宋体" w:hAnsi="宋体" w:eastAsia="宋体" w:cs="宋体"/>
          <w:highlight w:val="none"/>
        </w:rPr>
      </w:pPr>
      <w:r>
        <w:rPr>
          <w:rFonts w:hint="eastAsia" w:ascii="宋体" w:hAnsi="宋体" w:eastAsia="宋体" w:cs="宋体"/>
          <w:highlight w:val="none"/>
        </w:rPr>
        <w:t>八、</w:t>
      </w:r>
      <w:r>
        <w:rPr>
          <w:rFonts w:hint="eastAsia" w:ascii="宋体" w:hAnsi="宋体" w:eastAsia="宋体" w:cs="宋体"/>
          <w:szCs w:val="21"/>
          <w:highlight w:val="none"/>
        </w:rPr>
        <w:t>技术服务方案</w:t>
      </w:r>
      <w:r>
        <w:rPr>
          <w:rFonts w:hint="eastAsia" w:ascii="宋体" w:hAnsi="宋体" w:eastAsia="宋体" w:cs="宋体"/>
          <w:highlight w:val="none"/>
        </w:rPr>
        <w:t>……………………………………………………………（页码）</w:t>
      </w:r>
    </w:p>
    <w:p w14:paraId="0D5B0359">
      <w:pPr>
        <w:pStyle w:val="29"/>
        <w:spacing w:line="360" w:lineRule="auto"/>
        <w:rPr>
          <w:rFonts w:hint="eastAsia" w:ascii="宋体" w:hAnsi="宋体" w:eastAsia="宋体" w:cs="宋体"/>
          <w:highlight w:val="none"/>
        </w:rPr>
      </w:pPr>
      <w:r>
        <w:rPr>
          <w:rFonts w:hint="eastAsia" w:ascii="宋体" w:hAnsi="宋体" w:eastAsia="宋体" w:cs="宋体"/>
          <w:highlight w:val="none"/>
        </w:rPr>
        <w:t>九、售后服务方案………………………………</w:t>
      </w:r>
      <w:r>
        <w:rPr>
          <w:rFonts w:hint="eastAsia" w:ascii="宋体" w:hAnsi="宋体" w:eastAsia="宋体" w:cs="宋体"/>
          <w:highlight w:val="none"/>
          <w:lang w:val="zh-CN"/>
        </w:rPr>
        <w:t>………</w:t>
      </w:r>
      <w:r>
        <w:rPr>
          <w:rFonts w:hint="eastAsia" w:ascii="宋体" w:hAnsi="宋体" w:eastAsia="宋体" w:cs="宋体"/>
          <w:highlight w:val="none"/>
        </w:rPr>
        <w:t>……………………（页码）</w:t>
      </w:r>
    </w:p>
    <w:p w14:paraId="779C14E4">
      <w:pPr>
        <w:pStyle w:val="29"/>
        <w:spacing w:line="360" w:lineRule="auto"/>
        <w:rPr>
          <w:rFonts w:hint="eastAsia" w:ascii="宋体" w:hAnsi="宋体" w:eastAsia="宋体" w:cs="宋体"/>
          <w:highlight w:val="none"/>
        </w:rPr>
      </w:pPr>
      <w:r>
        <w:rPr>
          <w:rFonts w:hint="eastAsia" w:ascii="宋体" w:hAnsi="宋体" w:eastAsia="宋体" w:cs="宋体"/>
          <w:highlight w:val="none"/>
        </w:rPr>
        <w:t>十、技术需求、商务条款要求提供的其他材料</w:t>
      </w:r>
      <w:r>
        <w:rPr>
          <w:rFonts w:hint="eastAsia" w:ascii="宋体" w:hAnsi="宋体" w:eastAsia="宋体" w:cs="宋体"/>
          <w:highlight w:val="none"/>
          <w:lang w:val="zh-CN"/>
        </w:rPr>
        <w:t>…………………</w:t>
      </w:r>
      <w:r>
        <w:rPr>
          <w:rFonts w:hint="eastAsia" w:ascii="宋体" w:hAnsi="宋体" w:eastAsia="宋体" w:cs="宋体"/>
          <w:highlight w:val="none"/>
        </w:rPr>
        <w:t>………（页码）</w:t>
      </w:r>
    </w:p>
    <w:p w14:paraId="39DA6B6F">
      <w:pPr>
        <w:spacing w:line="360" w:lineRule="auto"/>
        <w:rPr>
          <w:rFonts w:hint="eastAsia" w:ascii="宋体" w:hAnsi="宋体" w:cs="宋体"/>
          <w:b/>
          <w:bCs/>
          <w:sz w:val="24"/>
          <w:highlight w:val="none"/>
        </w:rPr>
      </w:pPr>
      <w:r>
        <w:rPr>
          <w:rFonts w:hint="eastAsia" w:ascii="宋体" w:hAnsi="宋体" w:cs="宋体"/>
          <w:b/>
          <w:bCs/>
          <w:sz w:val="24"/>
          <w:highlight w:val="none"/>
        </w:rPr>
        <w:t>注：以上目录是基本格式要求，各供应商可根据自身情况进一步向下增加内容或细化。</w:t>
      </w:r>
    </w:p>
    <w:p w14:paraId="0B585DDD">
      <w:pPr>
        <w:snapToGrid w:val="0"/>
        <w:spacing w:before="120" w:beforeLines="50" w:after="50" w:line="360" w:lineRule="auto"/>
        <w:ind w:left="142" w:firstLine="640" w:firstLineChars="200"/>
        <w:jc w:val="left"/>
        <w:rPr>
          <w:rFonts w:hint="eastAsia" w:ascii="宋体" w:hAnsi="宋体" w:cs="宋体"/>
          <w:sz w:val="32"/>
          <w:szCs w:val="32"/>
          <w:highlight w:val="none"/>
        </w:rPr>
      </w:pPr>
    </w:p>
    <w:p w14:paraId="5815A746">
      <w:pPr>
        <w:spacing w:line="520" w:lineRule="exact"/>
        <w:ind w:firstLine="880" w:firstLineChars="200"/>
        <w:rPr>
          <w:rFonts w:hint="eastAsia" w:ascii="宋体" w:hAnsi="宋体" w:cs="宋体"/>
          <w:sz w:val="44"/>
          <w:szCs w:val="44"/>
          <w:highlight w:val="none"/>
        </w:rPr>
      </w:pPr>
      <w:r>
        <w:rPr>
          <w:rFonts w:hint="eastAsia" w:ascii="宋体" w:hAnsi="宋体" w:cs="宋体"/>
          <w:sz w:val="44"/>
          <w:szCs w:val="44"/>
          <w:highlight w:val="none"/>
        </w:rPr>
        <w:br w:type="page"/>
      </w:r>
      <w:r>
        <w:rPr>
          <w:rFonts w:hint="eastAsia" w:ascii="宋体" w:hAnsi="宋体" w:cs="宋体"/>
          <w:b/>
          <w:sz w:val="30"/>
          <w:szCs w:val="30"/>
          <w:highlight w:val="none"/>
        </w:rPr>
        <w:t>一、无串标行为承诺函</w:t>
      </w:r>
    </w:p>
    <w:p w14:paraId="51BF06EA">
      <w:pPr>
        <w:spacing w:before="120" w:beforeLines="50" w:after="120" w:afterLines="50" w:line="520" w:lineRule="exact"/>
        <w:jc w:val="center"/>
        <w:rPr>
          <w:rFonts w:hint="eastAsia" w:ascii="宋体" w:hAnsi="宋体" w:cs="宋体"/>
          <w:sz w:val="32"/>
          <w:szCs w:val="32"/>
          <w:highlight w:val="none"/>
        </w:rPr>
      </w:pPr>
      <w:r>
        <w:rPr>
          <w:rFonts w:hint="eastAsia" w:ascii="宋体" w:hAnsi="宋体" w:cs="宋体"/>
          <w:sz w:val="44"/>
          <w:szCs w:val="44"/>
          <w:highlight w:val="none"/>
        </w:rPr>
        <w:t>无串通竞标行为的承诺函</w:t>
      </w:r>
    </w:p>
    <w:p w14:paraId="28791AB9">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一、我方承诺无下列相互串通竞标的情形：</w:t>
      </w:r>
    </w:p>
    <w:p w14:paraId="4902EB4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1.不同供应商的响应文件由同一单位或者个人编制；或者不同供应商报名的IP地址一致的；或者编制响应文件硬件设备CPU编号、硬盘编号、网卡地址一致的情况。</w:t>
      </w:r>
    </w:p>
    <w:p w14:paraId="10089B8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2.不同供应商委托同一单位或者个人办理竞标事宜；</w:t>
      </w:r>
    </w:p>
    <w:p w14:paraId="354314E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3.不同的供应商的响应文件载明的项目管理员为同一个人；</w:t>
      </w:r>
    </w:p>
    <w:p w14:paraId="6985EF1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4.不</w:t>
      </w:r>
      <w:r>
        <w:rPr>
          <w:rFonts w:hint="eastAsia" w:ascii="宋体" w:hAnsi="宋体" w:cs="宋体"/>
          <w:spacing w:val="-6"/>
          <w:sz w:val="24"/>
          <w:highlight w:val="none"/>
        </w:rPr>
        <w:t>同供应商的响应文件异常一致或者竞标报价呈规律性差异；</w:t>
      </w:r>
    </w:p>
    <w:p w14:paraId="5231DA8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5.不同供应商的响应文件相互混装；</w:t>
      </w:r>
    </w:p>
    <w:p w14:paraId="5D9A894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6.不同供应商的竞标保证金从同一单位或者个人账户转出。</w:t>
      </w:r>
    </w:p>
    <w:p w14:paraId="0C92114A">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二、我方承诺无下列恶意串通的情形：</w:t>
      </w:r>
    </w:p>
    <w:p w14:paraId="5AADEDD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1.供应商直接或者间接从采购人或者采购代理机构处获得其他供应商的相关信息并修改其响应文件；</w:t>
      </w:r>
    </w:p>
    <w:p w14:paraId="5D8A468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2.供应商按照采购人或者采购代理机构的授意撤换、修改响应文件；</w:t>
      </w:r>
    </w:p>
    <w:p w14:paraId="1CC027F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3.供</w:t>
      </w:r>
      <w:r>
        <w:rPr>
          <w:rFonts w:hint="eastAsia" w:ascii="宋体" w:hAnsi="宋体" w:cs="宋体"/>
          <w:spacing w:val="-6"/>
          <w:sz w:val="24"/>
          <w:highlight w:val="none"/>
        </w:rPr>
        <w:t>应商之间协商报价、技术方案等响应文件的实质性内容；</w:t>
      </w:r>
    </w:p>
    <w:p w14:paraId="12CB26A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4.属于同一集团、协会、商会等组织成员的供应商按照该组织要求协同参加政府采购活动；</w:t>
      </w:r>
    </w:p>
    <w:p w14:paraId="16966CF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5.供应商之间事先约定一致抬高或者压低竞标报价，或者在竞争性磋商项目中事先约定轮流以高价位或者低价位成交，或者事先约定由某一特定供应商成交，然后再参加竞标；</w:t>
      </w:r>
    </w:p>
    <w:p w14:paraId="23DE541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6.供应商之间商定部分供应商放弃参加政府采购活动或者放弃成交；</w:t>
      </w:r>
    </w:p>
    <w:p w14:paraId="234B9C9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7.供应商与采购人或者采购代理机构之间、供应商相互之间，为</w:t>
      </w:r>
      <w:r>
        <w:rPr>
          <w:rFonts w:hint="eastAsia" w:ascii="宋体" w:hAnsi="宋体" w:cs="宋体"/>
          <w:spacing w:val="-6"/>
          <w:sz w:val="24"/>
          <w:highlight w:val="none"/>
        </w:rPr>
        <w:t>谋求特定供应商成交或者排斥其他供应商的其他串通行为。</w:t>
      </w:r>
    </w:p>
    <w:p w14:paraId="26C412B8">
      <w:pPr>
        <w:spacing w:line="360" w:lineRule="auto"/>
        <w:ind w:firstLine="480" w:firstLineChars="200"/>
        <w:rPr>
          <w:rFonts w:hint="eastAsia" w:ascii="宋体" w:hAnsi="宋体" w:cs="宋体"/>
          <w:sz w:val="24"/>
          <w:highlight w:val="none"/>
        </w:rPr>
      </w:pPr>
    </w:p>
    <w:p w14:paraId="4B0EF4F6">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以上情形一经核查属实，接受政府采购监管部门对我方认定存在围标串标行为，我方愿意承担一切后果，并不再寻求任何旨在减轻或者免除法律责任的辩解。</w:t>
      </w:r>
    </w:p>
    <w:p w14:paraId="17D84C39">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5FF0EBCA">
      <w:pPr>
        <w:spacing w:line="520" w:lineRule="exact"/>
        <w:ind w:firstLine="6360" w:firstLineChars="2650"/>
        <w:jc w:val="left"/>
        <w:rPr>
          <w:rFonts w:hint="eastAsia" w:ascii="宋体" w:hAnsi="宋体" w:cs="宋体"/>
          <w:bCs/>
          <w:sz w:val="44"/>
          <w:szCs w:val="44"/>
          <w:highlight w:val="none"/>
        </w:rPr>
      </w:pPr>
      <w:r>
        <w:rPr>
          <w:rFonts w:hint="eastAsia" w:ascii="宋体" w:hAnsi="宋体" w:cs="宋体"/>
          <w:kern w:val="0"/>
          <w:sz w:val="24"/>
          <w:highlight w:val="none"/>
          <w:lang w:val="zh-CN"/>
        </w:rPr>
        <w:t xml:space="preserve">日期：  年  月   日      </w:t>
      </w:r>
      <w:r>
        <w:rPr>
          <w:rFonts w:hint="eastAsia" w:ascii="宋体" w:hAnsi="宋体" w:cs="宋体"/>
          <w:b/>
          <w:bCs/>
          <w:sz w:val="32"/>
          <w:szCs w:val="32"/>
          <w:highlight w:val="none"/>
        </w:rPr>
        <w:br w:type="page"/>
      </w:r>
      <w:r>
        <w:rPr>
          <w:rFonts w:hint="eastAsia" w:ascii="宋体" w:hAnsi="宋体" w:cs="宋体"/>
          <w:b/>
          <w:sz w:val="30"/>
          <w:szCs w:val="30"/>
          <w:highlight w:val="none"/>
        </w:rPr>
        <w:t>二、法定代表人身份证明及法定代表人有效身份证正反面复印件</w:t>
      </w:r>
    </w:p>
    <w:p w14:paraId="3892905B">
      <w:pPr>
        <w:spacing w:line="520" w:lineRule="exact"/>
        <w:jc w:val="center"/>
        <w:rPr>
          <w:rFonts w:hint="eastAsia" w:ascii="宋体" w:hAnsi="宋体" w:cs="宋体"/>
          <w:bCs/>
          <w:sz w:val="44"/>
          <w:szCs w:val="44"/>
          <w:highlight w:val="none"/>
        </w:rPr>
      </w:pPr>
    </w:p>
    <w:p w14:paraId="69B8C314">
      <w:pPr>
        <w:spacing w:line="520" w:lineRule="exact"/>
        <w:jc w:val="center"/>
        <w:rPr>
          <w:rFonts w:hint="eastAsia" w:ascii="宋体" w:hAnsi="宋体" w:cs="宋体"/>
          <w:sz w:val="32"/>
          <w:szCs w:val="32"/>
          <w:highlight w:val="none"/>
        </w:rPr>
      </w:pPr>
      <w:r>
        <w:rPr>
          <w:rFonts w:hint="eastAsia" w:ascii="宋体" w:hAnsi="宋体" w:cs="宋体"/>
          <w:bCs/>
          <w:sz w:val="44"/>
          <w:szCs w:val="44"/>
          <w:highlight w:val="none"/>
        </w:rPr>
        <w:t>法定代表人证明书</w:t>
      </w:r>
    </w:p>
    <w:p w14:paraId="7020D62A">
      <w:pPr>
        <w:spacing w:line="360" w:lineRule="auto"/>
        <w:ind w:left="540"/>
        <w:contextualSpacing/>
        <w:rPr>
          <w:rFonts w:hint="eastAsia" w:ascii="宋体" w:hAnsi="宋体" w:cs="宋体"/>
          <w:sz w:val="32"/>
          <w:szCs w:val="32"/>
          <w:highlight w:val="none"/>
        </w:rPr>
      </w:pPr>
    </w:p>
    <w:p w14:paraId="36C50BC9">
      <w:pPr>
        <w:spacing w:line="360" w:lineRule="auto"/>
        <w:ind w:left="540"/>
        <w:contextualSpacing/>
        <w:rPr>
          <w:rFonts w:hint="eastAsia"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p>
    <w:p w14:paraId="4061E1AE">
      <w:pPr>
        <w:spacing w:line="360" w:lineRule="auto"/>
        <w:ind w:left="540"/>
        <w:contextualSpacing/>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061BAAE1">
      <w:pPr>
        <w:spacing w:line="360" w:lineRule="auto"/>
        <w:ind w:left="540"/>
        <w:contextualSpacing/>
        <w:rPr>
          <w:rFonts w:hint="eastAsia"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性     别：</w:t>
      </w:r>
      <w:r>
        <w:rPr>
          <w:rFonts w:hint="eastAsia" w:ascii="宋体" w:hAnsi="宋体" w:cs="宋体"/>
          <w:sz w:val="24"/>
          <w:highlight w:val="none"/>
          <w:u w:val="single"/>
        </w:rPr>
        <w:t xml:space="preserve">                </w:t>
      </w:r>
    </w:p>
    <w:p w14:paraId="6E7724F8">
      <w:pPr>
        <w:spacing w:line="360" w:lineRule="auto"/>
        <w:ind w:left="540"/>
        <w:contextualSpacing/>
        <w:rPr>
          <w:rFonts w:hint="eastAsia" w:ascii="宋体" w:hAnsi="宋体" w:cs="宋体"/>
          <w:sz w:val="24"/>
          <w:highlight w:val="none"/>
          <w:u w:val="single"/>
        </w:rPr>
      </w:pPr>
      <w:r>
        <w:rPr>
          <w:rFonts w:hint="eastAsia" w:ascii="宋体" w:hAnsi="宋体" w:cs="宋体"/>
          <w:sz w:val="24"/>
          <w:highlight w:val="none"/>
        </w:rPr>
        <w:t>年    龄：</w:t>
      </w:r>
      <w:r>
        <w:rPr>
          <w:rFonts w:hint="eastAsia" w:ascii="宋体" w:hAnsi="宋体" w:cs="宋体"/>
          <w:sz w:val="24"/>
          <w:highlight w:val="none"/>
          <w:u w:val="single"/>
        </w:rPr>
        <w:t xml:space="preserve">                </w:t>
      </w:r>
      <w:r>
        <w:rPr>
          <w:rFonts w:hint="eastAsia" w:ascii="宋体" w:hAnsi="宋体" w:cs="宋体"/>
          <w:sz w:val="24"/>
          <w:highlight w:val="none"/>
        </w:rPr>
        <w:t>职     务：</w:t>
      </w:r>
      <w:r>
        <w:rPr>
          <w:rFonts w:hint="eastAsia" w:ascii="宋体" w:hAnsi="宋体" w:cs="宋体"/>
          <w:sz w:val="24"/>
          <w:highlight w:val="none"/>
          <w:u w:val="single"/>
        </w:rPr>
        <w:t xml:space="preserve">                </w:t>
      </w:r>
    </w:p>
    <w:p w14:paraId="6BD236E0">
      <w:pPr>
        <w:spacing w:line="360" w:lineRule="auto"/>
        <w:ind w:left="540"/>
        <w:contextualSpacing/>
        <w:rPr>
          <w:rFonts w:hint="eastAsia" w:ascii="宋体" w:hAnsi="宋体" w:cs="宋体"/>
          <w:sz w:val="24"/>
          <w:highlight w:val="non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7A90281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（供应商名称）</w:t>
      </w:r>
      <w:r>
        <w:rPr>
          <w:rFonts w:hint="eastAsia" w:ascii="宋体" w:hAnsi="宋体" w:cs="宋体"/>
          <w:sz w:val="24"/>
          <w:highlight w:val="none"/>
        </w:rPr>
        <w:t>的法定代表人。</w:t>
      </w:r>
    </w:p>
    <w:p w14:paraId="075E9F73">
      <w:pPr>
        <w:spacing w:line="360" w:lineRule="auto"/>
        <w:ind w:left="540"/>
        <w:contextualSpacing/>
        <w:rPr>
          <w:rFonts w:hint="eastAsia" w:ascii="宋体" w:hAnsi="宋体" w:cs="宋体"/>
          <w:sz w:val="24"/>
          <w:highlight w:val="none"/>
        </w:rPr>
      </w:pPr>
      <w:r>
        <w:rPr>
          <w:rFonts w:hint="eastAsia" w:ascii="宋体" w:hAnsi="宋体" w:cs="宋体"/>
          <w:sz w:val="24"/>
          <w:highlight w:val="none"/>
        </w:rPr>
        <w:t>特此证明。</w:t>
      </w:r>
    </w:p>
    <w:p w14:paraId="5417AEF5">
      <w:pPr>
        <w:spacing w:line="360" w:lineRule="auto"/>
        <w:ind w:left="540"/>
        <w:contextualSpacing/>
        <w:rPr>
          <w:rFonts w:hint="eastAsia" w:ascii="宋体" w:hAnsi="宋体" w:cs="宋体"/>
          <w:sz w:val="24"/>
          <w:highlight w:val="none"/>
        </w:rPr>
      </w:pPr>
    </w:p>
    <w:p w14:paraId="2B9FBEFA">
      <w:pPr>
        <w:spacing w:line="360" w:lineRule="auto"/>
        <w:ind w:left="540"/>
        <w:contextualSpacing/>
        <w:rPr>
          <w:rFonts w:hint="eastAsia" w:ascii="宋体" w:hAnsi="宋体" w:cs="宋体"/>
          <w:sz w:val="24"/>
          <w:highlight w:val="none"/>
        </w:rPr>
      </w:pPr>
    </w:p>
    <w:p w14:paraId="2A6E4BB9">
      <w:pPr>
        <w:spacing w:line="360" w:lineRule="auto"/>
        <w:ind w:left="540"/>
        <w:contextualSpacing/>
        <w:rPr>
          <w:rFonts w:hint="eastAsia" w:ascii="宋体" w:hAnsi="宋体" w:cs="宋体"/>
          <w:sz w:val="24"/>
          <w:highlight w:val="none"/>
        </w:rPr>
      </w:pPr>
    </w:p>
    <w:p w14:paraId="645BB5F2">
      <w:pPr>
        <w:spacing w:line="360" w:lineRule="auto"/>
        <w:ind w:left="540"/>
        <w:contextualSpacing/>
        <w:rPr>
          <w:rFonts w:hint="eastAsia" w:ascii="宋体" w:hAnsi="宋体" w:cs="宋体"/>
          <w:sz w:val="24"/>
          <w:highlight w:val="none"/>
        </w:rPr>
      </w:pPr>
      <w:r>
        <w:rPr>
          <w:rFonts w:hint="eastAsia" w:ascii="宋体" w:hAnsi="宋体" w:cs="宋体"/>
          <w:sz w:val="24"/>
          <w:highlight w:val="none"/>
        </w:rPr>
        <w:t>附件：法定代表人有效身份证正反面复印件</w:t>
      </w:r>
    </w:p>
    <w:p w14:paraId="2D5FF888">
      <w:pPr>
        <w:spacing w:line="360" w:lineRule="auto"/>
        <w:ind w:left="540"/>
        <w:contextualSpacing/>
        <w:rPr>
          <w:rFonts w:hint="eastAsia" w:ascii="宋体" w:hAnsi="宋体" w:cs="宋体"/>
          <w:sz w:val="24"/>
          <w:highlight w:val="none"/>
        </w:rPr>
      </w:pPr>
    </w:p>
    <w:p w14:paraId="55CE374C">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632C39CC">
      <w:pPr>
        <w:spacing w:line="360" w:lineRule="auto"/>
        <w:jc w:val="right"/>
        <w:rPr>
          <w:rFonts w:hint="eastAsia" w:ascii="宋体" w:hAnsi="宋体" w:cs="宋体"/>
          <w:kern w:val="0"/>
          <w:sz w:val="24"/>
          <w:highlight w:val="none"/>
          <w:lang w:val="zh-CN"/>
        </w:rPr>
      </w:pPr>
      <w:r>
        <w:rPr>
          <w:rFonts w:hint="eastAsia" w:ascii="宋体" w:hAnsi="宋体" w:cs="宋体"/>
          <w:kern w:val="0"/>
          <w:sz w:val="24"/>
          <w:highlight w:val="none"/>
          <w:lang w:val="zh-CN"/>
        </w:rPr>
        <w:t>日期：  年  月   日</w:t>
      </w:r>
    </w:p>
    <w:p w14:paraId="32B2231F">
      <w:pPr>
        <w:pStyle w:val="30"/>
        <w:ind w:firstLine="480"/>
        <w:rPr>
          <w:rFonts w:hint="eastAsia" w:ascii="宋体" w:hAnsi="宋体" w:cs="宋体"/>
          <w:color w:val="auto"/>
          <w:highlight w:val="none"/>
          <w:lang w:eastAsia="zh-CN"/>
        </w:rPr>
      </w:pPr>
    </w:p>
    <w:p w14:paraId="76FA3832">
      <w:pPr>
        <w:spacing w:line="360" w:lineRule="auto"/>
        <w:jc w:val="left"/>
        <w:rPr>
          <w:rFonts w:hint="eastAsia" w:ascii="宋体" w:hAnsi="宋体" w:cs="宋体"/>
          <w:sz w:val="24"/>
          <w:highlight w:val="none"/>
        </w:rPr>
      </w:pPr>
      <w:r>
        <w:rPr>
          <w:rFonts w:hint="eastAsia" w:ascii="宋体" w:hAnsi="宋体" w:cs="宋体"/>
          <w:sz w:val="24"/>
          <w:highlight w:val="none"/>
        </w:rPr>
        <w:t>注：1.自然人竞标的无需提供，联合体竞标的只需牵头人出具。</w:t>
      </w:r>
    </w:p>
    <w:p w14:paraId="784AD17E">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953CE60">
      <w:pPr>
        <w:widowControl/>
        <w:spacing w:line="360" w:lineRule="auto"/>
        <w:jc w:val="left"/>
        <w:rPr>
          <w:rFonts w:hint="eastAsia" w:ascii="宋体" w:hAnsi="宋体" w:cs="宋体"/>
          <w:sz w:val="24"/>
          <w:highlight w:val="none"/>
        </w:rPr>
        <w:sectPr>
          <w:footerReference r:id="rId9" w:type="default"/>
          <w:pgSz w:w="11905" w:h="16838"/>
          <w:pgMar w:top="1134" w:right="1417" w:bottom="850" w:left="1417" w:header="828" w:footer="998" w:gutter="0"/>
          <w:pgNumType w:fmt="numberInDash"/>
          <w:cols w:space="0" w:num="1"/>
        </w:sectPr>
      </w:pPr>
    </w:p>
    <w:tbl>
      <w:tblPr>
        <w:tblStyle w:val="24"/>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275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tcPr>
          <w:p w14:paraId="4F211F9A">
            <w:pPr>
              <w:spacing w:line="360" w:lineRule="auto"/>
              <w:rPr>
                <w:rFonts w:hint="eastAsia" w:ascii="宋体" w:hAnsi="宋体" w:cs="宋体"/>
                <w:b/>
                <w:sz w:val="24"/>
                <w:highlight w:val="none"/>
              </w:rPr>
            </w:pPr>
          </w:p>
          <w:p w14:paraId="44C631E9">
            <w:pPr>
              <w:spacing w:line="360" w:lineRule="auto"/>
              <w:rPr>
                <w:rFonts w:hint="eastAsia" w:ascii="宋体" w:hAnsi="宋体" w:cs="宋体"/>
                <w:b/>
                <w:sz w:val="24"/>
                <w:highlight w:val="none"/>
              </w:rPr>
            </w:pPr>
            <w:r>
              <w:rPr>
                <w:rFonts w:hint="eastAsia" w:ascii="宋体" w:hAnsi="宋体" w:cs="宋体"/>
                <w:b/>
                <w:sz w:val="24"/>
                <w:highlight w:val="none"/>
              </w:rPr>
              <w:t>法定代表身份证复印件粘贴处（正、反面）</w:t>
            </w:r>
          </w:p>
        </w:tc>
      </w:tr>
    </w:tbl>
    <w:p w14:paraId="708C740C">
      <w:pPr>
        <w:spacing w:line="360" w:lineRule="auto"/>
        <w:ind w:firstLine="482" w:firstLineChars="200"/>
        <w:jc w:val="left"/>
        <w:rPr>
          <w:rFonts w:hint="eastAsia" w:ascii="宋体" w:hAnsi="宋体" w:cs="宋体"/>
          <w:b/>
          <w:sz w:val="32"/>
          <w:szCs w:val="32"/>
          <w:highlight w:val="none"/>
        </w:rPr>
      </w:pPr>
      <w:r>
        <w:rPr>
          <w:rFonts w:hint="eastAsia" w:ascii="宋体" w:hAnsi="宋体" w:cs="宋体"/>
          <w:b/>
          <w:sz w:val="24"/>
          <w:highlight w:val="none"/>
        </w:rPr>
        <w:t>附件：</w:t>
      </w:r>
    </w:p>
    <w:p w14:paraId="574CEA92">
      <w:pPr>
        <w:adjustRightInd w:val="0"/>
        <w:snapToGrid w:val="0"/>
        <w:spacing w:line="300" w:lineRule="auto"/>
        <w:jc w:val="left"/>
        <w:rPr>
          <w:rFonts w:hint="eastAsia" w:ascii="宋体" w:hAnsi="宋体" w:cs="宋体"/>
          <w:b/>
          <w:szCs w:val="21"/>
          <w:highlight w:val="none"/>
        </w:rPr>
      </w:pPr>
    </w:p>
    <w:p w14:paraId="3CCFB755">
      <w:pPr>
        <w:snapToGrid w:val="0"/>
        <w:spacing w:line="360" w:lineRule="auto"/>
        <w:ind w:firstLine="880" w:firstLineChars="200"/>
        <w:rPr>
          <w:rFonts w:hint="eastAsia" w:ascii="宋体" w:hAnsi="宋体" w:cs="宋体"/>
          <w:bCs/>
          <w:sz w:val="44"/>
          <w:szCs w:val="44"/>
          <w:highlight w:val="none"/>
        </w:rPr>
      </w:pPr>
      <w:r>
        <w:rPr>
          <w:rFonts w:hint="eastAsia" w:ascii="宋体" w:hAnsi="宋体" w:cs="宋体"/>
          <w:sz w:val="44"/>
          <w:szCs w:val="44"/>
          <w:highlight w:val="none"/>
        </w:rPr>
        <w:br w:type="page"/>
      </w:r>
      <w:r>
        <w:rPr>
          <w:rFonts w:hint="eastAsia" w:ascii="宋体" w:hAnsi="宋体" w:cs="宋体"/>
          <w:b/>
          <w:sz w:val="30"/>
          <w:szCs w:val="30"/>
          <w:highlight w:val="none"/>
        </w:rPr>
        <w:t>三、法定代表人授权委托书</w:t>
      </w:r>
    </w:p>
    <w:p w14:paraId="07B91EFC">
      <w:pPr>
        <w:spacing w:line="500" w:lineRule="exact"/>
        <w:jc w:val="center"/>
        <w:rPr>
          <w:rFonts w:hint="eastAsia" w:ascii="宋体" w:hAnsi="宋体" w:cs="宋体"/>
          <w:sz w:val="44"/>
          <w:szCs w:val="44"/>
          <w:highlight w:val="none"/>
        </w:rPr>
      </w:pPr>
    </w:p>
    <w:p w14:paraId="63E65A9F">
      <w:pPr>
        <w:spacing w:line="520" w:lineRule="exact"/>
        <w:jc w:val="center"/>
        <w:rPr>
          <w:rFonts w:hint="eastAsia" w:ascii="宋体" w:hAnsi="宋体" w:cs="宋体"/>
          <w:sz w:val="44"/>
          <w:szCs w:val="44"/>
          <w:highlight w:val="none"/>
        </w:rPr>
      </w:pPr>
      <w:r>
        <w:rPr>
          <w:rFonts w:hint="eastAsia" w:ascii="宋体" w:hAnsi="宋体" w:cs="宋体"/>
          <w:sz w:val="44"/>
          <w:szCs w:val="44"/>
          <w:highlight w:val="none"/>
        </w:rPr>
        <w:t>授权委托书（如有委托时）</w:t>
      </w:r>
    </w:p>
    <w:p w14:paraId="172F84FE">
      <w:pPr>
        <w:spacing w:line="520" w:lineRule="exact"/>
        <w:rPr>
          <w:rFonts w:hint="eastAsia" w:ascii="宋体" w:hAnsi="宋体" w:cs="宋体"/>
          <w:sz w:val="32"/>
          <w:szCs w:val="32"/>
          <w:highlight w:val="none"/>
        </w:rPr>
      </w:pPr>
    </w:p>
    <w:p w14:paraId="150DC816">
      <w:pPr>
        <w:spacing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lang w:eastAsia="zh-CN"/>
        </w:rPr>
        <w:t>广西森予工程咨询有限公司</w:t>
      </w:r>
      <w:r>
        <w:rPr>
          <w:rFonts w:hint="eastAsia" w:ascii="宋体" w:hAnsi="宋体" w:cs="宋体"/>
          <w:sz w:val="24"/>
          <w:highlight w:val="none"/>
        </w:rPr>
        <w:t>：</w:t>
      </w:r>
    </w:p>
    <w:p w14:paraId="4CC1B63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w:t>
      </w:r>
      <w:r>
        <w:rPr>
          <w:rFonts w:hint="eastAsia" w:ascii="宋体" w:hAnsi="宋体" w:cs="宋体"/>
          <w:sz w:val="24"/>
          <w:highlight w:val="none"/>
          <w:u w:val="single"/>
        </w:rPr>
        <w:t xml:space="preserve">  （姓名）  </w:t>
      </w:r>
      <w:r>
        <w:rPr>
          <w:rFonts w:hint="eastAsia" w:ascii="宋体" w:hAnsi="宋体" w:cs="宋体"/>
          <w:sz w:val="24"/>
          <w:highlight w:val="none"/>
        </w:rPr>
        <w:t>系</w:t>
      </w:r>
      <w:r>
        <w:rPr>
          <w:rFonts w:hint="eastAsia" w:ascii="宋体" w:hAnsi="宋体" w:cs="宋体"/>
          <w:sz w:val="24"/>
          <w:highlight w:val="none"/>
          <w:u w:val="single"/>
        </w:rPr>
        <w:t xml:space="preserve">  （供应商名称）  </w:t>
      </w:r>
      <w:r>
        <w:rPr>
          <w:rFonts w:hint="eastAsia" w:ascii="宋体" w:hAnsi="宋体" w:cs="宋体"/>
          <w:sz w:val="24"/>
          <w:highlight w:val="none"/>
        </w:rPr>
        <w:t>的（</w:t>
      </w:r>
      <w:r>
        <w:rPr>
          <w:rFonts w:hint="eastAsia" w:ascii="宋体" w:hAnsi="宋体" w:cs="宋体"/>
          <w:sz w:val="24"/>
          <w:highlight w:val="none"/>
          <w:u w:val="single"/>
        </w:rPr>
        <w:t>□法定代表人/□负责人/□自然人本人</w:t>
      </w:r>
      <w:r>
        <w:rPr>
          <w:rFonts w:hint="eastAsia" w:ascii="宋体" w:hAnsi="宋体" w:cs="宋体"/>
          <w:sz w:val="24"/>
          <w:highlight w:val="none"/>
        </w:rPr>
        <w:t>），现授权</w:t>
      </w:r>
      <w:r>
        <w:rPr>
          <w:rFonts w:hint="eastAsia" w:ascii="宋体" w:hAnsi="宋体" w:cs="宋体"/>
          <w:sz w:val="24"/>
          <w:highlight w:val="none"/>
          <w:u w:val="single"/>
        </w:rPr>
        <w:t xml:space="preserve"> （姓名） </w:t>
      </w:r>
      <w:r>
        <w:rPr>
          <w:rFonts w:hint="eastAsia" w:ascii="宋体" w:hAnsi="宋体" w:cs="宋体"/>
          <w:sz w:val="24"/>
          <w:highlight w:val="none"/>
        </w:rPr>
        <w:t>以我方的名义参加</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天等县集体林区森林资源规划设计调查补充调查及“十五五”森林采伐限额编制工作</w:t>
      </w:r>
      <w:r>
        <w:rPr>
          <w:rFonts w:hint="eastAsia" w:ascii="宋体" w:hAnsi="宋体" w:cs="宋体"/>
          <w:sz w:val="24"/>
          <w:highlight w:val="none"/>
        </w:rPr>
        <w:t>项目的竞标活动，并代表我方全权办理针对上述项目的所有采购程序和环节的具体事务和签署相关文件。</w:t>
      </w:r>
    </w:p>
    <w:p w14:paraId="3E78BECA">
      <w:pPr>
        <w:spacing w:line="360" w:lineRule="auto"/>
        <w:rPr>
          <w:rFonts w:hint="eastAsia" w:ascii="宋体" w:hAnsi="宋体" w:cs="宋体"/>
          <w:sz w:val="24"/>
          <w:highlight w:val="none"/>
        </w:rPr>
      </w:pPr>
      <w:r>
        <w:rPr>
          <w:rFonts w:hint="eastAsia" w:ascii="宋体" w:hAnsi="宋体" w:cs="宋体"/>
          <w:sz w:val="24"/>
          <w:highlight w:val="none"/>
        </w:rPr>
        <w:t xml:space="preserve">    我方对委托代理人的签字事项负全部责任。</w:t>
      </w:r>
    </w:p>
    <w:p w14:paraId="393C1E8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本授权书自签署之日起生效，在撤销授权的书面通知以前，本授权书一直有效。委托代理人在授权书有效期内签署的所有文件不因授权的撤销而失效。</w:t>
      </w:r>
    </w:p>
    <w:p w14:paraId="526CF8E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委托代理人无转委托权，特此委托。</w:t>
      </w:r>
    </w:p>
    <w:p w14:paraId="39950B5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附：法定代表人身份证明书及委托代理人有效身份证正反面复印件</w:t>
      </w:r>
    </w:p>
    <w:p w14:paraId="25E19BAB">
      <w:pPr>
        <w:spacing w:line="360" w:lineRule="auto"/>
        <w:rPr>
          <w:rFonts w:hint="eastAsia" w:ascii="宋体" w:hAnsi="宋体" w:cs="宋体"/>
          <w:sz w:val="24"/>
          <w:highlight w:val="none"/>
        </w:rPr>
      </w:pPr>
    </w:p>
    <w:p w14:paraId="5B1DC164">
      <w:pPr>
        <w:spacing w:line="360" w:lineRule="auto"/>
        <w:rPr>
          <w:rFonts w:hint="eastAsia" w:ascii="宋体" w:hAnsi="宋体" w:cs="宋体"/>
          <w:sz w:val="24"/>
          <w:highlight w:val="none"/>
        </w:rPr>
      </w:pPr>
      <w:r>
        <w:rPr>
          <w:rFonts w:hint="eastAsia" w:ascii="宋体" w:hAnsi="宋体" w:cs="宋体"/>
          <w:sz w:val="24"/>
          <w:highlight w:val="none"/>
        </w:rPr>
        <w:t xml:space="preserve">委托代理人（签字）：                 法定代表人（签字或盖章）：                    </w:t>
      </w:r>
    </w:p>
    <w:p w14:paraId="1F91041A">
      <w:pPr>
        <w:spacing w:line="360" w:lineRule="auto"/>
        <w:rPr>
          <w:rFonts w:hint="eastAsia" w:ascii="宋体" w:hAnsi="宋体" w:cs="宋体"/>
          <w:sz w:val="24"/>
          <w:highlight w:val="none"/>
        </w:rPr>
      </w:pPr>
      <w:r>
        <w:rPr>
          <w:rFonts w:hint="eastAsia" w:ascii="宋体" w:hAnsi="宋体" w:cs="宋体"/>
          <w:sz w:val="24"/>
          <w:highlight w:val="none"/>
        </w:rPr>
        <w:t xml:space="preserve">委托代理人身份证号码：                              </w:t>
      </w:r>
    </w:p>
    <w:p w14:paraId="19572D11">
      <w:pPr>
        <w:spacing w:line="360" w:lineRule="auto"/>
        <w:rPr>
          <w:rFonts w:hint="eastAsia" w:ascii="宋体" w:hAnsi="宋体" w:cs="宋体"/>
          <w:sz w:val="24"/>
          <w:highlight w:val="none"/>
        </w:rPr>
      </w:pPr>
      <w:r>
        <w:rPr>
          <w:rFonts w:hint="eastAsia" w:ascii="宋体" w:hAnsi="宋体" w:cs="宋体"/>
          <w:sz w:val="24"/>
          <w:highlight w:val="none"/>
        </w:rPr>
        <w:t xml:space="preserve">                                </w:t>
      </w:r>
    </w:p>
    <w:p w14:paraId="4068B3ED">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rPr>
        <w:t>供应商名称（电子签章）：</w:t>
      </w:r>
    </w:p>
    <w:p w14:paraId="0BCB6145">
      <w:pPr>
        <w:spacing w:line="360" w:lineRule="auto"/>
        <w:jc w:val="center"/>
        <w:rPr>
          <w:rFonts w:hint="eastAsia" w:ascii="宋体" w:hAnsi="宋体" w:cs="宋体"/>
          <w:b/>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日期：  年  月   日</w:t>
      </w:r>
    </w:p>
    <w:p w14:paraId="145F4333">
      <w:pPr>
        <w:spacing w:line="360" w:lineRule="auto"/>
        <w:rPr>
          <w:rFonts w:hint="eastAsia" w:ascii="宋体" w:hAnsi="宋体" w:cs="宋体"/>
          <w:sz w:val="24"/>
          <w:highlight w:val="none"/>
        </w:rPr>
      </w:pPr>
    </w:p>
    <w:p w14:paraId="25A1B8AC">
      <w:pPr>
        <w:spacing w:line="360" w:lineRule="auto"/>
        <w:rPr>
          <w:rFonts w:hint="eastAsia" w:ascii="宋体" w:hAnsi="宋体" w:cs="宋体"/>
          <w:sz w:val="24"/>
          <w:highlight w:val="none"/>
        </w:rPr>
      </w:pPr>
      <w:r>
        <w:rPr>
          <w:rFonts w:hint="eastAsia" w:ascii="宋体" w:hAnsi="宋体" w:cs="宋体"/>
          <w:sz w:val="24"/>
          <w:highlight w:val="none"/>
        </w:rPr>
        <w:t>注：1. 法定代表人必须在授权委托书上亲笔签字或盖章，委托代理人必须在授权委托书上亲笔签字，</w:t>
      </w:r>
      <w:r>
        <w:rPr>
          <w:rFonts w:hint="eastAsia" w:ascii="宋体" w:hAnsi="宋体" w:cs="宋体"/>
          <w:b/>
          <w:sz w:val="24"/>
          <w:highlight w:val="none"/>
        </w:rPr>
        <w:t>否则其响应文件按无效响应处理。</w:t>
      </w:r>
    </w:p>
    <w:p w14:paraId="48365A5A">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8350D8D">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 法人、其他组织竞标时“我方”是指“我单位”，自然人竞标时“我方”是指“本人”。</w:t>
      </w:r>
    </w:p>
    <w:p w14:paraId="5655D8C7">
      <w:pPr>
        <w:snapToGrid w:val="0"/>
        <w:spacing w:line="360" w:lineRule="auto"/>
        <w:ind w:firstLine="420" w:firstLineChars="200"/>
        <w:rPr>
          <w:rFonts w:hint="eastAsia" w:ascii="宋体" w:hAnsi="宋体" w:cs="宋体"/>
          <w:b/>
          <w:bCs/>
          <w:sz w:val="32"/>
          <w:szCs w:val="32"/>
          <w:highlight w:val="none"/>
        </w:rPr>
      </w:pPr>
      <w:r>
        <w:rPr>
          <w:rFonts w:hint="eastAsia" w:ascii="宋体" w:hAnsi="宋体" w:cs="宋体"/>
          <w:szCs w:val="21"/>
          <w:highlight w:val="none"/>
        </w:rPr>
        <w:br w:type="page"/>
      </w:r>
      <w:r>
        <w:rPr>
          <w:rFonts w:hint="eastAsia" w:ascii="宋体" w:hAnsi="宋体" w:cs="宋体"/>
          <w:b/>
          <w:sz w:val="30"/>
          <w:szCs w:val="30"/>
          <w:highlight w:val="none"/>
        </w:rPr>
        <w:t>四、商务条款偏离表</w:t>
      </w:r>
    </w:p>
    <w:p w14:paraId="366A1C1E">
      <w:pPr>
        <w:spacing w:line="500" w:lineRule="exact"/>
        <w:jc w:val="center"/>
        <w:rPr>
          <w:rFonts w:hint="eastAsia" w:ascii="宋体" w:hAnsi="宋体" w:cs="宋体"/>
          <w:bCs/>
          <w:sz w:val="44"/>
          <w:szCs w:val="44"/>
          <w:highlight w:val="none"/>
        </w:rPr>
      </w:pPr>
      <w:r>
        <w:rPr>
          <w:rFonts w:hint="eastAsia" w:ascii="宋体" w:hAnsi="宋体" w:cs="宋体"/>
          <w:bCs/>
          <w:sz w:val="44"/>
          <w:szCs w:val="44"/>
          <w:highlight w:val="none"/>
        </w:rPr>
        <w:t>商务条款偏离表（格式）</w:t>
      </w:r>
    </w:p>
    <w:p w14:paraId="1FC56BDD">
      <w:pPr>
        <w:spacing w:line="360" w:lineRule="auto"/>
        <w:rPr>
          <w:rFonts w:hint="eastAsia" w:ascii="宋体" w:hAnsi="宋体" w:cs="宋体"/>
          <w:sz w:val="24"/>
          <w:highlight w:val="none"/>
          <w:u w:val="single"/>
        </w:rPr>
      </w:pPr>
      <w:r>
        <w:rPr>
          <w:rFonts w:hint="eastAsia" w:ascii="宋体" w:hAnsi="宋体" w:cs="宋体"/>
          <w:sz w:val="24"/>
          <w:highlight w:val="none"/>
        </w:rPr>
        <w:t>分标号</w:t>
      </w:r>
      <w:r>
        <w:rPr>
          <w:rFonts w:hint="eastAsia" w:ascii="宋体" w:hAnsi="宋体" w:cs="宋体"/>
          <w:szCs w:val="21"/>
          <w:highlight w:val="none"/>
        </w:rPr>
        <w:t>（此处有分标时填写具体分标号，无分标时填写“无”）</w:t>
      </w:r>
      <w:r>
        <w:rPr>
          <w:rFonts w:hint="eastAsia" w:ascii="宋体" w:hAnsi="宋体" w:cs="宋体"/>
          <w:sz w:val="24"/>
          <w:highlight w:val="none"/>
        </w:rPr>
        <w:t>：</w:t>
      </w:r>
      <w:r>
        <w:rPr>
          <w:rFonts w:hint="eastAsia" w:ascii="宋体" w:hAnsi="宋体" w:cs="宋体"/>
          <w:sz w:val="24"/>
          <w:highlight w:val="none"/>
          <w:u w:val="single"/>
        </w:rPr>
        <w:t xml:space="preserve">                       </w:t>
      </w:r>
    </w:p>
    <w:tbl>
      <w:tblPr>
        <w:tblStyle w:val="24"/>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14:paraId="13D0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73C7C344">
            <w:pPr>
              <w:spacing w:line="340" w:lineRule="exact"/>
              <w:jc w:val="center"/>
              <w:rPr>
                <w:rFonts w:hint="eastAsia" w:ascii="宋体" w:hAnsi="宋体" w:cs="宋体"/>
                <w:szCs w:val="21"/>
                <w:highlight w:val="none"/>
              </w:rPr>
            </w:pPr>
            <w:r>
              <w:rPr>
                <w:rFonts w:hint="eastAsia" w:ascii="宋体" w:hAnsi="宋体" w:cs="宋体"/>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519AFA91">
            <w:pPr>
              <w:spacing w:line="340" w:lineRule="exact"/>
              <w:jc w:val="center"/>
              <w:rPr>
                <w:rFonts w:hint="eastAsia" w:ascii="宋体" w:hAnsi="宋体" w:cs="宋体"/>
                <w:szCs w:val="21"/>
                <w:highlight w:val="none"/>
              </w:rPr>
            </w:pPr>
            <w:r>
              <w:rPr>
                <w:rFonts w:hint="eastAsia" w:ascii="宋体" w:hAnsi="宋体" w:cs="宋体"/>
                <w:szCs w:val="21"/>
                <w:highlight w:val="none"/>
              </w:rPr>
              <w:t>竞争性磋商采购文件的商务需求</w:t>
            </w:r>
          </w:p>
        </w:tc>
        <w:tc>
          <w:tcPr>
            <w:tcW w:w="2606" w:type="dxa"/>
            <w:tcBorders>
              <w:top w:val="single" w:color="auto" w:sz="4" w:space="0"/>
              <w:left w:val="single" w:color="auto" w:sz="4" w:space="0"/>
              <w:right w:val="single" w:color="auto" w:sz="4" w:space="0"/>
            </w:tcBorders>
          </w:tcPr>
          <w:p w14:paraId="418B780C">
            <w:pPr>
              <w:spacing w:line="340" w:lineRule="exact"/>
              <w:jc w:val="center"/>
              <w:rPr>
                <w:rFonts w:hint="eastAsia" w:ascii="宋体" w:hAnsi="宋体" w:cs="宋体"/>
                <w:szCs w:val="21"/>
                <w:highlight w:val="none"/>
              </w:rPr>
            </w:pPr>
            <w:r>
              <w:rPr>
                <w:rFonts w:hint="eastAsia" w:ascii="宋体" w:hAnsi="宋体" w:cs="宋体"/>
                <w:szCs w:val="21"/>
                <w:highlight w:val="none"/>
              </w:rPr>
              <w:t>响应文件承诺的商务条款</w:t>
            </w:r>
          </w:p>
        </w:tc>
        <w:tc>
          <w:tcPr>
            <w:tcW w:w="2426" w:type="dxa"/>
            <w:tcBorders>
              <w:top w:val="single" w:color="auto" w:sz="4" w:space="0"/>
              <w:left w:val="single" w:color="auto" w:sz="4" w:space="0"/>
              <w:right w:val="single" w:color="auto" w:sz="4" w:space="0"/>
            </w:tcBorders>
          </w:tcPr>
          <w:p w14:paraId="1E89495D">
            <w:pPr>
              <w:spacing w:line="300" w:lineRule="exact"/>
              <w:jc w:val="center"/>
              <w:rPr>
                <w:rFonts w:hint="eastAsia" w:ascii="宋体" w:hAnsi="宋体" w:cs="宋体"/>
                <w:szCs w:val="21"/>
                <w:highlight w:val="none"/>
              </w:rPr>
            </w:pPr>
            <w:r>
              <w:rPr>
                <w:rFonts w:hint="eastAsia" w:ascii="宋体" w:hAnsi="宋体" w:cs="宋体"/>
                <w:szCs w:val="21"/>
                <w:highlight w:val="none"/>
              </w:rPr>
              <w:t>偏离说明</w:t>
            </w:r>
          </w:p>
        </w:tc>
      </w:tr>
      <w:tr w14:paraId="2A03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388AABA0">
            <w:pPr>
              <w:spacing w:line="340" w:lineRule="exact"/>
              <w:rPr>
                <w:rFonts w:hint="eastAsia" w:ascii="宋体" w:hAnsi="宋体" w:cs="宋体"/>
                <w:szCs w:val="21"/>
                <w:highlight w:val="none"/>
              </w:rPr>
            </w:pPr>
            <w:r>
              <w:rPr>
                <w:rFonts w:hint="eastAsia" w:ascii="宋体" w:hAnsi="宋体" w:cs="宋体"/>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3AE6F8CF">
            <w:pPr>
              <w:rPr>
                <w:rFonts w:hint="eastAsia" w:ascii="宋体" w:hAnsi="宋体" w:cs="宋体"/>
                <w:szCs w:val="21"/>
                <w:highlight w:val="none"/>
              </w:rPr>
            </w:pPr>
          </w:p>
        </w:tc>
        <w:tc>
          <w:tcPr>
            <w:tcW w:w="2606" w:type="dxa"/>
            <w:tcBorders>
              <w:top w:val="single" w:color="auto" w:sz="4" w:space="0"/>
              <w:left w:val="single" w:color="auto" w:sz="4" w:space="0"/>
              <w:right w:val="single" w:color="auto" w:sz="4" w:space="0"/>
            </w:tcBorders>
          </w:tcPr>
          <w:p w14:paraId="49E3F551">
            <w:pPr>
              <w:rPr>
                <w:rFonts w:hint="eastAsia" w:ascii="宋体" w:hAnsi="宋体" w:cs="宋体"/>
                <w:szCs w:val="21"/>
                <w:highlight w:val="none"/>
              </w:rPr>
            </w:pPr>
          </w:p>
        </w:tc>
        <w:tc>
          <w:tcPr>
            <w:tcW w:w="2426" w:type="dxa"/>
            <w:tcBorders>
              <w:top w:val="single" w:color="auto" w:sz="4" w:space="0"/>
              <w:left w:val="single" w:color="auto" w:sz="4" w:space="0"/>
              <w:right w:val="single" w:color="auto" w:sz="4" w:space="0"/>
            </w:tcBorders>
          </w:tcPr>
          <w:p w14:paraId="4946EF47">
            <w:pPr>
              <w:spacing w:line="300" w:lineRule="exact"/>
              <w:rPr>
                <w:rFonts w:hint="eastAsia" w:ascii="宋体" w:hAnsi="宋体" w:cs="宋体"/>
                <w:szCs w:val="21"/>
                <w:highlight w:val="none"/>
              </w:rPr>
            </w:pPr>
            <w:r>
              <w:rPr>
                <w:rFonts w:hint="eastAsia" w:ascii="宋体" w:hAnsi="宋体" w:cs="宋体"/>
                <w:szCs w:val="21"/>
                <w:highlight w:val="none"/>
              </w:rPr>
              <w:t>正偏离（负偏离或无偏离）</w:t>
            </w:r>
          </w:p>
          <w:p w14:paraId="4156623E">
            <w:pPr>
              <w:spacing w:line="300" w:lineRule="exact"/>
              <w:rPr>
                <w:rFonts w:hint="eastAsia" w:ascii="宋体" w:hAnsi="宋体" w:cs="宋体"/>
                <w:szCs w:val="21"/>
                <w:highlight w:val="none"/>
              </w:rPr>
            </w:pPr>
          </w:p>
        </w:tc>
      </w:tr>
      <w:tr w14:paraId="034A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69A2AA5F">
            <w:pPr>
              <w:spacing w:line="340" w:lineRule="exact"/>
              <w:rPr>
                <w:rFonts w:hint="eastAsia" w:ascii="宋体" w:hAnsi="宋体" w:cs="宋体"/>
                <w:szCs w:val="21"/>
                <w:highlight w:val="none"/>
              </w:rPr>
            </w:pPr>
            <w:r>
              <w:rPr>
                <w:rFonts w:hint="eastAsia" w:ascii="宋体" w:hAnsi="宋体" w:cs="宋体"/>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206EFE6B">
            <w:pPr>
              <w:rPr>
                <w:rFonts w:hint="eastAsia" w:ascii="宋体" w:hAnsi="宋体" w:cs="宋体"/>
                <w:szCs w:val="21"/>
                <w:highlight w:val="none"/>
              </w:rPr>
            </w:pPr>
          </w:p>
        </w:tc>
        <w:tc>
          <w:tcPr>
            <w:tcW w:w="2606" w:type="dxa"/>
            <w:tcBorders>
              <w:top w:val="single" w:color="auto" w:sz="4" w:space="0"/>
              <w:left w:val="single" w:color="auto" w:sz="4" w:space="0"/>
              <w:right w:val="single" w:color="auto" w:sz="4" w:space="0"/>
            </w:tcBorders>
          </w:tcPr>
          <w:p w14:paraId="5D2304AB">
            <w:pPr>
              <w:rPr>
                <w:rFonts w:hint="eastAsia" w:ascii="宋体" w:hAnsi="宋体" w:cs="宋体"/>
                <w:szCs w:val="21"/>
                <w:highlight w:val="none"/>
              </w:rPr>
            </w:pPr>
          </w:p>
        </w:tc>
        <w:tc>
          <w:tcPr>
            <w:tcW w:w="2426" w:type="dxa"/>
            <w:tcBorders>
              <w:top w:val="single" w:color="auto" w:sz="4" w:space="0"/>
              <w:left w:val="single" w:color="auto" w:sz="4" w:space="0"/>
              <w:right w:val="single" w:color="auto" w:sz="4" w:space="0"/>
            </w:tcBorders>
          </w:tcPr>
          <w:p w14:paraId="2376FDFF">
            <w:pPr>
              <w:spacing w:line="300" w:lineRule="exact"/>
              <w:rPr>
                <w:rFonts w:hint="eastAsia" w:ascii="宋体" w:hAnsi="宋体" w:cs="宋体"/>
                <w:szCs w:val="21"/>
                <w:highlight w:val="none"/>
              </w:rPr>
            </w:pPr>
            <w:r>
              <w:rPr>
                <w:rFonts w:hint="eastAsia" w:ascii="宋体" w:hAnsi="宋体" w:cs="宋体"/>
                <w:szCs w:val="21"/>
                <w:highlight w:val="none"/>
              </w:rPr>
              <w:t>正偏离（负偏离或无偏离）</w:t>
            </w:r>
          </w:p>
          <w:p w14:paraId="26FAEC5D">
            <w:pPr>
              <w:spacing w:line="300" w:lineRule="exact"/>
              <w:rPr>
                <w:rFonts w:hint="eastAsia" w:ascii="宋体" w:hAnsi="宋体" w:cs="宋体"/>
                <w:szCs w:val="21"/>
                <w:highlight w:val="none"/>
              </w:rPr>
            </w:pPr>
          </w:p>
        </w:tc>
      </w:tr>
      <w:tr w14:paraId="6B50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5CF51CCC">
            <w:pPr>
              <w:spacing w:line="340" w:lineRule="exact"/>
              <w:rPr>
                <w:rFonts w:hint="eastAsia" w:ascii="宋体" w:hAnsi="宋体" w:cs="宋体"/>
                <w:szCs w:val="21"/>
                <w:highlight w:val="none"/>
              </w:rPr>
            </w:pPr>
            <w:r>
              <w:rPr>
                <w:rFonts w:hint="eastAsia" w:ascii="宋体" w:hAnsi="宋体" w:cs="宋体"/>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425E9780">
            <w:pPr>
              <w:rPr>
                <w:rFonts w:hint="eastAsia" w:ascii="宋体" w:hAnsi="宋体" w:cs="宋体"/>
                <w:szCs w:val="21"/>
                <w:highlight w:val="none"/>
              </w:rPr>
            </w:pPr>
          </w:p>
        </w:tc>
        <w:tc>
          <w:tcPr>
            <w:tcW w:w="2606" w:type="dxa"/>
            <w:tcBorders>
              <w:top w:val="single" w:color="auto" w:sz="4" w:space="0"/>
              <w:left w:val="single" w:color="auto" w:sz="4" w:space="0"/>
              <w:right w:val="single" w:color="auto" w:sz="4" w:space="0"/>
            </w:tcBorders>
          </w:tcPr>
          <w:p w14:paraId="41E6EEBA">
            <w:pPr>
              <w:rPr>
                <w:rFonts w:hint="eastAsia" w:ascii="宋体" w:hAnsi="宋体" w:cs="宋体"/>
                <w:szCs w:val="21"/>
                <w:highlight w:val="none"/>
              </w:rPr>
            </w:pPr>
          </w:p>
        </w:tc>
        <w:tc>
          <w:tcPr>
            <w:tcW w:w="2426" w:type="dxa"/>
            <w:tcBorders>
              <w:top w:val="single" w:color="auto" w:sz="4" w:space="0"/>
              <w:left w:val="single" w:color="auto" w:sz="4" w:space="0"/>
              <w:right w:val="single" w:color="auto" w:sz="4" w:space="0"/>
            </w:tcBorders>
          </w:tcPr>
          <w:p w14:paraId="53613E9E">
            <w:pPr>
              <w:spacing w:line="300" w:lineRule="exact"/>
              <w:rPr>
                <w:rFonts w:hint="eastAsia" w:ascii="宋体" w:hAnsi="宋体" w:cs="宋体"/>
                <w:szCs w:val="21"/>
                <w:highlight w:val="none"/>
              </w:rPr>
            </w:pPr>
            <w:r>
              <w:rPr>
                <w:rFonts w:hint="eastAsia" w:ascii="宋体" w:hAnsi="宋体" w:cs="宋体"/>
                <w:szCs w:val="21"/>
                <w:highlight w:val="none"/>
              </w:rPr>
              <w:t>正偏离（负偏离或无偏离）</w:t>
            </w:r>
          </w:p>
          <w:p w14:paraId="54AC2690">
            <w:pPr>
              <w:spacing w:line="300" w:lineRule="exact"/>
              <w:rPr>
                <w:rFonts w:hint="eastAsia" w:ascii="宋体" w:hAnsi="宋体" w:cs="宋体"/>
                <w:szCs w:val="21"/>
                <w:highlight w:val="none"/>
              </w:rPr>
            </w:pPr>
          </w:p>
        </w:tc>
      </w:tr>
      <w:tr w14:paraId="07EA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012BC9D1">
            <w:pPr>
              <w:spacing w:line="340" w:lineRule="exact"/>
              <w:rPr>
                <w:rFonts w:hint="eastAsia" w:ascii="宋体" w:hAnsi="宋体" w:cs="宋体"/>
                <w:szCs w:val="21"/>
                <w:highlight w:val="none"/>
              </w:rPr>
            </w:pPr>
            <w:r>
              <w:rPr>
                <w:rFonts w:hint="eastAsia" w:ascii="宋体" w:hAnsi="宋体" w:cs="宋体"/>
                <w:szCs w:val="21"/>
                <w:highlight w:val="none"/>
                <w:u w:val="single"/>
              </w:rPr>
              <w:t>　　</w:t>
            </w:r>
            <w:r>
              <w:rPr>
                <w:rFonts w:hint="eastAsia" w:ascii="宋体" w:hAnsi="宋体" w:cs="宋体"/>
                <w:szCs w:val="21"/>
                <w:highlight w:val="none"/>
              </w:rPr>
              <w:t>分标（此处有分标时填写具体分标号，无分标时填写“无”）</w:t>
            </w:r>
          </w:p>
        </w:tc>
      </w:tr>
    </w:tbl>
    <w:p w14:paraId="389DE317">
      <w:pPr>
        <w:pStyle w:val="13"/>
        <w:spacing w:line="4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1C1DCE40">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1.说明：应对照磋商文件“第二章 采购需求”中的商务条款逐条作出明确响应，并作出偏离说明。</w:t>
      </w:r>
    </w:p>
    <w:p w14:paraId="3E7E23CC">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8302BF2">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3.表格内容均需按要求填写并盖章，不得留空，否则按竞标无效处理。</w:t>
      </w:r>
    </w:p>
    <w:p w14:paraId="3B12866E">
      <w:pPr>
        <w:pStyle w:val="14"/>
        <w:tabs>
          <w:tab w:val="left" w:pos="939"/>
        </w:tabs>
        <w:spacing w:line="360" w:lineRule="auto"/>
        <w:ind w:left="0" w:leftChars="0" w:firstLine="480" w:firstLineChars="200"/>
        <w:rPr>
          <w:rFonts w:hint="eastAsia" w:ascii="宋体" w:hAnsi="宋体" w:cs="宋体"/>
          <w:sz w:val="24"/>
          <w:highlight w:val="none"/>
        </w:rPr>
      </w:pPr>
    </w:p>
    <w:p w14:paraId="50BC078C">
      <w:pPr>
        <w:pStyle w:val="14"/>
        <w:tabs>
          <w:tab w:val="left" w:pos="939"/>
        </w:tabs>
        <w:spacing w:line="360" w:lineRule="auto"/>
        <w:ind w:left="0" w:leftChars="0" w:firstLine="480" w:firstLineChars="200"/>
        <w:rPr>
          <w:rFonts w:hint="eastAsia" w:ascii="宋体" w:hAnsi="宋体" w:cs="宋体"/>
          <w:sz w:val="24"/>
          <w:highlight w:val="none"/>
        </w:rPr>
      </w:pPr>
    </w:p>
    <w:p w14:paraId="587A5AAD">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68F5905D">
      <w:pPr>
        <w:autoSpaceDE w:val="0"/>
        <w:autoSpaceDN w:val="0"/>
        <w:spacing w:line="360" w:lineRule="auto"/>
        <w:ind w:firstLine="6120" w:firstLineChars="2550"/>
        <w:rPr>
          <w:rFonts w:hint="eastAsia" w:ascii="宋体" w:hAnsi="宋体" w:cs="宋体"/>
          <w:kern w:val="0"/>
          <w:sz w:val="24"/>
          <w:highlight w:val="none"/>
          <w:lang w:val="zh-CN"/>
        </w:rPr>
        <w:sectPr>
          <w:footerReference r:id="rId10" w:type="default"/>
          <w:pgSz w:w="11905" w:h="16838"/>
          <w:pgMar w:top="1134" w:right="1417" w:bottom="850" w:left="1417" w:header="828" w:footer="998" w:gutter="0"/>
          <w:pgNumType w:fmt="numberInDash"/>
          <w:cols w:space="0" w:num="1"/>
          <w:formProt w:val="0"/>
        </w:sectPr>
      </w:pPr>
      <w:r>
        <w:rPr>
          <w:rFonts w:hint="eastAsia" w:ascii="宋体" w:hAnsi="宋体" w:cs="宋体"/>
          <w:kern w:val="0"/>
          <w:sz w:val="24"/>
          <w:highlight w:val="none"/>
          <w:lang w:val="zh-CN"/>
        </w:rPr>
        <w:t xml:space="preserve">日期：  年  月   日   </w:t>
      </w:r>
    </w:p>
    <w:p w14:paraId="2FB020BE">
      <w:pPr>
        <w:snapToGrid w:val="0"/>
        <w:spacing w:line="360" w:lineRule="auto"/>
        <w:ind w:firstLine="602" w:firstLineChars="200"/>
        <w:rPr>
          <w:rFonts w:hint="eastAsia" w:ascii="宋体" w:hAnsi="宋体" w:cs="宋体"/>
          <w:b/>
          <w:sz w:val="30"/>
          <w:szCs w:val="30"/>
          <w:highlight w:val="none"/>
        </w:rPr>
      </w:pPr>
      <w:r>
        <w:rPr>
          <w:rFonts w:hint="eastAsia" w:ascii="宋体" w:hAnsi="宋体" w:cs="宋体"/>
          <w:b/>
          <w:sz w:val="30"/>
          <w:szCs w:val="30"/>
          <w:highlight w:val="none"/>
        </w:rPr>
        <w:t>五、竞标人情况介绍</w:t>
      </w:r>
    </w:p>
    <w:p w14:paraId="12E4F484">
      <w:pPr>
        <w:autoSpaceDE w:val="0"/>
        <w:autoSpaceDN w:val="0"/>
        <w:spacing w:line="360" w:lineRule="auto"/>
        <w:rPr>
          <w:rFonts w:hint="eastAsia" w:ascii="宋体" w:hAnsi="宋体" w:cs="宋体"/>
          <w:b/>
          <w:sz w:val="24"/>
          <w:highlight w:val="none"/>
        </w:rPr>
      </w:pPr>
      <w:r>
        <w:rPr>
          <w:rFonts w:hint="eastAsia" w:ascii="宋体" w:hAnsi="宋体" w:cs="宋体"/>
          <w:b/>
          <w:sz w:val="24"/>
          <w:highlight w:val="none"/>
        </w:rPr>
        <w:t>竞标人情况介绍格式自拟</w:t>
      </w:r>
    </w:p>
    <w:p w14:paraId="7485171C">
      <w:pPr>
        <w:autoSpaceDE w:val="0"/>
        <w:autoSpaceDN w:val="0"/>
        <w:spacing w:line="360" w:lineRule="auto"/>
        <w:rPr>
          <w:rFonts w:hint="eastAsia" w:ascii="宋体" w:hAnsi="宋体" w:cs="宋体"/>
          <w:b/>
          <w:sz w:val="24"/>
          <w:highlight w:val="none"/>
        </w:rPr>
      </w:pPr>
    </w:p>
    <w:p w14:paraId="30D47EFD">
      <w:pPr>
        <w:pStyle w:val="14"/>
        <w:tabs>
          <w:tab w:val="left" w:pos="939"/>
        </w:tabs>
        <w:spacing w:line="360" w:lineRule="auto"/>
        <w:ind w:left="0" w:leftChars="0" w:firstLine="480" w:firstLineChars="200"/>
        <w:rPr>
          <w:rFonts w:hint="eastAsia" w:ascii="宋体" w:hAnsi="宋体" w:cs="宋体"/>
          <w:sz w:val="24"/>
          <w:highlight w:val="none"/>
        </w:rPr>
      </w:pPr>
    </w:p>
    <w:p w14:paraId="63188673">
      <w:pPr>
        <w:pStyle w:val="14"/>
        <w:tabs>
          <w:tab w:val="left" w:pos="939"/>
        </w:tabs>
        <w:spacing w:line="360" w:lineRule="auto"/>
        <w:ind w:left="0" w:leftChars="0" w:firstLine="480" w:firstLineChars="200"/>
        <w:rPr>
          <w:rFonts w:hint="eastAsia" w:ascii="宋体" w:hAnsi="宋体" w:cs="宋体"/>
          <w:sz w:val="24"/>
          <w:highlight w:val="none"/>
        </w:rPr>
      </w:pPr>
    </w:p>
    <w:p w14:paraId="3EEAE21D">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53F1416F">
      <w:pPr>
        <w:autoSpaceDE w:val="0"/>
        <w:autoSpaceDN w:val="0"/>
        <w:spacing w:line="360" w:lineRule="auto"/>
        <w:ind w:firstLine="6120" w:firstLineChars="2550"/>
        <w:rPr>
          <w:rFonts w:hint="eastAsia" w:ascii="宋体" w:hAnsi="宋体" w:cs="宋体"/>
          <w:kern w:val="0"/>
          <w:sz w:val="24"/>
          <w:highlight w:val="none"/>
          <w:lang w:val="zh-CN"/>
        </w:rPr>
        <w:sectPr>
          <w:footerReference r:id="rId11" w:type="default"/>
          <w:pgSz w:w="11905" w:h="16838"/>
          <w:pgMar w:top="1134" w:right="1417" w:bottom="850" w:left="1417" w:header="828" w:footer="998" w:gutter="0"/>
          <w:pgNumType w:fmt="numberInDash"/>
          <w:cols w:space="0" w:num="1"/>
          <w:formProt w:val="0"/>
        </w:sectPr>
      </w:pPr>
      <w:r>
        <w:rPr>
          <w:rFonts w:hint="eastAsia" w:ascii="宋体" w:hAnsi="宋体" w:cs="宋体"/>
          <w:kern w:val="0"/>
          <w:sz w:val="24"/>
          <w:highlight w:val="none"/>
          <w:lang w:val="zh-CN"/>
        </w:rPr>
        <w:t xml:space="preserve">日期：  年  月   日   </w:t>
      </w:r>
    </w:p>
    <w:p w14:paraId="6968236D">
      <w:pPr>
        <w:autoSpaceDE w:val="0"/>
        <w:autoSpaceDN w:val="0"/>
        <w:spacing w:line="360" w:lineRule="auto"/>
        <w:rPr>
          <w:rFonts w:hint="eastAsia" w:ascii="宋体" w:hAnsi="宋体" w:cs="宋体"/>
          <w:b/>
          <w:sz w:val="24"/>
          <w:highlight w:val="none"/>
        </w:rPr>
      </w:pPr>
    </w:p>
    <w:p w14:paraId="5B240036">
      <w:pPr>
        <w:autoSpaceDE w:val="0"/>
        <w:autoSpaceDN w:val="0"/>
        <w:spacing w:line="360" w:lineRule="auto"/>
        <w:rPr>
          <w:rFonts w:hint="eastAsia" w:ascii="宋体" w:hAnsi="宋体" w:cs="宋体"/>
          <w:b/>
          <w:sz w:val="24"/>
          <w:highlight w:val="none"/>
        </w:rPr>
      </w:pPr>
      <w:r>
        <w:rPr>
          <w:rFonts w:hint="eastAsia" w:ascii="宋体" w:hAnsi="宋体" w:cs="宋体"/>
          <w:b/>
          <w:sz w:val="24"/>
          <w:highlight w:val="none"/>
        </w:rPr>
        <w:t>附表：本项目的项目小组人员情况表</w:t>
      </w:r>
    </w:p>
    <w:p w14:paraId="0F28FBE0">
      <w:pPr>
        <w:pStyle w:val="30"/>
        <w:ind w:firstLine="480"/>
        <w:rPr>
          <w:rFonts w:hint="eastAsia" w:ascii="宋体" w:hAnsi="宋体" w:cs="宋体"/>
          <w:color w:val="auto"/>
          <w:highlight w:val="none"/>
          <w:lang w:eastAsia="zh-CN"/>
        </w:rPr>
      </w:pPr>
    </w:p>
    <w:tbl>
      <w:tblPr>
        <w:tblStyle w:val="24"/>
        <w:tblW w:w="9394" w:type="dxa"/>
        <w:tblInd w:w="108" w:type="dxa"/>
        <w:tblLayout w:type="fixed"/>
        <w:tblCellMar>
          <w:top w:w="0" w:type="dxa"/>
          <w:left w:w="108" w:type="dxa"/>
          <w:bottom w:w="0" w:type="dxa"/>
          <w:right w:w="108" w:type="dxa"/>
        </w:tblCellMar>
      </w:tblPr>
      <w:tblGrid>
        <w:gridCol w:w="844"/>
        <w:gridCol w:w="881"/>
        <w:gridCol w:w="892"/>
        <w:gridCol w:w="1104"/>
        <w:gridCol w:w="1064"/>
        <w:gridCol w:w="873"/>
        <w:gridCol w:w="1500"/>
        <w:gridCol w:w="2236"/>
      </w:tblGrid>
      <w:tr w14:paraId="64E5092A">
        <w:tblPrEx>
          <w:tblCellMar>
            <w:top w:w="0" w:type="dxa"/>
            <w:left w:w="108" w:type="dxa"/>
            <w:bottom w:w="0" w:type="dxa"/>
            <w:right w:w="108" w:type="dxa"/>
          </w:tblCellMar>
        </w:tblPrEx>
        <w:tc>
          <w:tcPr>
            <w:tcW w:w="844" w:type="dxa"/>
            <w:tcBorders>
              <w:top w:val="single" w:color="auto" w:sz="6" w:space="0"/>
              <w:left w:val="single" w:color="auto" w:sz="6" w:space="0"/>
              <w:bottom w:val="single" w:color="auto" w:sz="6" w:space="0"/>
              <w:right w:val="single" w:color="auto" w:sz="6" w:space="0"/>
            </w:tcBorders>
            <w:vAlign w:val="center"/>
          </w:tcPr>
          <w:p w14:paraId="32537533">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881" w:type="dxa"/>
            <w:tcBorders>
              <w:top w:val="single" w:color="auto" w:sz="6" w:space="0"/>
              <w:left w:val="single" w:color="auto" w:sz="6" w:space="0"/>
              <w:bottom w:val="single" w:color="auto" w:sz="6" w:space="0"/>
              <w:right w:val="single" w:color="auto" w:sz="6" w:space="0"/>
            </w:tcBorders>
            <w:vAlign w:val="center"/>
          </w:tcPr>
          <w:p w14:paraId="46C4018A">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姓名</w:t>
            </w:r>
          </w:p>
        </w:tc>
        <w:tc>
          <w:tcPr>
            <w:tcW w:w="892" w:type="dxa"/>
            <w:tcBorders>
              <w:top w:val="single" w:color="auto" w:sz="6" w:space="0"/>
              <w:left w:val="single" w:color="auto" w:sz="6" w:space="0"/>
              <w:bottom w:val="single" w:color="auto" w:sz="6" w:space="0"/>
              <w:right w:val="single" w:color="auto" w:sz="6" w:space="0"/>
            </w:tcBorders>
            <w:vAlign w:val="center"/>
          </w:tcPr>
          <w:p w14:paraId="687BE711">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性别</w:t>
            </w:r>
          </w:p>
        </w:tc>
        <w:tc>
          <w:tcPr>
            <w:tcW w:w="1104" w:type="dxa"/>
            <w:tcBorders>
              <w:top w:val="single" w:color="auto" w:sz="6" w:space="0"/>
              <w:left w:val="single" w:color="auto" w:sz="6" w:space="0"/>
              <w:bottom w:val="single" w:color="auto" w:sz="6" w:space="0"/>
              <w:right w:val="single" w:color="auto" w:sz="6" w:space="0"/>
            </w:tcBorders>
            <w:vAlign w:val="center"/>
          </w:tcPr>
          <w:p w14:paraId="745C7281">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年龄</w:t>
            </w:r>
          </w:p>
        </w:tc>
        <w:tc>
          <w:tcPr>
            <w:tcW w:w="1064" w:type="dxa"/>
            <w:tcBorders>
              <w:top w:val="single" w:color="auto" w:sz="6" w:space="0"/>
              <w:left w:val="single" w:color="auto" w:sz="6" w:space="0"/>
              <w:bottom w:val="single" w:color="auto" w:sz="6" w:space="0"/>
              <w:right w:val="single" w:color="auto" w:sz="6" w:space="0"/>
            </w:tcBorders>
            <w:vAlign w:val="center"/>
          </w:tcPr>
          <w:p w14:paraId="19A1BE52">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学历</w:t>
            </w:r>
          </w:p>
        </w:tc>
        <w:tc>
          <w:tcPr>
            <w:tcW w:w="873" w:type="dxa"/>
            <w:tcBorders>
              <w:top w:val="single" w:color="auto" w:sz="6" w:space="0"/>
              <w:left w:val="single" w:color="auto" w:sz="6" w:space="0"/>
              <w:bottom w:val="single" w:color="auto" w:sz="6" w:space="0"/>
              <w:right w:val="single" w:color="auto" w:sz="6" w:space="0"/>
            </w:tcBorders>
            <w:vAlign w:val="center"/>
          </w:tcPr>
          <w:p w14:paraId="6D0F0237">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专业</w:t>
            </w:r>
          </w:p>
        </w:tc>
        <w:tc>
          <w:tcPr>
            <w:tcW w:w="1500" w:type="dxa"/>
            <w:tcBorders>
              <w:top w:val="single" w:color="auto" w:sz="6" w:space="0"/>
              <w:left w:val="single" w:color="auto" w:sz="6" w:space="0"/>
              <w:bottom w:val="single" w:color="auto" w:sz="6" w:space="0"/>
              <w:right w:val="single" w:color="auto" w:sz="6" w:space="0"/>
            </w:tcBorders>
            <w:vAlign w:val="center"/>
          </w:tcPr>
          <w:p w14:paraId="73D4DB2F">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职称</w:t>
            </w:r>
          </w:p>
        </w:tc>
        <w:tc>
          <w:tcPr>
            <w:tcW w:w="2236" w:type="dxa"/>
            <w:tcBorders>
              <w:top w:val="single" w:color="auto" w:sz="6" w:space="0"/>
              <w:left w:val="single" w:color="auto" w:sz="6" w:space="0"/>
              <w:bottom w:val="single" w:color="auto" w:sz="6" w:space="0"/>
              <w:right w:val="single" w:color="auto" w:sz="6" w:space="0"/>
            </w:tcBorders>
            <w:vAlign w:val="center"/>
          </w:tcPr>
          <w:p w14:paraId="47E986CC">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本项目中的职责</w:t>
            </w:r>
          </w:p>
        </w:tc>
      </w:tr>
      <w:tr w14:paraId="497B99FC">
        <w:tblPrEx>
          <w:tblCellMar>
            <w:top w:w="0" w:type="dxa"/>
            <w:left w:w="108" w:type="dxa"/>
            <w:bottom w:w="0" w:type="dxa"/>
            <w:right w:w="108" w:type="dxa"/>
          </w:tblCellMar>
        </w:tblPrEx>
        <w:trPr>
          <w:trHeight w:val="479" w:hRule="atLeast"/>
        </w:trPr>
        <w:tc>
          <w:tcPr>
            <w:tcW w:w="844" w:type="dxa"/>
            <w:tcBorders>
              <w:top w:val="single" w:color="auto" w:sz="6" w:space="0"/>
              <w:left w:val="single" w:color="auto" w:sz="6" w:space="0"/>
              <w:bottom w:val="single" w:color="auto" w:sz="6" w:space="0"/>
              <w:right w:val="single" w:color="auto" w:sz="6" w:space="0"/>
            </w:tcBorders>
          </w:tcPr>
          <w:p w14:paraId="419D6DEB">
            <w:pPr>
              <w:autoSpaceDE w:val="0"/>
              <w:autoSpaceDN w:val="0"/>
              <w:spacing w:line="360" w:lineRule="auto"/>
              <w:jc w:val="center"/>
              <w:rPr>
                <w:rFonts w:hint="eastAsia" w:ascii="宋体" w:hAnsi="宋体" w:cs="宋体"/>
                <w:sz w:val="24"/>
                <w:highlight w:val="none"/>
              </w:rPr>
            </w:pPr>
          </w:p>
        </w:tc>
        <w:tc>
          <w:tcPr>
            <w:tcW w:w="881" w:type="dxa"/>
            <w:tcBorders>
              <w:top w:val="single" w:color="auto" w:sz="6" w:space="0"/>
              <w:left w:val="single" w:color="auto" w:sz="6" w:space="0"/>
              <w:bottom w:val="single" w:color="auto" w:sz="6" w:space="0"/>
              <w:right w:val="single" w:color="auto" w:sz="6" w:space="0"/>
            </w:tcBorders>
          </w:tcPr>
          <w:p w14:paraId="4F8EAC28">
            <w:pPr>
              <w:autoSpaceDE w:val="0"/>
              <w:autoSpaceDN w:val="0"/>
              <w:spacing w:line="360" w:lineRule="auto"/>
              <w:rPr>
                <w:rFonts w:hint="eastAsia" w:ascii="宋体" w:hAnsi="宋体" w:cs="宋体"/>
                <w:sz w:val="24"/>
                <w:highlight w:val="none"/>
              </w:rPr>
            </w:pPr>
          </w:p>
        </w:tc>
        <w:tc>
          <w:tcPr>
            <w:tcW w:w="892" w:type="dxa"/>
            <w:tcBorders>
              <w:top w:val="single" w:color="auto" w:sz="6" w:space="0"/>
              <w:left w:val="single" w:color="auto" w:sz="6" w:space="0"/>
              <w:bottom w:val="single" w:color="auto" w:sz="6" w:space="0"/>
              <w:right w:val="single" w:color="auto" w:sz="6" w:space="0"/>
            </w:tcBorders>
          </w:tcPr>
          <w:p w14:paraId="2F6F67EE">
            <w:pPr>
              <w:autoSpaceDE w:val="0"/>
              <w:autoSpaceDN w:val="0"/>
              <w:spacing w:line="360" w:lineRule="auto"/>
              <w:rPr>
                <w:rFonts w:hint="eastAsia" w:ascii="宋体" w:hAnsi="宋体" w:cs="宋体"/>
                <w:sz w:val="24"/>
                <w:highlight w:val="none"/>
              </w:rPr>
            </w:pPr>
          </w:p>
        </w:tc>
        <w:tc>
          <w:tcPr>
            <w:tcW w:w="1104" w:type="dxa"/>
            <w:tcBorders>
              <w:top w:val="single" w:color="auto" w:sz="6" w:space="0"/>
              <w:left w:val="single" w:color="auto" w:sz="6" w:space="0"/>
              <w:bottom w:val="single" w:color="auto" w:sz="6" w:space="0"/>
              <w:right w:val="single" w:color="auto" w:sz="6" w:space="0"/>
            </w:tcBorders>
          </w:tcPr>
          <w:p w14:paraId="5FF2D06E">
            <w:pPr>
              <w:autoSpaceDE w:val="0"/>
              <w:autoSpaceDN w:val="0"/>
              <w:spacing w:line="360" w:lineRule="auto"/>
              <w:rPr>
                <w:rFonts w:hint="eastAsia" w:ascii="宋体" w:hAnsi="宋体" w:cs="宋体"/>
                <w:sz w:val="24"/>
                <w:highlight w:val="none"/>
              </w:rPr>
            </w:pPr>
          </w:p>
        </w:tc>
        <w:tc>
          <w:tcPr>
            <w:tcW w:w="1064" w:type="dxa"/>
            <w:tcBorders>
              <w:top w:val="single" w:color="auto" w:sz="6" w:space="0"/>
              <w:left w:val="single" w:color="auto" w:sz="6" w:space="0"/>
              <w:bottom w:val="single" w:color="auto" w:sz="6" w:space="0"/>
              <w:right w:val="single" w:color="auto" w:sz="6" w:space="0"/>
            </w:tcBorders>
          </w:tcPr>
          <w:p w14:paraId="0132E3EE">
            <w:pPr>
              <w:autoSpaceDE w:val="0"/>
              <w:autoSpaceDN w:val="0"/>
              <w:spacing w:line="360" w:lineRule="auto"/>
              <w:rPr>
                <w:rFonts w:hint="eastAsia" w:ascii="宋体" w:hAnsi="宋体" w:cs="宋体"/>
                <w:sz w:val="24"/>
                <w:highlight w:val="none"/>
              </w:rPr>
            </w:pPr>
          </w:p>
        </w:tc>
        <w:tc>
          <w:tcPr>
            <w:tcW w:w="873" w:type="dxa"/>
            <w:tcBorders>
              <w:top w:val="single" w:color="auto" w:sz="6" w:space="0"/>
              <w:left w:val="single" w:color="auto" w:sz="6" w:space="0"/>
              <w:bottom w:val="single" w:color="auto" w:sz="6" w:space="0"/>
              <w:right w:val="single" w:color="auto" w:sz="6" w:space="0"/>
            </w:tcBorders>
          </w:tcPr>
          <w:p w14:paraId="185EDE61">
            <w:pPr>
              <w:autoSpaceDE w:val="0"/>
              <w:autoSpaceDN w:val="0"/>
              <w:spacing w:line="360" w:lineRule="auto"/>
              <w:rPr>
                <w:rFonts w:hint="eastAsia" w:ascii="宋体" w:hAnsi="宋体" w:cs="宋体"/>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0A85FC92">
            <w:pPr>
              <w:autoSpaceDE w:val="0"/>
              <w:autoSpaceDN w:val="0"/>
              <w:spacing w:line="360" w:lineRule="auto"/>
              <w:rPr>
                <w:rFonts w:hint="eastAsia" w:ascii="宋体" w:hAnsi="宋体" w:cs="宋体"/>
                <w:sz w:val="24"/>
                <w:highlight w:val="none"/>
              </w:rPr>
            </w:pPr>
          </w:p>
        </w:tc>
        <w:tc>
          <w:tcPr>
            <w:tcW w:w="2236" w:type="dxa"/>
            <w:tcBorders>
              <w:top w:val="single" w:color="auto" w:sz="6" w:space="0"/>
              <w:left w:val="single" w:color="auto" w:sz="6" w:space="0"/>
              <w:bottom w:val="single" w:color="auto" w:sz="6" w:space="0"/>
              <w:right w:val="single" w:color="auto" w:sz="6" w:space="0"/>
            </w:tcBorders>
          </w:tcPr>
          <w:p w14:paraId="51371709">
            <w:pPr>
              <w:autoSpaceDE w:val="0"/>
              <w:autoSpaceDN w:val="0"/>
              <w:spacing w:line="360" w:lineRule="auto"/>
              <w:rPr>
                <w:rFonts w:hint="eastAsia" w:ascii="宋体" w:hAnsi="宋体" w:cs="宋体"/>
                <w:sz w:val="24"/>
                <w:highlight w:val="none"/>
              </w:rPr>
            </w:pPr>
          </w:p>
        </w:tc>
      </w:tr>
      <w:tr w14:paraId="3F6EFECD">
        <w:tblPrEx>
          <w:tblCellMar>
            <w:top w:w="0" w:type="dxa"/>
            <w:left w:w="108" w:type="dxa"/>
            <w:bottom w:w="0" w:type="dxa"/>
            <w:right w:w="108" w:type="dxa"/>
          </w:tblCellMar>
        </w:tblPrEx>
        <w:trPr>
          <w:trHeight w:val="473" w:hRule="atLeast"/>
        </w:trPr>
        <w:tc>
          <w:tcPr>
            <w:tcW w:w="844" w:type="dxa"/>
            <w:tcBorders>
              <w:top w:val="single" w:color="auto" w:sz="6" w:space="0"/>
              <w:left w:val="single" w:color="auto" w:sz="6" w:space="0"/>
              <w:bottom w:val="single" w:color="auto" w:sz="6" w:space="0"/>
              <w:right w:val="single" w:color="auto" w:sz="6" w:space="0"/>
            </w:tcBorders>
          </w:tcPr>
          <w:p w14:paraId="25CF354F">
            <w:pPr>
              <w:autoSpaceDE w:val="0"/>
              <w:autoSpaceDN w:val="0"/>
              <w:spacing w:line="360" w:lineRule="auto"/>
              <w:jc w:val="center"/>
              <w:rPr>
                <w:rFonts w:hint="eastAsia" w:ascii="宋体" w:hAnsi="宋体" w:cs="宋体"/>
                <w:sz w:val="24"/>
                <w:highlight w:val="none"/>
              </w:rPr>
            </w:pPr>
          </w:p>
        </w:tc>
        <w:tc>
          <w:tcPr>
            <w:tcW w:w="881" w:type="dxa"/>
            <w:tcBorders>
              <w:top w:val="single" w:color="auto" w:sz="6" w:space="0"/>
              <w:left w:val="single" w:color="auto" w:sz="6" w:space="0"/>
              <w:bottom w:val="single" w:color="auto" w:sz="6" w:space="0"/>
              <w:right w:val="single" w:color="auto" w:sz="6" w:space="0"/>
            </w:tcBorders>
          </w:tcPr>
          <w:p w14:paraId="193CEC98">
            <w:pPr>
              <w:autoSpaceDE w:val="0"/>
              <w:autoSpaceDN w:val="0"/>
              <w:spacing w:line="360" w:lineRule="auto"/>
              <w:rPr>
                <w:rFonts w:hint="eastAsia" w:ascii="宋体" w:hAnsi="宋体" w:cs="宋体"/>
                <w:sz w:val="24"/>
                <w:highlight w:val="none"/>
              </w:rPr>
            </w:pPr>
          </w:p>
        </w:tc>
        <w:tc>
          <w:tcPr>
            <w:tcW w:w="892" w:type="dxa"/>
            <w:tcBorders>
              <w:top w:val="single" w:color="auto" w:sz="6" w:space="0"/>
              <w:left w:val="single" w:color="auto" w:sz="6" w:space="0"/>
              <w:bottom w:val="single" w:color="auto" w:sz="6" w:space="0"/>
              <w:right w:val="single" w:color="auto" w:sz="6" w:space="0"/>
            </w:tcBorders>
          </w:tcPr>
          <w:p w14:paraId="514D5557">
            <w:pPr>
              <w:autoSpaceDE w:val="0"/>
              <w:autoSpaceDN w:val="0"/>
              <w:spacing w:line="360" w:lineRule="auto"/>
              <w:rPr>
                <w:rFonts w:hint="eastAsia" w:ascii="宋体" w:hAnsi="宋体" w:cs="宋体"/>
                <w:sz w:val="24"/>
                <w:highlight w:val="none"/>
              </w:rPr>
            </w:pPr>
          </w:p>
        </w:tc>
        <w:tc>
          <w:tcPr>
            <w:tcW w:w="1104" w:type="dxa"/>
            <w:tcBorders>
              <w:top w:val="single" w:color="auto" w:sz="6" w:space="0"/>
              <w:left w:val="single" w:color="auto" w:sz="6" w:space="0"/>
              <w:bottom w:val="single" w:color="auto" w:sz="6" w:space="0"/>
              <w:right w:val="single" w:color="auto" w:sz="6" w:space="0"/>
            </w:tcBorders>
          </w:tcPr>
          <w:p w14:paraId="1ECFC772">
            <w:pPr>
              <w:autoSpaceDE w:val="0"/>
              <w:autoSpaceDN w:val="0"/>
              <w:spacing w:line="360" w:lineRule="auto"/>
              <w:rPr>
                <w:rFonts w:hint="eastAsia" w:ascii="宋体" w:hAnsi="宋体" w:cs="宋体"/>
                <w:sz w:val="24"/>
                <w:highlight w:val="none"/>
              </w:rPr>
            </w:pPr>
          </w:p>
        </w:tc>
        <w:tc>
          <w:tcPr>
            <w:tcW w:w="1064" w:type="dxa"/>
            <w:tcBorders>
              <w:top w:val="single" w:color="auto" w:sz="6" w:space="0"/>
              <w:left w:val="single" w:color="auto" w:sz="6" w:space="0"/>
              <w:bottom w:val="single" w:color="auto" w:sz="6" w:space="0"/>
              <w:right w:val="single" w:color="auto" w:sz="6" w:space="0"/>
            </w:tcBorders>
          </w:tcPr>
          <w:p w14:paraId="242315EA">
            <w:pPr>
              <w:autoSpaceDE w:val="0"/>
              <w:autoSpaceDN w:val="0"/>
              <w:spacing w:line="360" w:lineRule="auto"/>
              <w:rPr>
                <w:rFonts w:hint="eastAsia" w:ascii="宋体" w:hAnsi="宋体" w:cs="宋体"/>
                <w:sz w:val="24"/>
                <w:highlight w:val="none"/>
              </w:rPr>
            </w:pPr>
          </w:p>
        </w:tc>
        <w:tc>
          <w:tcPr>
            <w:tcW w:w="873" w:type="dxa"/>
            <w:tcBorders>
              <w:top w:val="single" w:color="auto" w:sz="6" w:space="0"/>
              <w:left w:val="single" w:color="auto" w:sz="6" w:space="0"/>
              <w:bottom w:val="single" w:color="auto" w:sz="6" w:space="0"/>
              <w:right w:val="single" w:color="auto" w:sz="6" w:space="0"/>
            </w:tcBorders>
          </w:tcPr>
          <w:p w14:paraId="710C8001">
            <w:pPr>
              <w:autoSpaceDE w:val="0"/>
              <w:autoSpaceDN w:val="0"/>
              <w:spacing w:line="360" w:lineRule="auto"/>
              <w:rPr>
                <w:rFonts w:hint="eastAsia" w:ascii="宋体" w:hAnsi="宋体" w:cs="宋体"/>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0797A9F1">
            <w:pPr>
              <w:autoSpaceDE w:val="0"/>
              <w:autoSpaceDN w:val="0"/>
              <w:spacing w:line="360" w:lineRule="auto"/>
              <w:rPr>
                <w:rFonts w:hint="eastAsia" w:ascii="宋体" w:hAnsi="宋体" w:cs="宋体"/>
                <w:sz w:val="24"/>
                <w:highlight w:val="none"/>
              </w:rPr>
            </w:pPr>
          </w:p>
        </w:tc>
        <w:tc>
          <w:tcPr>
            <w:tcW w:w="2236" w:type="dxa"/>
            <w:tcBorders>
              <w:top w:val="single" w:color="auto" w:sz="6" w:space="0"/>
              <w:left w:val="single" w:color="auto" w:sz="6" w:space="0"/>
              <w:bottom w:val="single" w:color="auto" w:sz="6" w:space="0"/>
              <w:right w:val="single" w:color="auto" w:sz="6" w:space="0"/>
            </w:tcBorders>
          </w:tcPr>
          <w:p w14:paraId="605F3487">
            <w:pPr>
              <w:autoSpaceDE w:val="0"/>
              <w:autoSpaceDN w:val="0"/>
              <w:spacing w:line="360" w:lineRule="auto"/>
              <w:rPr>
                <w:rFonts w:hint="eastAsia" w:ascii="宋体" w:hAnsi="宋体" w:cs="宋体"/>
                <w:sz w:val="24"/>
                <w:highlight w:val="none"/>
              </w:rPr>
            </w:pPr>
          </w:p>
        </w:tc>
      </w:tr>
    </w:tbl>
    <w:p w14:paraId="2031DD8F">
      <w:pPr>
        <w:spacing w:line="360" w:lineRule="auto"/>
        <w:rPr>
          <w:rFonts w:hint="eastAsia" w:ascii="宋体" w:hAnsi="宋体" w:cs="宋体"/>
          <w:b/>
          <w:bCs/>
          <w:sz w:val="24"/>
          <w:highlight w:val="none"/>
        </w:rPr>
      </w:pPr>
      <w:r>
        <w:rPr>
          <w:rFonts w:hint="eastAsia" w:ascii="宋体" w:hAnsi="宋体" w:cs="宋体"/>
          <w:b/>
          <w:sz w:val="24"/>
          <w:highlight w:val="none"/>
        </w:rPr>
        <w:t>注：供应商可按上述的格式自行编制，须随表提交相应的证书复印件。</w:t>
      </w:r>
    </w:p>
    <w:p w14:paraId="340D7DAF">
      <w:pPr>
        <w:autoSpaceDE w:val="0"/>
        <w:autoSpaceDN w:val="0"/>
        <w:spacing w:line="360" w:lineRule="auto"/>
        <w:ind w:left="4335" w:leftChars="1950" w:hanging="240" w:hangingChars="100"/>
        <w:rPr>
          <w:rFonts w:hint="eastAsia" w:ascii="宋体" w:hAnsi="宋体" w:cs="宋体"/>
          <w:kern w:val="0"/>
          <w:sz w:val="24"/>
          <w:highlight w:val="none"/>
        </w:rPr>
      </w:pPr>
    </w:p>
    <w:p w14:paraId="049B6809">
      <w:pPr>
        <w:snapToGrid w:val="0"/>
        <w:spacing w:before="120" w:beforeLines="50" w:after="50"/>
        <w:ind w:firstLine="602" w:firstLineChars="200"/>
        <w:rPr>
          <w:rFonts w:hint="eastAsia" w:ascii="宋体" w:hAnsi="宋体" w:cs="宋体"/>
          <w:b/>
          <w:sz w:val="30"/>
          <w:szCs w:val="30"/>
          <w:highlight w:val="none"/>
        </w:rPr>
      </w:pPr>
    </w:p>
    <w:p w14:paraId="58F2E35B">
      <w:pPr>
        <w:snapToGrid w:val="0"/>
        <w:spacing w:before="120" w:beforeLines="50" w:after="50"/>
        <w:ind w:firstLine="602" w:firstLineChars="200"/>
        <w:rPr>
          <w:rFonts w:hint="eastAsia" w:ascii="宋体" w:hAnsi="宋体" w:cs="宋体"/>
          <w:b/>
          <w:sz w:val="30"/>
          <w:szCs w:val="30"/>
          <w:highlight w:val="none"/>
        </w:rPr>
      </w:pPr>
    </w:p>
    <w:p w14:paraId="7908FBD6">
      <w:pPr>
        <w:snapToGrid w:val="0"/>
        <w:spacing w:before="120" w:beforeLines="50" w:after="50"/>
        <w:ind w:firstLine="602" w:firstLineChars="200"/>
        <w:rPr>
          <w:rFonts w:hint="eastAsia" w:ascii="宋体" w:hAnsi="宋体" w:cs="宋体"/>
          <w:b/>
          <w:sz w:val="30"/>
          <w:szCs w:val="30"/>
          <w:highlight w:val="none"/>
        </w:rPr>
      </w:pPr>
      <w:r>
        <w:rPr>
          <w:rFonts w:hint="eastAsia" w:ascii="宋体" w:hAnsi="宋体" w:cs="宋体"/>
          <w:b/>
          <w:sz w:val="30"/>
          <w:szCs w:val="30"/>
          <w:highlight w:val="none"/>
        </w:rPr>
        <w:t>六、供应商类似的业绩证明文件</w:t>
      </w:r>
    </w:p>
    <w:p w14:paraId="68B24284">
      <w:pPr>
        <w:pStyle w:val="20"/>
        <w:snapToGrid w:val="0"/>
        <w:ind w:left="480" w:hanging="480"/>
        <w:rPr>
          <w:rFonts w:hint="eastAsia" w:ascii="宋体" w:hAnsi="宋体" w:cs="宋体"/>
          <w:sz w:val="24"/>
          <w:highlight w:val="none"/>
        </w:rPr>
      </w:pPr>
    </w:p>
    <w:tbl>
      <w:tblPr>
        <w:tblStyle w:val="24"/>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00"/>
        <w:gridCol w:w="2209"/>
        <w:gridCol w:w="1357"/>
        <w:gridCol w:w="2207"/>
        <w:gridCol w:w="2208"/>
      </w:tblGrid>
      <w:tr w14:paraId="0EB2A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6" w:hRule="atLeast"/>
          <w:jc w:val="center"/>
        </w:trPr>
        <w:tc>
          <w:tcPr>
            <w:tcW w:w="700" w:type="pct"/>
            <w:tcBorders>
              <w:top w:val="single" w:color="auto" w:sz="4" w:space="0"/>
              <w:left w:val="single" w:color="auto" w:sz="4" w:space="0"/>
              <w:bottom w:val="single" w:color="auto" w:sz="4" w:space="0"/>
              <w:right w:val="single" w:color="auto" w:sz="4" w:space="0"/>
            </w:tcBorders>
            <w:vAlign w:val="center"/>
          </w:tcPr>
          <w:p w14:paraId="19AEB2DF">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采购人名称</w:t>
            </w:r>
          </w:p>
        </w:tc>
        <w:tc>
          <w:tcPr>
            <w:tcW w:w="1190" w:type="pct"/>
            <w:tcBorders>
              <w:top w:val="single" w:color="auto" w:sz="4" w:space="0"/>
              <w:left w:val="single" w:color="auto" w:sz="4" w:space="0"/>
              <w:bottom w:val="single" w:color="auto" w:sz="4" w:space="0"/>
              <w:right w:val="single" w:color="auto" w:sz="4" w:space="0"/>
            </w:tcBorders>
            <w:vAlign w:val="center"/>
          </w:tcPr>
          <w:p w14:paraId="5E10E496">
            <w:pPr>
              <w:snapToGrid w:val="0"/>
              <w:jc w:val="center"/>
              <w:rPr>
                <w:rFonts w:hint="eastAsia" w:ascii="宋体" w:hAnsi="宋体" w:cs="宋体"/>
                <w:sz w:val="24"/>
                <w:highlight w:val="none"/>
              </w:rPr>
            </w:pPr>
            <w:r>
              <w:rPr>
                <w:rFonts w:hint="eastAsia" w:ascii="宋体" w:hAnsi="宋体" w:cs="宋体"/>
                <w:sz w:val="24"/>
                <w:highlight w:val="none"/>
              </w:rPr>
              <w:t>项目名称</w:t>
            </w:r>
          </w:p>
        </w:tc>
        <w:tc>
          <w:tcPr>
            <w:tcW w:w="731" w:type="pct"/>
            <w:tcBorders>
              <w:top w:val="single" w:color="auto" w:sz="4" w:space="0"/>
              <w:left w:val="single" w:color="auto" w:sz="4" w:space="0"/>
              <w:bottom w:val="single" w:color="auto" w:sz="4" w:space="0"/>
              <w:right w:val="single" w:color="auto" w:sz="4" w:space="0"/>
            </w:tcBorders>
            <w:vAlign w:val="center"/>
          </w:tcPr>
          <w:p w14:paraId="491E2496">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合同</w:t>
            </w:r>
          </w:p>
          <w:p w14:paraId="246E5D05">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金额</w:t>
            </w:r>
          </w:p>
          <w:p w14:paraId="38F34A14">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（万元）</w:t>
            </w:r>
          </w:p>
        </w:tc>
        <w:tc>
          <w:tcPr>
            <w:tcW w:w="1189" w:type="pct"/>
            <w:tcBorders>
              <w:top w:val="single" w:color="auto" w:sz="4" w:space="0"/>
              <w:left w:val="single" w:color="auto" w:sz="4" w:space="0"/>
              <w:bottom w:val="single" w:color="auto" w:sz="4" w:space="0"/>
              <w:right w:val="single" w:color="auto" w:sz="4" w:space="0"/>
            </w:tcBorders>
            <w:vAlign w:val="center"/>
          </w:tcPr>
          <w:p w14:paraId="686DC31F">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采购人联系人及联系电话</w:t>
            </w:r>
          </w:p>
        </w:tc>
        <w:tc>
          <w:tcPr>
            <w:tcW w:w="1189" w:type="pct"/>
            <w:tcBorders>
              <w:top w:val="single" w:color="auto" w:sz="4" w:space="0"/>
              <w:left w:val="single" w:color="auto" w:sz="4" w:space="0"/>
              <w:bottom w:val="single" w:color="auto" w:sz="4" w:space="0"/>
              <w:right w:val="single" w:color="auto" w:sz="4" w:space="0"/>
            </w:tcBorders>
            <w:vAlign w:val="center"/>
          </w:tcPr>
          <w:p w14:paraId="55E35EA4">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页码</w:t>
            </w:r>
          </w:p>
        </w:tc>
      </w:tr>
      <w:tr w14:paraId="37BBE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700" w:type="pct"/>
            <w:tcBorders>
              <w:top w:val="single" w:color="auto" w:sz="4" w:space="0"/>
              <w:left w:val="single" w:color="auto" w:sz="4" w:space="0"/>
              <w:bottom w:val="single" w:color="auto" w:sz="4" w:space="0"/>
              <w:right w:val="single" w:color="auto" w:sz="4" w:space="0"/>
            </w:tcBorders>
          </w:tcPr>
          <w:p w14:paraId="76A580D2">
            <w:pPr>
              <w:snapToGrid w:val="0"/>
              <w:jc w:val="left"/>
              <w:rPr>
                <w:rFonts w:hint="eastAsia" w:ascii="宋体" w:hAnsi="宋体" w:cs="宋体"/>
                <w:sz w:val="24"/>
                <w:highlight w:val="none"/>
              </w:rPr>
            </w:pPr>
          </w:p>
        </w:tc>
        <w:tc>
          <w:tcPr>
            <w:tcW w:w="1190" w:type="pct"/>
            <w:tcBorders>
              <w:top w:val="single" w:color="auto" w:sz="4" w:space="0"/>
              <w:left w:val="single" w:color="auto" w:sz="4" w:space="0"/>
              <w:bottom w:val="single" w:color="auto" w:sz="4" w:space="0"/>
              <w:right w:val="single" w:color="auto" w:sz="4" w:space="0"/>
            </w:tcBorders>
          </w:tcPr>
          <w:p w14:paraId="464BF139">
            <w:pPr>
              <w:snapToGrid w:val="0"/>
              <w:jc w:val="left"/>
              <w:rPr>
                <w:rFonts w:hint="eastAsia" w:ascii="宋体" w:hAnsi="宋体" w:cs="宋体"/>
                <w:sz w:val="24"/>
                <w:highlight w:val="none"/>
              </w:rPr>
            </w:pPr>
          </w:p>
        </w:tc>
        <w:tc>
          <w:tcPr>
            <w:tcW w:w="731" w:type="pct"/>
            <w:tcBorders>
              <w:top w:val="single" w:color="auto" w:sz="4" w:space="0"/>
              <w:left w:val="single" w:color="auto" w:sz="4" w:space="0"/>
              <w:bottom w:val="single" w:color="auto" w:sz="4" w:space="0"/>
              <w:right w:val="single" w:color="auto" w:sz="4" w:space="0"/>
            </w:tcBorders>
          </w:tcPr>
          <w:p w14:paraId="6A71F823">
            <w:pPr>
              <w:snapToGrid w:val="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31494E27">
            <w:pPr>
              <w:snapToGrid w:val="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6447F62C">
            <w:pPr>
              <w:snapToGrid w:val="0"/>
              <w:jc w:val="left"/>
              <w:rPr>
                <w:rFonts w:hint="eastAsia" w:ascii="宋体" w:hAnsi="宋体" w:cs="宋体"/>
                <w:sz w:val="24"/>
                <w:highlight w:val="none"/>
              </w:rPr>
            </w:pPr>
          </w:p>
        </w:tc>
      </w:tr>
      <w:tr w14:paraId="58BEC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0" w:type="pct"/>
            <w:tcBorders>
              <w:top w:val="single" w:color="auto" w:sz="4" w:space="0"/>
              <w:left w:val="single" w:color="auto" w:sz="4" w:space="0"/>
              <w:bottom w:val="single" w:color="auto" w:sz="4" w:space="0"/>
              <w:right w:val="single" w:color="auto" w:sz="4" w:space="0"/>
            </w:tcBorders>
          </w:tcPr>
          <w:p w14:paraId="3E53DE77">
            <w:pPr>
              <w:snapToGrid w:val="0"/>
              <w:spacing w:before="50" w:after="120" w:afterLines="50"/>
              <w:jc w:val="left"/>
              <w:rPr>
                <w:rFonts w:hint="eastAsia" w:ascii="宋体" w:hAnsi="宋体" w:cs="宋体"/>
                <w:sz w:val="24"/>
                <w:highlight w:val="none"/>
              </w:rPr>
            </w:pPr>
          </w:p>
        </w:tc>
        <w:tc>
          <w:tcPr>
            <w:tcW w:w="1190" w:type="pct"/>
            <w:tcBorders>
              <w:top w:val="single" w:color="auto" w:sz="4" w:space="0"/>
              <w:left w:val="single" w:color="auto" w:sz="4" w:space="0"/>
              <w:bottom w:val="single" w:color="auto" w:sz="4" w:space="0"/>
              <w:right w:val="single" w:color="auto" w:sz="4" w:space="0"/>
            </w:tcBorders>
          </w:tcPr>
          <w:p w14:paraId="328A6362">
            <w:pPr>
              <w:snapToGrid w:val="0"/>
              <w:spacing w:before="50" w:after="120" w:afterLines="50"/>
              <w:jc w:val="left"/>
              <w:rPr>
                <w:rFonts w:hint="eastAsia" w:ascii="宋体" w:hAnsi="宋体" w:cs="宋体"/>
                <w:sz w:val="24"/>
                <w:highlight w:val="none"/>
              </w:rPr>
            </w:pPr>
          </w:p>
        </w:tc>
        <w:tc>
          <w:tcPr>
            <w:tcW w:w="731" w:type="pct"/>
            <w:tcBorders>
              <w:top w:val="single" w:color="auto" w:sz="4" w:space="0"/>
              <w:left w:val="single" w:color="auto" w:sz="4" w:space="0"/>
              <w:bottom w:val="single" w:color="auto" w:sz="4" w:space="0"/>
              <w:right w:val="single" w:color="auto" w:sz="4" w:space="0"/>
            </w:tcBorders>
          </w:tcPr>
          <w:p w14:paraId="02136C84">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3E36A320">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511CCBAF">
            <w:pPr>
              <w:snapToGrid w:val="0"/>
              <w:spacing w:before="50" w:after="120" w:afterLines="50"/>
              <w:jc w:val="left"/>
              <w:rPr>
                <w:rFonts w:hint="eastAsia" w:ascii="宋体" w:hAnsi="宋体" w:cs="宋体"/>
                <w:sz w:val="24"/>
                <w:highlight w:val="none"/>
              </w:rPr>
            </w:pPr>
          </w:p>
        </w:tc>
      </w:tr>
      <w:tr w14:paraId="20021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0" w:type="pct"/>
            <w:tcBorders>
              <w:top w:val="single" w:color="auto" w:sz="4" w:space="0"/>
              <w:left w:val="single" w:color="auto" w:sz="4" w:space="0"/>
              <w:bottom w:val="single" w:color="auto" w:sz="4" w:space="0"/>
              <w:right w:val="single" w:color="auto" w:sz="4" w:space="0"/>
            </w:tcBorders>
          </w:tcPr>
          <w:p w14:paraId="29E05219">
            <w:pPr>
              <w:snapToGrid w:val="0"/>
              <w:spacing w:before="50" w:after="120" w:afterLines="50"/>
              <w:jc w:val="left"/>
              <w:rPr>
                <w:rFonts w:hint="eastAsia" w:ascii="宋体" w:hAnsi="宋体" w:cs="宋体"/>
                <w:sz w:val="24"/>
                <w:highlight w:val="none"/>
              </w:rPr>
            </w:pPr>
          </w:p>
        </w:tc>
        <w:tc>
          <w:tcPr>
            <w:tcW w:w="1190" w:type="pct"/>
            <w:tcBorders>
              <w:top w:val="single" w:color="auto" w:sz="4" w:space="0"/>
              <w:left w:val="single" w:color="auto" w:sz="4" w:space="0"/>
              <w:bottom w:val="single" w:color="auto" w:sz="4" w:space="0"/>
              <w:right w:val="single" w:color="auto" w:sz="4" w:space="0"/>
            </w:tcBorders>
          </w:tcPr>
          <w:p w14:paraId="1DBA50F1">
            <w:pPr>
              <w:snapToGrid w:val="0"/>
              <w:spacing w:before="50" w:after="120" w:afterLines="50"/>
              <w:jc w:val="left"/>
              <w:rPr>
                <w:rFonts w:hint="eastAsia" w:ascii="宋体" w:hAnsi="宋体" w:cs="宋体"/>
                <w:sz w:val="24"/>
                <w:highlight w:val="none"/>
              </w:rPr>
            </w:pPr>
          </w:p>
        </w:tc>
        <w:tc>
          <w:tcPr>
            <w:tcW w:w="731" w:type="pct"/>
            <w:tcBorders>
              <w:top w:val="single" w:color="auto" w:sz="4" w:space="0"/>
              <w:left w:val="single" w:color="auto" w:sz="4" w:space="0"/>
              <w:bottom w:val="single" w:color="auto" w:sz="4" w:space="0"/>
              <w:right w:val="single" w:color="auto" w:sz="4" w:space="0"/>
            </w:tcBorders>
          </w:tcPr>
          <w:p w14:paraId="0FBFE873">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50452E69">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0912598D">
            <w:pPr>
              <w:snapToGrid w:val="0"/>
              <w:spacing w:before="50" w:after="120" w:afterLines="50"/>
              <w:jc w:val="left"/>
              <w:rPr>
                <w:rFonts w:hint="eastAsia" w:ascii="宋体" w:hAnsi="宋体" w:cs="宋体"/>
                <w:sz w:val="24"/>
                <w:highlight w:val="none"/>
              </w:rPr>
            </w:pPr>
          </w:p>
        </w:tc>
      </w:tr>
      <w:tr w14:paraId="29F870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0" w:type="pct"/>
            <w:tcBorders>
              <w:top w:val="single" w:color="auto" w:sz="4" w:space="0"/>
              <w:left w:val="single" w:color="auto" w:sz="4" w:space="0"/>
              <w:bottom w:val="single" w:color="auto" w:sz="4" w:space="0"/>
              <w:right w:val="single" w:color="auto" w:sz="4" w:space="0"/>
            </w:tcBorders>
          </w:tcPr>
          <w:p w14:paraId="0C181FF2">
            <w:pPr>
              <w:snapToGrid w:val="0"/>
              <w:spacing w:before="50" w:after="120" w:afterLines="50"/>
              <w:jc w:val="left"/>
              <w:rPr>
                <w:rFonts w:hint="eastAsia" w:ascii="宋体" w:hAnsi="宋体" w:cs="宋体"/>
                <w:sz w:val="24"/>
                <w:highlight w:val="none"/>
              </w:rPr>
            </w:pPr>
          </w:p>
        </w:tc>
        <w:tc>
          <w:tcPr>
            <w:tcW w:w="1190" w:type="pct"/>
            <w:tcBorders>
              <w:top w:val="single" w:color="auto" w:sz="4" w:space="0"/>
              <w:left w:val="single" w:color="auto" w:sz="4" w:space="0"/>
              <w:bottom w:val="single" w:color="auto" w:sz="4" w:space="0"/>
              <w:right w:val="single" w:color="auto" w:sz="4" w:space="0"/>
            </w:tcBorders>
          </w:tcPr>
          <w:p w14:paraId="148E4C3A">
            <w:pPr>
              <w:snapToGrid w:val="0"/>
              <w:spacing w:before="50" w:after="120" w:afterLines="50"/>
              <w:jc w:val="left"/>
              <w:rPr>
                <w:rFonts w:hint="eastAsia" w:ascii="宋体" w:hAnsi="宋体" w:cs="宋体"/>
                <w:sz w:val="24"/>
                <w:highlight w:val="none"/>
              </w:rPr>
            </w:pPr>
          </w:p>
        </w:tc>
        <w:tc>
          <w:tcPr>
            <w:tcW w:w="731" w:type="pct"/>
            <w:tcBorders>
              <w:top w:val="single" w:color="auto" w:sz="4" w:space="0"/>
              <w:left w:val="single" w:color="auto" w:sz="4" w:space="0"/>
              <w:bottom w:val="single" w:color="auto" w:sz="4" w:space="0"/>
              <w:right w:val="single" w:color="auto" w:sz="4" w:space="0"/>
            </w:tcBorders>
          </w:tcPr>
          <w:p w14:paraId="320F0139">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04AEAB5F">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3BF10FD0">
            <w:pPr>
              <w:snapToGrid w:val="0"/>
              <w:spacing w:before="50" w:after="120" w:afterLines="50"/>
              <w:jc w:val="left"/>
              <w:rPr>
                <w:rFonts w:hint="eastAsia" w:ascii="宋体" w:hAnsi="宋体" w:cs="宋体"/>
                <w:sz w:val="24"/>
                <w:highlight w:val="none"/>
              </w:rPr>
            </w:pPr>
          </w:p>
        </w:tc>
      </w:tr>
      <w:tr w14:paraId="6585C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0" w:type="pct"/>
            <w:tcBorders>
              <w:top w:val="single" w:color="auto" w:sz="4" w:space="0"/>
              <w:left w:val="single" w:color="auto" w:sz="4" w:space="0"/>
              <w:bottom w:val="single" w:color="auto" w:sz="4" w:space="0"/>
              <w:right w:val="single" w:color="auto" w:sz="4" w:space="0"/>
            </w:tcBorders>
          </w:tcPr>
          <w:p w14:paraId="3AF3A751">
            <w:pPr>
              <w:snapToGrid w:val="0"/>
              <w:spacing w:before="50" w:after="120" w:afterLines="50"/>
              <w:jc w:val="left"/>
              <w:rPr>
                <w:rFonts w:hint="eastAsia" w:ascii="宋体" w:hAnsi="宋体" w:cs="宋体"/>
                <w:sz w:val="24"/>
                <w:highlight w:val="none"/>
              </w:rPr>
            </w:pPr>
          </w:p>
        </w:tc>
        <w:tc>
          <w:tcPr>
            <w:tcW w:w="1190" w:type="pct"/>
            <w:tcBorders>
              <w:top w:val="single" w:color="auto" w:sz="4" w:space="0"/>
              <w:left w:val="single" w:color="auto" w:sz="4" w:space="0"/>
              <w:bottom w:val="single" w:color="auto" w:sz="4" w:space="0"/>
              <w:right w:val="single" w:color="auto" w:sz="4" w:space="0"/>
            </w:tcBorders>
          </w:tcPr>
          <w:p w14:paraId="3066A0C6">
            <w:pPr>
              <w:snapToGrid w:val="0"/>
              <w:spacing w:before="50" w:after="120" w:afterLines="50"/>
              <w:jc w:val="left"/>
              <w:rPr>
                <w:rFonts w:hint="eastAsia" w:ascii="宋体" w:hAnsi="宋体" w:cs="宋体"/>
                <w:sz w:val="24"/>
                <w:highlight w:val="none"/>
              </w:rPr>
            </w:pPr>
          </w:p>
        </w:tc>
        <w:tc>
          <w:tcPr>
            <w:tcW w:w="731" w:type="pct"/>
            <w:tcBorders>
              <w:top w:val="single" w:color="auto" w:sz="4" w:space="0"/>
              <w:left w:val="single" w:color="auto" w:sz="4" w:space="0"/>
              <w:bottom w:val="single" w:color="auto" w:sz="4" w:space="0"/>
              <w:right w:val="single" w:color="auto" w:sz="4" w:space="0"/>
            </w:tcBorders>
          </w:tcPr>
          <w:p w14:paraId="6C32974E">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6BE38132">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11E050BB">
            <w:pPr>
              <w:snapToGrid w:val="0"/>
              <w:spacing w:before="50" w:after="120" w:afterLines="50"/>
              <w:jc w:val="left"/>
              <w:rPr>
                <w:rFonts w:hint="eastAsia" w:ascii="宋体" w:hAnsi="宋体" w:cs="宋体"/>
                <w:sz w:val="24"/>
                <w:highlight w:val="none"/>
              </w:rPr>
            </w:pPr>
          </w:p>
        </w:tc>
      </w:tr>
    </w:tbl>
    <w:p w14:paraId="5886D313">
      <w:pPr>
        <w:pStyle w:val="20"/>
        <w:snapToGrid w:val="0"/>
        <w:ind w:left="480" w:hanging="480"/>
        <w:rPr>
          <w:rFonts w:hint="eastAsia" w:ascii="宋体" w:hAnsi="宋体" w:cs="宋体"/>
          <w:sz w:val="24"/>
          <w:highlight w:val="none"/>
        </w:rPr>
      </w:pPr>
    </w:p>
    <w:p w14:paraId="475C6189">
      <w:pPr>
        <w:pStyle w:val="20"/>
        <w:snapToGrid w:val="0"/>
        <w:ind w:left="480" w:hanging="480"/>
        <w:rPr>
          <w:rFonts w:hint="eastAsia" w:ascii="宋体" w:hAnsi="宋体" w:cs="宋体"/>
          <w:sz w:val="24"/>
          <w:highlight w:val="none"/>
        </w:rPr>
      </w:pPr>
    </w:p>
    <w:p w14:paraId="3E16923F">
      <w:pPr>
        <w:autoSpaceDE w:val="0"/>
        <w:autoSpaceDN w:val="0"/>
        <w:spacing w:line="360" w:lineRule="auto"/>
        <w:ind w:firstLine="120"/>
        <w:rPr>
          <w:rFonts w:hint="eastAsia" w:ascii="宋体" w:hAnsi="宋体" w:cs="宋体"/>
          <w:sz w:val="24"/>
          <w:highlight w:val="none"/>
        </w:rPr>
      </w:pPr>
      <w:r>
        <w:rPr>
          <w:rFonts w:hint="eastAsia" w:ascii="宋体" w:hAnsi="宋体" w:cs="宋体"/>
          <w:b/>
          <w:sz w:val="24"/>
          <w:highlight w:val="none"/>
        </w:rPr>
        <w:t>附表 ：相关项目业绩一览表（供应商同类项目中标通知书或合同复印件）</w:t>
      </w:r>
    </w:p>
    <w:p w14:paraId="02F54DB0">
      <w:pPr>
        <w:pStyle w:val="16"/>
        <w:spacing w:line="360" w:lineRule="auto"/>
        <w:ind w:left="420"/>
        <w:rPr>
          <w:rFonts w:hint="eastAsia" w:hAnsi="宋体" w:cs="宋体"/>
          <w:highlight w:val="none"/>
        </w:rPr>
      </w:pPr>
      <w:r>
        <w:rPr>
          <w:rFonts w:hint="eastAsia" w:hAnsi="宋体" w:cs="宋体"/>
          <w:highlight w:val="none"/>
        </w:rPr>
        <w:t>注：供应商可按上述的格式自行编制，须随表提交相应的合同复印件并注明所在供应商商务技术文件页码。</w:t>
      </w:r>
    </w:p>
    <w:p w14:paraId="17B20167">
      <w:pPr>
        <w:snapToGrid w:val="0"/>
        <w:spacing w:line="360" w:lineRule="auto"/>
        <w:ind w:firstLine="4935" w:firstLineChars="2350"/>
        <w:rPr>
          <w:rFonts w:hint="eastAsia" w:ascii="宋体" w:hAnsi="宋体" w:cs="宋体"/>
          <w:szCs w:val="21"/>
          <w:highlight w:val="none"/>
        </w:rPr>
      </w:pPr>
      <w:r>
        <w:rPr>
          <w:rFonts w:hint="eastAsia" w:ascii="宋体" w:hAnsi="宋体" w:cs="宋体"/>
          <w:szCs w:val="21"/>
          <w:highlight w:val="none"/>
        </w:rPr>
        <w:t xml:space="preserve"> </w:t>
      </w:r>
    </w:p>
    <w:p w14:paraId="22EC8332">
      <w:pPr>
        <w:snapToGrid w:val="0"/>
        <w:spacing w:line="360" w:lineRule="auto"/>
        <w:ind w:firstLine="4935" w:firstLineChars="2350"/>
        <w:rPr>
          <w:rFonts w:hint="eastAsia" w:ascii="宋体" w:hAnsi="宋体" w:cs="宋体"/>
          <w:szCs w:val="21"/>
          <w:highlight w:val="none"/>
        </w:rPr>
      </w:pPr>
    </w:p>
    <w:p w14:paraId="6671D72D">
      <w:pPr>
        <w:autoSpaceDE w:val="0"/>
        <w:autoSpaceDN w:val="0"/>
        <w:spacing w:line="360" w:lineRule="auto"/>
        <w:ind w:left="4305" w:leftChars="1850" w:hanging="420" w:hangingChars="200"/>
        <w:rPr>
          <w:rFonts w:hint="eastAsia" w:ascii="宋体" w:hAnsi="宋体" w:cs="宋体"/>
          <w:kern w:val="0"/>
          <w:sz w:val="24"/>
          <w:highlight w:val="none"/>
        </w:rPr>
      </w:pPr>
      <w:r>
        <w:rPr>
          <w:rFonts w:hint="eastAsia" w:ascii="宋体" w:hAnsi="宋体" w:cs="宋体"/>
          <w:szCs w:val="21"/>
          <w:highlight w:val="none"/>
        </w:rPr>
        <w:t xml:space="preserve"> </w:t>
      </w:r>
      <w:r>
        <w:rPr>
          <w:rFonts w:hint="eastAsia" w:ascii="宋体" w:hAnsi="宋体" w:cs="宋体"/>
          <w:kern w:val="0"/>
          <w:sz w:val="24"/>
          <w:highlight w:val="none"/>
        </w:rPr>
        <w:t>供应商名称（电子签章）：</w:t>
      </w:r>
    </w:p>
    <w:p w14:paraId="3858B429">
      <w:pPr>
        <w:spacing w:line="500" w:lineRule="exact"/>
        <w:jc w:val="center"/>
        <w:rPr>
          <w:rFonts w:hint="eastAsia" w:ascii="宋体" w:hAnsi="宋体" w:cs="宋体"/>
          <w:sz w:val="32"/>
          <w:szCs w:val="32"/>
          <w:highlight w:val="none"/>
        </w:rPr>
      </w:pPr>
      <w:r>
        <w:rPr>
          <w:rFonts w:hint="eastAsia" w:ascii="宋体" w:hAnsi="宋体" w:cs="宋体"/>
          <w:kern w:val="0"/>
          <w:sz w:val="24"/>
          <w:highlight w:val="none"/>
          <w:lang w:val="zh-CN"/>
        </w:rPr>
        <w:t>日期：  年  月   日</w:t>
      </w:r>
    </w:p>
    <w:p w14:paraId="3E04686E">
      <w:pPr>
        <w:widowControl/>
        <w:jc w:val="left"/>
        <w:rPr>
          <w:rFonts w:hint="eastAsia" w:ascii="宋体" w:hAnsi="宋体" w:cs="宋体"/>
          <w:sz w:val="32"/>
          <w:szCs w:val="32"/>
          <w:highlight w:val="none"/>
        </w:rPr>
        <w:sectPr>
          <w:pgSz w:w="11905" w:h="16838"/>
          <w:pgMar w:top="1134" w:right="1417" w:bottom="850" w:left="1417" w:header="828" w:footer="998" w:gutter="0"/>
          <w:pgNumType w:fmt="numberInDash"/>
          <w:cols w:space="0" w:num="1"/>
        </w:sectPr>
      </w:pPr>
    </w:p>
    <w:p w14:paraId="4A270E24">
      <w:pPr>
        <w:autoSpaceDE w:val="0"/>
        <w:autoSpaceDN w:val="0"/>
        <w:spacing w:line="360" w:lineRule="auto"/>
        <w:ind w:firstLine="6120" w:firstLineChars="2550"/>
        <w:rPr>
          <w:rFonts w:hint="eastAsia" w:ascii="宋体" w:hAnsi="宋体" w:cs="宋体"/>
          <w:kern w:val="0"/>
          <w:sz w:val="24"/>
          <w:highlight w:val="none"/>
          <w:lang w:val="zh-CN"/>
        </w:rPr>
      </w:pPr>
    </w:p>
    <w:p w14:paraId="57564E2C">
      <w:pPr>
        <w:snapToGrid w:val="0"/>
        <w:spacing w:line="360" w:lineRule="auto"/>
        <w:ind w:firstLine="602" w:firstLineChars="200"/>
        <w:rPr>
          <w:rFonts w:hint="eastAsia" w:ascii="宋体" w:hAnsi="宋体" w:cs="宋体"/>
          <w:b/>
          <w:sz w:val="30"/>
          <w:szCs w:val="30"/>
          <w:highlight w:val="none"/>
        </w:rPr>
      </w:pPr>
      <w:r>
        <w:rPr>
          <w:rFonts w:hint="eastAsia" w:ascii="宋体" w:hAnsi="宋体" w:cs="宋体"/>
          <w:b/>
          <w:sz w:val="30"/>
          <w:szCs w:val="30"/>
          <w:highlight w:val="none"/>
        </w:rPr>
        <w:t>七、技术需求偏离表</w:t>
      </w:r>
    </w:p>
    <w:p w14:paraId="2501D8AF">
      <w:pPr>
        <w:spacing w:line="500" w:lineRule="exact"/>
        <w:jc w:val="center"/>
        <w:rPr>
          <w:rFonts w:hint="eastAsia" w:ascii="宋体" w:hAnsi="宋体" w:cs="宋体"/>
          <w:sz w:val="32"/>
          <w:szCs w:val="32"/>
          <w:highlight w:val="none"/>
        </w:rPr>
      </w:pPr>
    </w:p>
    <w:p w14:paraId="52E27E3A">
      <w:pPr>
        <w:spacing w:line="500" w:lineRule="exact"/>
        <w:jc w:val="center"/>
        <w:rPr>
          <w:rFonts w:hint="eastAsia" w:ascii="宋体" w:hAnsi="宋体" w:cs="宋体"/>
          <w:bCs/>
          <w:sz w:val="44"/>
          <w:szCs w:val="44"/>
          <w:highlight w:val="none"/>
        </w:rPr>
      </w:pPr>
      <w:r>
        <w:rPr>
          <w:rFonts w:hint="eastAsia" w:ascii="宋体" w:hAnsi="宋体" w:cs="宋体"/>
          <w:bCs/>
          <w:sz w:val="44"/>
          <w:szCs w:val="44"/>
          <w:highlight w:val="none"/>
        </w:rPr>
        <w:t>技术需求偏离表</w:t>
      </w:r>
    </w:p>
    <w:p w14:paraId="561149F1">
      <w:pPr>
        <w:spacing w:line="500" w:lineRule="exact"/>
        <w:jc w:val="center"/>
        <w:rPr>
          <w:rFonts w:hint="eastAsia" w:ascii="宋体" w:hAnsi="宋体" w:cs="宋体"/>
          <w:b/>
          <w:sz w:val="32"/>
          <w:szCs w:val="32"/>
          <w:highlight w:val="none"/>
        </w:rPr>
      </w:pPr>
      <w:r>
        <w:rPr>
          <w:rFonts w:hint="eastAsia" w:ascii="宋体" w:hAnsi="宋体" w:cs="宋体"/>
          <w:bCs/>
          <w:sz w:val="44"/>
          <w:szCs w:val="44"/>
          <w:highlight w:val="none"/>
        </w:rPr>
        <w:t>（注：按技术需求具体条款修改）</w:t>
      </w:r>
    </w:p>
    <w:p w14:paraId="704E7857">
      <w:pPr>
        <w:spacing w:line="360" w:lineRule="auto"/>
        <w:jc w:val="left"/>
        <w:rPr>
          <w:rFonts w:hint="eastAsia" w:ascii="宋体" w:hAnsi="宋体" w:cs="宋体"/>
          <w:sz w:val="24"/>
          <w:highlight w:val="none"/>
        </w:rPr>
      </w:pPr>
    </w:p>
    <w:p w14:paraId="0D6BA0FD">
      <w:pPr>
        <w:pStyle w:val="16"/>
        <w:spacing w:line="360" w:lineRule="auto"/>
        <w:ind w:firstLine="480"/>
        <w:rPr>
          <w:rFonts w:hint="eastAsia" w:hAnsi="宋体" w:cs="宋体"/>
          <w:sz w:val="24"/>
          <w:szCs w:val="24"/>
          <w:highlight w:val="none"/>
          <w:u w:val="single"/>
        </w:rPr>
      </w:pPr>
      <w:r>
        <w:rPr>
          <w:rFonts w:hint="eastAsia" w:hAnsi="宋体" w:cs="宋体"/>
          <w:sz w:val="24"/>
          <w:szCs w:val="24"/>
          <w:highlight w:val="none"/>
        </w:rPr>
        <w:t>所竞分标：</w:t>
      </w:r>
      <w:r>
        <w:rPr>
          <w:rFonts w:hint="eastAsia" w:hAnsi="宋体" w:cs="宋体"/>
          <w:sz w:val="24"/>
          <w:szCs w:val="24"/>
          <w:highlight w:val="none"/>
          <w:u w:val="single"/>
        </w:rPr>
        <w:t xml:space="preserve">              </w:t>
      </w:r>
    </w:p>
    <w:tbl>
      <w:tblPr>
        <w:tblStyle w:val="32"/>
        <w:tblW w:w="919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8"/>
        <w:gridCol w:w="991"/>
        <w:gridCol w:w="2535"/>
        <w:gridCol w:w="3152"/>
        <w:gridCol w:w="1520"/>
      </w:tblGrid>
      <w:tr w14:paraId="300D6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98" w:type="dxa"/>
            <w:tcBorders>
              <w:top w:val="single" w:color="000000" w:sz="2" w:space="0"/>
              <w:left w:val="single" w:color="000000" w:sz="2" w:space="0"/>
            </w:tcBorders>
          </w:tcPr>
          <w:p w14:paraId="750BB54A">
            <w:pPr>
              <w:pStyle w:val="31"/>
              <w:spacing w:before="117" w:line="218" w:lineRule="auto"/>
              <w:ind w:left="272"/>
              <w:rPr>
                <w:rFonts w:hint="eastAsia" w:ascii="宋体" w:hAnsi="宋体" w:eastAsia="宋体" w:cs="宋体"/>
                <w:highlight w:val="none"/>
              </w:rPr>
            </w:pPr>
            <w:r>
              <w:rPr>
                <w:rFonts w:hint="eastAsia" w:ascii="宋体" w:hAnsi="宋体" w:eastAsia="宋体" w:cs="宋体"/>
                <w:spacing w:val="-4"/>
                <w:highlight w:val="none"/>
              </w:rPr>
              <w:t>序号</w:t>
            </w:r>
          </w:p>
        </w:tc>
        <w:tc>
          <w:tcPr>
            <w:tcW w:w="991" w:type="dxa"/>
            <w:tcBorders>
              <w:top w:val="single" w:color="000000" w:sz="2" w:space="0"/>
              <w:right w:val="single" w:color="000000" w:sz="2" w:space="0"/>
            </w:tcBorders>
          </w:tcPr>
          <w:p w14:paraId="5D36DE9A">
            <w:pPr>
              <w:pStyle w:val="31"/>
              <w:spacing w:before="117" w:line="217" w:lineRule="auto"/>
              <w:ind w:left="266"/>
              <w:rPr>
                <w:rFonts w:hint="eastAsia" w:ascii="宋体" w:hAnsi="宋体" w:eastAsia="宋体" w:cs="宋体"/>
                <w:highlight w:val="none"/>
              </w:rPr>
            </w:pPr>
            <w:r>
              <w:rPr>
                <w:rFonts w:hint="eastAsia" w:ascii="宋体" w:hAnsi="宋体" w:eastAsia="宋体" w:cs="宋体"/>
                <w:spacing w:val="-5"/>
                <w:highlight w:val="none"/>
              </w:rPr>
              <w:t>名称</w:t>
            </w:r>
          </w:p>
        </w:tc>
        <w:tc>
          <w:tcPr>
            <w:tcW w:w="2535" w:type="dxa"/>
            <w:tcBorders>
              <w:top w:val="single" w:color="000000" w:sz="2" w:space="0"/>
              <w:left w:val="single" w:color="000000" w:sz="2" w:space="0"/>
            </w:tcBorders>
          </w:tcPr>
          <w:p w14:paraId="1D06AA91">
            <w:pPr>
              <w:pStyle w:val="31"/>
              <w:spacing w:before="117" w:line="218" w:lineRule="auto"/>
              <w:ind w:left="697"/>
              <w:rPr>
                <w:rFonts w:hint="eastAsia" w:ascii="宋体" w:hAnsi="宋体" w:eastAsia="宋体" w:cs="宋体"/>
                <w:highlight w:val="none"/>
              </w:rPr>
            </w:pPr>
            <w:r>
              <w:rPr>
                <w:rFonts w:hint="eastAsia" w:ascii="宋体" w:hAnsi="宋体" w:eastAsia="宋体" w:cs="宋体"/>
                <w:spacing w:val="-2"/>
                <w:highlight w:val="none"/>
              </w:rPr>
              <w:t>磋商文件技术需求</w:t>
            </w:r>
          </w:p>
        </w:tc>
        <w:tc>
          <w:tcPr>
            <w:tcW w:w="3152" w:type="dxa"/>
            <w:tcBorders>
              <w:top w:val="single" w:color="000000" w:sz="2" w:space="0"/>
            </w:tcBorders>
          </w:tcPr>
          <w:p w14:paraId="23CA3061">
            <w:pPr>
              <w:pStyle w:val="31"/>
              <w:spacing w:before="117" w:line="218" w:lineRule="auto"/>
              <w:ind w:left="1021"/>
              <w:rPr>
                <w:rFonts w:hint="eastAsia" w:ascii="宋体" w:hAnsi="宋体" w:eastAsia="宋体" w:cs="宋体"/>
                <w:highlight w:val="none"/>
              </w:rPr>
            </w:pPr>
            <w:r>
              <w:rPr>
                <w:rFonts w:hint="eastAsia" w:ascii="宋体" w:hAnsi="宋体" w:eastAsia="宋体" w:cs="宋体"/>
                <w:spacing w:val="-5"/>
                <w:highlight w:val="none"/>
              </w:rPr>
              <w:t>竞标响应</w:t>
            </w:r>
          </w:p>
        </w:tc>
        <w:tc>
          <w:tcPr>
            <w:tcW w:w="1520" w:type="dxa"/>
            <w:tcBorders>
              <w:top w:val="single" w:color="000000" w:sz="2" w:space="0"/>
              <w:right w:val="single" w:color="000000" w:sz="2" w:space="0"/>
            </w:tcBorders>
          </w:tcPr>
          <w:p w14:paraId="1EAEB974">
            <w:pPr>
              <w:pStyle w:val="31"/>
              <w:spacing w:before="117" w:line="218" w:lineRule="auto"/>
              <w:ind w:left="339"/>
              <w:rPr>
                <w:rFonts w:hint="eastAsia" w:ascii="宋体" w:hAnsi="宋体" w:eastAsia="宋体" w:cs="宋体"/>
                <w:highlight w:val="none"/>
              </w:rPr>
            </w:pPr>
            <w:r>
              <w:rPr>
                <w:rFonts w:hint="eastAsia" w:ascii="宋体" w:hAnsi="宋体" w:eastAsia="宋体" w:cs="宋体"/>
                <w:spacing w:val="-4"/>
                <w:highlight w:val="none"/>
              </w:rPr>
              <w:t>偏离说明</w:t>
            </w:r>
          </w:p>
        </w:tc>
      </w:tr>
      <w:tr w14:paraId="7DF24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98" w:type="dxa"/>
            <w:tcBorders>
              <w:left w:val="single" w:color="000000" w:sz="2" w:space="0"/>
            </w:tcBorders>
          </w:tcPr>
          <w:p w14:paraId="0CC894F9">
            <w:pPr>
              <w:pStyle w:val="31"/>
              <w:spacing w:before="154" w:line="179" w:lineRule="auto"/>
              <w:ind w:left="463"/>
              <w:rPr>
                <w:rFonts w:hint="eastAsia" w:ascii="宋体" w:hAnsi="宋体" w:eastAsia="宋体" w:cs="宋体"/>
                <w:highlight w:val="none"/>
              </w:rPr>
            </w:pPr>
            <w:r>
              <w:rPr>
                <w:rFonts w:hint="eastAsia" w:ascii="宋体" w:hAnsi="宋体" w:eastAsia="宋体" w:cs="宋体"/>
                <w:highlight w:val="none"/>
              </w:rPr>
              <w:t>1</w:t>
            </w:r>
          </w:p>
        </w:tc>
        <w:tc>
          <w:tcPr>
            <w:tcW w:w="991" w:type="dxa"/>
            <w:tcBorders>
              <w:right w:val="single" w:color="000000" w:sz="2" w:space="0"/>
            </w:tcBorders>
          </w:tcPr>
          <w:p w14:paraId="0607D5A6">
            <w:pPr>
              <w:rPr>
                <w:rFonts w:hint="eastAsia" w:ascii="宋体" w:hAnsi="宋体" w:cs="宋体"/>
                <w:szCs w:val="21"/>
                <w:highlight w:val="none"/>
              </w:rPr>
            </w:pPr>
          </w:p>
        </w:tc>
        <w:tc>
          <w:tcPr>
            <w:tcW w:w="2535" w:type="dxa"/>
            <w:tcBorders>
              <w:left w:val="single" w:color="000000" w:sz="2" w:space="0"/>
            </w:tcBorders>
          </w:tcPr>
          <w:p w14:paraId="759BF5D4">
            <w:pPr>
              <w:rPr>
                <w:rFonts w:hint="eastAsia" w:ascii="宋体" w:hAnsi="宋体" w:cs="宋体"/>
                <w:szCs w:val="21"/>
                <w:highlight w:val="none"/>
              </w:rPr>
            </w:pPr>
          </w:p>
        </w:tc>
        <w:tc>
          <w:tcPr>
            <w:tcW w:w="3152" w:type="dxa"/>
          </w:tcPr>
          <w:p w14:paraId="7B32AC84">
            <w:pPr>
              <w:rPr>
                <w:rFonts w:hint="eastAsia" w:ascii="宋体" w:hAnsi="宋体" w:cs="宋体"/>
                <w:szCs w:val="21"/>
                <w:highlight w:val="none"/>
              </w:rPr>
            </w:pPr>
          </w:p>
        </w:tc>
        <w:tc>
          <w:tcPr>
            <w:tcW w:w="1520" w:type="dxa"/>
            <w:tcBorders>
              <w:right w:val="single" w:color="000000" w:sz="2" w:space="0"/>
            </w:tcBorders>
          </w:tcPr>
          <w:p w14:paraId="6211305F">
            <w:pPr>
              <w:spacing w:line="300" w:lineRule="exact"/>
              <w:rPr>
                <w:rFonts w:hint="eastAsia" w:ascii="宋体" w:hAnsi="宋体" w:cs="宋体"/>
                <w:szCs w:val="21"/>
                <w:highlight w:val="none"/>
              </w:rPr>
            </w:pPr>
            <w:r>
              <w:rPr>
                <w:rFonts w:hint="eastAsia" w:ascii="宋体" w:hAnsi="宋体" w:cs="宋体"/>
                <w:szCs w:val="21"/>
                <w:highlight w:val="none"/>
              </w:rPr>
              <w:t>正偏离（负偏离或无偏离）</w:t>
            </w:r>
          </w:p>
          <w:p w14:paraId="4879A66B">
            <w:pPr>
              <w:rPr>
                <w:rFonts w:hint="eastAsia" w:ascii="宋体" w:hAnsi="宋体" w:cs="宋体"/>
                <w:szCs w:val="21"/>
                <w:highlight w:val="none"/>
              </w:rPr>
            </w:pPr>
          </w:p>
        </w:tc>
      </w:tr>
      <w:tr w14:paraId="2AD4A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98" w:type="dxa"/>
            <w:tcBorders>
              <w:left w:val="single" w:color="000000" w:sz="2" w:space="0"/>
            </w:tcBorders>
          </w:tcPr>
          <w:p w14:paraId="524E84BE">
            <w:pPr>
              <w:pStyle w:val="31"/>
              <w:spacing w:before="156" w:line="178" w:lineRule="auto"/>
              <w:ind w:left="448"/>
              <w:rPr>
                <w:rFonts w:hint="eastAsia" w:ascii="宋体" w:hAnsi="宋体" w:eastAsia="宋体" w:cs="宋体"/>
                <w:highlight w:val="none"/>
              </w:rPr>
            </w:pPr>
            <w:r>
              <w:rPr>
                <w:rFonts w:hint="eastAsia" w:ascii="宋体" w:hAnsi="宋体" w:eastAsia="宋体" w:cs="宋体"/>
                <w:highlight w:val="none"/>
              </w:rPr>
              <w:t>2</w:t>
            </w:r>
          </w:p>
        </w:tc>
        <w:tc>
          <w:tcPr>
            <w:tcW w:w="991" w:type="dxa"/>
            <w:tcBorders>
              <w:right w:val="single" w:color="000000" w:sz="2" w:space="0"/>
            </w:tcBorders>
          </w:tcPr>
          <w:p w14:paraId="29474238">
            <w:pPr>
              <w:rPr>
                <w:rFonts w:hint="eastAsia" w:ascii="宋体" w:hAnsi="宋体" w:cs="宋体"/>
                <w:szCs w:val="21"/>
                <w:highlight w:val="none"/>
              </w:rPr>
            </w:pPr>
          </w:p>
        </w:tc>
        <w:tc>
          <w:tcPr>
            <w:tcW w:w="2535" w:type="dxa"/>
            <w:tcBorders>
              <w:left w:val="single" w:color="000000" w:sz="2" w:space="0"/>
            </w:tcBorders>
          </w:tcPr>
          <w:p w14:paraId="2DC425FA">
            <w:pPr>
              <w:rPr>
                <w:rFonts w:hint="eastAsia" w:ascii="宋体" w:hAnsi="宋体" w:cs="宋体"/>
                <w:szCs w:val="21"/>
                <w:highlight w:val="none"/>
              </w:rPr>
            </w:pPr>
          </w:p>
        </w:tc>
        <w:tc>
          <w:tcPr>
            <w:tcW w:w="3152" w:type="dxa"/>
          </w:tcPr>
          <w:p w14:paraId="58F1B42C">
            <w:pPr>
              <w:rPr>
                <w:rFonts w:hint="eastAsia" w:ascii="宋体" w:hAnsi="宋体" w:cs="宋体"/>
                <w:szCs w:val="21"/>
                <w:highlight w:val="none"/>
              </w:rPr>
            </w:pPr>
          </w:p>
        </w:tc>
        <w:tc>
          <w:tcPr>
            <w:tcW w:w="1520" w:type="dxa"/>
            <w:tcBorders>
              <w:right w:val="single" w:color="000000" w:sz="2" w:space="0"/>
            </w:tcBorders>
          </w:tcPr>
          <w:p w14:paraId="4B99D958">
            <w:pPr>
              <w:spacing w:line="300" w:lineRule="exact"/>
              <w:rPr>
                <w:rFonts w:hint="eastAsia" w:ascii="宋体" w:hAnsi="宋体" w:cs="宋体"/>
                <w:szCs w:val="21"/>
                <w:highlight w:val="none"/>
              </w:rPr>
            </w:pPr>
            <w:r>
              <w:rPr>
                <w:rFonts w:hint="eastAsia" w:ascii="宋体" w:hAnsi="宋体" w:cs="宋体"/>
                <w:szCs w:val="21"/>
                <w:highlight w:val="none"/>
              </w:rPr>
              <w:t>正偏离（负偏离或无偏离）</w:t>
            </w:r>
          </w:p>
          <w:p w14:paraId="6833EB3E">
            <w:pPr>
              <w:rPr>
                <w:rFonts w:hint="eastAsia" w:ascii="宋体" w:hAnsi="宋体" w:cs="宋体"/>
                <w:szCs w:val="21"/>
                <w:highlight w:val="none"/>
              </w:rPr>
            </w:pPr>
          </w:p>
        </w:tc>
      </w:tr>
      <w:tr w14:paraId="0DDC8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98" w:type="dxa"/>
            <w:tcBorders>
              <w:left w:val="single" w:color="000000" w:sz="2" w:space="0"/>
            </w:tcBorders>
          </w:tcPr>
          <w:p w14:paraId="3B26FA40">
            <w:pPr>
              <w:pStyle w:val="31"/>
              <w:spacing w:before="160" w:line="178" w:lineRule="auto"/>
              <w:ind w:left="450"/>
              <w:rPr>
                <w:rFonts w:hint="eastAsia" w:ascii="宋体" w:hAnsi="宋体" w:eastAsia="宋体" w:cs="宋体"/>
                <w:highlight w:val="none"/>
              </w:rPr>
            </w:pPr>
            <w:r>
              <w:rPr>
                <w:rFonts w:hint="eastAsia" w:ascii="宋体" w:hAnsi="宋体" w:eastAsia="宋体" w:cs="宋体"/>
                <w:highlight w:val="none"/>
              </w:rPr>
              <w:t>3</w:t>
            </w:r>
          </w:p>
        </w:tc>
        <w:tc>
          <w:tcPr>
            <w:tcW w:w="991" w:type="dxa"/>
            <w:tcBorders>
              <w:right w:val="single" w:color="000000" w:sz="2" w:space="0"/>
            </w:tcBorders>
          </w:tcPr>
          <w:p w14:paraId="615B4F4D">
            <w:pPr>
              <w:rPr>
                <w:rFonts w:hint="eastAsia" w:ascii="宋体" w:hAnsi="宋体" w:cs="宋体"/>
                <w:szCs w:val="21"/>
                <w:highlight w:val="none"/>
              </w:rPr>
            </w:pPr>
          </w:p>
        </w:tc>
        <w:tc>
          <w:tcPr>
            <w:tcW w:w="2535" w:type="dxa"/>
            <w:tcBorders>
              <w:left w:val="single" w:color="000000" w:sz="2" w:space="0"/>
            </w:tcBorders>
          </w:tcPr>
          <w:p w14:paraId="06FE25F3">
            <w:pPr>
              <w:rPr>
                <w:rFonts w:hint="eastAsia" w:ascii="宋体" w:hAnsi="宋体" w:cs="宋体"/>
                <w:szCs w:val="21"/>
                <w:highlight w:val="none"/>
              </w:rPr>
            </w:pPr>
          </w:p>
        </w:tc>
        <w:tc>
          <w:tcPr>
            <w:tcW w:w="3152" w:type="dxa"/>
          </w:tcPr>
          <w:p w14:paraId="5F02A11C">
            <w:pPr>
              <w:rPr>
                <w:rFonts w:hint="eastAsia" w:ascii="宋体" w:hAnsi="宋体" w:cs="宋体"/>
                <w:szCs w:val="21"/>
                <w:highlight w:val="none"/>
              </w:rPr>
            </w:pPr>
          </w:p>
        </w:tc>
        <w:tc>
          <w:tcPr>
            <w:tcW w:w="1520" w:type="dxa"/>
            <w:tcBorders>
              <w:right w:val="single" w:color="000000" w:sz="2" w:space="0"/>
            </w:tcBorders>
          </w:tcPr>
          <w:p w14:paraId="02EB941B">
            <w:pPr>
              <w:spacing w:line="300" w:lineRule="exact"/>
              <w:rPr>
                <w:rFonts w:hint="eastAsia" w:ascii="宋体" w:hAnsi="宋体" w:cs="宋体"/>
                <w:szCs w:val="21"/>
                <w:highlight w:val="none"/>
              </w:rPr>
            </w:pPr>
            <w:r>
              <w:rPr>
                <w:rFonts w:hint="eastAsia" w:ascii="宋体" w:hAnsi="宋体" w:cs="宋体"/>
                <w:szCs w:val="21"/>
                <w:highlight w:val="none"/>
              </w:rPr>
              <w:t>正偏离（负偏离或无偏离）</w:t>
            </w:r>
          </w:p>
          <w:p w14:paraId="229D76A0">
            <w:pPr>
              <w:rPr>
                <w:rFonts w:hint="eastAsia" w:ascii="宋体" w:hAnsi="宋体" w:cs="宋体"/>
                <w:szCs w:val="21"/>
                <w:highlight w:val="none"/>
              </w:rPr>
            </w:pPr>
          </w:p>
        </w:tc>
      </w:tr>
      <w:tr w14:paraId="67288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98" w:type="dxa"/>
            <w:tcBorders>
              <w:left w:val="single" w:color="000000" w:sz="2" w:space="0"/>
              <w:bottom w:val="single" w:color="000000" w:sz="2" w:space="0"/>
            </w:tcBorders>
          </w:tcPr>
          <w:p w14:paraId="6168B5AB">
            <w:pPr>
              <w:pStyle w:val="31"/>
              <w:spacing w:before="115" w:line="350" w:lineRule="exact"/>
              <w:ind w:left="402"/>
              <w:rPr>
                <w:rFonts w:hint="eastAsia" w:ascii="宋体" w:hAnsi="宋体" w:eastAsia="宋体" w:cs="宋体"/>
                <w:highlight w:val="none"/>
              </w:rPr>
            </w:pPr>
            <w:r>
              <w:rPr>
                <w:rFonts w:hint="eastAsia" w:ascii="宋体" w:hAnsi="宋体" w:eastAsia="宋体" w:cs="宋体"/>
                <w:position w:val="2"/>
                <w:highlight w:val="none"/>
              </w:rPr>
              <w:t>…</w:t>
            </w:r>
          </w:p>
        </w:tc>
        <w:tc>
          <w:tcPr>
            <w:tcW w:w="991" w:type="dxa"/>
            <w:tcBorders>
              <w:bottom w:val="single" w:color="000000" w:sz="2" w:space="0"/>
              <w:right w:val="single" w:color="000000" w:sz="2" w:space="0"/>
            </w:tcBorders>
          </w:tcPr>
          <w:p w14:paraId="090E5A0F">
            <w:pPr>
              <w:rPr>
                <w:rFonts w:hint="eastAsia" w:ascii="宋体" w:hAnsi="宋体" w:cs="宋体"/>
                <w:szCs w:val="21"/>
                <w:highlight w:val="none"/>
              </w:rPr>
            </w:pPr>
          </w:p>
        </w:tc>
        <w:tc>
          <w:tcPr>
            <w:tcW w:w="2535" w:type="dxa"/>
            <w:tcBorders>
              <w:left w:val="single" w:color="000000" w:sz="2" w:space="0"/>
              <w:bottom w:val="single" w:color="000000" w:sz="2" w:space="0"/>
            </w:tcBorders>
          </w:tcPr>
          <w:p w14:paraId="06A1AB5F">
            <w:pPr>
              <w:rPr>
                <w:rFonts w:hint="eastAsia" w:ascii="宋体" w:hAnsi="宋体" w:cs="宋体"/>
                <w:szCs w:val="21"/>
                <w:highlight w:val="none"/>
              </w:rPr>
            </w:pPr>
          </w:p>
        </w:tc>
        <w:tc>
          <w:tcPr>
            <w:tcW w:w="3152" w:type="dxa"/>
            <w:tcBorders>
              <w:bottom w:val="single" w:color="000000" w:sz="2" w:space="0"/>
            </w:tcBorders>
          </w:tcPr>
          <w:p w14:paraId="03381EA7">
            <w:pPr>
              <w:rPr>
                <w:rFonts w:hint="eastAsia" w:ascii="宋体" w:hAnsi="宋体" w:cs="宋体"/>
                <w:szCs w:val="21"/>
                <w:highlight w:val="none"/>
              </w:rPr>
            </w:pPr>
          </w:p>
        </w:tc>
        <w:tc>
          <w:tcPr>
            <w:tcW w:w="1520" w:type="dxa"/>
            <w:tcBorders>
              <w:bottom w:val="single" w:color="000000" w:sz="2" w:space="0"/>
              <w:right w:val="single" w:color="000000" w:sz="2" w:space="0"/>
            </w:tcBorders>
          </w:tcPr>
          <w:p w14:paraId="1AFC968E">
            <w:pPr>
              <w:rPr>
                <w:rFonts w:hint="eastAsia" w:ascii="宋体" w:hAnsi="宋体" w:cs="宋体"/>
                <w:szCs w:val="21"/>
                <w:highlight w:val="none"/>
              </w:rPr>
            </w:pPr>
          </w:p>
        </w:tc>
      </w:tr>
    </w:tbl>
    <w:p w14:paraId="19CFBFED">
      <w:pPr>
        <w:pStyle w:val="11"/>
        <w:spacing w:after="0" w:line="360" w:lineRule="auto"/>
        <w:contextualSpacing/>
        <w:rPr>
          <w:rFonts w:hint="eastAsia" w:ascii="宋体" w:hAnsi="宋体" w:cs="宋体"/>
          <w:kern w:val="0"/>
          <w:sz w:val="21"/>
          <w:szCs w:val="21"/>
          <w:highlight w:val="none"/>
        </w:rPr>
      </w:pPr>
    </w:p>
    <w:p w14:paraId="5202A2AA">
      <w:pPr>
        <w:pStyle w:val="11"/>
        <w:spacing w:after="0" w:line="360" w:lineRule="auto"/>
        <w:contextualSpacing/>
        <w:rPr>
          <w:rFonts w:hint="eastAsia" w:ascii="宋体" w:hAnsi="宋体" w:cs="宋体"/>
          <w:kern w:val="0"/>
          <w:sz w:val="21"/>
          <w:szCs w:val="21"/>
          <w:highlight w:val="none"/>
        </w:rPr>
      </w:pPr>
      <w:r>
        <w:rPr>
          <w:rFonts w:hint="eastAsia" w:ascii="宋体" w:hAnsi="宋体" w:cs="宋体"/>
          <w:kern w:val="0"/>
          <w:sz w:val="21"/>
          <w:szCs w:val="21"/>
          <w:highlight w:val="none"/>
        </w:rPr>
        <w:t>注：</w:t>
      </w:r>
    </w:p>
    <w:p w14:paraId="4A273D1B">
      <w:pPr>
        <w:pStyle w:val="11"/>
        <w:spacing w:after="0" w:line="360" w:lineRule="auto"/>
        <w:contextualSpacing/>
        <w:rPr>
          <w:rFonts w:hint="eastAsia" w:ascii="宋体" w:hAnsi="宋体" w:cs="宋体"/>
          <w:kern w:val="0"/>
          <w:sz w:val="21"/>
          <w:szCs w:val="21"/>
          <w:highlight w:val="none"/>
        </w:rPr>
      </w:pPr>
      <w:r>
        <w:rPr>
          <w:rFonts w:hint="eastAsia" w:ascii="宋体" w:hAnsi="宋体" w:cs="宋体"/>
          <w:kern w:val="0"/>
          <w:sz w:val="21"/>
          <w:szCs w:val="21"/>
          <w:highlight w:val="none"/>
        </w:rPr>
        <w:t>1.说明：应对照磋商文件“第二章”中“采购需求”的技术需求逐条作出明确响应，并作出偏离说明。</w:t>
      </w:r>
    </w:p>
    <w:p w14:paraId="5E601D7B">
      <w:pPr>
        <w:pStyle w:val="13"/>
        <w:spacing w:line="36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2.供应商应根据自身的承诺，对照磋商文件要求，在“偏离说明”中注明“正偏离”“负偏离”或者“无偏离”。既不属于“正偏离”也不属于“负偏离”即为“无偏离”。 当响应文件的内容低于竞争性磋商采购文件要求时，竞标人应当如实写明“负偏离”，否则视为虚假应标</w:t>
      </w:r>
    </w:p>
    <w:p w14:paraId="2857EE5F">
      <w:pPr>
        <w:spacing w:line="360" w:lineRule="auto"/>
        <w:rPr>
          <w:rFonts w:hint="eastAsia" w:ascii="宋体" w:hAnsi="宋体" w:cs="宋体"/>
          <w:kern w:val="0"/>
          <w:szCs w:val="21"/>
          <w:highlight w:val="none"/>
        </w:rPr>
      </w:pPr>
      <w:r>
        <w:rPr>
          <w:rFonts w:hint="eastAsia" w:ascii="宋体" w:hAnsi="宋体" w:cs="宋体"/>
          <w:kern w:val="0"/>
          <w:szCs w:val="21"/>
          <w:highlight w:val="none"/>
        </w:rPr>
        <w:t>3.表格内容均需按要求填写并盖章，不得留空，否则按竞标无效处理。</w:t>
      </w:r>
    </w:p>
    <w:p w14:paraId="5060818F">
      <w:pPr>
        <w:pStyle w:val="16"/>
        <w:rPr>
          <w:rFonts w:hint="eastAsia" w:hAnsi="宋体" w:cs="宋体"/>
          <w:b/>
          <w:sz w:val="30"/>
          <w:szCs w:val="30"/>
          <w:highlight w:val="none"/>
        </w:rPr>
      </w:pPr>
      <w:r>
        <w:rPr>
          <w:rFonts w:hint="eastAsia" w:hAnsi="宋体" w:cs="宋体"/>
          <w:sz w:val="21"/>
          <w:highlight w:val="none"/>
        </w:rPr>
        <w:t>4. 如技术偏离表中的竞标响应与佐证材料不一致的，以佐证材料为准。</w:t>
      </w:r>
    </w:p>
    <w:p w14:paraId="21573CFE">
      <w:pPr>
        <w:autoSpaceDE w:val="0"/>
        <w:autoSpaceDN w:val="0"/>
        <w:spacing w:line="360" w:lineRule="auto"/>
        <w:ind w:left="4365" w:leftChars="1850" w:hanging="480" w:hangingChars="200"/>
        <w:rPr>
          <w:rFonts w:hint="eastAsia" w:ascii="宋体" w:hAnsi="宋体" w:cs="宋体"/>
          <w:kern w:val="0"/>
          <w:sz w:val="24"/>
          <w:highlight w:val="none"/>
        </w:rPr>
      </w:pPr>
    </w:p>
    <w:p w14:paraId="2ACBA149">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60F72C28">
      <w:pPr>
        <w:widowControl/>
        <w:jc w:val="right"/>
        <w:rPr>
          <w:rFonts w:hint="eastAsia" w:ascii="宋体" w:hAnsi="宋体" w:cs="宋体"/>
          <w:sz w:val="32"/>
          <w:szCs w:val="32"/>
          <w:highlight w:val="none"/>
        </w:rPr>
        <w:sectPr>
          <w:pgSz w:w="11905" w:h="16838"/>
          <w:pgMar w:top="1134" w:right="1417" w:bottom="850" w:left="1417" w:header="828" w:footer="998" w:gutter="0"/>
          <w:pgNumType w:fmt="numberInDash"/>
          <w:cols w:space="0" w:num="1"/>
        </w:sectPr>
      </w:pPr>
      <w:r>
        <w:rPr>
          <w:rFonts w:hint="eastAsia" w:ascii="宋体" w:hAnsi="宋体" w:cs="宋体"/>
          <w:kern w:val="0"/>
          <w:sz w:val="24"/>
          <w:highlight w:val="none"/>
          <w:lang w:val="zh-CN"/>
        </w:rPr>
        <w:t>日期：  年  月   日</w:t>
      </w:r>
    </w:p>
    <w:p w14:paraId="0565F50B">
      <w:pPr>
        <w:snapToGrid w:val="0"/>
        <w:spacing w:line="360" w:lineRule="auto"/>
        <w:ind w:firstLine="602" w:firstLineChars="200"/>
        <w:rPr>
          <w:rFonts w:hint="eastAsia" w:ascii="宋体" w:hAnsi="宋体" w:cs="宋体"/>
          <w:b/>
          <w:sz w:val="30"/>
          <w:szCs w:val="30"/>
          <w:highlight w:val="none"/>
        </w:rPr>
      </w:pPr>
    </w:p>
    <w:p w14:paraId="337659CC">
      <w:pPr>
        <w:snapToGrid w:val="0"/>
        <w:spacing w:line="360" w:lineRule="auto"/>
        <w:ind w:firstLine="602" w:firstLineChars="200"/>
        <w:rPr>
          <w:rFonts w:hint="eastAsia" w:ascii="宋体" w:hAnsi="宋体" w:cs="宋体"/>
          <w:b/>
          <w:bCs/>
          <w:sz w:val="24"/>
          <w:highlight w:val="none"/>
        </w:rPr>
      </w:pPr>
      <w:r>
        <w:rPr>
          <w:rFonts w:hint="eastAsia" w:ascii="宋体" w:hAnsi="宋体" w:cs="宋体"/>
          <w:b/>
          <w:sz w:val="30"/>
          <w:szCs w:val="30"/>
          <w:highlight w:val="none"/>
        </w:rPr>
        <w:t>八、技术服务方案</w:t>
      </w:r>
    </w:p>
    <w:p w14:paraId="5E5FC6CB">
      <w:pPr>
        <w:snapToGrid w:val="0"/>
        <w:spacing w:line="360" w:lineRule="auto"/>
        <w:ind w:firstLine="420" w:firstLineChars="200"/>
        <w:rPr>
          <w:rFonts w:hint="eastAsia" w:ascii="宋体" w:hAnsi="宋体" w:cs="宋体"/>
          <w:b/>
          <w:sz w:val="30"/>
          <w:szCs w:val="30"/>
          <w:highlight w:val="none"/>
        </w:rPr>
      </w:pPr>
      <w:r>
        <w:rPr>
          <w:rFonts w:hint="eastAsia" w:ascii="宋体" w:hAnsi="宋体" w:cs="宋体"/>
          <w:highlight w:val="none"/>
        </w:rPr>
        <w:t>包括但不限于对项目情况的认识、理解，项目实施方案，质量保证措施及承诺等。由竞标人按本项目竞争性磋商采购文件第二章“采购需求”中服务内容及要求自行编写。</w:t>
      </w:r>
    </w:p>
    <w:p w14:paraId="1B5A31DD">
      <w:pPr>
        <w:autoSpaceDE w:val="0"/>
        <w:autoSpaceDN w:val="0"/>
        <w:spacing w:line="360" w:lineRule="auto"/>
        <w:ind w:firstLine="6505" w:firstLineChars="2700"/>
        <w:rPr>
          <w:rFonts w:hint="eastAsia" w:ascii="宋体" w:hAnsi="宋体" w:cs="宋体"/>
          <w:b/>
          <w:bCs/>
          <w:sz w:val="24"/>
          <w:highlight w:val="none"/>
        </w:rPr>
      </w:pPr>
    </w:p>
    <w:p w14:paraId="6E37B623">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6A534829">
      <w:pPr>
        <w:snapToGrid w:val="0"/>
        <w:spacing w:before="120" w:beforeLines="50" w:after="50"/>
        <w:jc w:val="right"/>
        <w:rPr>
          <w:rFonts w:hint="eastAsia" w:ascii="宋体" w:hAnsi="宋体" w:cs="宋体"/>
          <w:kern w:val="0"/>
          <w:sz w:val="24"/>
          <w:highlight w:val="none"/>
          <w:lang w:val="zh-CN"/>
        </w:rPr>
      </w:pPr>
      <w:r>
        <w:rPr>
          <w:rFonts w:hint="eastAsia" w:ascii="宋体" w:hAnsi="宋体" w:cs="宋体"/>
          <w:kern w:val="0"/>
          <w:sz w:val="24"/>
          <w:highlight w:val="none"/>
          <w:lang w:val="zh-CN"/>
        </w:rPr>
        <w:t>日期：  年  月   日</w:t>
      </w:r>
    </w:p>
    <w:p w14:paraId="18043905">
      <w:pPr>
        <w:snapToGrid w:val="0"/>
        <w:spacing w:before="120" w:beforeLines="50" w:after="50"/>
        <w:jc w:val="right"/>
        <w:rPr>
          <w:rFonts w:hint="eastAsia" w:ascii="宋体" w:hAnsi="宋体" w:cs="宋体"/>
          <w:kern w:val="0"/>
          <w:sz w:val="24"/>
          <w:highlight w:val="none"/>
          <w:lang w:val="zh-CN"/>
        </w:rPr>
      </w:pPr>
    </w:p>
    <w:p w14:paraId="750C2C69">
      <w:pPr>
        <w:snapToGrid w:val="0"/>
        <w:spacing w:before="120" w:beforeLines="50" w:after="50"/>
        <w:jc w:val="right"/>
        <w:rPr>
          <w:rFonts w:hint="eastAsia" w:ascii="宋体" w:hAnsi="宋体" w:cs="宋体"/>
          <w:kern w:val="0"/>
          <w:sz w:val="24"/>
          <w:highlight w:val="none"/>
          <w:lang w:val="zh-CN"/>
        </w:rPr>
      </w:pPr>
    </w:p>
    <w:p w14:paraId="6F10AFCD">
      <w:pPr>
        <w:snapToGrid w:val="0"/>
        <w:spacing w:before="120" w:beforeLines="50" w:after="50"/>
        <w:jc w:val="right"/>
        <w:rPr>
          <w:rFonts w:hint="eastAsia" w:ascii="宋体" w:hAnsi="宋体" w:cs="宋体"/>
          <w:kern w:val="0"/>
          <w:sz w:val="24"/>
          <w:highlight w:val="none"/>
          <w:lang w:val="zh-CN"/>
        </w:rPr>
      </w:pPr>
    </w:p>
    <w:p w14:paraId="6E354ED2">
      <w:pPr>
        <w:snapToGrid w:val="0"/>
        <w:spacing w:line="360" w:lineRule="auto"/>
        <w:ind w:firstLine="602" w:firstLineChars="200"/>
        <w:rPr>
          <w:rFonts w:hint="eastAsia" w:ascii="宋体" w:hAnsi="宋体" w:cs="宋体"/>
          <w:b/>
          <w:sz w:val="30"/>
          <w:szCs w:val="30"/>
          <w:highlight w:val="none"/>
        </w:rPr>
      </w:pPr>
      <w:r>
        <w:rPr>
          <w:rFonts w:hint="eastAsia" w:ascii="宋体" w:hAnsi="宋体" w:cs="宋体"/>
          <w:b/>
          <w:sz w:val="30"/>
          <w:szCs w:val="30"/>
          <w:highlight w:val="none"/>
        </w:rPr>
        <w:t>九、技术需求、商务条款要求提供的其他材料</w:t>
      </w:r>
    </w:p>
    <w:p w14:paraId="0E1DB82B">
      <w:pPr>
        <w:autoSpaceDE w:val="0"/>
        <w:autoSpaceDN w:val="0"/>
        <w:spacing w:line="360" w:lineRule="auto"/>
        <w:ind w:left="4335" w:leftChars="1950" w:hanging="240" w:hangingChars="100"/>
        <w:rPr>
          <w:rFonts w:hint="eastAsia" w:ascii="宋体" w:hAnsi="宋体" w:cs="宋体"/>
          <w:kern w:val="0"/>
          <w:sz w:val="24"/>
          <w:highlight w:val="none"/>
        </w:rPr>
      </w:pPr>
    </w:p>
    <w:p w14:paraId="252EF010">
      <w:pPr>
        <w:snapToGrid w:val="0"/>
        <w:spacing w:line="360" w:lineRule="auto"/>
        <w:ind w:firstLine="602" w:firstLineChars="200"/>
        <w:rPr>
          <w:rFonts w:hint="eastAsia" w:ascii="宋体" w:hAnsi="宋体" w:cs="宋体"/>
          <w:b/>
          <w:sz w:val="30"/>
          <w:szCs w:val="30"/>
          <w:highlight w:val="none"/>
        </w:rPr>
      </w:pPr>
    </w:p>
    <w:p w14:paraId="14BC5042">
      <w:pPr>
        <w:widowControl/>
        <w:jc w:val="left"/>
        <w:rPr>
          <w:rFonts w:hint="eastAsia" w:ascii="宋体" w:hAnsi="宋体" w:cs="宋体"/>
          <w:sz w:val="32"/>
          <w:szCs w:val="32"/>
          <w:highlight w:val="none"/>
        </w:rPr>
        <w:sectPr>
          <w:pgSz w:w="11905" w:h="16838"/>
          <w:pgMar w:top="1134" w:right="1417" w:bottom="850" w:left="1417" w:header="828" w:footer="998" w:gutter="0"/>
          <w:pgNumType w:fmt="numberInDash"/>
          <w:cols w:space="0" w:num="1"/>
        </w:sectPr>
      </w:pPr>
    </w:p>
    <w:p w14:paraId="175FC188">
      <w:pPr>
        <w:adjustRightInd w:val="0"/>
        <w:snapToGrid w:val="0"/>
        <w:spacing w:line="300" w:lineRule="auto"/>
        <w:rPr>
          <w:rFonts w:hint="eastAsia" w:ascii="宋体" w:hAnsi="宋体" w:cs="宋体"/>
          <w:szCs w:val="21"/>
          <w:highlight w:val="none"/>
          <w:u w:val="single"/>
        </w:rPr>
      </w:pPr>
    </w:p>
    <w:p w14:paraId="4F9031CE">
      <w:pPr>
        <w:pStyle w:val="5"/>
        <w:jc w:val="center"/>
        <w:rPr>
          <w:rFonts w:hint="eastAsia" w:ascii="宋体" w:hAnsi="宋体" w:cs="宋体"/>
          <w:highlight w:val="none"/>
        </w:rPr>
      </w:pPr>
      <w:bookmarkStart w:id="48" w:name="_Toc7072"/>
      <w:r>
        <w:rPr>
          <w:rFonts w:hint="eastAsia" w:ascii="宋体" w:hAnsi="宋体" w:cs="宋体"/>
          <w:highlight w:val="none"/>
        </w:rPr>
        <w:t>第四节 报价文件格式</w:t>
      </w:r>
      <w:bookmarkEnd w:id="48"/>
    </w:p>
    <w:p w14:paraId="69D39CE7">
      <w:pPr>
        <w:snapToGrid w:val="0"/>
        <w:spacing w:before="120" w:beforeLines="50" w:after="50"/>
        <w:rPr>
          <w:rFonts w:hint="eastAsia"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Cs/>
          <w:highlight w:val="none"/>
        </w:rPr>
        <w:t>全流程电子文件</w:t>
      </w:r>
    </w:p>
    <w:p w14:paraId="7637276D">
      <w:pPr>
        <w:snapToGrid w:val="0"/>
        <w:spacing w:before="120" w:beforeLines="50" w:after="50"/>
        <w:rPr>
          <w:rFonts w:hint="eastAsia" w:ascii="宋体" w:hAnsi="宋体" w:cs="宋体"/>
          <w:sz w:val="24"/>
          <w:szCs w:val="20"/>
          <w:highlight w:val="none"/>
        </w:rPr>
      </w:pPr>
    </w:p>
    <w:p w14:paraId="3CF074D0">
      <w:pPr>
        <w:snapToGrid w:val="0"/>
        <w:spacing w:before="120" w:beforeLines="50" w:after="50"/>
        <w:rPr>
          <w:rFonts w:hint="eastAsia" w:ascii="宋体" w:hAnsi="宋体" w:cs="宋体"/>
          <w:sz w:val="24"/>
          <w:szCs w:val="20"/>
          <w:highlight w:val="none"/>
        </w:rPr>
      </w:pPr>
    </w:p>
    <w:p w14:paraId="6FBE1EE9">
      <w:pPr>
        <w:snapToGrid w:val="0"/>
        <w:spacing w:before="120" w:beforeLines="50" w:after="50"/>
        <w:rPr>
          <w:rFonts w:hint="eastAsia" w:ascii="宋体" w:hAnsi="宋体" w:cs="宋体"/>
          <w:sz w:val="24"/>
          <w:szCs w:val="20"/>
          <w:highlight w:val="none"/>
        </w:rPr>
      </w:pPr>
    </w:p>
    <w:p w14:paraId="6BB4B831">
      <w:pPr>
        <w:snapToGrid w:val="0"/>
        <w:spacing w:before="120" w:beforeLines="50" w:after="50"/>
        <w:jc w:val="center"/>
        <w:rPr>
          <w:rFonts w:hint="eastAsia" w:ascii="宋体" w:hAnsi="宋体" w:cs="宋体"/>
          <w:bCs/>
          <w:sz w:val="44"/>
          <w:szCs w:val="44"/>
          <w:highlight w:val="none"/>
        </w:rPr>
      </w:pPr>
      <w:r>
        <w:rPr>
          <w:rFonts w:hint="eastAsia" w:ascii="宋体" w:hAnsi="宋体" w:cs="宋体"/>
          <w:bCs/>
          <w:sz w:val="44"/>
          <w:szCs w:val="44"/>
          <w:highlight w:val="none"/>
        </w:rPr>
        <w:t>报  价  文  件（封面）</w:t>
      </w:r>
    </w:p>
    <w:p w14:paraId="0F0B3135">
      <w:pPr>
        <w:snapToGrid w:val="0"/>
        <w:spacing w:before="120" w:beforeLines="50" w:after="50"/>
        <w:rPr>
          <w:rFonts w:hint="eastAsia" w:ascii="宋体" w:hAnsi="宋体" w:cs="宋体"/>
          <w:bCs/>
          <w:sz w:val="24"/>
          <w:szCs w:val="20"/>
          <w:highlight w:val="none"/>
        </w:rPr>
      </w:pPr>
    </w:p>
    <w:p w14:paraId="3B6B660B">
      <w:pPr>
        <w:snapToGrid w:val="0"/>
        <w:spacing w:before="120" w:beforeLines="50" w:after="50"/>
        <w:rPr>
          <w:rFonts w:hint="eastAsia" w:ascii="宋体" w:hAnsi="宋体" w:cs="宋体"/>
          <w:bCs/>
          <w:sz w:val="24"/>
          <w:szCs w:val="20"/>
          <w:highlight w:val="none"/>
        </w:rPr>
      </w:pPr>
    </w:p>
    <w:p w14:paraId="223678C8">
      <w:pPr>
        <w:snapToGrid w:val="0"/>
        <w:spacing w:before="120" w:beforeLines="50" w:after="50"/>
        <w:rPr>
          <w:rFonts w:hint="eastAsia" w:ascii="宋体" w:hAnsi="宋体" w:cs="宋体"/>
          <w:bCs/>
          <w:sz w:val="24"/>
          <w:szCs w:val="20"/>
          <w:highlight w:val="none"/>
        </w:rPr>
      </w:pPr>
    </w:p>
    <w:p w14:paraId="1EC460C2">
      <w:pPr>
        <w:snapToGrid w:val="0"/>
        <w:spacing w:before="120" w:beforeLines="50" w:after="50"/>
        <w:rPr>
          <w:rFonts w:hint="eastAsia" w:ascii="宋体" w:hAnsi="宋体" w:cs="宋体"/>
          <w:bCs/>
          <w:sz w:val="24"/>
          <w:szCs w:val="20"/>
          <w:highlight w:val="none"/>
        </w:rPr>
      </w:pPr>
    </w:p>
    <w:p w14:paraId="6EC0AC9E">
      <w:pPr>
        <w:snapToGrid w:val="0"/>
        <w:spacing w:before="120" w:beforeLines="50" w:after="50"/>
        <w:rPr>
          <w:rFonts w:hint="eastAsia" w:ascii="宋体" w:hAnsi="宋体" w:cs="宋体"/>
          <w:bCs/>
          <w:sz w:val="24"/>
          <w:szCs w:val="20"/>
          <w:highlight w:val="none"/>
        </w:rPr>
      </w:pPr>
    </w:p>
    <w:p w14:paraId="70AB27CD">
      <w:pPr>
        <w:snapToGrid w:val="0"/>
        <w:spacing w:before="120" w:beforeLines="50" w:after="50"/>
        <w:ind w:firstLine="640" w:firstLineChars="200"/>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项目名称：</w:t>
      </w:r>
      <w:r>
        <w:rPr>
          <w:rFonts w:hint="eastAsia" w:ascii="宋体" w:hAnsi="宋体" w:cs="宋体"/>
          <w:bCs/>
          <w:sz w:val="32"/>
          <w:szCs w:val="32"/>
          <w:highlight w:val="none"/>
          <w:lang w:eastAsia="zh-CN"/>
        </w:rPr>
        <w:t>天等县集体林区森林资源规划设计调查补充调查及“十五五”森林采伐限额编制工作</w:t>
      </w:r>
    </w:p>
    <w:p w14:paraId="7122CDCB">
      <w:pPr>
        <w:snapToGrid w:val="0"/>
        <w:spacing w:before="120" w:beforeLines="50" w:after="50"/>
        <w:ind w:firstLine="720" w:firstLineChars="225"/>
        <w:rPr>
          <w:rFonts w:hint="eastAsia" w:ascii="宋体" w:hAnsi="宋体" w:cs="宋体"/>
          <w:bCs/>
          <w:sz w:val="32"/>
          <w:szCs w:val="32"/>
          <w:highlight w:val="none"/>
        </w:rPr>
      </w:pPr>
    </w:p>
    <w:p w14:paraId="5F3DDB5B">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项目编号：</w:t>
      </w:r>
    </w:p>
    <w:p w14:paraId="63152093">
      <w:pPr>
        <w:snapToGrid w:val="0"/>
        <w:spacing w:before="120" w:beforeLines="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 xml:space="preserve"> </w:t>
      </w:r>
    </w:p>
    <w:p w14:paraId="3C8FA488">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6DA7DC48">
      <w:pPr>
        <w:snapToGrid w:val="0"/>
        <w:spacing w:before="120" w:beforeLines="50" w:after="50"/>
        <w:ind w:firstLine="720" w:firstLineChars="225"/>
        <w:rPr>
          <w:rFonts w:hint="eastAsia" w:ascii="宋体" w:hAnsi="宋体" w:cs="宋体"/>
          <w:bCs/>
          <w:sz w:val="32"/>
          <w:szCs w:val="32"/>
          <w:highlight w:val="none"/>
        </w:rPr>
      </w:pPr>
    </w:p>
    <w:p w14:paraId="5BBA9F0E">
      <w:pPr>
        <w:pStyle w:val="9"/>
        <w:snapToGrid w:val="0"/>
        <w:spacing w:before="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供应商名称：</w:t>
      </w:r>
    </w:p>
    <w:p w14:paraId="2174C151">
      <w:pPr>
        <w:pStyle w:val="9"/>
        <w:snapToGrid w:val="0"/>
        <w:spacing w:before="50" w:after="50"/>
        <w:ind w:firstLine="720" w:firstLineChars="225"/>
        <w:rPr>
          <w:rFonts w:hint="eastAsia" w:ascii="宋体" w:hAnsi="宋体" w:cs="宋体"/>
          <w:bCs/>
          <w:sz w:val="32"/>
          <w:szCs w:val="32"/>
          <w:highlight w:val="none"/>
        </w:rPr>
      </w:pPr>
    </w:p>
    <w:p w14:paraId="1729031D">
      <w:pPr>
        <w:pStyle w:val="9"/>
        <w:snapToGrid w:val="0"/>
        <w:spacing w:before="50" w:after="50"/>
        <w:ind w:firstLine="720" w:firstLineChars="225"/>
        <w:rPr>
          <w:rFonts w:hint="eastAsia" w:ascii="宋体" w:hAnsi="宋体" w:cs="宋体"/>
          <w:bCs/>
          <w:sz w:val="32"/>
          <w:szCs w:val="32"/>
          <w:highlight w:val="none"/>
        </w:rPr>
      </w:pPr>
    </w:p>
    <w:p w14:paraId="1B693C57">
      <w:pPr>
        <w:pStyle w:val="9"/>
        <w:snapToGrid w:val="0"/>
        <w:spacing w:before="50" w:after="50"/>
        <w:ind w:firstLine="1280" w:firstLineChars="400"/>
        <w:rPr>
          <w:rFonts w:hint="eastAsia" w:ascii="宋体" w:hAnsi="宋体" w:cs="宋体"/>
          <w:bCs/>
          <w:sz w:val="32"/>
          <w:szCs w:val="32"/>
          <w:highlight w:val="none"/>
        </w:rPr>
      </w:pPr>
    </w:p>
    <w:p w14:paraId="2F3C900D">
      <w:pPr>
        <w:snapToGrid w:val="0"/>
        <w:spacing w:before="120" w:beforeLines="50" w:after="50"/>
        <w:jc w:val="center"/>
        <w:rPr>
          <w:rFonts w:hint="eastAsia" w:ascii="宋体" w:hAnsi="宋体" w:cs="宋体"/>
          <w:sz w:val="32"/>
          <w:szCs w:val="32"/>
          <w:highlight w:val="none"/>
        </w:rPr>
      </w:pPr>
      <w:r>
        <w:rPr>
          <w:rFonts w:hint="eastAsia" w:ascii="宋体" w:hAnsi="宋体" w:cs="宋体"/>
          <w:sz w:val="32"/>
          <w:szCs w:val="32"/>
          <w:highlight w:val="none"/>
        </w:rPr>
        <w:t>年    月    日</w:t>
      </w:r>
    </w:p>
    <w:p w14:paraId="416F1046">
      <w:pPr>
        <w:snapToGrid w:val="0"/>
        <w:spacing w:before="120" w:beforeLines="50" w:after="50" w:line="400" w:lineRule="exact"/>
        <w:jc w:val="center"/>
        <w:rPr>
          <w:rFonts w:hint="eastAsia" w:ascii="宋体" w:hAnsi="宋体" w:cs="宋体"/>
          <w:b/>
          <w:bCs/>
          <w:sz w:val="32"/>
          <w:szCs w:val="32"/>
          <w:highlight w:val="none"/>
        </w:rPr>
      </w:pPr>
      <w:r>
        <w:rPr>
          <w:rFonts w:hint="eastAsia" w:ascii="宋体" w:hAnsi="宋体" w:cs="宋体"/>
          <w:sz w:val="24"/>
          <w:highlight w:val="none"/>
        </w:rPr>
        <w:br w:type="page"/>
      </w:r>
      <w:r>
        <w:rPr>
          <w:rFonts w:hint="eastAsia" w:ascii="宋体" w:hAnsi="宋体" w:cs="宋体"/>
          <w:b/>
          <w:bCs/>
          <w:sz w:val="32"/>
          <w:szCs w:val="32"/>
          <w:highlight w:val="none"/>
        </w:rPr>
        <w:t>报价文件目录</w:t>
      </w:r>
    </w:p>
    <w:p w14:paraId="5CD02731">
      <w:pPr>
        <w:rPr>
          <w:rFonts w:hint="eastAsia" w:ascii="宋体" w:hAnsi="宋体" w:cs="宋体"/>
          <w:highlight w:val="none"/>
        </w:rPr>
      </w:pPr>
    </w:p>
    <w:p w14:paraId="387C73DE">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一、响应函………………………………………………………（页码）</w:t>
      </w:r>
    </w:p>
    <w:p w14:paraId="1975E929">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二、响应报价表…………………………………………………（页码）</w:t>
      </w:r>
    </w:p>
    <w:p w14:paraId="5B7E97BE">
      <w:pPr>
        <w:spacing w:line="360" w:lineRule="auto"/>
        <w:ind w:firstLine="960" w:firstLineChars="400"/>
        <w:rPr>
          <w:rFonts w:hint="eastAsia" w:ascii="宋体" w:hAnsi="宋体" w:cs="宋体"/>
          <w:sz w:val="24"/>
          <w:highlight w:val="none"/>
        </w:rPr>
      </w:pPr>
      <w:r>
        <w:rPr>
          <w:rFonts w:hint="eastAsia" w:ascii="宋体" w:hAnsi="宋体" w:cs="宋体"/>
          <w:kern w:val="0"/>
          <w:sz w:val="24"/>
          <w:highlight w:val="none"/>
        </w:rPr>
        <w:t>三、供应商针对报价需要说明的其他文件和说明……………（页码）</w:t>
      </w:r>
    </w:p>
    <w:p w14:paraId="229049AA">
      <w:pPr>
        <w:snapToGrid w:val="0"/>
        <w:spacing w:before="120" w:beforeLines="50" w:after="50" w:line="360" w:lineRule="auto"/>
        <w:ind w:left="142" w:firstLine="640" w:firstLineChars="200"/>
        <w:jc w:val="left"/>
        <w:rPr>
          <w:rFonts w:hint="eastAsia" w:ascii="宋体" w:hAnsi="宋体" w:cs="宋体"/>
          <w:sz w:val="32"/>
          <w:szCs w:val="32"/>
          <w:highlight w:val="none"/>
        </w:rPr>
      </w:pPr>
    </w:p>
    <w:p w14:paraId="1466B8FB">
      <w:pPr>
        <w:pStyle w:val="16"/>
        <w:spacing w:line="500" w:lineRule="exact"/>
        <w:ind w:firstLine="480" w:firstLineChars="200"/>
        <w:rPr>
          <w:rFonts w:hint="eastAsia" w:hAnsi="宋体" w:cs="宋体"/>
          <w:sz w:val="24"/>
          <w:highlight w:val="none"/>
        </w:rPr>
      </w:pPr>
      <w:r>
        <w:rPr>
          <w:rFonts w:hint="eastAsia" w:hAnsi="宋体" w:cs="宋体"/>
          <w:sz w:val="24"/>
          <w:highlight w:val="none"/>
        </w:rPr>
        <w:br w:type="page"/>
      </w:r>
      <w:r>
        <w:rPr>
          <w:rFonts w:hint="eastAsia" w:hAnsi="宋体" w:cs="宋体"/>
          <w:b/>
          <w:kern w:val="2"/>
          <w:sz w:val="30"/>
          <w:szCs w:val="30"/>
          <w:highlight w:val="none"/>
        </w:rPr>
        <w:t>一、响应函</w:t>
      </w:r>
    </w:p>
    <w:p w14:paraId="43D32DD4">
      <w:pPr>
        <w:pStyle w:val="16"/>
        <w:spacing w:line="500" w:lineRule="exact"/>
        <w:ind w:firstLine="602"/>
        <w:jc w:val="center"/>
        <w:rPr>
          <w:rFonts w:hint="eastAsia" w:hAnsi="宋体" w:cs="宋体"/>
          <w:b/>
          <w:bCs/>
          <w:sz w:val="30"/>
          <w:szCs w:val="30"/>
          <w:highlight w:val="none"/>
        </w:rPr>
      </w:pPr>
      <w:r>
        <w:rPr>
          <w:rFonts w:hint="eastAsia" w:hAnsi="宋体" w:cs="宋体"/>
          <w:b/>
          <w:bCs/>
          <w:sz w:val="30"/>
          <w:szCs w:val="30"/>
          <w:highlight w:val="none"/>
        </w:rPr>
        <w:t>响应函</w:t>
      </w:r>
    </w:p>
    <w:p w14:paraId="17920425">
      <w:pPr>
        <w:pStyle w:val="16"/>
        <w:spacing w:line="360" w:lineRule="auto"/>
        <w:rPr>
          <w:rFonts w:hint="eastAsia" w:hAnsi="宋体" w:eastAsia="宋体" w:cs="宋体"/>
          <w:sz w:val="21"/>
          <w:highlight w:val="none"/>
          <w:lang w:eastAsia="zh-CN"/>
        </w:rPr>
      </w:pPr>
      <w:r>
        <w:rPr>
          <w:rFonts w:hint="eastAsia" w:hAnsi="宋体" w:cs="宋体"/>
          <w:sz w:val="21"/>
          <w:highlight w:val="none"/>
        </w:rPr>
        <w:t>致：</w:t>
      </w:r>
      <w:r>
        <w:rPr>
          <w:rFonts w:hint="eastAsia" w:hAnsi="宋体" w:cs="宋体"/>
          <w:sz w:val="21"/>
          <w:highlight w:val="none"/>
          <w:u w:val="single"/>
        </w:rPr>
        <w:t xml:space="preserve"> </w:t>
      </w:r>
      <w:r>
        <w:rPr>
          <w:rFonts w:hint="eastAsia" w:hAnsi="宋体" w:cs="宋体"/>
          <w:sz w:val="21"/>
          <w:highlight w:val="none"/>
          <w:u w:val="single"/>
          <w:lang w:eastAsia="zh-CN"/>
        </w:rPr>
        <w:t>广西森予工程咨询有限公司</w:t>
      </w:r>
    </w:p>
    <w:p w14:paraId="57B5C905">
      <w:pPr>
        <w:pStyle w:val="16"/>
        <w:spacing w:line="360" w:lineRule="auto"/>
        <w:ind w:firstLine="420" w:firstLineChars="200"/>
        <w:rPr>
          <w:rFonts w:hint="eastAsia" w:hAnsi="宋体" w:cs="宋体"/>
          <w:sz w:val="21"/>
          <w:highlight w:val="none"/>
        </w:rPr>
      </w:pPr>
      <w:r>
        <w:rPr>
          <w:rFonts w:hint="eastAsia" w:hAnsi="宋体" w:cs="宋体"/>
          <w:sz w:val="21"/>
          <w:highlight w:val="none"/>
        </w:rPr>
        <w:t>我方已仔细阅读了贵方组织的</w:t>
      </w:r>
      <w:r>
        <w:rPr>
          <w:rFonts w:hint="eastAsia" w:hAnsi="宋体" w:cs="宋体"/>
          <w:sz w:val="21"/>
          <w:highlight w:val="none"/>
          <w:u w:val="single"/>
          <w:lang w:eastAsia="zh-CN"/>
        </w:rPr>
        <w:t>天等县集体林区森林资源规划设计调查补充调查及“十五五”森林采伐限额编制工作</w:t>
      </w:r>
      <w:r>
        <w:rPr>
          <w:rFonts w:hint="eastAsia" w:hAnsi="宋体" w:cs="宋体"/>
          <w:sz w:val="21"/>
          <w:highlight w:val="none"/>
          <w:u w:val="single"/>
          <w:lang w:val="en-US" w:eastAsia="zh-CN"/>
        </w:rPr>
        <w:t xml:space="preserve"> </w:t>
      </w:r>
      <w:r>
        <w:rPr>
          <w:rFonts w:hint="eastAsia" w:hAnsi="宋体" w:cs="宋体"/>
          <w:sz w:val="21"/>
          <w:highlight w:val="none"/>
          <w:u w:val="single"/>
        </w:rPr>
        <w:t>（项目编号：     ）</w:t>
      </w:r>
      <w:r>
        <w:rPr>
          <w:rFonts w:hint="eastAsia" w:hAnsi="宋体" w:cs="宋体"/>
          <w:sz w:val="21"/>
          <w:highlight w:val="none"/>
        </w:rPr>
        <w:t xml:space="preserve">的竞争性磋商采购文件的全部内容，现正式递交下述文件参加贵方组织的本次政府采购活动： </w:t>
      </w:r>
    </w:p>
    <w:p w14:paraId="73EDACE4">
      <w:pPr>
        <w:pStyle w:val="16"/>
        <w:spacing w:line="360" w:lineRule="auto"/>
        <w:ind w:firstLine="420" w:firstLineChars="200"/>
        <w:rPr>
          <w:rFonts w:hint="eastAsia" w:hAnsi="宋体" w:cs="宋体"/>
          <w:sz w:val="21"/>
          <w:highlight w:val="none"/>
        </w:rPr>
      </w:pPr>
      <w:r>
        <w:rPr>
          <w:rFonts w:hint="eastAsia" w:hAnsi="宋体" w:cs="宋体"/>
          <w:sz w:val="21"/>
          <w:highlight w:val="none"/>
        </w:rPr>
        <w:t>一、首次报价文件电子版</w:t>
      </w:r>
      <w:r>
        <w:rPr>
          <w:rFonts w:hint="eastAsia" w:hAnsi="宋体" w:cs="宋体"/>
          <w:sz w:val="21"/>
          <w:highlight w:val="none"/>
          <w:u w:val="single"/>
        </w:rPr>
        <w:t xml:space="preserve">  壹 </w:t>
      </w:r>
      <w:r>
        <w:rPr>
          <w:rFonts w:hint="eastAsia" w:hAnsi="宋体" w:cs="宋体"/>
          <w:sz w:val="21"/>
          <w:highlight w:val="none"/>
        </w:rPr>
        <w:t>份（包含按“第三章 供应商须知”提交的全部文件）；</w:t>
      </w:r>
    </w:p>
    <w:p w14:paraId="000E8C23">
      <w:pPr>
        <w:pStyle w:val="16"/>
        <w:spacing w:line="360" w:lineRule="auto"/>
        <w:ind w:firstLine="420" w:firstLineChars="200"/>
        <w:rPr>
          <w:rFonts w:hint="eastAsia" w:hAnsi="宋体" w:cs="宋体"/>
          <w:sz w:val="21"/>
          <w:highlight w:val="none"/>
        </w:rPr>
      </w:pPr>
      <w:r>
        <w:rPr>
          <w:rFonts w:hint="eastAsia" w:hAnsi="宋体" w:cs="宋体"/>
          <w:sz w:val="21"/>
          <w:highlight w:val="none"/>
        </w:rPr>
        <w:t>二、技术文件电子版</w:t>
      </w:r>
      <w:r>
        <w:rPr>
          <w:rFonts w:hint="eastAsia" w:hAnsi="宋体" w:cs="宋体"/>
          <w:sz w:val="21"/>
          <w:highlight w:val="none"/>
          <w:u w:val="single"/>
        </w:rPr>
        <w:t xml:space="preserve"> 壹 </w:t>
      </w:r>
      <w:r>
        <w:rPr>
          <w:rFonts w:hint="eastAsia" w:hAnsi="宋体" w:cs="宋体"/>
          <w:sz w:val="21"/>
          <w:highlight w:val="none"/>
        </w:rPr>
        <w:t>份（包含按“第三章 供应商须知”提交的全部文件）；商务文件电子版</w:t>
      </w:r>
      <w:r>
        <w:rPr>
          <w:rFonts w:hint="eastAsia" w:hAnsi="宋体" w:cs="宋体"/>
          <w:sz w:val="21"/>
          <w:highlight w:val="none"/>
          <w:u w:val="single"/>
        </w:rPr>
        <w:t xml:space="preserve"> 壹  </w:t>
      </w:r>
      <w:r>
        <w:rPr>
          <w:rFonts w:hint="eastAsia" w:hAnsi="宋体" w:cs="宋体"/>
          <w:sz w:val="21"/>
          <w:highlight w:val="none"/>
        </w:rPr>
        <w:t>份（包含按“第三章 供应商须知”提交的全部文件）；（商务技术文件已合并装订成册）</w:t>
      </w:r>
    </w:p>
    <w:p w14:paraId="4922BE01">
      <w:pPr>
        <w:pStyle w:val="16"/>
        <w:spacing w:line="360" w:lineRule="auto"/>
        <w:ind w:firstLine="420" w:firstLineChars="200"/>
        <w:rPr>
          <w:rFonts w:hint="eastAsia" w:hAnsi="宋体" w:cs="宋体"/>
          <w:sz w:val="21"/>
          <w:highlight w:val="none"/>
        </w:rPr>
      </w:pPr>
      <w:r>
        <w:rPr>
          <w:rFonts w:hint="eastAsia" w:hAnsi="宋体" w:cs="宋体"/>
          <w:sz w:val="21"/>
          <w:highlight w:val="none"/>
        </w:rPr>
        <w:t>三、资格证明文件电子版（包含按“第三章供应商须知”提交的全部文件）；</w:t>
      </w:r>
    </w:p>
    <w:p w14:paraId="54E01B68">
      <w:pPr>
        <w:pStyle w:val="16"/>
        <w:spacing w:line="360" w:lineRule="auto"/>
        <w:ind w:firstLine="420" w:firstLineChars="200"/>
        <w:rPr>
          <w:rFonts w:hint="eastAsia" w:hAnsi="宋体" w:cs="宋体"/>
          <w:sz w:val="21"/>
          <w:highlight w:val="none"/>
        </w:rPr>
      </w:pPr>
      <w:r>
        <w:rPr>
          <w:rFonts w:hint="eastAsia" w:hAnsi="宋体" w:cs="宋体"/>
          <w:sz w:val="21"/>
          <w:highlight w:val="none"/>
        </w:rPr>
        <w:t>据此函，签字人兹宣布：</w:t>
      </w:r>
    </w:p>
    <w:p w14:paraId="3488539A">
      <w:pPr>
        <w:pStyle w:val="16"/>
        <w:spacing w:line="360" w:lineRule="auto"/>
        <w:ind w:firstLine="420"/>
        <w:rPr>
          <w:rFonts w:hint="eastAsia" w:hAnsi="宋体" w:cs="宋体"/>
          <w:sz w:val="21"/>
          <w:highlight w:val="none"/>
        </w:rPr>
      </w:pPr>
      <w:r>
        <w:rPr>
          <w:rFonts w:hint="eastAsia" w:hAnsi="宋体" w:cs="宋体"/>
          <w:sz w:val="21"/>
          <w:highlight w:val="none"/>
        </w:rPr>
        <w:t>1.我方愿意以（大写）人民币</w:t>
      </w:r>
      <w:r>
        <w:rPr>
          <w:rFonts w:hint="eastAsia" w:hAnsi="宋体" w:cs="宋体"/>
          <w:sz w:val="21"/>
          <w:highlight w:val="none"/>
          <w:u w:val="single"/>
        </w:rPr>
        <w:t xml:space="preserve">              </w:t>
      </w:r>
      <w:r>
        <w:rPr>
          <w:rFonts w:hint="eastAsia" w:hAnsi="宋体" w:cs="宋体"/>
          <w:sz w:val="21"/>
          <w:highlight w:val="none"/>
        </w:rPr>
        <w:t>（￥</w:t>
      </w:r>
      <w:r>
        <w:rPr>
          <w:rFonts w:hint="eastAsia" w:hAnsi="宋体" w:cs="宋体"/>
          <w:sz w:val="21"/>
          <w:highlight w:val="none"/>
          <w:u w:val="single"/>
        </w:rPr>
        <w:t xml:space="preserve">          </w:t>
      </w:r>
      <w:r>
        <w:rPr>
          <w:rFonts w:hint="eastAsia" w:hAnsi="宋体" w:cs="宋体"/>
          <w:sz w:val="21"/>
          <w:highlight w:val="none"/>
        </w:rPr>
        <w:t>元）的竞标总报价，合同履行期限（无分标时填写）：</w:t>
      </w:r>
      <w:r>
        <w:rPr>
          <w:rFonts w:hint="eastAsia" w:hAnsi="宋体" w:cs="宋体"/>
          <w:sz w:val="21"/>
          <w:highlight w:val="none"/>
          <w:u w:val="single"/>
        </w:rPr>
        <w:t xml:space="preserve">            </w:t>
      </w:r>
      <w:r>
        <w:rPr>
          <w:rFonts w:hint="eastAsia" w:hAnsi="宋体" w:cs="宋体"/>
          <w:sz w:val="21"/>
          <w:highlight w:val="none"/>
        </w:rPr>
        <w:t>，提供本项目竞争性磋商采购文件第二章“采购需求”中相应的采购内容。</w:t>
      </w:r>
    </w:p>
    <w:p w14:paraId="6CFC0738">
      <w:pPr>
        <w:pStyle w:val="16"/>
        <w:spacing w:line="360" w:lineRule="auto"/>
        <w:ind w:firstLine="420"/>
        <w:rPr>
          <w:rFonts w:hint="eastAsia" w:hAnsi="宋体" w:cs="宋体"/>
          <w:sz w:val="21"/>
          <w:highlight w:val="none"/>
        </w:rPr>
      </w:pPr>
      <w:r>
        <w:rPr>
          <w:rFonts w:hint="eastAsia" w:hAnsi="宋体" w:cs="宋体"/>
          <w:sz w:val="21"/>
          <w:highlight w:val="none"/>
        </w:rPr>
        <w:t>其中（有分标时填写）：</w:t>
      </w:r>
    </w:p>
    <w:p w14:paraId="1BADEC1A">
      <w:pPr>
        <w:pStyle w:val="16"/>
        <w:spacing w:line="360" w:lineRule="auto"/>
        <w:ind w:firstLine="420"/>
        <w:rPr>
          <w:rFonts w:hint="eastAsia" w:hAnsi="宋体" w:cs="宋体"/>
          <w:sz w:val="21"/>
          <w:highlight w:val="none"/>
        </w:rPr>
      </w:pPr>
      <w:r>
        <w:rPr>
          <w:rFonts w:hint="eastAsia" w:hAnsi="宋体" w:cs="宋体"/>
          <w:sz w:val="21"/>
          <w:highlight w:val="none"/>
          <w:u w:val="single"/>
        </w:rPr>
        <w:t xml:space="preserve">    </w:t>
      </w:r>
      <w:r>
        <w:rPr>
          <w:rFonts w:hint="eastAsia" w:hAnsi="宋体" w:cs="宋体"/>
          <w:sz w:val="21"/>
          <w:highlight w:val="none"/>
        </w:rPr>
        <w:t>分标报价为（大写）人民币</w:t>
      </w:r>
      <w:r>
        <w:rPr>
          <w:rFonts w:hint="eastAsia" w:hAnsi="宋体" w:cs="宋体"/>
          <w:sz w:val="21"/>
          <w:highlight w:val="none"/>
          <w:u w:val="single"/>
        </w:rPr>
        <w:t xml:space="preserve">               </w:t>
      </w:r>
      <w:r>
        <w:rPr>
          <w:rFonts w:hint="eastAsia" w:hAnsi="宋体" w:cs="宋体"/>
          <w:sz w:val="21"/>
          <w:highlight w:val="none"/>
        </w:rPr>
        <w:t xml:space="preserve"> （￥</w:t>
      </w:r>
      <w:r>
        <w:rPr>
          <w:rFonts w:hint="eastAsia" w:hAnsi="宋体" w:cs="宋体"/>
          <w:sz w:val="21"/>
          <w:highlight w:val="none"/>
          <w:u w:val="single"/>
        </w:rPr>
        <w:t xml:space="preserve">           </w:t>
      </w:r>
      <w:r>
        <w:rPr>
          <w:rFonts w:hint="eastAsia" w:hAnsi="宋体" w:cs="宋体"/>
          <w:sz w:val="21"/>
          <w:highlight w:val="none"/>
        </w:rPr>
        <w:t>元），交货期：</w:t>
      </w:r>
      <w:r>
        <w:rPr>
          <w:rFonts w:hint="eastAsia" w:hAnsi="宋体" w:cs="宋体"/>
          <w:sz w:val="21"/>
          <w:highlight w:val="none"/>
          <w:u w:val="single"/>
        </w:rPr>
        <w:t xml:space="preserve">          </w:t>
      </w:r>
      <w:r>
        <w:rPr>
          <w:rFonts w:hint="eastAsia" w:hAnsi="宋体" w:cs="宋体"/>
          <w:sz w:val="21"/>
          <w:highlight w:val="none"/>
        </w:rPr>
        <w:t>；</w:t>
      </w:r>
    </w:p>
    <w:p w14:paraId="7A47658D">
      <w:pPr>
        <w:pStyle w:val="16"/>
        <w:spacing w:line="360" w:lineRule="auto"/>
        <w:ind w:firstLine="420"/>
        <w:rPr>
          <w:rFonts w:hint="eastAsia" w:hAnsi="宋体" w:cs="宋体"/>
          <w:sz w:val="21"/>
          <w:highlight w:val="none"/>
        </w:rPr>
      </w:pPr>
      <w:r>
        <w:rPr>
          <w:rFonts w:hint="eastAsia" w:hAnsi="宋体" w:cs="宋体"/>
          <w:sz w:val="21"/>
          <w:highlight w:val="none"/>
          <w:u w:val="single"/>
        </w:rPr>
        <w:t xml:space="preserve">    </w:t>
      </w:r>
      <w:r>
        <w:rPr>
          <w:rFonts w:hint="eastAsia" w:hAnsi="宋体" w:cs="宋体"/>
          <w:sz w:val="21"/>
          <w:highlight w:val="none"/>
        </w:rPr>
        <w:t>分标报价为（大写）人民币</w:t>
      </w:r>
      <w:r>
        <w:rPr>
          <w:rFonts w:hint="eastAsia" w:hAnsi="宋体" w:cs="宋体"/>
          <w:sz w:val="21"/>
          <w:highlight w:val="none"/>
          <w:u w:val="single"/>
        </w:rPr>
        <w:t xml:space="preserve">               </w:t>
      </w:r>
      <w:r>
        <w:rPr>
          <w:rFonts w:hint="eastAsia" w:hAnsi="宋体" w:cs="宋体"/>
          <w:sz w:val="21"/>
          <w:highlight w:val="none"/>
        </w:rPr>
        <w:t xml:space="preserve"> （￥</w:t>
      </w:r>
      <w:r>
        <w:rPr>
          <w:rFonts w:hint="eastAsia" w:hAnsi="宋体" w:cs="宋体"/>
          <w:sz w:val="21"/>
          <w:highlight w:val="none"/>
          <w:u w:val="single"/>
        </w:rPr>
        <w:t xml:space="preserve">           </w:t>
      </w:r>
      <w:r>
        <w:rPr>
          <w:rFonts w:hint="eastAsia" w:hAnsi="宋体" w:cs="宋体"/>
          <w:sz w:val="21"/>
          <w:highlight w:val="none"/>
        </w:rPr>
        <w:t>元），交货期：</w:t>
      </w:r>
      <w:r>
        <w:rPr>
          <w:rFonts w:hint="eastAsia" w:hAnsi="宋体" w:cs="宋体"/>
          <w:sz w:val="21"/>
          <w:highlight w:val="none"/>
          <w:u w:val="single"/>
        </w:rPr>
        <w:t xml:space="preserve">          </w:t>
      </w:r>
      <w:r>
        <w:rPr>
          <w:rFonts w:hint="eastAsia" w:hAnsi="宋体" w:cs="宋体"/>
          <w:sz w:val="21"/>
          <w:highlight w:val="none"/>
        </w:rPr>
        <w:t>；</w:t>
      </w:r>
    </w:p>
    <w:p w14:paraId="200FD6B3">
      <w:pPr>
        <w:pStyle w:val="16"/>
        <w:spacing w:line="360" w:lineRule="auto"/>
        <w:ind w:firstLine="420"/>
        <w:rPr>
          <w:rFonts w:hint="eastAsia" w:hAnsi="宋体" w:cs="宋体"/>
          <w:sz w:val="21"/>
          <w:highlight w:val="none"/>
        </w:rPr>
      </w:pPr>
      <w:r>
        <w:rPr>
          <w:rFonts w:hint="eastAsia" w:hAnsi="宋体" w:cs="宋体"/>
          <w:sz w:val="21"/>
          <w:highlight w:val="none"/>
        </w:rPr>
        <w:t>……</w:t>
      </w:r>
    </w:p>
    <w:p w14:paraId="1AAC49E7">
      <w:pPr>
        <w:pStyle w:val="16"/>
        <w:spacing w:line="360" w:lineRule="auto"/>
        <w:ind w:firstLine="420"/>
        <w:rPr>
          <w:rFonts w:hint="eastAsia" w:hAnsi="宋体" w:cs="宋体"/>
          <w:sz w:val="21"/>
          <w:highlight w:val="none"/>
        </w:rPr>
      </w:pPr>
      <w:r>
        <w:rPr>
          <w:rFonts w:hint="eastAsia" w:hAnsi="宋体" w:cs="宋体"/>
          <w:sz w:val="21"/>
          <w:highlight w:val="none"/>
        </w:rPr>
        <w:t>2.我方同意自本项目竞争性磋商采购文件采购公告规定的递交响应文件截止时间起遵循本响应函，并承诺在“第三章 供应商须知”规定的响应有效期内不修改、撤销响应文件。</w:t>
      </w:r>
    </w:p>
    <w:p w14:paraId="5E9BD139">
      <w:pPr>
        <w:pStyle w:val="16"/>
        <w:spacing w:line="360" w:lineRule="auto"/>
        <w:ind w:firstLine="420"/>
        <w:rPr>
          <w:rFonts w:hint="eastAsia" w:hAnsi="宋体" w:cs="宋体"/>
          <w:sz w:val="21"/>
          <w:highlight w:val="none"/>
        </w:rPr>
      </w:pPr>
      <w:r>
        <w:rPr>
          <w:rFonts w:hint="eastAsia" w:hAnsi="宋体" w:cs="宋体"/>
          <w:sz w:val="21"/>
          <w:highlight w:val="none"/>
        </w:rPr>
        <w:t>3.我方在此声明，所递交的响应文件及有关资料内容完整、真实和准确。</w:t>
      </w:r>
    </w:p>
    <w:p w14:paraId="1AB65B4A">
      <w:pPr>
        <w:pStyle w:val="16"/>
        <w:spacing w:line="360" w:lineRule="auto"/>
        <w:ind w:firstLine="420"/>
        <w:rPr>
          <w:rFonts w:hint="eastAsia" w:hAnsi="宋体" w:cs="宋体"/>
          <w:sz w:val="21"/>
          <w:highlight w:val="none"/>
        </w:rPr>
      </w:pPr>
      <w:r>
        <w:rPr>
          <w:rFonts w:hint="eastAsia" w:hAnsi="宋体" w:cs="宋体"/>
          <w:sz w:val="21"/>
          <w:highlight w:val="none"/>
        </w:rPr>
        <w:t>4.如本项目采购内容涉及须符合国家强制规定的，我方承诺我方本次竞标均符合国家有关强制规定。</w:t>
      </w:r>
    </w:p>
    <w:p w14:paraId="60D8E8B8">
      <w:pPr>
        <w:pStyle w:val="16"/>
        <w:spacing w:line="360" w:lineRule="auto"/>
        <w:ind w:firstLine="420"/>
        <w:rPr>
          <w:rFonts w:hint="eastAsia" w:hAnsi="宋体" w:cs="宋体"/>
          <w:sz w:val="21"/>
          <w:highlight w:val="none"/>
        </w:rPr>
      </w:pPr>
      <w:r>
        <w:rPr>
          <w:rFonts w:hint="eastAsia" w:hAnsi="宋体" w:cs="宋体"/>
          <w:sz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7C64B594">
      <w:pPr>
        <w:pStyle w:val="16"/>
        <w:spacing w:line="360" w:lineRule="auto"/>
        <w:ind w:firstLine="420"/>
        <w:rPr>
          <w:rFonts w:hint="eastAsia" w:hAnsi="宋体" w:cs="宋体"/>
          <w:sz w:val="21"/>
          <w:highlight w:val="none"/>
        </w:rPr>
      </w:pPr>
      <w:r>
        <w:rPr>
          <w:rFonts w:hint="eastAsia" w:hAnsi="宋体" w:cs="宋体"/>
          <w:sz w:val="21"/>
          <w:highlight w:val="none"/>
        </w:rPr>
        <w:t>6.我方已详细审核竞争性磋商采购文件，我方知道必须放弃提出含糊不清或误解问题的权利。</w:t>
      </w:r>
    </w:p>
    <w:p w14:paraId="3E96EDB2">
      <w:pPr>
        <w:pStyle w:val="16"/>
        <w:spacing w:line="360" w:lineRule="auto"/>
        <w:ind w:firstLine="420"/>
        <w:rPr>
          <w:rFonts w:hint="eastAsia" w:hAnsi="宋体" w:cs="宋体"/>
          <w:sz w:val="21"/>
          <w:highlight w:val="none"/>
        </w:rPr>
      </w:pPr>
      <w:r>
        <w:rPr>
          <w:rFonts w:hint="eastAsia" w:hAnsi="宋体" w:cs="宋体"/>
          <w:sz w:val="21"/>
          <w:highlight w:val="none"/>
        </w:rPr>
        <w:t>7.我方承诺满足竞争性磋商采购文件第六章“合同文本”的条款，承担完成合同的责任和义务。</w:t>
      </w:r>
    </w:p>
    <w:p w14:paraId="3F29941D">
      <w:pPr>
        <w:pStyle w:val="16"/>
        <w:spacing w:line="360" w:lineRule="auto"/>
        <w:ind w:firstLine="420"/>
        <w:rPr>
          <w:rFonts w:hint="eastAsia" w:hAnsi="宋体" w:cs="宋体"/>
          <w:sz w:val="21"/>
          <w:highlight w:val="none"/>
        </w:rPr>
      </w:pPr>
      <w:r>
        <w:rPr>
          <w:rFonts w:hint="eastAsia" w:hAnsi="宋体" w:cs="宋体"/>
          <w:sz w:val="21"/>
          <w:highlight w:val="none"/>
        </w:rPr>
        <w:t>8.我方同意应贵方要求提供与本竞标有关的任何数据或资料。若贵方需要，我方愿意提供我方作出的一切承诺的证明材料。</w:t>
      </w:r>
    </w:p>
    <w:p w14:paraId="3923FD32">
      <w:pPr>
        <w:pStyle w:val="16"/>
        <w:spacing w:line="360" w:lineRule="auto"/>
        <w:ind w:firstLine="420"/>
        <w:rPr>
          <w:rFonts w:hint="eastAsia" w:hAnsi="宋体" w:cs="宋体"/>
          <w:sz w:val="21"/>
          <w:highlight w:val="none"/>
        </w:rPr>
      </w:pPr>
      <w:r>
        <w:rPr>
          <w:rFonts w:hint="eastAsia" w:hAnsi="宋体" w:cs="宋体"/>
          <w:sz w:val="21"/>
          <w:highlight w:val="none"/>
        </w:rPr>
        <w:t>9.我方完全理解贵方不一定接受响应报价最低的竞标人为成交供应商的行为。</w:t>
      </w:r>
    </w:p>
    <w:p w14:paraId="34B526C7">
      <w:pPr>
        <w:pStyle w:val="16"/>
        <w:spacing w:line="360" w:lineRule="auto"/>
        <w:ind w:firstLine="420"/>
        <w:rPr>
          <w:rFonts w:hint="eastAsia" w:hAnsi="宋体" w:cs="宋体"/>
          <w:sz w:val="21"/>
          <w:highlight w:val="none"/>
        </w:rPr>
      </w:pPr>
      <w:r>
        <w:rPr>
          <w:rFonts w:hint="eastAsia" w:hAnsi="宋体" w:cs="宋体"/>
          <w:sz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49D824D">
      <w:pPr>
        <w:pStyle w:val="16"/>
        <w:numPr>
          <w:ilvl w:val="0"/>
          <w:numId w:val="2"/>
        </w:numPr>
        <w:tabs>
          <w:tab w:val="left" w:pos="945"/>
        </w:tabs>
        <w:spacing w:line="360" w:lineRule="auto"/>
        <w:ind w:firstLine="420"/>
        <w:rPr>
          <w:rFonts w:hint="eastAsia" w:hAnsi="宋体" w:cs="宋体"/>
          <w:sz w:val="21"/>
          <w:highlight w:val="none"/>
        </w:rPr>
      </w:pPr>
      <w:r>
        <w:rPr>
          <w:rFonts w:hint="eastAsia" w:hAnsi="宋体" w:cs="宋体"/>
          <w:sz w:val="21"/>
          <w:highlight w:val="none"/>
        </w:rPr>
        <w:t>提供虚假材料谋取中标、成交的；</w:t>
      </w:r>
    </w:p>
    <w:p w14:paraId="499C8DED">
      <w:pPr>
        <w:pStyle w:val="16"/>
        <w:numPr>
          <w:ilvl w:val="0"/>
          <w:numId w:val="2"/>
        </w:numPr>
        <w:tabs>
          <w:tab w:val="left" w:pos="945"/>
        </w:tabs>
        <w:spacing w:line="360" w:lineRule="auto"/>
        <w:ind w:firstLine="420"/>
        <w:rPr>
          <w:rFonts w:hint="eastAsia" w:hAnsi="宋体" w:cs="宋体"/>
          <w:sz w:val="21"/>
          <w:highlight w:val="none"/>
        </w:rPr>
      </w:pPr>
      <w:r>
        <w:rPr>
          <w:rFonts w:hint="eastAsia" w:hAnsi="宋体" w:cs="宋体"/>
          <w:sz w:val="21"/>
          <w:highlight w:val="none"/>
        </w:rPr>
        <w:t>采取不正当手段诋毁、排挤其他供应商的；</w:t>
      </w:r>
    </w:p>
    <w:p w14:paraId="15FDA1A8">
      <w:pPr>
        <w:pStyle w:val="16"/>
        <w:numPr>
          <w:ilvl w:val="0"/>
          <w:numId w:val="2"/>
        </w:numPr>
        <w:tabs>
          <w:tab w:val="left" w:pos="945"/>
        </w:tabs>
        <w:spacing w:line="360" w:lineRule="auto"/>
        <w:ind w:firstLine="420"/>
        <w:rPr>
          <w:rFonts w:hint="eastAsia" w:hAnsi="宋体" w:cs="宋体"/>
          <w:sz w:val="21"/>
          <w:highlight w:val="none"/>
        </w:rPr>
      </w:pPr>
      <w:r>
        <w:rPr>
          <w:rFonts w:hint="eastAsia" w:hAnsi="宋体" w:cs="宋体"/>
          <w:sz w:val="21"/>
          <w:highlight w:val="none"/>
        </w:rPr>
        <w:t>与采购人、其他供应商或者采购代理机构恶意串通的；</w:t>
      </w:r>
    </w:p>
    <w:p w14:paraId="3E2F545E">
      <w:pPr>
        <w:pStyle w:val="16"/>
        <w:numPr>
          <w:ilvl w:val="0"/>
          <w:numId w:val="2"/>
        </w:numPr>
        <w:tabs>
          <w:tab w:val="left" w:pos="945"/>
        </w:tabs>
        <w:spacing w:line="360" w:lineRule="auto"/>
        <w:ind w:firstLine="420"/>
        <w:rPr>
          <w:rFonts w:hint="eastAsia" w:hAnsi="宋体" w:cs="宋体"/>
          <w:sz w:val="21"/>
          <w:highlight w:val="none"/>
        </w:rPr>
      </w:pPr>
      <w:r>
        <w:rPr>
          <w:rFonts w:hint="eastAsia" w:hAnsi="宋体" w:cs="宋体"/>
          <w:sz w:val="21"/>
          <w:highlight w:val="none"/>
        </w:rPr>
        <w:t>向采购人、采购代理机构行贿或者提供其他不正当利益的；</w:t>
      </w:r>
    </w:p>
    <w:p w14:paraId="38C465AD">
      <w:pPr>
        <w:pStyle w:val="16"/>
        <w:numPr>
          <w:ilvl w:val="0"/>
          <w:numId w:val="2"/>
        </w:numPr>
        <w:tabs>
          <w:tab w:val="left" w:pos="945"/>
        </w:tabs>
        <w:spacing w:line="360" w:lineRule="auto"/>
        <w:ind w:firstLine="420"/>
        <w:rPr>
          <w:rFonts w:hint="eastAsia" w:hAnsi="宋体" w:cs="宋体"/>
          <w:sz w:val="21"/>
          <w:highlight w:val="none"/>
        </w:rPr>
      </w:pPr>
      <w:r>
        <w:rPr>
          <w:rFonts w:hint="eastAsia" w:hAnsi="宋体" w:cs="宋体"/>
          <w:sz w:val="21"/>
          <w:highlight w:val="none"/>
        </w:rPr>
        <w:t>在采购过程中与采购人进行协商磋商的；</w:t>
      </w:r>
    </w:p>
    <w:p w14:paraId="617D7B48">
      <w:pPr>
        <w:pStyle w:val="16"/>
        <w:numPr>
          <w:ilvl w:val="0"/>
          <w:numId w:val="2"/>
        </w:numPr>
        <w:tabs>
          <w:tab w:val="left" w:pos="945"/>
        </w:tabs>
        <w:spacing w:line="360" w:lineRule="auto"/>
        <w:ind w:firstLine="420"/>
        <w:rPr>
          <w:rFonts w:hint="eastAsia" w:hAnsi="宋体" w:cs="宋体"/>
          <w:sz w:val="21"/>
          <w:highlight w:val="none"/>
        </w:rPr>
      </w:pPr>
      <w:r>
        <w:rPr>
          <w:rFonts w:hint="eastAsia" w:hAnsi="宋体" w:cs="宋体"/>
          <w:sz w:val="21"/>
          <w:highlight w:val="none"/>
        </w:rPr>
        <w:t>拒绝有关部门监督检查或提供虚假情况的。</w:t>
      </w:r>
    </w:p>
    <w:p w14:paraId="25EF6667">
      <w:pPr>
        <w:pStyle w:val="16"/>
        <w:spacing w:line="360" w:lineRule="auto"/>
        <w:ind w:firstLine="420"/>
        <w:rPr>
          <w:rFonts w:hint="eastAsia" w:hAnsi="宋体" w:cs="宋体"/>
          <w:sz w:val="21"/>
          <w:highlight w:val="none"/>
        </w:rPr>
      </w:pPr>
      <w:r>
        <w:rPr>
          <w:rFonts w:hint="eastAsia" w:hAnsi="宋体" w:cs="宋体"/>
          <w:sz w:val="21"/>
          <w:highlight w:val="none"/>
        </w:rPr>
        <w:t>11.与本磋商有关的一切正式往来信函请寄：</w:t>
      </w:r>
    </w:p>
    <w:p w14:paraId="6C3850D0">
      <w:pPr>
        <w:pStyle w:val="16"/>
        <w:spacing w:line="360" w:lineRule="auto"/>
        <w:ind w:firstLine="420"/>
        <w:rPr>
          <w:rFonts w:hint="eastAsia" w:hAnsi="宋体" w:cs="宋体"/>
          <w:sz w:val="21"/>
          <w:highlight w:val="none"/>
        </w:rPr>
      </w:pPr>
      <w:r>
        <w:rPr>
          <w:rFonts w:hint="eastAsia" w:hAnsi="宋体" w:cs="宋体"/>
          <w:sz w:val="21"/>
          <w:highlight w:val="none"/>
        </w:rPr>
        <w:t>地址：</w:t>
      </w:r>
      <w:r>
        <w:rPr>
          <w:rFonts w:hint="eastAsia" w:hAnsi="宋体" w:cs="宋体"/>
          <w:sz w:val="21"/>
          <w:highlight w:val="none"/>
          <w:u w:val="single"/>
        </w:rPr>
        <w:t xml:space="preserve">                                                        </w:t>
      </w:r>
      <w:r>
        <w:rPr>
          <w:rFonts w:hint="eastAsia" w:hAnsi="宋体" w:cs="宋体"/>
          <w:sz w:val="21"/>
          <w:highlight w:val="none"/>
        </w:rPr>
        <w:t xml:space="preserve"> </w:t>
      </w:r>
    </w:p>
    <w:p w14:paraId="47811BC5">
      <w:pPr>
        <w:pStyle w:val="16"/>
        <w:spacing w:line="360" w:lineRule="auto"/>
        <w:ind w:firstLine="420"/>
        <w:rPr>
          <w:rFonts w:hint="eastAsia" w:hAnsi="宋体" w:cs="宋体"/>
          <w:sz w:val="21"/>
          <w:highlight w:val="none"/>
          <w:u w:val="single"/>
        </w:rPr>
      </w:pPr>
      <w:r>
        <w:rPr>
          <w:rFonts w:hint="eastAsia" w:hAnsi="宋体" w:cs="宋体"/>
          <w:sz w:val="21"/>
          <w:highlight w:val="none"/>
        </w:rPr>
        <w:t>电话：</w:t>
      </w:r>
      <w:r>
        <w:rPr>
          <w:rFonts w:hint="eastAsia" w:hAnsi="宋体" w:cs="宋体"/>
          <w:sz w:val="21"/>
          <w:highlight w:val="none"/>
          <w:u w:val="single"/>
        </w:rPr>
        <w:t xml:space="preserve">                                      　　　　　　　　　</w:t>
      </w:r>
    </w:p>
    <w:p w14:paraId="3F133719">
      <w:pPr>
        <w:pStyle w:val="16"/>
        <w:spacing w:line="360" w:lineRule="auto"/>
        <w:ind w:firstLine="420"/>
        <w:rPr>
          <w:rFonts w:hint="eastAsia" w:hAnsi="宋体" w:cs="宋体"/>
          <w:sz w:val="21"/>
          <w:highlight w:val="none"/>
        </w:rPr>
      </w:pPr>
      <w:r>
        <w:rPr>
          <w:rFonts w:hint="eastAsia" w:hAnsi="宋体" w:cs="宋体"/>
          <w:sz w:val="21"/>
          <w:highlight w:val="none"/>
        </w:rPr>
        <w:t>传真：</w:t>
      </w:r>
      <w:r>
        <w:rPr>
          <w:rFonts w:hint="eastAsia" w:hAnsi="宋体" w:cs="宋体"/>
          <w:sz w:val="21"/>
          <w:highlight w:val="none"/>
          <w:u w:val="single"/>
        </w:rPr>
        <w:t>　　　　　　　　　　　　　　　　　　　　　　　　　　　　</w:t>
      </w:r>
    </w:p>
    <w:p w14:paraId="5F358E73">
      <w:pPr>
        <w:pStyle w:val="16"/>
        <w:spacing w:line="360" w:lineRule="auto"/>
        <w:ind w:firstLine="420"/>
        <w:rPr>
          <w:rFonts w:hint="eastAsia" w:hAnsi="宋体" w:cs="宋体"/>
          <w:sz w:val="21"/>
          <w:highlight w:val="none"/>
          <w:u w:val="single"/>
        </w:rPr>
      </w:pPr>
      <w:r>
        <w:rPr>
          <w:rFonts w:hint="eastAsia" w:hAnsi="宋体" w:cs="宋体"/>
          <w:sz w:val="21"/>
          <w:highlight w:val="none"/>
        </w:rPr>
        <w:t>邮政编码：</w:t>
      </w:r>
      <w:r>
        <w:rPr>
          <w:rFonts w:hint="eastAsia" w:hAnsi="宋体" w:cs="宋体"/>
          <w:sz w:val="21"/>
          <w:highlight w:val="none"/>
          <w:u w:val="single"/>
        </w:rPr>
        <w:t xml:space="preserve">                                                    </w:t>
      </w:r>
    </w:p>
    <w:p w14:paraId="24A6BFD9">
      <w:pPr>
        <w:pStyle w:val="16"/>
        <w:spacing w:line="360" w:lineRule="auto"/>
        <w:ind w:firstLine="420"/>
        <w:rPr>
          <w:rFonts w:hint="eastAsia" w:hAnsi="宋体" w:cs="宋体"/>
          <w:sz w:val="21"/>
          <w:highlight w:val="none"/>
          <w:u w:val="single"/>
        </w:rPr>
      </w:pPr>
      <w:r>
        <w:rPr>
          <w:rFonts w:hint="eastAsia" w:hAnsi="宋体" w:cs="宋体"/>
          <w:sz w:val="21"/>
          <w:highlight w:val="none"/>
        </w:rPr>
        <w:t>开户名称：</w:t>
      </w:r>
      <w:r>
        <w:rPr>
          <w:rFonts w:hint="eastAsia" w:hAnsi="宋体" w:cs="宋体"/>
          <w:sz w:val="21"/>
          <w:highlight w:val="none"/>
          <w:u w:val="single"/>
        </w:rPr>
        <w:t xml:space="preserve">                                                    </w:t>
      </w:r>
    </w:p>
    <w:p w14:paraId="2C1ABB27">
      <w:pPr>
        <w:pStyle w:val="16"/>
        <w:spacing w:line="360" w:lineRule="auto"/>
        <w:ind w:firstLine="420"/>
        <w:rPr>
          <w:rFonts w:hint="eastAsia" w:hAnsi="宋体" w:cs="宋体"/>
          <w:sz w:val="21"/>
          <w:highlight w:val="none"/>
          <w:u w:val="single"/>
        </w:rPr>
      </w:pPr>
      <w:r>
        <w:rPr>
          <w:rFonts w:hint="eastAsia" w:hAnsi="宋体" w:cs="宋体"/>
          <w:sz w:val="21"/>
          <w:highlight w:val="none"/>
        </w:rPr>
        <w:t>开户银行：</w:t>
      </w:r>
      <w:r>
        <w:rPr>
          <w:rFonts w:hint="eastAsia" w:hAnsi="宋体" w:cs="宋体"/>
          <w:sz w:val="21"/>
          <w:highlight w:val="none"/>
          <w:u w:val="single"/>
        </w:rPr>
        <w:t xml:space="preserve">                                                    </w:t>
      </w:r>
    </w:p>
    <w:p w14:paraId="188AA069">
      <w:pPr>
        <w:pStyle w:val="16"/>
        <w:spacing w:line="360" w:lineRule="auto"/>
        <w:ind w:firstLine="420"/>
        <w:rPr>
          <w:rFonts w:hint="eastAsia" w:hAnsi="宋体" w:cs="宋体"/>
          <w:sz w:val="21"/>
          <w:highlight w:val="none"/>
          <w:u w:val="single"/>
        </w:rPr>
      </w:pPr>
      <w:r>
        <w:rPr>
          <w:rFonts w:hint="eastAsia" w:hAnsi="宋体" w:cs="宋体"/>
          <w:sz w:val="21"/>
          <w:highlight w:val="none"/>
        </w:rPr>
        <w:t>银行账号：</w:t>
      </w:r>
      <w:r>
        <w:rPr>
          <w:rFonts w:hint="eastAsia" w:hAnsi="宋体" w:cs="宋体"/>
          <w:sz w:val="21"/>
          <w:highlight w:val="none"/>
          <w:u w:val="single"/>
        </w:rPr>
        <w:t xml:space="preserve">                                                    </w:t>
      </w:r>
    </w:p>
    <w:p w14:paraId="19389C70">
      <w:pPr>
        <w:pStyle w:val="14"/>
        <w:tabs>
          <w:tab w:val="left" w:pos="939"/>
        </w:tabs>
        <w:spacing w:line="360" w:lineRule="auto"/>
        <w:ind w:left="141" w:leftChars="67" w:firstLine="315" w:firstLineChars="150"/>
        <w:rPr>
          <w:rFonts w:hint="eastAsia" w:ascii="宋体" w:hAnsi="宋体" w:cs="宋体"/>
          <w:szCs w:val="21"/>
          <w:highlight w:val="none"/>
        </w:rPr>
      </w:pPr>
      <w:r>
        <w:rPr>
          <w:rFonts w:hint="eastAsia" w:ascii="宋体" w:hAnsi="宋体" w:cs="宋体"/>
          <w:szCs w:val="21"/>
          <w:highlight w:val="none"/>
        </w:rPr>
        <w:t>特此承诺。</w:t>
      </w:r>
    </w:p>
    <w:p w14:paraId="2BD62252">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50EF6F04">
      <w:pPr>
        <w:widowControl/>
        <w:jc w:val="right"/>
        <w:rPr>
          <w:rFonts w:hint="eastAsia" w:ascii="宋体" w:hAnsi="宋体" w:cs="宋体"/>
          <w:kern w:val="0"/>
          <w:sz w:val="24"/>
          <w:highlight w:val="none"/>
          <w:lang w:val="zh-CN"/>
        </w:rPr>
        <w:sectPr>
          <w:pgSz w:w="11905" w:h="16838"/>
          <w:pgMar w:top="1134" w:right="1417" w:bottom="850" w:left="1417" w:header="828" w:footer="998" w:gutter="0"/>
          <w:pgNumType w:fmt="numberInDash"/>
          <w:cols w:space="0" w:num="1"/>
          <w:docGrid w:linePitch="331" w:charSpace="0"/>
        </w:sectPr>
      </w:pPr>
      <w:r>
        <w:rPr>
          <w:rFonts w:hint="eastAsia" w:ascii="宋体" w:hAnsi="宋体" w:cs="宋体"/>
          <w:kern w:val="0"/>
          <w:sz w:val="24"/>
          <w:highlight w:val="none"/>
          <w:lang w:val="zh-CN"/>
        </w:rPr>
        <w:t>日期：  年  月   日</w:t>
      </w:r>
    </w:p>
    <w:p w14:paraId="0C82D462">
      <w:pPr>
        <w:pStyle w:val="16"/>
        <w:numPr>
          <w:ilvl w:val="0"/>
          <w:numId w:val="3"/>
        </w:numPr>
        <w:spacing w:line="500" w:lineRule="exact"/>
        <w:rPr>
          <w:rFonts w:hint="eastAsia" w:hAnsi="宋体" w:cs="宋体"/>
          <w:b/>
          <w:kern w:val="2"/>
          <w:sz w:val="30"/>
          <w:szCs w:val="30"/>
          <w:highlight w:val="none"/>
        </w:rPr>
      </w:pPr>
      <w:r>
        <w:rPr>
          <w:rFonts w:hint="eastAsia" w:hAnsi="宋体" w:cs="宋体"/>
          <w:b/>
          <w:kern w:val="2"/>
          <w:sz w:val="30"/>
          <w:szCs w:val="30"/>
          <w:highlight w:val="none"/>
        </w:rPr>
        <w:t xml:space="preserve">响应报价表 </w:t>
      </w:r>
    </w:p>
    <w:p w14:paraId="121A649C">
      <w:pPr>
        <w:rPr>
          <w:rFonts w:hint="eastAsia" w:ascii="宋体" w:hAnsi="宋体" w:cs="宋体"/>
          <w:highlight w:val="none"/>
        </w:rPr>
      </w:pPr>
    </w:p>
    <w:p w14:paraId="19926035">
      <w:pPr>
        <w:snapToGrid w:val="0"/>
        <w:spacing w:before="50" w:after="50" w:line="360" w:lineRule="auto"/>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lang w:eastAsia="zh-CN"/>
        </w:rPr>
        <w:t>天等县集体林区森林资源规划设计调查补充调查及“十五五”森林采伐限额编制工作</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F819930">
      <w:pPr>
        <w:snapToGrid w:val="0"/>
        <w:spacing w:before="50" w:after="50" w:line="360" w:lineRule="auto"/>
        <w:rPr>
          <w:rFonts w:hint="eastAsia" w:ascii="宋体" w:hAnsi="宋体" w:cs="宋体"/>
          <w:sz w:val="24"/>
          <w:highlight w:val="none"/>
          <w:u w:val="single"/>
        </w:rPr>
      </w:pPr>
      <w:r>
        <w:rPr>
          <w:rFonts w:hint="eastAsia" w:ascii="宋体" w:hAnsi="宋体" w:cs="宋体"/>
          <w:sz w:val="24"/>
          <w:highlight w:val="none"/>
        </w:rPr>
        <w:t>项目编号：</w:t>
      </w:r>
      <w:r>
        <w:rPr>
          <w:rFonts w:hint="eastAsia" w:ascii="宋体" w:hAnsi="宋体" w:cs="宋体"/>
          <w:sz w:val="24"/>
          <w:highlight w:val="none"/>
          <w:u w:val="single"/>
        </w:rPr>
        <w:t xml:space="preserve">           </w:t>
      </w:r>
    </w:p>
    <w:p w14:paraId="49DE884D">
      <w:pPr>
        <w:snapToGrid w:val="0"/>
        <w:spacing w:before="50" w:after="50" w:line="360" w:lineRule="auto"/>
        <w:rPr>
          <w:rFonts w:hint="eastAsia"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tbl>
      <w:tblPr>
        <w:tblStyle w:val="32"/>
        <w:tblW w:w="93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5"/>
        <w:gridCol w:w="1788"/>
        <w:gridCol w:w="1275"/>
        <w:gridCol w:w="1275"/>
        <w:gridCol w:w="1605"/>
        <w:gridCol w:w="1579"/>
        <w:gridCol w:w="907"/>
      </w:tblGrid>
      <w:tr w14:paraId="311ED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05" w:type="dxa"/>
            <w:vAlign w:val="center"/>
          </w:tcPr>
          <w:p w14:paraId="791FBED9">
            <w:pPr>
              <w:jc w:val="center"/>
              <w:rPr>
                <w:highlight w:val="none"/>
              </w:rPr>
            </w:pPr>
            <w:r>
              <w:rPr>
                <w:rFonts w:hint="eastAsia"/>
                <w:highlight w:val="none"/>
              </w:rPr>
              <w:t>序号</w:t>
            </w:r>
          </w:p>
        </w:tc>
        <w:tc>
          <w:tcPr>
            <w:tcW w:w="1788" w:type="dxa"/>
            <w:vAlign w:val="center"/>
          </w:tcPr>
          <w:p w14:paraId="51E9729B">
            <w:pPr>
              <w:jc w:val="center"/>
              <w:rPr>
                <w:highlight w:val="none"/>
              </w:rPr>
            </w:pPr>
            <w:r>
              <w:rPr>
                <w:rFonts w:hint="eastAsia"/>
                <w:highlight w:val="none"/>
              </w:rPr>
              <w:t>服 务 名 称</w:t>
            </w:r>
          </w:p>
        </w:tc>
        <w:tc>
          <w:tcPr>
            <w:tcW w:w="1275" w:type="dxa"/>
            <w:vAlign w:val="center"/>
          </w:tcPr>
          <w:p w14:paraId="03DE942E">
            <w:pPr>
              <w:jc w:val="center"/>
              <w:rPr>
                <w:highlight w:val="none"/>
              </w:rPr>
            </w:pPr>
            <w:r>
              <w:rPr>
                <w:rFonts w:hint="eastAsia"/>
                <w:highlight w:val="none"/>
              </w:rPr>
              <w:t>数量①</w:t>
            </w:r>
          </w:p>
        </w:tc>
        <w:tc>
          <w:tcPr>
            <w:tcW w:w="1275" w:type="dxa"/>
            <w:vAlign w:val="center"/>
          </w:tcPr>
          <w:p w14:paraId="0CE76375">
            <w:pPr>
              <w:jc w:val="center"/>
              <w:rPr>
                <w:highlight w:val="none"/>
              </w:rPr>
            </w:pPr>
            <w:r>
              <w:rPr>
                <w:rFonts w:hint="eastAsia"/>
                <w:highlight w:val="none"/>
              </w:rPr>
              <w:t>单价 （元）②</w:t>
            </w:r>
          </w:p>
        </w:tc>
        <w:tc>
          <w:tcPr>
            <w:tcW w:w="1605" w:type="dxa"/>
            <w:vAlign w:val="center"/>
          </w:tcPr>
          <w:p w14:paraId="23DF4291">
            <w:pPr>
              <w:jc w:val="center"/>
              <w:rPr>
                <w:highlight w:val="none"/>
              </w:rPr>
            </w:pPr>
            <w:r>
              <w:rPr>
                <w:rFonts w:hint="eastAsia"/>
                <w:highlight w:val="none"/>
              </w:rPr>
              <w:t>单 项 合 价（元）</w:t>
            </w:r>
          </w:p>
          <w:p w14:paraId="47097DF5">
            <w:pPr>
              <w:jc w:val="center"/>
              <w:rPr>
                <w:highlight w:val="none"/>
              </w:rPr>
            </w:pPr>
            <w:r>
              <w:rPr>
                <w:rFonts w:hint="eastAsia"/>
                <w:highlight w:val="none"/>
              </w:rPr>
              <w:t>③ = ① × ②</w:t>
            </w:r>
          </w:p>
        </w:tc>
        <w:tc>
          <w:tcPr>
            <w:tcW w:w="1579" w:type="dxa"/>
            <w:vAlign w:val="center"/>
          </w:tcPr>
          <w:p w14:paraId="5231EC35">
            <w:pPr>
              <w:jc w:val="center"/>
              <w:rPr>
                <w:highlight w:val="none"/>
              </w:rPr>
            </w:pPr>
            <w:r>
              <w:rPr>
                <w:rFonts w:hint="eastAsia"/>
                <w:highlight w:val="none"/>
              </w:rPr>
              <w:t>合同履约期限</w:t>
            </w:r>
          </w:p>
          <w:p w14:paraId="603F7CAD">
            <w:pPr>
              <w:jc w:val="center"/>
              <w:rPr>
                <w:highlight w:val="none"/>
              </w:rPr>
            </w:pPr>
          </w:p>
        </w:tc>
        <w:tc>
          <w:tcPr>
            <w:tcW w:w="907" w:type="dxa"/>
            <w:vAlign w:val="center"/>
          </w:tcPr>
          <w:p w14:paraId="7E9EE75D">
            <w:pPr>
              <w:jc w:val="center"/>
              <w:rPr>
                <w:highlight w:val="none"/>
              </w:rPr>
            </w:pPr>
            <w:r>
              <w:rPr>
                <w:rFonts w:hint="eastAsia"/>
                <w:highlight w:val="none"/>
              </w:rPr>
              <w:t>备注</w:t>
            </w:r>
          </w:p>
        </w:tc>
      </w:tr>
      <w:tr w14:paraId="4F6B8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05" w:type="dxa"/>
          </w:tcPr>
          <w:p w14:paraId="074E130A">
            <w:pPr>
              <w:pStyle w:val="31"/>
              <w:spacing w:before="142" w:line="236" w:lineRule="auto"/>
              <w:ind w:left="135"/>
              <w:rPr>
                <w:rFonts w:hint="eastAsia" w:ascii="宋体" w:hAnsi="宋体" w:eastAsia="宋体" w:cs="宋体"/>
                <w:highlight w:val="none"/>
              </w:rPr>
            </w:pPr>
            <w:r>
              <w:rPr>
                <w:rFonts w:hint="eastAsia" w:ascii="宋体" w:hAnsi="宋体" w:eastAsia="宋体" w:cs="宋体"/>
                <w:highlight w:val="none"/>
              </w:rPr>
              <w:t>1</w:t>
            </w:r>
          </w:p>
        </w:tc>
        <w:tc>
          <w:tcPr>
            <w:tcW w:w="1788" w:type="dxa"/>
          </w:tcPr>
          <w:p w14:paraId="593D10BE">
            <w:pPr>
              <w:rPr>
                <w:rFonts w:hint="eastAsia" w:ascii="宋体" w:hAnsi="宋体" w:cs="宋体"/>
                <w:highlight w:val="none"/>
              </w:rPr>
            </w:pPr>
          </w:p>
        </w:tc>
        <w:tc>
          <w:tcPr>
            <w:tcW w:w="1275" w:type="dxa"/>
          </w:tcPr>
          <w:p w14:paraId="16B82603">
            <w:pPr>
              <w:rPr>
                <w:rFonts w:hint="eastAsia" w:ascii="宋体" w:hAnsi="宋体" w:cs="宋体"/>
                <w:highlight w:val="none"/>
              </w:rPr>
            </w:pPr>
          </w:p>
        </w:tc>
        <w:tc>
          <w:tcPr>
            <w:tcW w:w="1275" w:type="dxa"/>
          </w:tcPr>
          <w:p w14:paraId="31970487">
            <w:pPr>
              <w:rPr>
                <w:rFonts w:hint="eastAsia" w:ascii="宋体" w:hAnsi="宋体" w:cs="宋体"/>
                <w:highlight w:val="none"/>
              </w:rPr>
            </w:pPr>
          </w:p>
        </w:tc>
        <w:tc>
          <w:tcPr>
            <w:tcW w:w="1605" w:type="dxa"/>
          </w:tcPr>
          <w:p w14:paraId="099574CE">
            <w:pPr>
              <w:rPr>
                <w:rFonts w:hint="eastAsia" w:ascii="宋体" w:hAnsi="宋体" w:cs="宋体"/>
                <w:highlight w:val="none"/>
              </w:rPr>
            </w:pPr>
          </w:p>
        </w:tc>
        <w:tc>
          <w:tcPr>
            <w:tcW w:w="1579" w:type="dxa"/>
          </w:tcPr>
          <w:p w14:paraId="45AEBA6F">
            <w:pPr>
              <w:rPr>
                <w:rFonts w:hint="eastAsia" w:ascii="宋体" w:hAnsi="宋体" w:cs="宋体"/>
                <w:highlight w:val="none"/>
              </w:rPr>
            </w:pPr>
          </w:p>
        </w:tc>
        <w:tc>
          <w:tcPr>
            <w:tcW w:w="907" w:type="dxa"/>
          </w:tcPr>
          <w:p w14:paraId="5B33059F">
            <w:pPr>
              <w:rPr>
                <w:rFonts w:hint="eastAsia" w:ascii="宋体" w:hAnsi="宋体" w:cs="宋体"/>
                <w:highlight w:val="none"/>
              </w:rPr>
            </w:pPr>
          </w:p>
        </w:tc>
      </w:tr>
      <w:tr w14:paraId="23E22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5" w:type="dxa"/>
          </w:tcPr>
          <w:p w14:paraId="6A5A8650">
            <w:pPr>
              <w:pStyle w:val="31"/>
              <w:spacing w:before="146" w:line="237" w:lineRule="auto"/>
              <w:ind w:left="120"/>
              <w:rPr>
                <w:rFonts w:hint="eastAsia" w:ascii="宋体" w:hAnsi="宋体" w:eastAsia="宋体" w:cs="宋体"/>
                <w:highlight w:val="none"/>
              </w:rPr>
            </w:pPr>
            <w:r>
              <w:rPr>
                <w:rFonts w:hint="eastAsia" w:ascii="宋体" w:hAnsi="宋体" w:eastAsia="宋体" w:cs="宋体"/>
                <w:highlight w:val="none"/>
              </w:rPr>
              <w:t>2</w:t>
            </w:r>
          </w:p>
        </w:tc>
        <w:tc>
          <w:tcPr>
            <w:tcW w:w="1788" w:type="dxa"/>
          </w:tcPr>
          <w:p w14:paraId="2DDF9B4E">
            <w:pPr>
              <w:rPr>
                <w:rFonts w:hint="eastAsia" w:ascii="宋体" w:hAnsi="宋体" w:cs="宋体"/>
                <w:highlight w:val="none"/>
              </w:rPr>
            </w:pPr>
          </w:p>
        </w:tc>
        <w:tc>
          <w:tcPr>
            <w:tcW w:w="1275" w:type="dxa"/>
          </w:tcPr>
          <w:p w14:paraId="7655DCEB">
            <w:pPr>
              <w:rPr>
                <w:rFonts w:hint="eastAsia" w:ascii="宋体" w:hAnsi="宋体" w:cs="宋体"/>
                <w:highlight w:val="none"/>
              </w:rPr>
            </w:pPr>
          </w:p>
        </w:tc>
        <w:tc>
          <w:tcPr>
            <w:tcW w:w="1275" w:type="dxa"/>
          </w:tcPr>
          <w:p w14:paraId="57091E8D">
            <w:pPr>
              <w:rPr>
                <w:rFonts w:hint="eastAsia" w:ascii="宋体" w:hAnsi="宋体" w:cs="宋体"/>
                <w:highlight w:val="none"/>
              </w:rPr>
            </w:pPr>
          </w:p>
        </w:tc>
        <w:tc>
          <w:tcPr>
            <w:tcW w:w="1605" w:type="dxa"/>
          </w:tcPr>
          <w:p w14:paraId="13E5F8BE">
            <w:pPr>
              <w:rPr>
                <w:rFonts w:hint="eastAsia" w:ascii="宋体" w:hAnsi="宋体" w:cs="宋体"/>
                <w:highlight w:val="none"/>
              </w:rPr>
            </w:pPr>
          </w:p>
        </w:tc>
        <w:tc>
          <w:tcPr>
            <w:tcW w:w="1579" w:type="dxa"/>
          </w:tcPr>
          <w:p w14:paraId="78844B9D">
            <w:pPr>
              <w:rPr>
                <w:rFonts w:hint="eastAsia" w:ascii="宋体" w:hAnsi="宋体" w:cs="宋体"/>
                <w:highlight w:val="none"/>
              </w:rPr>
            </w:pPr>
          </w:p>
        </w:tc>
        <w:tc>
          <w:tcPr>
            <w:tcW w:w="907" w:type="dxa"/>
          </w:tcPr>
          <w:p w14:paraId="0655C7E4">
            <w:pPr>
              <w:rPr>
                <w:rFonts w:hint="eastAsia" w:ascii="宋体" w:hAnsi="宋体" w:cs="宋体"/>
                <w:highlight w:val="none"/>
              </w:rPr>
            </w:pPr>
          </w:p>
        </w:tc>
      </w:tr>
      <w:tr w14:paraId="74067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05" w:type="dxa"/>
          </w:tcPr>
          <w:p w14:paraId="351B353C">
            <w:pPr>
              <w:pStyle w:val="31"/>
              <w:spacing w:before="295" w:line="99" w:lineRule="exact"/>
              <w:ind w:left="124"/>
              <w:rPr>
                <w:rFonts w:hint="eastAsia" w:ascii="宋体" w:hAnsi="宋体" w:eastAsia="宋体" w:cs="宋体"/>
                <w:highlight w:val="none"/>
              </w:rPr>
            </w:pPr>
            <w:r>
              <w:rPr>
                <w:rFonts w:hint="eastAsia" w:ascii="宋体" w:hAnsi="宋体" w:eastAsia="宋体" w:cs="宋体"/>
                <w:position w:val="1"/>
                <w:highlight w:val="none"/>
              </w:rPr>
              <w:t>...</w:t>
            </w:r>
          </w:p>
        </w:tc>
        <w:tc>
          <w:tcPr>
            <w:tcW w:w="1788" w:type="dxa"/>
          </w:tcPr>
          <w:p w14:paraId="6FD61124">
            <w:pPr>
              <w:rPr>
                <w:rFonts w:hint="eastAsia" w:ascii="宋体" w:hAnsi="宋体" w:cs="宋体"/>
                <w:highlight w:val="none"/>
              </w:rPr>
            </w:pPr>
          </w:p>
        </w:tc>
        <w:tc>
          <w:tcPr>
            <w:tcW w:w="1275" w:type="dxa"/>
          </w:tcPr>
          <w:p w14:paraId="025C83D3">
            <w:pPr>
              <w:rPr>
                <w:rFonts w:hint="eastAsia" w:ascii="宋体" w:hAnsi="宋体" w:cs="宋体"/>
                <w:highlight w:val="none"/>
              </w:rPr>
            </w:pPr>
          </w:p>
        </w:tc>
        <w:tc>
          <w:tcPr>
            <w:tcW w:w="1275" w:type="dxa"/>
          </w:tcPr>
          <w:p w14:paraId="3239DEF0">
            <w:pPr>
              <w:rPr>
                <w:rFonts w:hint="eastAsia" w:ascii="宋体" w:hAnsi="宋体" w:cs="宋体"/>
                <w:highlight w:val="none"/>
              </w:rPr>
            </w:pPr>
          </w:p>
        </w:tc>
        <w:tc>
          <w:tcPr>
            <w:tcW w:w="1605" w:type="dxa"/>
          </w:tcPr>
          <w:p w14:paraId="712A7A40">
            <w:pPr>
              <w:rPr>
                <w:rFonts w:hint="eastAsia" w:ascii="宋体" w:hAnsi="宋体" w:cs="宋体"/>
                <w:highlight w:val="none"/>
              </w:rPr>
            </w:pPr>
          </w:p>
        </w:tc>
        <w:tc>
          <w:tcPr>
            <w:tcW w:w="1579" w:type="dxa"/>
          </w:tcPr>
          <w:p w14:paraId="05A0CAA9">
            <w:pPr>
              <w:rPr>
                <w:rFonts w:hint="eastAsia" w:ascii="宋体" w:hAnsi="宋体" w:cs="宋体"/>
                <w:highlight w:val="none"/>
              </w:rPr>
            </w:pPr>
          </w:p>
        </w:tc>
        <w:tc>
          <w:tcPr>
            <w:tcW w:w="907" w:type="dxa"/>
          </w:tcPr>
          <w:p w14:paraId="048B6DF8">
            <w:pPr>
              <w:rPr>
                <w:rFonts w:hint="eastAsia" w:ascii="宋体" w:hAnsi="宋体" w:cs="宋体"/>
                <w:highlight w:val="none"/>
              </w:rPr>
            </w:pPr>
          </w:p>
        </w:tc>
      </w:tr>
      <w:tr w14:paraId="1AE6C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334" w:type="dxa"/>
            <w:gridSpan w:val="7"/>
          </w:tcPr>
          <w:p w14:paraId="37CBA788">
            <w:pPr>
              <w:pStyle w:val="31"/>
              <w:spacing w:before="118" w:line="260" w:lineRule="auto"/>
              <w:ind w:left="244" w:right="107" w:hanging="128"/>
              <w:rPr>
                <w:rFonts w:hint="eastAsia" w:ascii="宋体" w:hAnsi="宋体" w:eastAsia="宋体" w:cs="宋体"/>
                <w:highlight w:val="none"/>
                <w:lang w:eastAsia="zh-CN"/>
              </w:rPr>
            </w:pPr>
            <w:r>
              <w:rPr>
                <w:rFonts w:hint="eastAsia" w:ascii="宋体" w:hAnsi="宋体" w:eastAsia="宋体" w:cs="宋体"/>
                <w:spacing w:val="-17"/>
                <w:highlight w:val="none"/>
                <w:lang w:eastAsia="zh-CN"/>
              </w:rPr>
              <w:t>报</w:t>
            </w:r>
            <w:r>
              <w:rPr>
                <w:rFonts w:hint="eastAsia" w:ascii="宋体" w:hAnsi="宋体" w:eastAsia="宋体" w:cs="宋体"/>
                <w:spacing w:val="54"/>
                <w:highlight w:val="none"/>
                <w:lang w:eastAsia="zh-CN"/>
              </w:rPr>
              <w:t xml:space="preserve"> </w:t>
            </w:r>
            <w:r>
              <w:rPr>
                <w:rFonts w:hint="eastAsia" w:ascii="宋体" w:hAnsi="宋体" w:eastAsia="宋体" w:cs="宋体"/>
                <w:spacing w:val="-17"/>
                <w:highlight w:val="none"/>
                <w:lang w:eastAsia="zh-CN"/>
              </w:rPr>
              <w:t>价</w:t>
            </w:r>
            <w:r>
              <w:rPr>
                <w:rFonts w:hint="eastAsia" w:ascii="宋体" w:hAnsi="宋体" w:eastAsia="宋体" w:cs="宋体"/>
                <w:spacing w:val="53"/>
                <w:highlight w:val="none"/>
                <w:lang w:eastAsia="zh-CN"/>
              </w:rPr>
              <w:t xml:space="preserve"> </w:t>
            </w:r>
            <w:r>
              <w:rPr>
                <w:rFonts w:hint="eastAsia" w:ascii="宋体" w:hAnsi="宋体" w:eastAsia="宋体" w:cs="宋体"/>
                <w:spacing w:val="-17"/>
                <w:highlight w:val="none"/>
                <w:lang w:eastAsia="zh-CN"/>
              </w:rPr>
              <w:t>合</w:t>
            </w:r>
            <w:r>
              <w:rPr>
                <w:rFonts w:hint="eastAsia" w:ascii="宋体" w:hAnsi="宋体" w:eastAsia="宋体" w:cs="宋体"/>
                <w:spacing w:val="53"/>
                <w:highlight w:val="none"/>
                <w:lang w:eastAsia="zh-CN"/>
              </w:rPr>
              <w:t xml:space="preserve"> </w:t>
            </w:r>
            <w:r>
              <w:rPr>
                <w:rFonts w:hint="eastAsia" w:ascii="宋体" w:hAnsi="宋体" w:eastAsia="宋体" w:cs="宋体"/>
                <w:spacing w:val="-17"/>
                <w:highlight w:val="none"/>
                <w:lang w:eastAsia="zh-CN"/>
              </w:rPr>
              <w:t>计</w:t>
            </w:r>
            <w:r>
              <w:rPr>
                <w:rFonts w:hint="eastAsia" w:ascii="宋体" w:hAnsi="宋体" w:eastAsia="宋体" w:cs="宋体"/>
                <w:spacing w:val="43"/>
                <w:highlight w:val="none"/>
                <w:lang w:eastAsia="zh-CN"/>
              </w:rPr>
              <w:t xml:space="preserve"> </w:t>
            </w:r>
            <w:r>
              <w:rPr>
                <w:rFonts w:hint="eastAsia" w:ascii="宋体" w:hAnsi="宋体" w:eastAsia="宋体" w:cs="宋体"/>
                <w:spacing w:val="-17"/>
                <w:highlight w:val="none"/>
                <w:lang w:eastAsia="zh-CN"/>
              </w:rPr>
              <w:t>（</w:t>
            </w:r>
            <w:r>
              <w:rPr>
                <w:rFonts w:hint="eastAsia" w:ascii="宋体" w:hAnsi="宋体" w:eastAsia="宋体" w:cs="宋体"/>
                <w:spacing w:val="87"/>
                <w:highlight w:val="none"/>
                <w:lang w:eastAsia="zh-CN"/>
              </w:rPr>
              <w:t xml:space="preserve"> </w:t>
            </w:r>
            <w:r>
              <w:rPr>
                <w:rFonts w:hint="eastAsia" w:ascii="宋体" w:hAnsi="宋体" w:eastAsia="宋体" w:cs="宋体"/>
                <w:spacing w:val="-17"/>
                <w:highlight w:val="none"/>
                <w:lang w:eastAsia="zh-CN"/>
              </w:rPr>
              <w:t>包</w:t>
            </w:r>
            <w:r>
              <w:rPr>
                <w:rFonts w:hint="eastAsia" w:ascii="宋体" w:hAnsi="宋体" w:eastAsia="宋体" w:cs="宋体"/>
                <w:spacing w:val="53"/>
                <w:highlight w:val="none"/>
                <w:lang w:eastAsia="zh-CN"/>
              </w:rPr>
              <w:t xml:space="preserve"> </w:t>
            </w:r>
            <w:r>
              <w:rPr>
                <w:rFonts w:hint="eastAsia" w:ascii="宋体" w:hAnsi="宋体" w:eastAsia="宋体" w:cs="宋体"/>
                <w:spacing w:val="-17"/>
                <w:highlight w:val="none"/>
                <w:lang w:eastAsia="zh-CN"/>
              </w:rPr>
              <w:t>含</w:t>
            </w:r>
            <w:r>
              <w:rPr>
                <w:rFonts w:hint="eastAsia" w:ascii="宋体" w:hAnsi="宋体" w:eastAsia="宋体" w:cs="宋体"/>
                <w:spacing w:val="51"/>
                <w:highlight w:val="none"/>
                <w:lang w:eastAsia="zh-CN"/>
              </w:rPr>
              <w:t xml:space="preserve"> </w:t>
            </w:r>
            <w:r>
              <w:rPr>
                <w:rFonts w:hint="eastAsia" w:ascii="宋体" w:hAnsi="宋体" w:eastAsia="宋体" w:cs="宋体"/>
                <w:spacing w:val="-17"/>
                <w:highlight w:val="none"/>
                <w:lang w:eastAsia="zh-CN"/>
              </w:rPr>
              <w:t>税</w:t>
            </w:r>
            <w:r>
              <w:rPr>
                <w:rFonts w:hint="eastAsia" w:ascii="宋体" w:hAnsi="宋体" w:eastAsia="宋体" w:cs="宋体"/>
                <w:spacing w:val="68"/>
                <w:highlight w:val="none"/>
                <w:lang w:eastAsia="zh-CN"/>
              </w:rPr>
              <w:t xml:space="preserve"> </w:t>
            </w:r>
            <w:r>
              <w:rPr>
                <w:rFonts w:hint="eastAsia" w:ascii="宋体" w:hAnsi="宋体" w:eastAsia="宋体" w:cs="宋体"/>
                <w:spacing w:val="-17"/>
                <w:highlight w:val="none"/>
                <w:lang w:eastAsia="zh-CN"/>
              </w:rPr>
              <w:t>费</w:t>
            </w:r>
            <w:r>
              <w:rPr>
                <w:rFonts w:hint="eastAsia" w:ascii="宋体" w:hAnsi="宋体" w:eastAsia="宋体" w:cs="宋体"/>
                <w:spacing w:val="55"/>
                <w:highlight w:val="none"/>
                <w:lang w:eastAsia="zh-CN"/>
              </w:rPr>
              <w:t xml:space="preserve"> </w:t>
            </w:r>
            <w:r>
              <w:rPr>
                <w:rFonts w:hint="eastAsia" w:ascii="宋体" w:hAnsi="宋体" w:eastAsia="宋体" w:cs="宋体"/>
                <w:spacing w:val="-17"/>
                <w:highlight w:val="none"/>
                <w:lang w:eastAsia="zh-CN"/>
              </w:rPr>
              <w:t>等</w:t>
            </w:r>
            <w:r>
              <w:rPr>
                <w:rFonts w:hint="eastAsia" w:ascii="宋体" w:hAnsi="宋体" w:eastAsia="宋体" w:cs="宋体"/>
                <w:spacing w:val="52"/>
                <w:highlight w:val="none"/>
                <w:lang w:eastAsia="zh-CN"/>
              </w:rPr>
              <w:t xml:space="preserve"> </w:t>
            </w:r>
            <w:r>
              <w:rPr>
                <w:rFonts w:hint="eastAsia" w:ascii="宋体" w:hAnsi="宋体" w:eastAsia="宋体" w:cs="宋体"/>
                <w:spacing w:val="-17"/>
                <w:highlight w:val="none"/>
                <w:lang w:eastAsia="zh-CN"/>
              </w:rPr>
              <w:t>所</w:t>
            </w:r>
            <w:r>
              <w:rPr>
                <w:rFonts w:hint="eastAsia" w:ascii="宋体" w:hAnsi="宋体" w:eastAsia="宋体" w:cs="宋体"/>
                <w:spacing w:val="54"/>
                <w:highlight w:val="none"/>
                <w:lang w:eastAsia="zh-CN"/>
              </w:rPr>
              <w:t xml:space="preserve"> </w:t>
            </w:r>
            <w:r>
              <w:rPr>
                <w:rFonts w:hint="eastAsia" w:ascii="宋体" w:hAnsi="宋体" w:eastAsia="宋体" w:cs="宋体"/>
                <w:spacing w:val="-17"/>
                <w:highlight w:val="none"/>
                <w:lang w:eastAsia="zh-CN"/>
              </w:rPr>
              <w:t>有</w:t>
            </w:r>
            <w:r>
              <w:rPr>
                <w:rFonts w:hint="eastAsia" w:ascii="宋体" w:hAnsi="宋体" w:eastAsia="宋体" w:cs="宋体"/>
                <w:spacing w:val="66"/>
                <w:highlight w:val="none"/>
                <w:lang w:eastAsia="zh-CN"/>
              </w:rPr>
              <w:t xml:space="preserve"> </w:t>
            </w:r>
            <w:r>
              <w:rPr>
                <w:rFonts w:hint="eastAsia" w:ascii="宋体" w:hAnsi="宋体" w:eastAsia="宋体" w:cs="宋体"/>
                <w:spacing w:val="-17"/>
                <w:highlight w:val="none"/>
                <w:lang w:eastAsia="zh-CN"/>
              </w:rPr>
              <w:t>费</w:t>
            </w:r>
            <w:r>
              <w:rPr>
                <w:rFonts w:hint="eastAsia" w:ascii="宋体" w:hAnsi="宋体" w:eastAsia="宋体" w:cs="宋体"/>
                <w:spacing w:val="54"/>
                <w:highlight w:val="none"/>
                <w:lang w:eastAsia="zh-CN"/>
              </w:rPr>
              <w:t xml:space="preserve"> </w:t>
            </w:r>
            <w:r>
              <w:rPr>
                <w:rFonts w:hint="eastAsia" w:ascii="宋体" w:hAnsi="宋体" w:eastAsia="宋体" w:cs="宋体"/>
                <w:spacing w:val="-17"/>
                <w:highlight w:val="none"/>
                <w:lang w:eastAsia="zh-CN"/>
              </w:rPr>
              <w:t>用</w:t>
            </w:r>
            <w:r>
              <w:rPr>
                <w:rFonts w:hint="eastAsia" w:ascii="宋体" w:hAnsi="宋体" w:eastAsia="宋体" w:cs="宋体"/>
                <w:spacing w:val="78"/>
                <w:highlight w:val="none"/>
                <w:lang w:eastAsia="zh-CN"/>
              </w:rPr>
              <w:t xml:space="preserve"> </w:t>
            </w:r>
            <w:r>
              <w:rPr>
                <w:rFonts w:hint="eastAsia" w:ascii="宋体" w:hAnsi="宋体" w:eastAsia="宋体" w:cs="宋体"/>
                <w:spacing w:val="-30"/>
                <w:highlight w:val="none"/>
                <w:lang w:eastAsia="zh-CN"/>
              </w:rPr>
              <w:t>）</w:t>
            </w:r>
            <w:r>
              <w:rPr>
                <w:rFonts w:hint="eastAsia" w:ascii="宋体" w:hAnsi="宋体" w:eastAsia="宋体" w:cs="宋体"/>
                <w:spacing w:val="73"/>
                <w:highlight w:val="none"/>
                <w:lang w:eastAsia="zh-CN"/>
              </w:rPr>
              <w:t xml:space="preserve"> </w:t>
            </w:r>
            <w:r>
              <w:rPr>
                <w:rFonts w:hint="eastAsia" w:ascii="宋体" w:hAnsi="宋体" w:eastAsia="宋体" w:cs="宋体"/>
                <w:spacing w:val="-30"/>
                <w:highlight w:val="none"/>
                <w:lang w:eastAsia="zh-CN"/>
              </w:rPr>
              <w:t>：</w:t>
            </w:r>
            <w:r>
              <w:rPr>
                <w:rFonts w:hint="eastAsia" w:ascii="宋体" w:hAnsi="宋体" w:eastAsia="宋体" w:cs="宋体"/>
                <w:spacing w:val="43"/>
                <w:highlight w:val="none"/>
                <w:lang w:eastAsia="zh-CN"/>
              </w:rPr>
              <w:t xml:space="preserve"> </w:t>
            </w:r>
            <w:r>
              <w:rPr>
                <w:rFonts w:hint="eastAsia" w:ascii="宋体" w:hAnsi="宋体" w:eastAsia="宋体" w:cs="宋体"/>
                <w:spacing w:val="-30"/>
                <w:highlight w:val="none"/>
                <w:lang w:eastAsia="zh-CN"/>
              </w:rPr>
              <w:t>（</w:t>
            </w:r>
            <w:r>
              <w:rPr>
                <w:rFonts w:hint="eastAsia" w:ascii="宋体" w:hAnsi="宋体" w:eastAsia="宋体" w:cs="宋体"/>
                <w:spacing w:val="90"/>
                <w:highlight w:val="none"/>
                <w:lang w:eastAsia="zh-CN"/>
              </w:rPr>
              <w:t xml:space="preserve"> </w:t>
            </w:r>
            <w:r>
              <w:rPr>
                <w:rFonts w:hint="eastAsia" w:ascii="宋体" w:hAnsi="宋体" w:eastAsia="宋体" w:cs="宋体"/>
                <w:spacing w:val="-17"/>
                <w:highlight w:val="none"/>
                <w:lang w:eastAsia="zh-CN"/>
              </w:rPr>
              <w:t>大</w:t>
            </w:r>
            <w:r>
              <w:rPr>
                <w:rFonts w:hint="eastAsia" w:ascii="宋体" w:hAnsi="宋体" w:eastAsia="宋体" w:cs="宋体"/>
                <w:spacing w:val="59"/>
                <w:highlight w:val="none"/>
                <w:lang w:eastAsia="zh-CN"/>
              </w:rPr>
              <w:t xml:space="preserve"> </w:t>
            </w:r>
            <w:r>
              <w:rPr>
                <w:rFonts w:hint="eastAsia" w:ascii="宋体" w:hAnsi="宋体" w:eastAsia="宋体" w:cs="宋体"/>
                <w:spacing w:val="-17"/>
                <w:highlight w:val="none"/>
                <w:lang w:eastAsia="zh-CN"/>
              </w:rPr>
              <w:t>写</w:t>
            </w:r>
            <w:r>
              <w:rPr>
                <w:rFonts w:hint="eastAsia" w:ascii="宋体" w:hAnsi="宋体" w:eastAsia="宋体" w:cs="宋体"/>
                <w:spacing w:val="78"/>
                <w:highlight w:val="none"/>
                <w:lang w:eastAsia="zh-CN"/>
              </w:rPr>
              <w:t xml:space="preserve"> </w:t>
            </w:r>
            <w:r>
              <w:rPr>
                <w:rFonts w:hint="eastAsia" w:ascii="宋体" w:hAnsi="宋体" w:eastAsia="宋体" w:cs="宋体"/>
                <w:spacing w:val="-17"/>
                <w:highlight w:val="none"/>
                <w:lang w:eastAsia="zh-CN"/>
              </w:rPr>
              <w:t>）</w:t>
            </w:r>
            <w:r>
              <w:rPr>
                <w:rFonts w:hint="eastAsia" w:ascii="宋体" w:hAnsi="宋体" w:eastAsia="宋体" w:cs="宋体"/>
                <w:spacing w:val="55"/>
                <w:highlight w:val="none"/>
                <w:lang w:eastAsia="zh-CN"/>
              </w:rPr>
              <w:t xml:space="preserve"> </w:t>
            </w:r>
            <w:r>
              <w:rPr>
                <w:rFonts w:hint="eastAsia" w:ascii="宋体" w:hAnsi="宋体" w:eastAsia="宋体" w:cs="宋体"/>
                <w:spacing w:val="-17"/>
                <w:highlight w:val="none"/>
                <w:lang w:eastAsia="zh-CN"/>
              </w:rPr>
              <w:t>人</w:t>
            </w:r>
            <w:r>
              <w:rPr>
                <w:rFonts w:hint="eastAsia" w:ascii="宋体" w:hAnsi="宋体" w:eastAsia="宋体" w:cs="宋体"/>
                <w:spacing w:val="76"/>
                <w:highlight w:val="none"/>
                <w:lang w:eastAsia="zh-CN"/>
              </w:rPr>
              <w:t xml:space="preserve"> </w:t>
            </w:r>
            <w:r>
              <w:rPr>
                <w:rFonts w:hint="eastAsia" w:ascii="宋体" w:hAnsi="宋体" w:eastAsia="宋体" w:cs="宋体"/>
                <w:spacing w:val="-17"/>
                <w:highlight w:val="none"/>
                <w:lang w:eastAsia="zh-CN"/>
              </w:rPr>
              <w:t>民</w:t>
            </w:r>
            <w:r>
              <w:rPr>
                <w:rFonts w:hint="eastAsia" w:ascii="宋体" w:hAnsi="宋体" w:eastAsia="宋体" w:cs="宋体"/>
                <w:spacing w:val="79"/>
                <w:highlight w:val="none"/>
                <w:lang w:eastAsia="zh-CN"/>
              </w:rPr>
              <w:t xml:space="preserve"> </w:t>
            </w:r>
            <w:r>
              <w:rPr>
                <w:rFonts w:hint="eastAsia" w:ascii="宋体" w:hAnsi="宋体" w:eastAsia="宋体" w:cs="宋体"/>
                <w:spacing w:val="-17"/>
                <w:highlight w:val="none"/>
                <w:lang w:eastAsia="zh-CN"/>
              </w:rPr>
              <w:t>币</w:t>
            </w:r>
            <w:r>
              <w:rPr>
                <w:rFonts w:hint="eastAsia" w:ascii="宋体" w:hAnsi="宋体" w:eastAsia="宋体" w:cs="宋体"/>
                <w:highlight w:val="none"/>
                <w:lang w:eastAsia="zh-CN"/>
              </w:rPr>
              <w:t xml:space="preserve"> （</w:t>
            </w:r>
            <w:r>
              <w:rPr>
                <w:rFonts w:hint="eastAsia" w:ascii="宋体" w:hAnsi="宋体" w:eastAsia="宋体" w:cs="宋体"/>
                <w:spacing w:val="-13"/>
                <w:highlight w:val="none"/>
                <w:lang w:eastAsia="zh-CN"/>
              </w:rPr>
              <w:t>￥</w:t>
            </w:r>
            <w:r>
              <w:rPr>
                <w:rFonts w:hint="eastAsia" w:ascii="宋体" w:hAnsi="宋体" w:eastAsia="宋体" w:cs="宋体"/>
                <w:spacing w:val="2"/>
                <w:highlight w:val="none"/>
                <w:lang w:eastAsia="zh-CN"/>
              </w:rPr>
              <w:t xml:space="preserve">                </w:t>
            </w:r>
            <w:r>
              <w:rPr>
                <w:rFonts w:hint="eastAsia" w:ascii="宋体" w:hAnsi="宋体" w:eastAsia="宋体" w:cs="宋体"/>
                <w:spacing w:val="-13"/>
                <w:highlight w:val="none"/>
                <w:lang w:eastAsia="zh-CN"/>
              </w:rPr>
              <w:t>元）</w:t>
            </w:r>
          </w:p>
        </w:tc>
      </w:tr>
      <w:tr w14:paraId="0371F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334" w:type="dxa"/>
            <w:gridSpan w:val="7"/>
          </w:tcPr>
          <w:p w14:paraId="2372BAB9">
            <w:pPr>
              <w:pStyle w:val="31"/>
              <w:tabs>
                <w:tab w:val="left" w:pos="587"/>
              </w:tabs>
              <w:spacing w:before="118" w:line="220" w:lineRule="auto"/>
              <w:ind w:left="107"/>
              <w:rPr>
                <w:rFonts w:hint="eastAsia" w:ascii="宋体" w:hAnsi="宋体" w:eastAsia="宋体" w:cs="宋体"/>
                <w:highlight w:val="none"/>
                <w:lang w:eastAsia="zh-CN"/>
              </w:rPr>
            </w:pPr>
            <w:r>
              <w:rPr>
                <w:rFonts w:hint="eastAsia" w:ascii="宋体" w:hAnsi="宋体" w:eastAsia="宋体" w:cs="宋体"/>
                <w:highlight w:val="none"/>
                <w:u w:val="single"/>
                <w:lang w:eastAsia="zh-CN"/>
              </w:rPr>
              <w:tab/>
            </w:r>
            <w:r>
              <w:rPr>
                <w:rFonts w:hint="eastAsia" w:ascii="宋体" w:hAnsi="宋体" w:eastAsia="宋体" w:cs="宋体"/>
                <w:spacing w:val="-90"/>
                <w:highlight w:val="none"/>
                <w:lang w:eastAsia="zh-CN"/>
              </w:rPr>
              <w:t xml:space="preserve"> </w:t>
            </w:r>
            <w:r>
              <w:rPr>
                <w:rFonts w:hint="eastAsia" w:ascii="宋体" w:hAnsi="宋体" w:eastAsia="宋体" w:cs="宋体"/>
                <w:spacing w:val="-1"/>
                <w:highlight w:val="none"/>
                <w:lang w:eastAsia="zh-CN"/>
              </w:rPr>
              <w:t>分标（此处有分标时填写具体分标号，无分标时填写“无</w:t>
            </w:r>
            <w:r>
              <w:rPr>
                <w:rFonts w:hint="eastAsia" w:ascii="宋体" w:hAnsi="宋体" w:eastAsia="宋体" w:cs="宋体"/>
                <w:spacing w:val="-88"/>
                <w:highlight w:val="none"/>
                <w:lang w:eastAsia="zh-CN"/>
              </w:rPr>
              <w:t xml:space="preserve"> </w:t>
            </w:r>
            <w:r>
              <w:rPr>
                <w:rFonts w:hint="eastAsia" w:ascii="宋体" w:hAnsi="宋体" w:eastAsia="宋体" w:cs="宋体"/>
                <w:spacing w:val="-1"/>
                <w:highlight w:val="none"/>
                <w:lang w:eastAsia="zh-CN"/>
              </w:rPr>
              <w:t>”）</w:t>
            </w:r>
          </w:p>
        </w:tc>
      </w:tr>
    </w:tbl>
    <w:p w14:paraId="474FD0BB">
      <w:pPr>
        <w:snapToGrid w:val="0"/>
        <w:spacing w:before="50" w:after="50" w:line="360" w:lineRule="auto"/>
        <w:rPr>
          <w:rFonts w:hint="eastAsia" w:ascii="宋体" w:hAnsi="宋体" w:cs="宋体"/>
          <w:sz w:val="24"/>
          <w:highlight w:val="none"/>
        </w:rPr>
      </w:pPr>
    </w:p>
    <w:p w14:paraId="5C075ED6">
      <w:pPr>
        <w:snapToGrid w:val="0"/>
        <w:spacing w:before="50" w:after="50"/>
        <w:ind w:firstLine="480" w:firstLineChars="200"/>
        <w:jc w:val="left"/>
        <w:rPr>
          <w:rFonts w:hint="eastAsia" w:ascii="宋体" w:hAnsi="宋体" w:cs="宋体"/>
          <w:kern w:val="0"/>
          <w:sz w:val="24"/>
          <w:highlight w:val="none"/>
          <w:lang w:val="zh-CN"/>
        </w:rPr>
      </w:pPr>
      <w:r>
        <w:rPr>
          <w:rFonts w:hint="eastAsia" w:ascii="宋体" w:hAnsi="宋体" w:cs="宋体"/>
          <w:sz w:val="24"/>
          <w:highlight w:val="none"/>
        </w:rPr>
        <w:t xml:space="preserve"> </w:t>
      </w:r>
      <w:r>
        <w:rPr>
          <w:rFonts w:hint="eastAsia" w:ascii="宋体" w:hAnsi="宋体" w:cs="宋体"/>
          <w:kern w:val="0"/>
          <w:sz w:val="24"/>
          <w:highlight w:val="none"/>
          <w:lang w:val="zh-CN"/>
        </w:rPr>
        <w:t xml:space="preserve">注： </w:t>
      </w:r>
    </w:p>
    <w:p w14:paraId="21CE2DD5">
      <w:pPr>
        <w:snapToGrid w:val="0"/>
        <w:spacing w:before="50" w:after="50"/>
        <w:ind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1. 供应商需按本表格式填写，不得自行更改，也不得留空， 如有多分标，按分标分别提供响应报价表</w:t>
      </w:r>
      <w:r>
        <w:rPr>
          <w:rFonts w:hint="eastAsia" w:ascii="宋体" w:hAnsi="宋体" w:cs="宋体"/>
          <w:b/>
          <w:kern w:val="0"/>
          <w:sz w:val="24"/>
          <w:highlight w:val="none"/>
          <w:lang w:val="zh-CN"/>
        </w:rPr>
        <w:t>。</w:t>
      </w:r>
    </w:p>
    <w:p w14:paraId="7DC1020B">
      <w:pPr>
        <w:snapToGrid w:val="0"/>
        <w:spacing w:before="50" w:after="50"/>
        <w:ind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rPr>
        <w:t>2.</w:t>
      </w:r>
      <w:r>
        <w:rPr>
          <w:rFonts w:hint="eastAsia" w:ascii="宋体" w:hAnsi="宋体" w:cs="宋体"/>
          <w:kern w:val="0"/>
          <w:sz w:val="24"/>
          <w:highlight w:val="none"/>
          <w:lang w:val="zh-CN"/>
        </w:rPr>
        <w:t>特别提示：采购机构将对项目名称和项目编号，成交供应商名称、地址和成交金额，主要成交标的的名称、规格型号、数量、单价、服务要求等予以公示。</w:t>
      </w:r>
    </w:p>
    <w:p w14:paraId="70784CA4">
      <w:pPr>
        <w:autoSpaceDE w:val="0"/>
        <w:autoSpaceDN w:val="0"/>
        <w:spacing w:line="360" w:lineRule="auto"/>
        <w:ind w:left="4335" w:leftChars="1950" w:hanging="240" w:hangingChars="100"/>
        <w:rPr>
          <w:rFonts w:hint="eastAsia" w:ascii="宋体" w:hAnsi="宋体" w:cs="宋体"/>
          <w:kern w:val="0"/>
          <w:sz w:val="24"/>
          <w:highlight w:val="none"/>
        </w:rPr>
      </w:pPr>
    </w:p>
    <w:p w14:paraId="5221181A">
      <w:pPr>
        <w:pStyle w:val="17"/>
        <w:rPr>
          <w:rFonts w:hint="eastAsia" w:ascii="宋体" w:hAnsi="宋体" w:cs="宋体"/>
          <w:highlight w:val="none"/>
        </w:rPr>
      </w:pPr>
    </w:p>
    <w:p w14:paraId="5AA68645">
      <w:pPr>
        <w:autoSpaceDE w:val="0"/>
        <w:autoSpaceDN w:val="0"/>
        <w:spacing w:line="360" w:lineRule="auto"/>
        <w:ind w:left="4335" w:leftChars="1950" w:hanging="240" w:hangingChars="1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4179E354">
      <w:pPr>
        <w:spacing w:line="500" w:lineRule="exact"/>
        <w:ind w:firstLine="6360" w:firstLineChars="2650"/>
        <w:rPr>
          <w:rFonts w:hint="eastAsia" w:ascii="宋体" w:hAnsi="宋体" w:cs="宋体"/>
          <w:kern w:val="0"/>
          <w:sz w:val="24"/>
          <w:szCs w:val="21"/>
          <w:highlight w:val="none"/>
          <w:lang w:val="zh-CN"/>
        </w:rPr>
      </w:pPr>
      <w:r>
        <w:rPr>
          <w:rFonts w:hint="eastAsia" w:ascii="宋体" w:hAnsi="宋体" w:cs="宋体"/>
          <w:kern w:val="0"/>
          <w:sz w:val="24"/>
          <w:szCs w:val="21"/>
          <w:highlight w:val="none"/>
          <w:lang w:val="zh-CN"/>
        </w:rPr>
        <w:t>日期：  年  月   日</w:t>
      </w:r>
    </w:p>
    <w:p w14:paraId="7C12D452">
      <w:pPr>
        <w:spacing w:line="360" w:lineRule="auto"/>
        <w:jc w:val="left"/>
        <w:rPr>
          <w:rFonts w:hint="eastAsia" w:ascii="宋体" w:hAnsi="宋体" w:cs="宋体"/>
          <w:sz w:val="24"/>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三、供应商针对报价需要说明的其他文件和说明</w:t>
      </w:r>
    </w:p>
    <w:p w14:paraId="79684093">
      <w:pPr>
        <w:snapToGrid w:val="0"/>
        <w:spacing w:before="50" w:after="50" w:line="360" w:lineRule="auto"/>
        <w:ind w:right="-817" w:rightChars="-389"/>
        <w:rPr>
          <w:rFonts w:hint="eastAsia" w:ascii="宋体" w:hAnsi="宋体" w:cs="宋体"/>
          <w:b/>
          <w:sz w:val="32"/>
          <w:szCs w:val="32"/>
          <w:highlight w:val="none"/>
        </w:rPr>
      </w:pPr>
    </w:p>
    <w:p w14:paraId="2F825219">
      <w:pPr>
        <w:pStyle w:val="5"/>
        <w:jc w:val="center"/>
        <w:rPr>
          <w:rFonts w:hint="eastAsia" w:ascii="宋体" w:hAnsi="宋体" w:cs="宋体"/>
          <w:b w:val="0"/>
          <w:highlight w:val="none"/>
        </w:rPr>
      </w:pPr>
      <w:r>
        <w:rPr>
          <w:rFonts w:hint="eastAsia" w:ascii="宋体" w:hAnsi="宋体" w:cs="宋体"/>
          <w:b w:val="0"/>
          <w:bCs w:val="0"/>
          <w:sz w:val="24"/>
          <w:highlight w:val="none"/>
        </w:rPr>
        <w:br w:type="page"/>
      </w:r>
      <w:bookmarkStart w:id="49" w:name="_Toc25300"/>
      <w:r>
        <w:rPr>
          <w:rFonts w:hint="eastAsia" w:ascii="宋体" w:hAnsi="宋体" w:cs="宋体"/>
          <w:highlight w:val="none"/>
        </w:rPr>
        <w:t>第五节 其他文书、文件格式</w:t>
      </w:r>
      <w:bookmarkEnd w:id="49"/>
    </w:p>
    <w:p w14:paraId="359444F3">
      <w:pPr>
        <w:widowControl/>
        <w:jc w:val="left"/>
        <w:rPr>
          <w:rFonts w:hint="eastAsia" w:ascii="宋体" w:hAnsi="宋体" w:cs="宋体"/>
          <w:sz w:val="24"/>
          <w:highlight w:val="none"/>
        </w:rPr>
        <w:sectPr>
          <w:pgSz w:w="11905" w:h="16838"/>
          <w:pgMar w:top="1134" w:right="1417" w:bottom="850" w:left="1417" w:header="828" w:footer="998" w:gutter="0"/>
          <w:pgNumType w:fmt="numberInDash"/>
          <w:cols w:space="0" w:num="1"/>
          <w:docGrid w:linePitch="331" w:charSpace="0"/>
        </w:sectPr>
      </w:pPr>
    </w:p>
    <w:p w14:paraId="1425FD24">
      <w:pPr>
        <w:spacing w:line="520" w:lineRule="exact"/>
        <w:rPr>
          <w:rFonts w:hint="eastAsia" w:ascii="宋体" w:hAnsi="宋体" w:cs="宋体"/>
          <w:sz w:val="24"/>
          <w:highlight w:val="none"/>
        </w:rPr>
      </w:pPr>
    </w:p>
    <w:p w14:paraId="106CFFE9">
      <w:pPr>
        <w:spacing w:line="520" w:lineRule="exact"/>
        <w:jc w:val="center"/>
        <w:rPr>
          <w:rFonts w:hint="eastAsia" w:ascii="宋体" w:hAnsi="宋体" w:cs="宋体"/>
          <w:sz w:val="32"/>
          <w:szCs w:val="32"/>
          <w:highlight w:val="none"/>
        </w:rPr>
      </w:pPr>
      <w:r>
        <w:rPr>
          <w:rFonts w:hint="eastAsia" w:ascii="宋体" w:hAnsi="宋体" w:cs="宋体"/>
          <w:sz w:val="44"/>
          <w:szCs w:val="44"/>
          <w:highlight w:val="none"/>
        </w:rPr>
        <w:t>残疾人福利性单位声明函（如有）</w:t>
      </w:r>
    </w:p>
    <w:p w14:paraId="40A2391A">
      <w:pPr>
        <w:spacing w:line="520" w:lineRule="exact"/>
        <w:rPr>
          <w:rFonts w:hint="eastAsia" w:ascii="宋体" w:hAnsi="宋体" w:cs="宋体"/>
          <w:sz w:val="32"/>
          <w:szCs w:val="32"/>
          <w:highlight w:val="none"/>
        </w:rPr>
      </w:pPr>
    </w:p>
    <w:p w14:paraId="2A7581C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highlight w:val="none"/>
          <w:u w:val="single"/>
        </w:rPr>
        <w:t xml:space="preserve">              </w:t>
      </w:r>
      <w:r>
        <w:rPr>
          <w:rFonts w:hint="eastAsia" w:ascii="宋体" w:hAnsi="宋体" w:cs="宋体"/>
          <w:sz w:val="24"/>
          <w:highlight w:val="none"/>
        </w:rPr>
        <w:t>单位的</w:t>
      </w:r>
      <w:r>
        <w:rPr>
          <w:rFonts w:hint="eastAsia" w:ascii="宋体" w:hAnsi="宋体" w:cs="宋体"/>
          <w:sz w:val="24"/>
          <w:highlight w:val="none"/>
          <w:u w:val="single"/>
        </w:rPr>
        <w:t xml:space="preserve">           </w:t>
      </w:r>
      <w:r>
        <w:rPr>
          <w:rFonts w:hint="eastAsia" w:ascii="宋体" w:hAnsi="宋体" w:cs="宋体"/>
          <w:sz w:val="24"/>
          <w:highlight w:val="none"/>
        </w:rPr>
        <w:t>项目采购活动提供本单位制造的服务（由本单位承担工程/提供服务），或者提供其他残疾人福利性单位制造的货物（不包括使用非残疾人福利性单位注册商标的货物）。</w:t>
      </w:r>
    </w:p>
    <w:p w14:paraId="79004EE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1BE03383">
      <w:pPr>
        <w:spacing w:line="360" w:lineRule="auto"/>
        <w:rPr>
          <w:rFonts w:hint="eastAsia" w:ascii="宋体" w:hAnsi="宋体" w:cs="宋体"/>
          <w:sz w:val="24"/>
          <w:highlight w:val="none"/>
        </w:rPr>
      </w:pPr>
    </w:p>
    <w:p w14:paraId="0324ED9A">
      <w:pPr>
        <w:spacing w:line="360" w:lineRule="auto"/>
        <w:rPr>
          <w:rFonts w:hint="eastAsia" w:ascii="宋体" w:hAnsi="宋体" w:cs="宋体"/>
          <w:sz w:val="24"/>
          <w:highlight w:val="none"/>
        </w:rPr>
      </w:pPr>
    </w:p>
    <w:p w14:paraId="3ABBEB96">
      <w:pPr>
        <w:spacing w:line="360" w:lineRule="auto"/>
        <w:rPr>
          <w:rFonts w:hint="eastAsia" w:ascii="宋体" w:hAnsi="宋体" w:cs="宋体"/>
          <w:sz w:val="24"/>
          <w:highlight w:val="none"/>
        </w:rPr>
      </w:pPr>
    </w:p>
    <w:p w14:paraId="5649ADA3">
      <w:pPr>
        <w:spacing w:line="360" w:lineRule="auto"/>
        <w:ind w:firstLine="2400" w:firstLineChars="1000"/>
        <w:rPr>
          <w:rFonts w:hint="eastAsia" w:ascii="宋体" w:hAnsi="宋体" w:cs="宋体"/>
          <w:sz w:val="24"/>
          <w:highlight w:val="none"/>
        </w:rPr>
      </w:pPr>
      <w:r>
        <w:rPr>
          <w:rFonts w:hint="eastAsia" w:ascii="宋体" w:hAnsi="宋体" w:cs="宋体"/>
          <w:sz w:val="24"/>
          <w:highlight w:val="none"/>
        </w:rPr>
        <w:t>供应商名称（电子签章）：</w:t>
      </w:r>
    </w:p>
    <w:p w14:paraId="63973661">
      <w:pPr>
        <w:spacing w:line="360" w:lineRule="auto"/>
        <w:ind w:firstLine="4320" w:firstLineChars="1800"/>
        <w:rPr>
          <w:rFonts w:hint="eastAsia" w:ascii="宋体" w:hAnsi="宋体" w:cs="宋体"/>
          <w:sz w:val="24"/>
          <w:highlight w:val="none"/>
        </w:rPr>
      </w:pPr>
      <w:r>
        <w:rPr>
          <w:rFonts w:hint="eastAsia" w:ascii="宋体" w:hAnsi="宋体" w:cs="宋体"/>
          <w:sz w:val="24"/>
          <w:highlight w:val="none"/>
        </w:rPr>
        <w:t>日  期：     年   月   日</w:t>
      </w:r>
    </w:p>
    <w:p w14:paraId="3B0E2438">
      <w:pPr>
        <w:spacing w:line="360" w:lineRule="auto"/>
        <w:rPr>
          <w:rFonts w:hint="eastAsia" w:ascii="宋体" w:hAnsi="宋体" w:cs="宋体"/>
          <w:sz w:val="24"/>
          <w:highlight w:val="none"/>
        </w:rPr>
      </w:pPr>
    </w:p>
    <w:p w14:paraId="28905149">
      <w:pPr>
        <w:spacing w:line="360" w:lineRule="auto"/>
        <w:rPr>
          <w:rFonts w:hint="eastAsia" w:ascii="宋体" w:hAnsi="宋体" w:cs="宋体"/>
          <w:sz w:val="24"/>
          <w:highlight w:val="none"/>
        </w:rPr>
      </w:pPr>
    </w:p>
    <w:p w14:paraId="438B284C">
      <w:pPr>
        <w:spacing w:line="360" w:lineRule="auto"/>
        <w:rPr>
          <w:rFonts w:hint="eastAsia" w:ascii="宋体" w:hAnsi="宋体" w:cs="宋体"/>
          <w:sz w:val="24"/>
          <w:highlight w:val="none"/>
        </w:rPr>
      </w:pPr>
    </w:p>
    <w:p w14:paraId="4C95D016">
      <w:pPr>
        <w:spacing w:line="360" w:lineRule="auto"/>
        <w:rPr>
          <w:rFonts w:hint="eastAsia" w:ascii="宋体" w:hAnsi="宋体" w:cs="宋体"/>
          <w:sz w:val="24"/>
          <w:highlight w:val="none"/>
        </w:rPr>
      </w:pPr>
      <w:r>
        <w:rPr>
          <w:rFonts w:hint="eastAsia" w:ascii="宋体" w:hAnsi="宋体" w:cs="宋体"/>
          <w:sz w:val="24"/>
          <w:highlight w:val="none"/>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2A5CCC16">
      <w:pPr>
        <w:spacing w:line="520" w:lineRule="exact"/>
        <w:jc w:val="center"/>
        <w:rPr>
          <w:rFonts w:hint="eastAsia" w:ascii="宋体" w:hAnsi="宋体" w:cs="宋体"/>
          <w:sz w:val="24"/>
          <w:highlight w:val="none"/>
        </w:rPr>
      </w:pPr>
    </w:p>
    <w:p w14:paraId="450E37A4">
      <w:pPr>
        <w:spacing w:line="520" w:lineRule="exact"/>
        <w:jc w:val="center"/>
        <w:rPr>
          <w:rFonts w:hint="eastAsia" w:ascii="宋体" w:hAnsi="宋体" w:cs="宋体"/>
          <w:sz w:val="24"/>
          <w:highlight w:val="none"/>
        </w:rPr>
      </w:pPr>
    </w:p>
    <w:p w14:paraId="4D796BA3">
      <w:pPr>
        <w:spacing w:line="520" w:lineRule="exact"/>
        <w:jc w:val="center"/>
        <w:rPr>
          <w:rFonts w:hint="eastAsia" w:ascii="宋体" w:hAnsi="宋体" w:cs="宋体"/>
          <w:sz w:val="24"/>
          <w:highlight w:val="none"/>
        </w:rPr>
      </w:pPr>
    </w:p>
    <w:p w14:paraId="46233CFB">
      <w:pPr>
        <w:spacing w:line="520" w:lineRule="exact"/>
        <w:jc w:val="center"/>
        <w:rPr>
          <w:rFonts w:hint="eastAsia" w:ascii="宋体" w:hAnsi="宋体" w:cs="宋体"/>
          <w:sz w:val="24"/>
          <w:highlight w:val="none"/>
        </w:rPr>
      </w:pPr>
    </w:p>
    <w:p w14:paraId="50E7512F">
      <w:pPr>
        <w:spacing w:line="520" w:lineRule="exact"/>
        <w:jc w:val="center"/>
        <w:rPr>
          <w:rFonts w:hint="eastAsia" w:ascii="宋体" w:hAnsi="宋体" w:cs="宋体"/>
          <w:sz w:val="24"/>
          <w:highlight w:val="none"/>
        </w:rPr>
      </w:pPr>
    </w:p>
    <w:p w14:paraId="55225668">
      <w:pPr>
        <w:spacing w:line="520" w:lineRule="exact"/>
        <w:jc w:val="center"/>
        <w:rPr>
          <w:rFonts w:hint="eastAsia" w:ascii="宋体" w:hAnsi="宋体" w:cs="宋体"/>
          <w:sz w:val="24"/>
          <w:highlight w:val="none"/>
        </w:rPr>
      </w:pPr>
    </w:p>
    <w:p w14:paraId="2159C7EC">
      <w:pPr>
        <w:spacing w:line="520" w:lineRule="exact"/>
        <w:jc w:val="center"/>
        <w:rPr>
          <w:rFonts w:hint="eastAsia" w:ascii="宋体" w:hAnsi="宋体" w:cs="宋体"/>
          <w:sz w:val="24"/>
          <w:highlight w:val="none"/>
        </w:rPr>
      </w:pPr>
    </w:p>
    <w:p w14:paraId="0C57710B">
      <w:pPr>
        <w:spacing w:line="360" w:lineRule="auto"/>
        <w:jc w:val="center"/>
        <w:rPr>
          <w:rFonts w:hint="eastAsia" w:ascii="宋体" w:hAnsi="宋体" w:cs="宋体"/>
          <w:b/>
          <w:bCs/>
          <w:sz w:val="44"/>
          <w:szCs w:val="44"/>
          <w:highlight w:val="none"/>
        </w:rPr>
      </w:pPr>
    </w:p>
    <w:p w14:paraId="11987157">
      <w:pPr>
        <w:spacing w:line="360" w:lineRule="auto"/>
        <w:jc w:val="center"/>
        <w:rPr>
          <w:rFonts w:hint="eastAsia" w:ascii="宋体" w:hAnsi="宋体" w:cs="宋体"/>
          <w:b/>
          <w:bCs/>
          <w:sz w:val="44"/>
          <w:szCs w:val="44"/>
          <w:highlight w:val="none"/>
        </w:rPr>
      </w:pPr>
    </w:p>
    <w:p w14:paraId="2040CEE1">
      <w:pPr>
        <w:spacing w:line="360" w:lineRule="auto"/>
        <w:jc w:val="center"/>
        <w:rPr>
          <w:rFonts w:hint="eastAsia" w:ascii="宋体" w:hAnsi="宋体" w:cs="宋体"/>
          <w:b/>
          <w:bCs/>
          <w:sz w:val="44"/>
          <w:szCs w:val="44"/>
          <w:highlight w:val="none"/>
        </w:rPr>
      </w:pPr>
    </w:p>
    <w:p w14:paraId="714D5105">
      <w:pPr>
        <w:pStyle w:val="4"/>
        <w:jc w:val="center"/>
        <w:rPr>
          <w:rFonts w:hint="eastAsia" w:ascii="宋体" w:hAnsi="宋体" w:cs="宋体"/>
          <w:sz w:val="24"/>
          <w:highlight w:val="none"/>
          <w:u w:val="single"/>
        </w:rPr>
      </w:pPr>
      <w:bookmarkStart w:id="50" w:name="_Toc4129"/>
      <w:r>
        <w:rPr>
          <w:rFonts w:hint="eastAsia" w:ascii="宋体" w:hAnsi="宋体" w:cs="宋体"/>
          <w:b w:val="0"/>
          <w:bCs w:val="0"/>
          <w:highlight w:val="none"/>
        </w:rPr>
        <w:t>第六章  合同文本</w:t>
      </w:r>
      <w:r>
        <w:rPr>
          <w:rFonts w:hint="eastAsia" w:ascii="宋体" w:hAnsi="宋体" w:cs="宋体"/>
          <w:b w:val="0"/>
          <w:bCs w:val="0"/>
          <w:highlight w:val="none"/>
        </w:rPr>
        <w:br w:type="page"/>
      </w:r>
      <w:bookmarkEnd w:id="50"/>
    </w:p>
    <w:p w14:paraId="3E2A315D">
      <w:pPr>
        <w:spacing w:line="360" w:lineRule="auto"/>
        <w:jc w:val="center"/>
        <w:rPr>
          <w:rFonts w:hint="eastAsia" w:ascii="宋体" w:hAnsi="宋体" w:cs="宋体"/>
          <w:b/>
          <w:bCs/>
          <w:sz w:val="52"/>
          <w:highlight w:val="none"/>
        </w:rPr>
      </w:pPr>
    </w:p>
    <w:p w14:paraId="73B4A30F">
      <w:pPr>
        <w:spacing w:line="360" w:lineRule="auto"/>
        <w:jc w:val="center"/>
        <w:rPr>
          <w:rFonts w:hint="eastAsia" w:ascii="宋体" w:hAnsi="宋体" w:cs="宋体"/>
          <w:b/>
          <w:bCs/>
          <w:sz w:val="52"/>
          <w:highlight w:val="none"/>
        </w:rPr>
      </w:pPr>
      <w:r>
        <w:rPr>
          <w:rFonts w:hint="eastAsia" w:ascii="宋体" w:hAnsi="宋体" w:cs="宋体"/>
          <w:b/>
          <w:bCs/>
          <w:sz w:val="52"/>
          <w:highlight w:val="none"/>
        </w:rPr>
        <w:t xml:space="preserve"> 政 府 采 购</w:t>
      </w:r>
    </w:p>
    <w:p w14:paraId="73E07453">
      <w:pPr>
        <w:spacing w:line="360" w:lineRule="auto"/>
        <w:ind w:firstLine="420" w:firstLineChars="200"/>
        <w:rPr>
          <w:rFonts w:hint="eastAsia" w:ascii="宋体" w:hAnsi="宋体" w:cs="宋体"/>
          <w:highlight w:val="none"/>
        </w:rPr>
      </w:pPr>
    </w:p>
    <w:p w14:paraId="04DB9A5A">
      <w:pPr>
        <w:spacing w:line="360" w:lineRule="auto"/>
        <w:ind w:firstLine="420" w:firstLineChars="200"/>
        <w:rPr>
          <w:rFonts w:hint="eastAsia" w:ascii="宋体" w:hAnsi="宋体" w:cs="宋体"/>
          <w:highlight w:val="none"/>
        </w:rPr>
      </w:pPr>
      <w:r>
        <w:rPr>
          <w:rFonts w:hint="eastAsia" w:ascii="宋体" w:hAnsi="宋体" w:cs="宋体"/>
          <w:highlight w:val="none"/>
        </w:rPr>
        <w:t xml:space="preserve">                                                 </w:t>
      </w:r>
    </w:p>
    <w:p w14:paraId="77BD2E75">
      <w:pPr>
        <w:spacing w:line="360" w:lineRule="auto"/>
        <w:jc w:val="center"/>
        <w:rPr>
          <w:rFonts w:hint="eastAsia" w:ascii="宋体" w:hAnsi="宋体" w:cs="宋体"/>
          <w:b/>
          <w:bCs/>
          <w:sz w:val="44"/>
          <w:highlight w:val="none"/>
        </w:rPr>
      </w:pPr>
      <w:r>
        <w:rPr>
          <w:rFonts w:hint="eastAsia" w:ascii="宋体" w:hAnsi="宋体" w:cs="宋体"/>
          <w:b/>
          <w:bCs/>
          <w:sz w:val="44"/>
          <w:highlight w:val="none"/>
          <w:u w:val="single"/>
          <w:lang w:eastAsia="zh-CN"/>
        </w:rPr>
        <w:t>天等县集体林区森林资源规划设计调查补充调查及“十五五”森林采伐限额编制工作</w:t>
      </w:r>
      <w:r>
        <w:rPr>
          <w:rFonts w:hint="eastAsia" w:ascii="宋体" w:hAnsi="宋体" w:cs="宋体"/>
          <w:b/>
          <w:bCs/>
          <w:sz w:val="44"/>
          <w:highlight w:val="none"/>
        </w:rPr>
        <w:t>合同</w:t>
      </w:r>
    </w:p>
    <w:p w14:paraId="2FAC2E73">
      <w:pPr>
        <w:spacing w:line="360" w:lineRule="auto"/>
        <w:rPr>
          <w:rFonts w:hint="eastAsia" w:ascii="宋体" w:hAnsi="宋体" w:cs="宋体"/>
          <w:b/>
          <w:bCs/>
          <w:sz w:val="44"/>
          <w:highlight w:val="none"/>
        </w:rPr>
      </w:pPr>
    </w:p>
    <w:p w14:paraId="7B7EB3A3">
      <w:pPr>
        <w:spacing w:line="360" w:lineRule="auto"/>
        <w:ind w:firstLine="3507" w:firstLineChars="794"/>
        <w:rPr>
          <w:rFonts w:hint="eastAsia" w:ascii="宋体" w:hAnsi="宋体" w:cs="宋体"/>
          <w:b/>
          <w:bCs/>
          <w:sz w:val="44"/>
          <w:highlight w:val="none"/>
        </w:rPr>
      </w:pPr>
    </w:p>
    <w:p w14:paraId="46BE6774">
      <w:pPr>
        <w:ind w:firstLine="723" w:firstLineChars="200"/>
        <w:rPr>
          <w:rFonts w:hint="eastAsia" w:ascii="宋体" w:hAnsi="宋体" w:cs="宋体"/>
          <w:b/>
          <w:sz w:val="36"/>
          <w:szCs w:val="36"/>
          <w:highlight w:val="none"/>
        </w:rPr>
      </w:pPr>
      <w:r>
        <w:rPr>
          <w:rFonts w:hint="eastAsia" w:ascii="宋体" w:hAnsi="宋体" w:cs="宋体"/>
          <w:b/>
          <w:sz w:val="36"/>
          <w:szCs w:val="36"/>
          <w:highlight w:val="none"/>
        </w:rPr>
        <w:t>采购项目编号：</w:t>
      </w:r>
      <w:r>
        <w:rPr>
          <w:rFonts w:hint="eastAsia" w:ascii="宋体" w:hAnsi="宋体" w:cs="宋体"/>
          <w:b/>
          <w:sz w:val="36"/>
          <w:szCs w:val="36"/>
          <w:highlight w:val="none"/>
          <w:u w:val="single"/>
        </w:rPr>
        <w:t xml:space="preserve">                   </w:t>
      </w:r>
    </w:p>
    <w:p w14:paraId="1193B512">
      <w:pPr>
        <w:ind w:firstLine="1970" w:firstLineChars="545"/>
        <w:rPr>
          <w:rFonts w:hint="eastAsia" w:ascii="宋体" w:hAnsi="宋体" w:cs="宋体"/>
          <w:b/>
          <w:sz w:val="36"/>
          <w:szCs w:val="36"/>
          <w:highlight w:val="none"/>
        </w:rPr>
      </w:pPr>
    </w:p>
    <w:p w14:paraId="6A96248A">
      <w:pPr>
        <w:ind w:firstLine="723" w:firstLineChars="200"/>
        <w:rPr>
          <w:rFonts w:hint="eastAsia" w:ascii="宋体" w:hAnsi="宋体" w:cs="宋体"/>
          <w:sz w:val="24"/>
          <w:highlight w:val="none"/>
          <w:u w:val="single"/>
        </w:rPr>
      </w:pPr>
      <w:r>
        <w:rPr>
          <w:rFonts w:hint="eastAsia" w:ascii="宋体" w:hAnsi="宋体" w:cs="宋体"/>
          <w:b/>
          <w:sz w:val="36"/>
          <w:szCs w:val="36"/>
          <w:highlight w:val="none"/>
        </w:rPr>
        <w:t>采购计划编号：</w:t>
      </w:r>
      <w:r>
        <w:rPr>
          <w:rFonts w:hint="eastAsia" w:ascii="宋体" w:hAnsi="宋体" w:cs="宋体"/>
          <w:b/>
          <w:sz w:val="36"/>
          <w:szCs w:val="36"/>
          <w:highlight w:val="none"/>
          <w:u w:val="single"/>
        </w:rPr>
        <w:t xml:space="preserve">                   </w:t>
      </w:r>
    </w:p>
    <w:p w14:paraId="1D04BA65">
      <w:pPr>
        <w:ind w:firstLine="1995" w:firstLineChars="552"/>
        <w:rPr>
          <w:rFonts w:hint="eastAsia" w:ascii="宋体" w:hAnsi="宋体" w:cs="宋体"/>
          <w:b/>
          <w:sz w:val="36"/>
          <w:szCs w:val="36"/>
          <w:highlight w:val="none"/>
          <w:u w:val="single"/>
        </w:rPr>
      </w:pPr>
    </w:p>
    <w:p w14:paraId="596F7C9F">
      <w:pPr>
        <w:ind w:firstLine="1995" w:firstLineChars="552"/>
        <w:rPr>
          <w:rFonts w:hint="eastAsia" w:ascii="宋体" w:hAnsi="宋体" w:cs="宋体"/>
          <w:b/>
          <w:sz w:val="36"/>
          <w:szCs w:val="36"/>
          <w:highlight w:val="none"/>
          <w:u w:val="single"/>
        </w:rPr>
      </w:pPr>
    </w:p>
    <w:p w14:paraId="250CC7FD">
      <w:pPr>
        <w:pStyle w:val="12"/>
        <w:rPr>
          <w:rFonts w:hint="eastAsia" w:ascii="宋体" w:hAnsi="宋体" w:cs="宋体"/>
          <w:b/>
          <w:sz w:val="36"/>
          <w:szCs w:val="36"/>
          <w:highlight w:val="none"/>
          <w:u w:val="single"/>
        </w:rPr>
      </w:pPr>
    </w:p>
    <w:p w14:paraId="766101C9">
      <w:pPr>
        <w:rPr>
          <w:rFonts w:hint="eastAsia" w:ascii="宋体" w:hAnsi="宋体" w:cs="宋体"/>
          <w:highlight w:val="none"/>
        </w:rPr>
      </w:pPr>
    </w:p>
    <w:p w14:paraId="028E63CD">
      <w:pPr>
        <w:tabs>
          <w:tab w:val="left" w:pos="7200"/>
        </w:tabs>
        <w:spacing w:line="360" w:lineRule="auto"/>
        <w:ind w:firstLine="723" w:firstLineChars="200"/>
        <w:rPr>
          <w:rFonts w:hint="eastAsia" w:ascii="宋体" w:hAnsi="宋体" w:cs="宋体"/>
          <w:b/>
          <w:sz w:val="36"/>
          <w:szCs w:val="36"/>
          <w:highlight w:val="none"/>
          <w:u w:val="single"/>
        </w:rPr>
      </w:pPr>
      <w:r>
        <w:rPr>
          <w:rFonts w:hint="eastAsia" w:ascii="宋体" w:hAnsi="宋体" w:cs="宋体"/>
          <w:b/>
          <w:sz w:val="36"/>
          <w:szCs w:val="36"/>
          <w:highlight w:val="none"/>
        </w:rPr>
        <w:t>采购人：</w:t>
      </w:r>
      <w:r>
        <w:rPr>
          <w:rFonts w:hint="eastAsia" w:ascii="宋体" w:hAnsi="宋体" w:cs="宋体"/>
          <w:b/>
          <w:sz w:val="36"/>
          <w:szCs w:val="36"/>
          <w:highlight w:val="none"/>
          <w:u w:val="single"/>
          <w:lang w:eastAsia="zh-CN"/>
        </w:rPr>
        <w:t>天等县林业局</w:t>
      </w:r>
      <w:r>
        <w:rPr>
          <w:rFonts w:hint="eastAsia" w:ascii="宋体" w:hAnsi="宋体" w:cs="宋体"/>
          <w:b/>
          <w:sz w:val="36"/>
          <w:szCs w:val="36"/>
          <w:highlight w:val="none"/>
          <w:u w:val="single"/>
        </w:rPr>
        <w:t xml:space="preserve">    </w:t>
      </w:r>
    </w:p>
    <w:p w14:paraId="2B97529E">
      <w:pPr>
        <w:tabs>
          <w:tab w:val="left" w:pos="7380"/>
        </w:tabs>
        <w:spacing w:line="360" w:lineRule="auto"/>
        <w:ind w:firstLine="723" w:firstLineChars="200"/>
        <w:rPr>
          <w:rFonts w:hint="eastAsia" w:ascii="宋体" w:hAnsi="宋体" w:cs="宋体"/>
          <w:b/>
          <w:bCs/>
          <w:sz w:val="44"/>
          <w:highlight w:val="none"/>
        </w:rPr>
      </w:pPr>
      <w:r>
        <w:rPr>
          <w:rFonts w:hint="eastAsia" w:ascii="宋体" w:hAnsi="宋体" w:cs="宋体"/>
          <w:b/>
          <w:sz w:val="36"/>
          <w:szCs w:val="36"/>
          <w:highlight w:val="none"/>
        </w:rPr>
        <w:t>成交供应商：</w:t>
      </w:r>
      <w:r>
        <w:rPr>
          <w:rFonts w:hint="eastAsia" w:ascii="宋体" w:hAnsi="宋体" w:cs="宋体"/>
          <w:b/>
          <w:sz w:val="36"/>
          <w:szCs w:val="36"/>
          <w:highlight w:val="none"/>
          <w:u w:val="single"/>
        </w:rPr>
        <w:t xml:space="preserve">                                </w:t>
      </w:r>
    </w:p>
    <w:p w14:paraId="67493224">
      <w:pPr>
        <w:tabs>
          <w:tab w:val="left" w:pos="7380"/>
        </w:tabs>
        <w:spacing w:line="360" w:lineRule="auto"/>
        <w:rPr>
          <w:rFonts w:hint="eastAsia" w:ascii="宋体" w:hAnsi="宋体" w:cs="宋体"/>
          <w:b/>
          <w:bCs/>
          <w:sz w:val="44"/>
          <w:highlight w:val="none"/>
        </w:rPr>
      </w:pPr>
    </w:p>
    <w:p w14:paraId="7E158F80">
      <w:pPr>
        <w:pStyle w:val="33"/>
        <w:ind w:firstLine="883"/>
        <w:jc w:val="center"/>
        <w:outlineLvl w:val="1"/>
        <w:rPr>
          <w:rFonts w:hint="eastAsia" w:ascii="宋体" w:hAnsi="宋体" w:cs="宋体"/>
          <w:b/>
          <w:bCs/>
          <w:sz w:val="44"/>
          <w:highlight w:val="none"/>
        </w:rPr>
      </w:pPr>
      <w:r>
        <w:rPr>
          <w:rFonts w:hint="eastAsia" w:ascii="宋体" w:hAnsi="宋体" w:cs="宋体"/>
          <w:b/>
          <w:bCs/>
          <w:sz w:val="44"/>
          <w:highlight w:val="none"/>
        </w:rPr>
        <w:br w:type="page"/>
      </w:r>
      <w:bookmarkStart w:id="51" w:name="_Toc16111"/>
    </w:p>
    <w:p w14:paraId="1C2F2E71">
      <w:pPr>
        <w:spacing w:line="400" w:lineRule="exact"/>
        <w:rPr>
          <w:rFonts w:hint="eastAsia" w:ascii="宋体" w:hAnsi="宋体" w:cs="宋体"/>
          <w:szCs w:val="21"/>
          <w:highlight w:val="none"/>
        </w:rPr>
      </w:pPr>
      <w:r>
        <w:rPr>
          <w:rFonts w:hint="eastAsia" w:ascii="宋体" w:hAnsi="宋体" w:cs="宋体"/>
          <w:spacing w:val="4"/>
          <w:szCs w:val="21"/>
          <w:highlight w:val="none"/>
        </w:rPr>
        <w:t>采购计划号：</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合同编号：</w:t>
      </w:r>
      <w:r>
        <w:rPr>
          <w:rFonts w:hint="eastAsia" w:ascii="宋体" w:hAnsi="宋体" w:cs="宋体"/>
          <w:spacing w:val="4"/>
          <w:szCs w:val="21"/>
          <w:highlight w:val="none"/>
          <w:u w:val="single"/>
        </w:rPr>
        <w:t xml:space="preserve">                   </w:t>
      </w:r>
    </w:p>
    <w:p w14:paraId="59157227">
      <w:pPr>
        <w:spacing w:line="400" w:lineRule="exact"/>
        <w:rPr>
          <w:rFonts w:hint="eastAsia" w:ascii="宋体" w:hAnsi="宋体" w:cs="宋体"/>
          <w:szCs w:val="21"/>
          <w:highlight w:val="none"/>
        </w:rPr>
      </w:pPr>
      <w:r>
        <w:rPr>
          <w:rFonts w:hint="eastAsia" w:ascii="宋体" w:hAnsi="宋体" w:cs="宋体"/>
          <w:spacing w:val="8"/>
          <w:szCs w:val="21"/>
          <w:highlight w:val="none"/>
        </w:rPr>
        <w:t>采购人（甲方</w:t>
      </w:r>
      <w:r>
        <w:rPr>
          <w:rFonts w:hint="eastAsia" w:ascii="宋体" w:hAnsi="宋体" w:cs="宋体"/>
          <w:spacing w:val="11"/>
          <w:szCs w:val="21"/>
          <w:highlight w:val="none"/>
        </w:rPr>
        <w:t>）：</w:t>
      </w:r>
      <w:r>
        <w:rPr>
          <w:rFonts w:hint="eastAsia" w:ascii="宋体" w:hAnsi="宋体" w:cs="宋体"/>
          <w:szCs w:val="21"/>
          <w:highlight w:val="none"/>
          <w:u w:val="single"/>
        </w:rPr>
        <w:t xml:space="preserve">                      </w:t>
      </w:r>
      <w:r>
        <w:rPr>
          <w:rFonts w:hint="eastAsia" w:ascii="宋体" w:hAnsi="宋体" w:cs="宋体"/>
          <w:spacing w:val="10"/>
          <w:szCs w:val="21"/>
          <w:highlight w:val="none"/>
        </w:rPr>
        <w:t xml:space="preserve">   </w:t>
      </w:r>
      <w:r>
        <w:rPr>
          <w:rFonts w:hint="eastAsia" w:ascii="宋体" w:hAnsi="宋体" w:cs="宋体"/>
          <w:spacing w:val="8"/>
          <w:szCs w:val="21"/>
          <w:highlight w:val="none"/>
        </w:rPr>
        <w:t>供应商（乙方</w:t>
      </w:r>
      <w:r>
        <w:rPr>
          <w:rFonts w:hint="eastAsia" w:ascii="宋体" w:hAnsi="宋体" w:cs="宋体"/>
          <w:spacing w:val="11"/>
          <w:szCs w:val="21"/>
          <w:highlight w:val="none"/>
        </w:rPr>
        <w:t>）：</w:t>
      </w:r>
      <w:r>
        <w:rPr>
          <w:rFonts w:hint="eastAsia" w:ascii="宋体" w:hAnsi="宋体" w:cs="宋体"/>
          <w:szCs w:val="21"/>
          <w:highlight w:val="none"/>
          <w:u w:val="single"/>
        </w:rPr>
        <w:t xml:space="preserve">                     </w:t>
      </w:r>
    </w:p>
    <w:p w14:paraId="26C9187D">
      <w:pPr>
        <w:spacing w:line="400" w:lineRule="exact"/>
        <w:rPr>
          <w:rFonts w:hint="eastAsia" w:ascii="宋体" w:hAnsi="宋体" w:cs="宋体"/>
          <w:szCs w:val="21"/>
          <w:highlight w:val="none"/>
        </w:rPr>
      </w:pPr>
      <w:r>
        <w:rPr>
          <w:rFonts w:hint="eastAsia" w:ascii="宋体" w:hAnsi="宋体" w:cs="宋体"/>
          <w:spacing w:val="4"/>
          <w:szCs w:val="21"/>
          <w:highlight w:val="none"/>
        </w:rPr>
        <w:t>项目名称：</w:t>
      </w:r>
      <w:r>
        <w:rPr>
          <w:rFonts w:hint="eastAsia" w:ascii="宋体" w:hAnsi="宋体" w:cs="宋体"/>
          <w:spacing w:val="4"/>
          <w:szCs w:val="21"/>
          <w:highlight w:val="none"/>
          <w:u w:val="single"/>
        </w:rPr>
        <w:t xml:space="preserve">                           </w:t>
      </w:r>
      <w:r>
        <w:rPr>
          <w:rFonts w:hint="eastAsia" w:ascii="宋体" w:hAnsi="宋体" w:cs="宋体"/>
          <w:spacing w:val="8"/>
          <w:szCs w:val="21"/>
          <w:highlight w:val="none"/>
        </w:rPr>
        <w:t xml:space="preserve">   </w:t>
      </w:r>
      <w:r>
        <w:rPr>
          <w:rFonts w:hint="eastAsia" w:ascii="宋体" w:hAnsi="宋体" w:cs="宋体"/>
          <w:spacing w:val="4"/>
          <w:szCs w:val="21"/>
          <w:highlight w:val="none"/>
        </w:rPr>
        <w:t>项目编号：</w:t>
      </w:r>
      <w:r>
        <w:rPr>
          <w:rFonts w:hint="eastAsia" w:ascii="宋体" w:hAnsi="宋体" w:cs="宋体"/>
          <w:spacing w:val="4"/>
          <w:szCs w:val="21"/>
          <w:highlight w:val="none"/>
          <w:u w:val="single"/>
        </w:rPr>
        <w:t xml:space="preserve">            </w:t>
      </w:r>
      <w:r>
        <w:rPr>
          <w:rFonts w:hint="eastAsia" w:ascii="宋体" w:hAnsi="宋体" w:cs="宋体"/>
          <w:spacing w:val="3"/>
          <w:szCs w:val="21"/>
          <w:highlight w:val="none"/>
          <w:u w:val="single"/>
        </w:rPr>
        <w:t xml:space="preserve">               </w:t>
      </w:r>
    </w:p>
    <w:p w14:paraId="0BBD307B">
      <w:pPr>
        <w:spacing w:line="400" w:lineRule="exact"/>
        <w:rPr>
          <w:rFonts w:hint="eastAsia" w:ascii="宋体" w:hAnsi="宋体" w:cs="宋体"/>
          <w:szCs w:val="21"/>
          <w:highlight w:val="none"/>
        </w:rPr>
      </w:pPr>
      <w:r>
        <w:rPr>
          <w:rFonts w:hint="eastAsia" w:ascii="宋体" w:hAnsi="宋体" w:cs="宋体"/>
          <w:spacing w:val="4"/>
          <w:szCs w:val="21"/>
          <w:highlight w:val="none"/>
        </w:rPr>
        <w:t>签订地点：</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签订时间：</w:t>
      </w:r>
      <w:r>
        <w:rPr>
          <w:rFonts w:hint="eastAsia" w:ascii="宋体" w:hAnsi="宋体" w:cs="宋体"/>
          <w:spacing w:val="4"/>
          <w:szCs w:val="21"/>
          <w:highlight w:val="none"/>
          <w:u w:val="single"/>
        </w:rPr>
        <w:t xml:space="preserve">                         </w:t>
      </w:r>
    </w:p>
    <w:p w14:paraId="73F99395">
      <w:pPr>
        <w:pStyle w:val="12"/>
        <w:spacing w:after="0" w:line="400" w:lineRule="exact"/>
        <w:rPr>
          <w:rFonts w:hint="eastAsia" w:ascii="宋体" w:hAnsi="宋体" w:cs="宋体"/>
          <w:szCs w:val="21"/>
          <w:highlight w:val="none"/>
        </w:rPr>
      </w:pPr>
    </w:p>
    <w:p w14:paraId="489F9E1C">
      <w:pPr>
        <w:spacing w:line="400" w:lineRule="exact"/>
        <w:ind w:firstLine="415"/>
        <w:rPr>
          <w:rFonts w:hint="eastAsia" w:ascii="宋体" w:hAnsi="宋体" w:cs="宋体"/>
          <w:szCs w:val="21"/>
          <w:highlight w:val="none"/>
        </w:rPr>
      </w:pPr>
      <w:r>
        <w:rPr>
          <w:rFonts w:hint="eastAsia" w:ascii="宋体" w:hAnsi="宋体" w:cs="宋体"/>
          <w:spacing w:val="7"/>
          <w:szCs w:val="21"/>
          <w:highlight w:val="none"/>
        </w:rPr>
        <w:t>根据《中华人民共和国政府采购法》《中华人民共和国民法典》等法律、法规规定，按照磋</w:t>
      </w:r>
      <w:r>
        <w:rPr>
          <w:rFonts w:hint="eastAsia" w:ascii="宋体" w:hAnsi="宋体" w:cs="宋体"/>
          <w:spacing w:val="16"/>
          <w:szCs w:val="21"/>
          <w:highlight w:val="none"/>
        </w:rPr>
        <w:t xml:space="preserve"> </w:t>
      </w:r>
      <w:r>
        <w:rPr>
          <w:rFonts w:hint="eastAsia" w:ascii="宋体" w:hAnsi="宋体" w:cs="宋体"/>
          <w:spacing w:val="8"/>
          <w:szCs w:val="21"/>
          <w:highlight w:val="none"/>
        </w:rPr>
        <w:t>商文件规定条款和乙方响应文件及其承诺，</w:t>
      </w:r>
      <w:r>
        <w:rPr>
          <w:rFonts w:hint="eastAsia" w:ascii="宋体" w:hAnsi="宋体" w:cs="宋体"/>
          <w:spacing w:val="-58"/>
          <w:szCs w:val="21"/>
          <w:highlight w:val="none"/>
        </w:rPr>
        <w:t xml:space="preserve"> </w:t>
      </w:r>
      <w:r>
        <w:rPr>
          <w:rFonts w:hint="eastAsia" w:ascii="宋体" w:hAnsi="宋体" w:cs="宋体"/>
          <w:spacing w:val="7"/>
          <w:szCs w:val="21"/>
          <w:highlight w:val="none"/>
        </w:rPr>
        <w:t>甲乙双方签订本合同。</w:t>
      </w:r>
    </w:p>
    <w:p w14:paraId="2E817010">
      <w:pPr>
        <w:spacing w:line="400" w:lineRule="exact"/>
        <w:rPr>
          <w:rFonts w:hint="eastAsia" w:ascii="宋体" w:hAnsi="宋体" w:cs="宋体"/>
          <w:b/>
          <w:bCs/>
          <w:szCs w:val="21"/>
          <w:highlight w:val="none"/>
        </w:rPr>
      </w:pPr>
      <w:r>
        <w:rPr>
          <w:rFonts w:hint="eastAsia" w:ascii="宋体" w:hAnsi="宋体" w:cs="宋体"/>
          <w:b/>
          <w:bCs/>
          <w:szCs w:val="21"/>
          <w:highlight w:val="none"/>
        </w:rPr>
        <w:t xml:space="preserve">第一条 合同标的 </w:t>
      </w:r>
    </w:p>
    <w:p w14:paraId="36B4F220">
      <w:pPr>
        <w:spacing w:line="400" w:lineRule="exact"/>
        <w:rPr>
          <w:rFonts w:hint="eastAsia" w:ascii="宋体" w:hAnsi="宋体" w:cs="宋体"/>
          <w:szCs w:val="21"/>
          <w:highlight w:val="none"/>
        </w:rPr>
      </w:pPr>
      <w:r>
        <w:rPr>
          <w:rFonts w:hint="eastAsia" w:ascii="宋体" w:hAnsi="宋体" w:cs="宋体"/>
          <w:szCs w:val="21"/>
          <w:highlight w:val="none"/>
        </w:rPr>
        <w:t>1.报价一览表</w:t>
      </w:r>
    </w:p>
    <w:tbl>
      <w:tblPr>
        <w:tblStyle w:val="32"/>
        <w:tblW w:w="90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1222"/>
        <w:gridCol w:w="1250"/>
        <w:gridCol w:w="1050"/>
        <w:gridCol w:w="916"/>
        <w:gridCol w:w="1384"/>
        <w:gridCol w:w="1366"/>
        <w:gridCol w:w="1050"/>
      </w:tblGrid>
      <w:tr w14:paraId="2DF75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7" w:type="dxa"/>
            <w:vAlign w:val="center"/>
          </w:tcPr>
          <w:p w14:paraId="56B98712">
            <w:pPr>
              <w:spacing w:line="40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1222" w:type="dxa"/>
            <w:vAlign w:val="center"/>
          </w:tcPr>
          <w:p w14:paraId="267FA864">
            <w:pPr>
              <w:spacing w:line="400" w:lineRule="exact"/>
              <w:jc w:val="center"/>
              <w:rPr>
                <w:rFonts w:hint="eastAsia" w:ascii="宋体" w:hAnsi="宋体" w:cs="宋体"/>
                <w:szCs w:val="21"/>
                <w:highlight w:val="none"/>
              </w:rPr>
            </w:pPr>
            <w:r>
              <w:rPr>
                <w:rFonts w:hint="eastAsia" w:ascii="宋体" w:hAnsi="宋体" w:cs="宋体"/>
                <w:szCs w:val="21"/>
                <w:highlight w:val="none"/>
              </w:rPr>
              <w:t>服务名称</w:t>
            </w:r>
          </w:p>
        </w:tc>
        <w:tc>
          <w:tcPr>
            <w:tcW w:w="1250" w:type="dxa"/>
            <w:vAlign w:val="center"/>
          </w:tcPr>
          <w:p w14:paraId="0A6BB88F">
            <w:pPr>
              <w:spacing w:line="400" w:lineRule="exact"/>
              <w:jc w:val="center"/>
              <w:rPr>
                <w:rFonts w:hint="eastAsia" w:ascii="宋体" w:hAnsi="宋体" w:cs="宋体"/>
                <w:szCs w:val="21"/>
                <w:highlight w:val="none"/>
              </w:rPr>
            </w:pPr>
            <w:r>
              <w:rPr>
                <w:rFonts w:hint="eastAsia" w:ascii="宋体" w:hAnsi="宋体" w:cs="宋体"/>
                <w:szCs w:val="21"/>
                <w:highlight w:val="none"/>
              </w:rPr>
              <w:t>服务内容</w:t>
            </w:r>
          </w:p>
        </w:tc>
        <w:tc>
          <w:tcPr>
            <w:tcW w:w="1050" w:type="dxa"/>
            <w:vAlign w:val="center"/>
          </w:tcPr>
          <w:p w14:paraId="6193EA36">
            <w:pPr>
              <w:spacing w:line="400" w:lineRule="exact"/>
              <w:jc w:val="center"/>
              <w:rPr>
                <w:rFonts w:hint="eastAsia" w:ascii="宋体" w:hAnsi="宋体" w:cs="宋体"/>
                <w:szCs w:val="21"/>
                <w:highlight w:val="none"/>
              </w:rPr>
            </w:pPr>
            <w:r>
              <w:rPr>
                <w:rFonts w:hint="eastAsia" w:ascii="宋体" w:hAnsi="宋体" w:cs="宋体"/>
                <w:szCs w:val="21"/>
                <w:highlight w:val="none"/>
              </w:rPr>
              <w:t>数量</w:t>
            </w:r>
          </w:p>
        </w:tc>
        <w:tc>
          <w:tcPr>
            <w:tcW w:w="916" w:type="dxa"/>
            <w:vAlign w:val="center"/>
          </w:tcPr>
          <w:p w14:paraId="028D1687">
            <w:pPr>
              <w:spacing w:line="400" w:lineRule="exact"/>
              <w:jc w:val="center"/>
              <w:rPr>
                <w:rFonts w:hint="eastAsia" w:ascii="宋体" w:hAnsi="宋体" w:cs="宋体"/>
                <w:szCs w:val="21"/>
                <w:highlight w:val="none"/>
              </w:rPr>
            </w:pPr>
            <w:r>
              <w:rPr>
                <w:rFonts w:hint="eastAsia" w:ascii="宋体" w:hAnsi="宋体" w:cs="宋体"/>
                <w:szCs w:val="21"/>
                <w:highlight w:val="none"/>
              </w:rPr>
              <w:t>单位</w:t>
            </w:r>
          </w:p>
        </w:tc>
        <w:tc>
          <w:tcPr>
            <w:tcW w:w="1384" w:type="dxa"/>
            <w:vAlign w:val="center"/>
          </w:tcPr>
          <w:p w14:paraId="79A5E4A6">
            <w:pPr>
              <w:spacing w:line="400" w:lineRule="exact"/>
              <w:jc w:val="center"/>
              <w:rPr>
                <w:rFonts w:hint="eastAsia" w:ascii="宋体" w:hAnsi="宋体" w:cs="宋体"/>
                <w:szCs w:val="21"/>
                <w:highlight w:val="none"/>
              </w:rPr>
            </w:pPr>
            <w:r>
              <w:rPr>
                <w:rFonts w:hint="eastAsia" w:ascii="宋体" w:hAnsi="宋体" w:cs="宋体"/>
                <w:szCs w:val="21"/>
                <w:highlight w:val="none"/>
              </w:rPr>
              <w:t>单价（元）</w:t>
            </w:r>
          </w:p>
        </w:tc>
        <w:tc>
          <w:tcPr>
            <w:tcW w:w="1366" w:type="dxa"/>
            <w:vAlign w:val="center"/>
          </w:tcPr>
          <w:p w14:paraId="6C41A991">
            <w:pPr>
              <w:spacing w:line="400" w:lineRule="exact"/>
              <w:jc w:val="center"/>
              <w:rPr>
                <w:rFonts w:hint="eastAsia" w:ascii="宋体" w:hAnsi="宋体" w:cs="宋体"/>
                <w:szCs w:val="21"/>
                <w:highlight w:val="none"/>
              </w:rPr>
            </w:pPr>
            <w:r>
              <w:rPr>
                <w:rFonts w:hint="eastAsia" w:ascii="宋体" w:hAnsi="宋体" w:cs="宋体"/>
                <w:szCs w:val="21"/>
                <w:highlight w:val="none"/>
              </w:rPr>
              <w:t>金额（元）</w:t>
            </w:r>
          </w:p>
        </w:tc>
        <w:tc>
          <w:tcPr>
            <w:tcW w:w="1050" w:type="dxa"/>
            <w:vAlign w:val="center"/>
          </w:tcPr>
          <w:p w14:paraId="2E131AC9">
            <w:pPr>
              <w:spacing w:line="400" w:lineRule="exact"/>
              <w:jc w:val="center"/>
              <w:rPr>
                <w:rFonts w:hint="eastAsia" w:ascii="宋体" w:hAnsi="宋体" w:cs="宋体"/>
                <w:szCs w:val="21"/>
                <w:highlight w:val="none"/>
              </w:rPr>
            </w:pPr>
            <w:r>
              <w:rPr>
                <w:rFonts w:hint="eastAsia" w:ascii="宋体" w:hAnsi="宋体" w:cs="宋体"/>
                <w:szCs w:val="21"/>
                <w:highlight w:val="none"/>
              </w:rPr>
              <w:t>备注</w:t>
            </w:r>
          </w:p>
        </w:tc>
      </w:tr>
      <w:tr w14:paraId="688E1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77" w:type="dxa"/>
          </w:tcPr>
          <w:p w14:paraId="048F70D8">
            <w:pPr>
              <w:spacing w:line="400" w:lineRule="exact"/>
              <w:jc w:val="center"/>
              <w:rPr>
                <w:rFonts w:hint="eastAsia" w:ascii="宋体" w:hAnsi="宋体" w:cs="宋体"/>
                <w:szCs w:val="21"/>
                <w:highlight w:val="none"/>
              </w:rPr>
            </w:pPr>
            <w:r>
              <w:rPr>
                <w:rFonts w:hint="eastAsia" w:ascii="宋体" w:hAnsi="宋体" w:cs="宋体"/>
                <w:szCs w:val="21"/>
                <w:highlight w:val="none"/>
              </w:rPr>
              <w:t>1</w:t>
            </w:r>
          </w:p>
        </w:tc>
        <w:tc>
          <w:tcPr>
            <w:tcW w:w="1222" w:type="dxa"/>
          </w:tcPr>
          <w:p w14:paraId="0DE8BF1A">
            <w:pPr>
              <w:spacing w:line="400" w:lineRule="exact"/>
              <w:rPr>
                <w:rFonts w:hint="eastAsia" w:ascii="宋体" w:hAnsi="宋体" w:cs="宋体"/>
                <w:szCs w:val="21"/>
                <w:highlight w:val="none"/>
              </w:rPr>
            </w:pPr>
          </w:p>
        </w:tc>
        <w:tc>
          <w:tcPr>
            <w:tcW w:w="1250" w:type="dxa"/>
          </w:tcPr>
          <w:p w14:paraId="34F7F780">
            <w:pPr>
              <w:spacing w:line="400" w:lineRule="exact"/>
              <w:rPr>
                <w:rFonts w:hint="eastAsia" w:ascii="宋体" w:hAnsi="宋体" w:cs="宋体"/>
                <w:szCs w:val="21"/>
                <w:highlight w:val="none"/>
              </w:rPr>
            </w:pPr>
          </w:p>
        </w:tc>
        <w:tc>
          <w:tcPr>
            <w:tcW w:w="1050" w:type="dxa"/>
          </w:tcPr>
          <w:p w14:paraId="27DEC60A">
            <w:pPr>
              <w:spacing w:line="400" w:lineRule="exact"/>
              <w:rPr>
                <w:rFonts w:hint="eastAsia" w:ascii="宋体" w:hAnsi="宋体" w:cs="宋体"/>
                <w:szCs w:val="21"/>
                <w:highlight w:val="none"/>
              </w:rPr>
            </w:pPr>
          </w:p>
        </w:tc>
        <w:tc>
          <w:tcPr>
            <w:tcW w:w="916" w:type="dxa"/>
          </w:tcPr>
          <w:p w14:paraId="28602DA0">
            <w:pPr>
              <w:spacing w:line="400" w:lineRule="exact"/>
              <w:rPr>
                <w:rFonts w:hint="eastAsia" w:ascii="宋体" w:hAnsi="宋体" w:cs="宋体"/>
                <w:szCs w:val="21"/>
                <w:highlight w:val="none"/>
              </w:rPr>
            </w:pPr>
          </w:p>
        </w:tc>
        <w:tc>
          <w:tcPr>
            <w:tcW w:w="1384" w:type="dxa"/>
          </w:tcPr>
          <w:p w14:paraId="0CC30B40">
            <w:pPr>
              <w:spacing w:line="400" w:lineRule="exact"/>
              <w:rPr>
                <w:rFonts w:hint="eastAsia" w:ascii="宋体" w:hAnsi="宋体" w:cs="宋体"/>
                <w:szCs w:val="21"/>
                <w:highlight w:val="none"/>
              </w:rPr>
            </w:pPr>
          </w:p>
        </w:tc>
        <w:tc>
          <w:tcPr>
            <w:tcW w:w="1366" w:type="dxa"/>
            <w:tcBorders>
              <w:top w:val="nil"/>
            </w:tcBorders>
          </w:tcPr>
          <w:p w14:paraId="31934B9A">
            <w:pPr>
              <w:spacing w:line="400" w:lineRule="exact"/>
              <w:rPr>
                <w:rFonts w:hint="eastAsia" w:ascii="宋体" w:hAnsi="宋体" w:cs="宋体"/>
                <w:szCs w:val="21"/>
                <w:highlight w:val="none"/>
              </w:rPr>
            </w:pPr>
          </w:p>
        </w:tc>
        <w:tc>
          <w:tcPr>
            <w:tcW w:w="1050" w:type="dxa"/>
            <w:tcBorders>
              <w:top w:val="nil"/>
            </w:tcBorders>
          </w:tcPr>
          <w:p w14:paraId="7AC81301">
            <w:pPr>
              <w:spacing w:line="400" w:lineRule="exact"/>
              <w:rPr>
                <w:rFonts w:hint="eastAsia" w:ascii="宋体" w:hAnsi="宋体" w:cs="宋体"/>
                <w:szCs w:val="21"/>
                <w:highlight w:val="none"/>
              </w:rPr>
            </w:pPr>
          </w:p>
        </w:tc>
      </w:tr>
      <w:tr w14:paraId="31D12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77" w:type="dxa"/>
          </w:tcPr>
          <w:p w14:paraId="2E68D174">
            <w:pPr>
              <w:spacing w:line="400" w:lineRule="exact"/>
              <w:rPr>
                <w:rFonts w:hint="eastAsia" w:ascii="宋体" w:hAnsi="宋体" w:cs="宋体"/>
                <w:szCs w:val="21"/>
                <w:highlight w:val="none"/>
              </w:rPr>
            </w:pPr>
          </w:p>
        </w:tc>
        <w:tc>
          <w:tcPr>
            <w:tcW w:w="8238" w:type="dxa"/>
            <w:gridSpan w:val="7"/>
          </w:tcPr>
          <w:p w14:paraId="06381D85">
            <w:pPr>
              <w:spacing w:line="400" w:lineRule="exact"/>
              <w:rPr>
                <w:rFonts w:hint="eastAsia" w:ascii="宋体" w:hAnsi="宋体" w:cs="宋体"/>
                <w:szCs w:val="21"/>
                <w:highlight w:val="none"/>
              </w:rPr>
            </w:pPr>
            <w:r>
              <w:rPr>
                <w:rFonts w:hint="eastAsia" w:ascii="宋体" w:hAnsi="宋体" w:cs="宋体"/>
                <w:szCs w:val="21"/>
                <w:highlight w:val="none"/>
              </w:rPr>
              <w:t>人民币合计金额（大写）                           （小写）</w:t>
            </w:r>
          </w:p>
        </w:tc>
      </w:tr>
    </w:tbl>
    <w:p w14:paraId="405DBFAD">
      <w:pPr>
        <w:widowControl/>
        <w:jc w:val="left"/>
        <w:rPr>
          <w:rFonts w:hint="eastAsia" w:ascii="宋体" w:hAnsi="宋体" w:cs="宋体"/>
          <w:b/>
          <w:bCs/>
          <w:kern w:val="0"/>
          <w:sz w:val="20"/>
          <w:szCs w:val="20"/>
          <w:highlight w:val="none"/>
          <w:lang w:bidi="ar"/>
        </w:rPr>
      </w:pPr>
    </w:p>
    <w:p w14:paraId="678F317A">
      <w:pPr>
        <w:spacing w:line="400" w:lineRule="exact"/>
        <w:rPr>
          <w:rFonts w:hint="eastAsia" w:ascii="宋体" w:hAnsi="宋体" w:cs="宋体"/>
          <w:highlight w:val="none"/>
        </w:rPr>
      </w:pPr>
      <w:r>
        <w:rPr>
          <w:rFonts w:hint="eastAsia" w:ascii="宋体" w:hAnsi="宋体" w:cs="宋体"/>
          <w:highlight w:val="none"/>
        </w:rPr>
        <w:t xml:space="preserve">2.合同合计金额包括本项目所有服务内容、所涉及的工具、劳务、人工费、交通、保险、评审费等各种费用和售后服务、税金及其它所有成本费用的总和。政策性文件规定及合同包含的应 </w:t>
      </w:r>
    </w:p>
    <w:p w14:paraId="7B6A0928">
      <w:pPr>
        <w:spacing w:line="400" w:lineRule="exact"/>
        <w:rPr>
          <w:rFonts w:hint="eastAsia" w:ascii="宋体" w:hAnsi="宋体" w:cs="宋体"/>
          <w:highlight w:val="none"/>
        </w:rPr>
      </w:pPr>
      <w:r>
        <w:rPr>
          <w:rFonts w:hint="eastAsia" w:ascii="宋体" w:hAnsi="宋体" w:cs="宋体"/>
          <w:highlight w:val="none"/>
        </w:rPr>
        <w:t xml:space="preserve">有风险、责任等各项应有费用。 </w:t>
      </w:r>
    </w:p>
    <w:p w14:paraId="2DEE3CB1">
      <w:pPr>
        <w:spacing w:line="400" w:lineRule="exact"/>
        <w:rPr>
          <w:rFonts w:hint="eastAsia" w:ascii="宋体" w:hAnsi="宋体" w:cs="宋体"/>
          <w:highlight w:val="none"/>
        </w:rPr>
      </w:pPr>
      <w:r>
        <w:rPr>
          <w:rFonts w:hint="eastAsia" w:ascii="宋体" w:hAnsi="宋体" w:cs="宋体"/>
          <w:b/>
          <w:bCs/>
          <w:highlight w:val="none"/>
        </w:rPr>
        <w:t>第二条 质量保证</w:t>
      </w:r>
      <w:r>
        <w:rPr>
          <w:rFonts w:hint="eastAsia" w:ascii="宋体" w:hAnsi="宋体" w:cs="宋体"/>
          <w:highlight w:val="none"/>
        </w:rPr>
        <w:t xml:space="preserve"> </w:t>
      </w:r>
    </w:p>
    <w:p w14:paraId="279B2134">
      <w:pPr>
        <w:spacing w:line="400" w:lineRule="exact"/>
        <w:ind w:firstLine="420" w:firstLineChars="200"/>
        <w:rPr>
          <w:rFonts w:hint="eastAsia" w:ascii="宋体" w:hAnsi="宋体" w:cs="宋体"/>
          <w:highlight w:val="none"/>
        </w:rPr>
      </w:pPr>
      <w:r>
        <w:rPr>
          <w:rFonts w:hint="eastAsia" w:ascii="宋体" w:hAnsi="宋体" w:cs="宋体"/>
          <w:highlight w:val="none"/>
        </w:rPr>
        <w:t xml:space="preserve">乙方所提供的服务内容必须与响应文件和承诺相一致。 </w:t>
      </w:r>
    </w:p>
    <w:p w14:paraId="055585A3">
      <w:pPr>
        <w:spacing w:line="400" w:lineRule="exact"/>
        <w:rPr>
          <w:rFonts w:hint="eastAsia" w:ascii="宋体" w:hAnsi="宋体" w:cs="宋体"/>
          <w:b/>
          <w:bCs/>
          <w:highlight w:val="none"/>
        </w:rPr>
      </w:pPr>
      <w:r>
        <w:rPr>
          <w:rFonts w:hint="eastAsia" w:ascii="宋体" w:hAnsi="宋体" w:cs="宋体"/>
          <w:b/>
          <w:bCs/>
          <w:highlight w:val="none"/>
        </w:rPr>
        <w:t xml:space="preserve">第三条 权利保证 </w:t>
      </w:r>
    </w:p>
    <w:p w14:paraId="3CF4651A">
      <w:pPr>
        <w:spacing w:line="400" w:lineRule="exact"/>
        <w:ind w:firstLine="420" w:firstLineChars="200"/>
        <w:rPr>
          <w:rFonts w:hint="eastAsia" w:ascii="宋体" w:hAnsi="宋体" w:cs="宋体"/>
          <w:highlight w:val="none"/>
        </w:rPr>
      </w:pPr>
      <w:r>
        <w:rPr>
          <w:rFonts w:hint="eastAsia" w:ascii="宋体" w:hAnsi="宋体" w:cs="宋体"/>
          <w:highlight w:val="none"/>
        </w:rPr>
        <w:t xml:space="preserve">甲方根据工作需要，可为乙方开展服务提供相关资料。乙方应按规定时间提交服务成果。 在服务期间，乙方不得以甲方名义发生各种谋取不正当利益的违法、违纪行为。 </w:t>
      </w:r>
    </w:p>
    <w:p w14:paraId="06D77AB4">
      <w:pPr>
        <w:spacing w:line="400" w:lineRule="exact"/>
        <w:ind w:firstLine="420" w:firstLineChars="200"/>
        <w:rPr>
          <w:rFonts w:hint="eastAsia" w:ascii="宋体" w:hAnsi="宋体" w:cs="宋体"/>
          <w:highlight w:val="none"/>
        </w:rPr>
      </w:pPr>
      <w:r>
        <w:rPr>
          <w:rFonts w:hint="eastAsia" w:ascii="宋体" w:hAnsi="宋体" w:cs="宋体"/>
          <w:highlight w:val="none"/>
        </w:rPr>
        <w:t xml:space="preserve">乙方应保证所提供的服务成果不会侵犯任何第三方的专利权、著作权或其他权利。乙方应按响应文件规定的时间向甲方提供服务成果的有关资料。 没有甲方事先书面同意，乙方不得将由甲方提供的有关合同或任何合同条文、计划、资料等提供给与履行本合同无关的任何其他人。即使向履行本合同有关的人员提供，也应注意保密并限于履行合同的必需范围。 </w:t>
      </w:r>
    </w:p>
    <w:p w14:paraId="138B0038">
      <w:pPr>
        <w:spacing w:line="400" w:lineRule="exact"/>
        <w:rPr>
          <w:rFonts w:hint="eastAsia" w:ascii="宋体" w:hAnsi="宋体" w:cs="宋体"/>
          <w:b/>
          <w:bCs/>
          <w:highlight w:val="none"/>
        </w:rPr>
      </w:pPr>
      <w:r>
        <w:rPr>
          <w:rFonts w:hint="eastAsia" w:ascii="宋体" w:hAnsi="宋体" w:cs="宋体"/>
          <w:b/>
          <w:bCs/>
          <w:highlight w:val="none"/>
        </w:rPr>
        <w:t xml:space="preserve">第四条 交付和验收 </w:t>
      </w:r>
    </w:p>
    <w:p w14:paraId="569419FE">
      <w:pPr>
        <w:spacing w:line="400" w:lineRule="exact"/>
        <w:rPr>
          <w:rFonts w:hint="eastAsia" w:ascii="宋体" w:hAnsi="宋体" w:cs="宋体"/>
          <w:highlight w:val="none"/>
        </w:rPr>
      </w:pPr>
      <w:r>
        <w:rPr>
          <w:rFonts w:hint="eastAsia" w:ascii="宋体" w:hAnsi="宋体" w:cs="宋体"/>
          <w:highlight w:val="none"/>
        </w:rPr>
        <w:t xml:space="preserve">1.交付时间及地点： 。 </w:t>
      </w:r>
    </w:p>
    <w:p w14:paraId="0AB60137">
      <w:pPr>
        <w:spacing w:line="400" w:lineRule="exact"/>
        <w:rPr>
          <w:rFonts w:hint="eastAsia" w:ascii="宋体" w:hAnsi="宋体" w:cs="宋体"/>
          <w:highlight w:val="none"/>
        </w:rPr>
      </w:pPr>
      <w:r>
        <w:rPr>
          <w:rFonts w:hint="eastAsia" w:ascii="宋体" w:hAnsi="宋体" w:cs="宋体"/>
          <w:highlight w:val="none"/>
        </w:rPr>
        <w:t xml:space="preserve">2.乙方提供不符合采购文件和本合同规定的服务成果，甲方有权拒绝接受。 </w:t>
      </w:r>
    </w:p>
    <w:p w14:paraId="03594997">
      <w:pPr>
        <w:spacing w:line="400" w:lineRule="exact"/>
        <w:rPr>
          <w:rFonts w:hint="eastAsia" w:ascii="宋体" w:hAnsi="宋体" w:cs="宋体"/>
          <w:highlight w:val="none"/>
        </w:rPr>
      </w:pPr>
      <w:r>
        <w:rPr>
          <w:rFonts w:hint="eastAsia" w:ascii="宋体" w:hAnsi="宋体" w:cs="宋体"/>
          <w:highlight w:val="none"/>
        </w:rPr>
        <w:t xml:space="preserve">3.乙方应对提交的服务成果作出全面检查和整理，并列出清单，作为甲方验收和使用的技术条件依据，清单应随提交的服务成果交给甲方。 </w:t>
      </w:r>
    </w:p>
    <w:p w14:paraId="1368D896">
      <w:pPr>
        <w:spacing w:line="400" w:lineRule="exact"/>
        <w:rPr>
          <w:rFonts w:hint="eastAsia" w:ascii="宋体" w:hAnsi="宋体" w:cs="宋体"/>
          <w:highlight w:val="none"/>
        </w:rPr>
      </w:pPr>
      <w:r>
        <w:rPr>
          <w:rFonts w:hint="eastAsia" w:ascii="宋体" w:hAnsi="宋体" w:cs="宋体"/>
          <w:highlight w:val="none"/>
        </w:rPr>
        <w:t>4.乙方应按要求提交服务成果材料：          ，如有缺失应及时补齐， 否则视为逾期交付。</w:t>
      </w:r>
    </w:p>
    <w:p w14:paraId="3849A4D8">
      <w:pPr>
        <w:spacing w:line="400" w:lineRule="exact"/>
        <w:rPr>
          <w:rFonts w:hint="eastAsia" w:ascii="宋体" w:hAnsi="宋体" w:cs="宋体"/>
          <w:highlight w:val="none"/>
        </w:rPr>
      </w:pPr>
      <w:r>
        <w:rPr>
          <w:rFonts w:hint="eastAsia" w:ascii="宋体" w:hAnsi="宋体" w:cs="宋体"/>
          <w:highlight w:val="none"/>
        </w:rPr>
        <w:t xml:space="preserve">5.乙方应在约定时间指定地点提交服务成果后，甲方应在七个工作日内进行验收，验收后由甲乙双方签署验收单并加盖采购单位公章，甲乙双方各执一份。服务成果以乙方提交评审稿并获得批复后，方为验收合格。 </w:t>
      </w:r>
    </w:p>
    <w:p w14:paraId="7C45CEB4">
      <w:pPr>
        <w:spacing w:line="400" w:lineRule="exact"/>
        <w:rPr>
          <w:rFonts w:hint="eastAsia" w:ascii="宋体" w:hAnsi="宋体" w:cs="宋体"/>
          <w:highlight w:val="none"/>
        </w:rPr>
      </w:pPr>
      <w:r>
        <w:rPr>
          <w:rFonts w:hint="eastAsia" w:ascii="宋体" w:hAnsi="宋体" w:cs="宋体"/>
          <w:highlight w:val="none"/>
        </w:rPr>
        <w:t xml:space="preserve">6.甲方对验收有异议的，在验收后五个工作日内以书面形式向乙方提出，乙方应自收到甲方书面异议后 5 个工作日内及时予以解决。 </w:t>
      </w:r>
    </w:p>
    <w:p w14:paraId="1D17C03C">
      <w:pPr>
        <w:spacing w:line="400" w:lineRule="exact"/>
        <w:rPr>
          <w:rFonts w:hint="eastAsia" w:ascii="宋体" w:hAnsi="宋体" w:cs="宋体"/>
          <w:b/>
          <w:bCs/>
          <w:highlight w:val="none"/>
        </w:rPr>
      </w:pPr>
      <w:r>
        <w:rPr>
          <w:rFonts w:hint="eastAsia" w:ascii="宋体" w:hAnsi="宋体" w:cs="宋体"/>
          <w:b/>
          <w:bCs/>
          <w:highlight w:val="none"/>
        </w:rPr>
        <w:t xml:space="preserve">第五条 服务、质量保证期 </w:t>
      </w:r>
    </w:p>
    <w:p w14:paraId="3336868E">
      <w:pPr>
        <w:spacing w:line="400" w:lineRule="exact"/>
        <w:ind w:firstLine="420" w:firstLineChars="200"/>
        <w:rPr>
          <w:rFonts w:hint="eastAsia" w:ascii="宋体" w:hAnsi="宋体" w:cs="宋体"/>
          <w:highlight w:val="none"/>
        </w:rPr>
      </w:pPr>
      <w:r>
        <w:rPr>
          <w:rFonts w:hint="eastAsia" w:ascii="宋体" w:hAnsi="宋体" w:cs="宋体"/>
          <w:highlight w:val="none"/>
        </w:rPr>
        <w:t xml:space="preserve">乙方应按照国家有关法律法规以及磋商文件和本合同所附的《售后服务承诺》，为甲方提供相关服务。 </w:t>
      </w:r>
    </w:p>
    <w:p w14:paraId="4DD4B75F">
      <w:pPr>
        <w:spacing w:line="400" w:lineRule="exact"/>
        <w:rPr>
          <w:rFonts w:hint="eastAsia" w:ascii="宋体" w:hAnsi="宋体" w:cs="宋体"/>
          <w:highlight w:val="none"/>
        </w:rPr>
      </w:pPr>
      <w:r>
        <w:rPr>
          <w:rFonts w:hint="eastAsia" w:ascii="宋体" w:hAnsi="宋体" w:cs="宋体"/>
          <w:b/>
          <w:bCs/>
          <w:highlight w:val="none"/>
        </w:rPr>
        <w:t>第六条 付款方式</w:t>
      </w:r>
    </w:p>
    <w:p w14:paraId="748BA3C8">
      <w:pPr>
        <w:spacing w:line="400" w:lineRule="exact"/>
        <w:rPr>
          <w:rFonts w:hint="eastAsia" w:ascii="宋体" w:hAnsi="宋体" w:cs="宋体"/>
          <w:highlight w:val="none"/>
        </w:rPr>
      </w:pPr>
      <w:r>
        <w:rPr>
          <w:rFonts w:hint="eastAsia" w:ascii="宋体" w:hAnsi="宋体" w:cs="宋体"/>
          <w:highlight w:val="none"/>
        </w:rPr>
        <w:t xml:space="preserve">1.在合同履行期间，甲方要求终止或解除合同，乙方已开始工作的， 甲方应根据乙方已进行的实际工作量给予适当的补偿。 </w:t>
      </w:r>
    </w:p>
    <w:p w14:paraId="2C171B8E">
      <w:pPr>
        <w:spacing w:line="400" w:lineRule="exact"/>
        <w:rPr>
          <w:rFonts w:hint="eastAsia" w:ascii="宋体" w:hAnsi="宋体" w:cs="宋体"/>
          <w:highlight w:val="none"/>
        </w:rPr>
      </w:pPr>
      <w:r>
        <w:rPr>
          <w:rFonts w:hint="eastAsia" w:ascii="宋体" w:hAnsi="宋体" w:cs="宋体"/>
          <w:highlight w:val="none"/>
        </w:rPr>
        <w:t xml:space="preserve">2.付款方式：签订合同后 10 个工作日内支付合同金额的30%作为预付款，提交报告初稿10个工作日内支付合同金额的50%，提交规划纲要最终成果后10个工作日内支付合同金额的20%。 </w:t>
      </w:r>
    </w:p>
    <w:p w14:paraId="0D88DFA5">
      <w:pPr>
        <w:spacing w:line="400" w:lineRule="exact"/>
        <w:rPr>
          <w:rFonts w:hint="eastAsia" w:ascii="宋体" w:hAnsi="宋体" w:cs="宋体"/>
          <w:b/>
          <w:bCs/>
          <w:highlight w:val="none"/>
        </w:rPr>
      </w:pPr>
      <w:r>
        <w:rPr>
          <w:rFonts w:hint="eastAsia" w:ascii="宋体" w:hAnsi="宋体" w:cs="宋体"/>
          <w:b/>
          <w:bCs/>
          <w:highlight w:val="none"/>
        </w:rPr>
        <w:t xml:space="preserve">第七条 本合同执行中相关的一切税费均由乙方负担。 </w:t>
      </w:r>
    </w:p>
    <w:p w14:paraId="56F8743D">
      <w:pPr>
        <w:spacing w:line="400" w:lineRule="exact"/>
        <w:rPr>
          <w:rFonts w:hint="eastAsia" w:ascii="宋体" w:hAnsi="宋体" w:cs="宋体"/>
          <w:b/>
          <w:bCs/>
          <w:highlight w:val="none"/>
        </w:rPr>
      </w:pPr>
      <w:r>
        <w:rPr>
          <w:rFonts w:hint="eastAsia" w:ascii="宋体" w:hAnsi="宋体" w:cs="宋体"/>
          <w:b/>
          <w:bCs/>
          <w:highlight w:val="none"/>
        </w:rPr>
        <w:t xml:space="preserve">第八条 质量保证及售后服务 </w:t>
      </w:r>
    </w:p>
    <w:p w14:paraId="149023F3">
      <w:pPr>
        <w:spacing w:line="400" w:lineRule="exact"/>
        <w:rPr>
          <w:rFonts w:hint="eastAsia" w:ascii="宋体" w:hAnsi="宋体" w:cs="宋体"/>
          <w:highlight w:val="none"/>
        </w:rPr>
      </w:pPr>
      <w:r>
        <w:rPr>
          <w:rFonts w:hint="eastAsia" w:ascii="宋体" w:hAnsi="宋体" w:cs="宋体"/>
          <w:highlight w:val="none"/>
        </w:rPr>
        <w:t xml:space="preserve">1.乙方应按磋商文件规定的服务内容、技术要求、质量标准向甲方提供无瑕疵的服务成果。乙方对提交的最终服务成果质量负责。 </w:t>
      </w:r>
    </w:p>
    <w:p w14:paraId="78BFE84E">
      <w:pPr>
        <w:spacing w:line="400" w:lineRule="exact"/>
        <w:rPr>
          <w:rFonts w:hint="eastAsia" w:ascii="宋体" w:hAnsi="宋体" w:cs="宋体"/>
          <w:highlight w:val="none"/>
        </w:rPr>
      </w:pPr>
      <w:r>
        <w:rPr>
          <w:rFonts w:hint="eastAsia" w:ascii="宋体" w:hAnsi="宋体" w:cs="宋体"/>
          <w:highlight w:val="none"/>
        </w:rPr>
        <w:t xml:space="preserve">2.成果提交后，如有修改，乙方应在规定时间按要求完成修改工作，甲方不另行支付修改费用。 </w:t>
      </w:r>
    </w:p>
    <w:p w14:paraId="75400007">
      <w:pPr>
        <w:spacing w:line="400" w:lineRule="exact"/>
        <w:rPr>
          <w:rFonts w:hint="eastAsia" w:ascii="宋体" w:hAnsi="宋体" w:cs="宋体"/>
          <w:highlight w:val="none"/>
        </w:rPr>
      </w:pPr>
      <w:r>
        <w:rPr>
          <w:rFonts w:hint="eastAsia" w:ascii="宋体" w:hAnsi="宋体" w:cs="宋体"/>
          <w:b/>
          <w:bCs/>
          <w:highlight w:val="none"/>
        </w:rPr>
        <w:t>第九条 违约责任</w:t>
      </w:r>
      <w:r>
        <w:rPr>
          <w:rFonts w:hint="eastAsia" w:ascii="宋体" w:hAnsi="宋体" w:cs="宋体"/>
          <w:highlight w:val="none"/>
        </w:rPr>
        <w:t xml:space="preserve"> </w:t>
      </w:r>
    </w:p>
    <w:p w14:paraId="334E0AF3">
      <w:pPr>
        <w:spacing w:line="400" w:lineRule="exact"/>
        <w:rPr>
          <w:rFonts w:hint="eastAsia" w:ascii="宋体" w:hAnsi="宋体" w:cs="宋体"/>
          <w:highlight w:val="none"/>
        </w:rPr>
      </w:pPr>
      <w:r>
        <w:rPr>
          <w:rFonts w:hint="eastAsia" w:ascii="宋体" w:hAnsi="宋体" w:cs="宋体"/>
          <w:highlight w:val="none"/>
        </w:rPr>
        <w:t xml:space="preserve">1.乙方未按期限提交成果或者提交的成果不符合约定的，乙方应向甲方支付违约服务款额%违约金并赔偿甲方经济损失。 </w:t>
      </w:r>
    </w:p>
    <w:p w14:paraId="5406D03D">
      <w:pPr>
        <w:spacing w:line="400" w:lineRule="exact"/>
        <w:rPr>
          <w:rFonts w:hint="eastAsia" w:ascii="宋体" w:hAnsi="宋体" w:cs="宋体"/>
          <w:highlight w:val="none"/>
        </w:rPr>
      </w:pPr>
      <w:r>
        <w:rPr>
          <w:rFonts w:hint="eastAsia" w:ascii="宋体" w:hAnsi="宋体" w:cs="宋体"/>
          <w:highlight w:val="none"/>
        </w:rPr>
        <w:t xml:space="preserve">2.乙方提供的成果如侵犯了第三方合法权益而引发的任何纠纷或诉讼，均由乙方负责交涉并承担全部责任。 </w:t>
      </w:r>
    </w:p>
    <w:p w14:paraId="246F8456">
      <w:pPr>
        <w:spacing w:line="400" w:lineRule="exact"/>
        <w:rPr>
          <w:rFonts w:hint="eastAsia" w:ascii="宋体" w:hAnsi="宋体" w:cs="宋体"/>
          <w:highlight w:val="none"/>
        </w:rPr>
      </w:pPr>
      <w:r>
        <w:rPr>
          <w:rFonts w:hint="eastAsia" w:ascii="宋体" w:hAnsi="宋体" w:cs="宋体"/>
          <w:highlight w:val="none"/>
        </w:rPr>
        <w:t xml:space="preserve">3.由于甲方的原因造成合同不能如期履行的，双方可根据具体情况顺延合同的履行期，对乙方因此遭受的损失，甲方应予以补偿。 </w:t>
      </w:r>
    </w:p>
    <w:p w14:paraId="6534985A">
      <w:pPr>
        <w:spacing w:line="400" w:lineRule="exact"/>
        <w:rPr>
          <w:rFonts w:hint="eastAsia" w:ascii="宋体" w:hAnsi="宋体" w:cs="宋体"/>
          <w:highlight w:val="none"/>
        </w:rPr>
      </w:pPr>
      <w:r>
        <w:rPr>
          <w:rFonts w:hint="eastAsia" w:ascii="宋体" w:hAnsi="宋体" w:cs="宋体"/>
          <w:highlight w:val="none"/>
        </w:rPr>
        <w:t xml:space="preserve">4.乙方未按本合同和响应文件中规定的服务承诺提供服务的，乙方应按本合同合计金额 % 向甲方支付违约金。 </w:t>
      </w:r>
    </w:p>
    <w:p w14:paraId="2DC5AEFB">
      <w:pPr>
        <w:spacing w:line="400" w:lineRule="exact"/>
        <w:rPr>
          <w:rFonts w:hint="eastAsia" w:ascii="宋体" w:hAnsi="宋体" w:cs="宋体"/>
          <w:b/>
          <w:bCs/>
          <w:highlight w:val="none"/>
        </w:rPr>
      </w:pPr>
      <w:r>
        <w:rPr>
          <w:rFonts w:hint="eastAsia" w:ascii="宋体" w:hAnsi="宋体" w:cs="宋体"/>
          <w:b/>
          <w:bCs/>
          <w:highlight w:val="none"/>
        </w:rPr>
        <w:t xml:space="preserve">第十条 不可抗力事件处理 </w:t>
      </w:r>
    </w:p>
    <w:p w14:paraId="13D69772">
      <w:pPr>
        <w:spacing w:line="400" w:lineRule="exact"/>
        <w:rPr>
          <w:rFonts w:hint="eastAsia" w:ascii="宋体" w:hAnsi="宋体" w:cs="宋体"/>
          <w:highlight w:val="none"/>
        </w:rPr>
      </w:pPr>
      <w:r>
        <w:rPr>
          <w:rFonts w:hint="eastAsia" w:ascii="宋体" w:hAnsi="宋体" w:cs="宋体"/>
          <w:highlight w:val="none"/>
        </w:rPr>
        <w:t xml:space="preserve">1.在合同有效期内，任何一方因不可抗力事件导致不能履行合同，则合同履行期可延长，其延长期与不可抗力影响期相同。 </w:t>
      </w:r>
    </w:p>
    <w:p w14:paraId="2A7CB619">
      <w:pPr>
        <w:spacing w:line="400" w:lineRule="exact"/>
        <w:rPr>
          <w:rFonts w:hint="eastAsia" w:ascii="宋体" w:hAnsi="宋体" w:cs="宋体"/>
          <w:highlight w:val="none"/>
        </w:rPr>
      </w:pPr>
      <w:r>
        <w:rPr>
          <w:rFonts w:hint="eastAsia" w:ascii="宋体" w:hAnsi="宋体" w:cs="宋体"/>
          <w:highlight w:val="none"/>
        </w:rPr>
        <w:t xml:space="preserve">2.不可抗力事件发生后，应立即通知对方，并寄送有关权威机构出具的证明。 </w:t>
      </w:r>
    </w:p>
    <w:p w14:paraId="0D62B414">
      <w:pPr>
        <w:spacing w:line="400" w:lineRule="exact"/>
        <w:rPr>
          <w:rFonts w:hint="eastAsia" w:ascii="宋体" w:hAnsi="宋体" w:cs="宋体"/>
          <w:highlight w:val="none"/>
        </w:rPr>
      </w:pPr>
      <w:r>
        <w:rPr>
          <w:rFonts w:hint="eastAsia" w:ascii="宋体" w:hAnsi="宋体" w:cs="宋体"/>
          <w:highlight w:val="none"/>
        </w:rPr>
        <w:t xml:space="preserve">3.不可抗力事件延续一百二十天以上，双方应通过友好协商，确定是否继续履行合同。 </w:t>
      </w:r>
    </w:p>
    <w:p w14:paraId="1EA31253">
      <w:pPr>
        <w:spacing w:line="400" w:lineRule="exact"/>
        <w:rPr>
          <w:rFonts w:hint="eastAsia" w:ascii="宋体" w:hAnsi="宋体" w:cs="宋体"/>
          <w:b/>
          <w:bCs/>
          <w:highlight w:val="none"/>
        </w:rPr>
      </w:pPr>
      <w:r>
        <w:rPr>
          <w:rFonts w:hint="eastAsia" w:ascii="宋体" w:hAnsi="宋体" w:cs="宋体"/>
          <w:b/>
          <w:bCs/>
          <w:highlight w:val="none"/>
        </w:rPr>
        <w:t xml:space="preserve">第十一条 合同争议解决 </w:t>
      </w:r>
    </w:p>
    <w:p w14:paraId="7102B053">
      <w:pPr>
        <w:spacing w:line="400" w:lineRule="exact"/>
        <w:rPr>
          <w:rFonts w:hint="eastAsia" w:ascii="宋体" w:hAnsi="宋体" w:cs="宋体"/>
          <w:highlight w:val="none"/>
        </w:rPr>
      </w:pPr>
      <w:r>
        <w:rPr>
          <w:rFonts w:hint="eastAsia" w:ascii="宋体" w:hAnsi="宋体" w:cs="宋体"/>
          <w:highlight w:val="none"/>
        </w:rPr>
        <w:t xml:space="preserve">1.因履行本合同引起的或与本合同有关的争议，甲乙双方应首先通过友好协商解决，如果协商不能解决，由甲方所在地的人民法院管辖。 </w:t>
      </w:r>
    </w:p>
    <w:p w14:paraId="0F334682">
      <w:pPr>
        <w:spacing w:line="400" w:lineRule="exact"/>
        <w:rPr>
          <w:rFonts w:hint="eastAsia" w:ascii="宋体" w:hAnsi="宋体" w:cs="宋体"/>
          <w:highlight w:val="none"/>
        </w:rPr>
      </w:pPr>
      <w:r>
        <w:rPr>
          <w:rFonts w:hint="eastAsia" w:ascii="宋体" w:hAnsi="宋体" w:cs="宋体"/>
          <w:highlight w:val="none"/>
        </w:rPr>
        <w:t xml:space="preserve">2.诉讼期间，本合同继续履行。 </w:t>
      </w:r>
    </w:p>
    <w:p w14:paraId="3D24A180">
      <w:pPr>
        <w:spacing w:line="400" w:lineRule="exact"/>
        <w:rPr>
          <w:rFonts w:hint="eastAsia" w:ascii="宋体" w:hAnsi="宋体" w:cs="宋体"/>
          <w:highlight w:val="none"/>
        </w:rPr>
      </w:pPr>
      <w:r>
        <w:rPr>
          <w:rFonts w:hint="eastAsia" w:ascii="宋体" w:hAnsi="宋体" w:cs="宋体"/>
          <w:b/>
          <w:bCs/>
          <w:highlight w:val="none"/>
        </w:rPr>
        <w:t>第十二条 合同生效及其它</w:t>
      </w:r>
      <w:r>
        <w:rPr>
          <w:rFonts w:hint="eastAsia" w:ascii="宋体" w:hAnsi="宋体" w:cs="宋体"/>
          <w:highlight w:val="none"/>
        </w:rPr>
        <w:t xml:space="preserve"> </w:t>
      </w:r>
    </w:p>
    <w:p w14:paraId="41546EC9">
      <w:pPr>
        <w:spacing w:line="400" w:lineRule="exact"/>
        <w:rPr>
          <w:rFonts w:hint="eastAsia" w:ascii="宋体" w:hAnsi="宋体" w:cs="宋体"/>
          <w:highlight w:val="none"/>
        </w:rPr>
      </w:pPr>
      <w:r>
        <w:rPr>
          <w:rFonts w:hint="eastAsia" w:ascii="宋体" w:hAnsi="宋体" w:cs="宋体"/>
          <w:highlight w:val="none"/>
        </w:rPr>
        <w:t xml:space="preserve">1.合同经双方法定代表人或被授权代表签字并加盖单位公章后生效。 </w:t>
      </w:r>
    </w:p>
    <w:p w14:paraId="5F2AF334">
      <w:pPr>
        <w:spacing w:line="400" w:lineRule="exact"/>
        <w:rPr>
          <w:rFonts w:hint="eastAsia" w:ascii="宋体" w:hAnsi="宋体" w:cs="宋体"/>
          <w:highlight w:val="none"/>
        </w:rPr>
      </w:pPr>
      <w:r>
        <w:rPr>
          <w:rFonts w:hint="eastAsia" w:ascii="宋体" w:hAnsi="宋体" w:cs="宋体"/>
          <w:highlight w:val="none"/>
        </w:rPr>
        <w:t xml:space="preserve">2.合同执行中涉及采购资金和采购内容修改或补充的，须经财政部门审批，并签订书面补充协议报财政部门备案，方可作为主合同不可分割的一部分。 </w:t>
      </w:r>
    </w:p>
    <w:p w14:paraId="0DC0F819">
      <w:pPr>
        <w:spacing w:line="400" w:lineRule="exact"/>
        <w:rPr>
          <w:rFonts w:hint="eastAsia" w:ascii="宋体" w:hAnsi="宋体" w:cs="宋体"/>
          <w:highlight w:val="none"/>
        </w:rPr>
      </w:pPr>
      <w:r>
        <w:rPr>
          <w:rFonts w:hint="eastAsia" w:ascii="宋体" w:hAnsi="宋体" w:cs="宋体"/>
          <w:highlight w:val="none"/>
        </w:rPr>
        <w:t xml:space="preserve">3.本合同未尽事宜，遵照《中华人民共和国民法典》有关条文执行。 </w:t>
      </w:r>
    </w:p>
    <w:p w14:paraId="3EFA8144">
      <w:pPr>
        <w:spacing w:line="400" w:lineRule="exact"/>
        <w:rPr>
          <w:rFonts w:hint="eastAsia" w:ascii="宋体" w:hAnsi="宋体" w:cs="宋体"/>
          <w:b/>
          <w:bCs/>
          <w:highlight w:val="none"/>
        </w:rPr>
      </w:pPr>
      <w:r>
        <w:rPr>
          <w:rFonts w:hint="eastAsia" w:ascii="宋体" w:hAnsi="宋体" w:cs="宋体"/>
          <w:b/>
          <w:bCs/>
          <w:highlight w:val="none"/>
        </w:rPr>
        <w:t xml:space="preserve">第十三条 合同的变更、终止与转让 </w:t>
      </w:r>
    </w:p>
    <w:p w14:paraId="2B3DF1A9">
      <w:pPr>
        <w:spacing w:line="400" w:lineRule="exact"/>
        <w:rPr>
          <w:rFonts w:hint="eastAsia" w:ascii="宋体" w:hAnsi="宋体" w:cs="宋体"/>
          <w:highlight w:val="none"/>
        </w:rPr>
      </w:pPr>
      <w:r>
        <w:rPr>
          <w:rFonts w:hint="eastAsia" w:ascii="宋体" w:hAnsi="宋体" w:cs="宋体"/>
          <w:highlight w:val="none"/>
        </w:rPr>
        <w:t xml:space="preserve">1.除《中华人民共和国政府采购法》第五十条规定的情形外，本合同一经签订，甲乙双方不得擅自变更、中止或终止。 </w:t>
      </w:r>
    </w:p>
    <w:p w14:paraId="026C9FB7">
      <w:pPr>
        <w:spacing w:line="400" w:lineRule="exact"/>
        <w:rPr>
          <w:rFonts w:hint="eastAsia" w:ascii="宋体" w:hAnsi="宋体" w:cs="宋体"/>
          <w:highlight w:val="none"/>
        </w:rPr>
      </w:pPr>
      <w:r>
        <w:rPr>
          <w:rFonts w:hint="eastAsia" w:ascii="宋体" w:hAnsi="宋体" w:cs="宋体"/>
          <w:highlight w:val="none"/>
        </w:rPr>
        <w:t xml:space="preserve">2.乙方不得擅自转让其应履行的合同义务。 </w:t>
      </w:r>
    </w:p>
    <w:p w14:paraId="1C37CF41">
      <w:pPr>
        <w:spacing w:line="400" w:lineRule="exact"/>
        <w:rPr>
          <w:rFonts w:hint="eastAsia" w:ascii="宋体" w:hAnsi="宋体" w:cs="宋体"/>
          <w:b/>
          <w:bCs/>
          <w:highlight w:val="none"/>
        </w:rPr>
      </w:pPr>
      <w:r>
        <w:rPr>
          <w:rFonts w:hint="eastAsia" w:ascii="宋体" w:hAnsi="宋体" w:cs="宋体"/>
          <w:b/>
          <w:bCs/>
          <w:highlight w:val="none"/>
        </w:rPr>
        <w:t xml:space="preserve">第十四条 签订本合同依据 </w:t>
      </w:r>
    </w:p>
    <w:p w14:paraId="2416A4B1">
      <w:pPr>
        <w:spacing w:line="400" w:lineRule="exact"/>
        <w:rPr>
          <w:rFonts w:hint="eastAsia" w:ascii="宋体" w:hAnsi="宋体" w:cs="宋体"/>
          <w:highlight w:val="none"/>
        </w:rPr>
      </w:pPr>
      <w:r>
        <w:rPr>
          <w:rFonts w:hint="eastAsia" w:ascii="宋体" w:hAnsi="宋体" w:cs="宋体"/>
          <w:highlight w:val="none"/>
        </w:rPr>
        <w:t xml:space="preserve">1.磋商采购文件； </w:t>
      </w:r>
    </w:p>
    <w:p w14:paraId="13B8EE00">
      <w:pPr>
        <w:spacing w:line="400" w:lineRule="exact"/>
        <w:rPr>
          <w:rFonts w:hint="eastAsia" w:ascii="宋体" w:hAnsi="宋体" w:cs="宋体"/>
          <w:highlight w:val="none"/>
        </w:rPr>
      </w:pPr>
      <w:r>
        <w:rPr>
          <w:rFonts w:hint="eastAsia" w:ascii="宋体" w:hAnsi="宋体" w:cs="宋体"/>
          <w:highlight w:val="none"/>
        </w:rPr>
        <w:t xml:space="preserve">2.乙方提供的响应文件； </w:t>
      </w:r>
    </w:p>
    <w:p w14:paraId="388F255B">
      <w:pPr>
        <w:spacing w:line="400" w:lineRule="exact"/>
        <w:rPr>
          <w:rFonts w:hint="eastAsia" w:ascii="宋体" w:hAnsi="宋体" w:cs="宋体"/>
          <w:highlight w:val="none"/>
        </w:rPr>
      </w:pPr>
      <w:r>
        <w:rPr>
          <w:rFonts w:hint="eastAsia" w:ascii="宋体" w:hAnsi="宋体" w:cs="宋体"/>
          <w:highlight w:val="none"/>
        </w:rPr>
        <w:t xml:space="preserve">3.成交通知书。 </w:t>
      </w:r>
    </w:p>
    <w:p w14:paraId="6698E61A">
      <w:pPr>
        <w:spacing w:line="400" w:lineRule="exact"/>
        <w:rPr>
          <w:rFonts w:hint="eastAsia" w:ascii="宋体" w:hAnsi="宋体" w:cs="宋体"/>
          <w:highlight w:val="none"/>
        </w:rPr>
      </w:pPr>
      <w:r>
        <w:rPr>
          <w:rFonts w:hint="eastAsia" w:ascii="宋体" w:hAnsi="宋体" w:cs="宋体"/>
          <w:b/>
          <w:bCs/>
          <w:highlight w:val="none"/>
        </w:rPr>
        <w:t>第十三条</w:t>
      </w:r>
      <w:r>
        <w:rPr>
          <w:rFonts w:hint="eastAsia" w:ascii="宋体" w:hAnsi="宋体" w:cs="宋体"/>
          <w:highlight w:val="none"/>
        </w:rPr>
        <w:t xml:space="preserve"> 本合同一式四份，具有同等法律效力，采购代理机构一份，甲方二份，乙方一份。 </w:t>
      </w:r>
    </w:p>
    <w:p w14:paraId="12C06FAE">
      <w:pPr>
        <w:spacing w:line="400" w:lineRule="exact"/>
        <w:rPr>
          <w:rFonts w:hint="eastAsia" w:ascii="宋体" w:hAnsi="宋体" w:cs="宋体"/>
          <w:highlight w:val="none"/>
        </w:rPr>
      </w:pPr>
      <w:r>
        <w:rPr>
          <w:rFonts w:hint="eastAsia" w:ascii="宋体" w:hAnsi="宋体" w:cs="宋体"/>
          <w:highlight w:val="none"/>
        </w:rPr>
        <w:t>本合同甲乙双方签字盖章后生效。</w:t>
      </w:r>
    </w:p>
    <w:p w14:paraId="7B891FD4">
      <w:pPr>
        <w:spacing w:line="400" w:lineRule="exact"/>
        <w:rPr>
          <w:rFonts w:hint="eastAsia" w:ascii="宋体" w:hAnsi="宋体" w:cs="宋体"/>
          <w:szCs w:val="21"/>
          <w:highlight w:val="none"/>
        </w:rPr>
      </w:pPr>
    </w:p>
    <w:p w14:paraId="5696FC01">
      <w:pPr>
        <w:spacing w:line="400" w:lineRule="exact"/>
        <w:rPr>
          <w:rFonts w:hint="eastAsia" w:ascii="宋体" w:hAnsi="宋体" w:cs="宋体"/>
          <w:szCs w:val="21"/>
          <w:highlight w:val="none"/>
        </w:rPr>
      </w:pPr>
    </w:p>
    <w:tbl>
      <w:tblPr>
        <w:tblStyle w:val="32"/>
        <w:tblW w:w="9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4"/>
        <w:gridCol w:w="4585"/>
      </w:tblGrid>
      <w:tr w14:paraId="1835C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7" w:hRule="atLeast"/>
        </w:trPr>
        <w:tc>
          <w:tcPr>
            <w:tcW w:w="4584" w:type="dxa"/>
          </w:tcPr>
          <w:p w14:paraId="794E9318">
            <w:pPr>
              <w:pStyle w:val="31"/>
              <w:spacing w:line="400" w:lineRule="exact"/>
              <w:rPr>
                <w:rFonts w:hint="eastAsia" w:ascii="宋体" w:hAnsi="宋体" w:eastAsia="宋体" w:cs="宋体"/>
                <w:highlight w:val="none"/>
              </w:rPr>
            </w:pPr>
            <w:r>
              <w:rPr>
                <w:rFonts w:hint="eastAsia" w:ascii="宋体" w:hAnsi="宋体" w:eastAsia="宋体" w:cs="宋体"/>
                <w:spacing w:val="6"/>
                <w:highlight w:val="none"/>
              </w:rPr>
              <w:t>甲方</w:t>
            </w:r>
            <w:r>
              <w:rPr>
                <w:rFonts w:hint="eastAsia" w:ascii="宋体" w:hAnsi="宋体" w:eastAsia="宋体" w:cs="宋体"/>
                <w:spacing w:val="-6"/>
                <w:highlight w:val="none"/>
              </w:rPr>
              <w:t>：（</w:t>
            </w:r>
            <w:r>
              <w:rPr>
                <w:rFonts w:hint="eastAsia" w:ascii="宋体" w:hAnsi="宋体" w:eastAsia="宋体" w:cs="宋体"/>
                <w:spacing w:val="6"/>
                <w:highlight w:val="none"/>
              </w:rPr>
              <w:t>章）</w:t>
            </w:r>
          </w:p>
          <w:p w14:paraId="566DECAA">
            <w:pPr>
              <w:spacing w:line="400" w:lineRule="exact"/>
              <w:rPr>
                <w:rFonts w:hint="eastAsia" w:ascii="宋体" w:hAnsi="宋体" w:cs="宋体"/>
                <w:szCs w:val="21"/>
                <w:highlight w:val="none"/>
              </w:rPr>
            </w:pPr>
          </w:p>
          <w:p w14:paraId="521D13CB">
            <w:pPr>
              <w:spacing w:line="400" w:lineRule="exact"/>
              <w:rPr>
                <w:rFonts w:hint="eastAsia" w:ascii="宋体" w:hAnsi="宋体" w:cs="宋体"/>
                <w:szCs w:val="21"/>
                <w:highlight w:val="none"/>
              </w:rPr>
            </w:pPr>
          </w:p>
          <w:p w14:paraId="408D2B03">
            <w:pPr>
              <w:spacing w:line="400" w:lineRule="exact"/>
              <w:rPr>
                <w:rFonts w:hint="eastAsia" w:ascii="宋体" w:hAnsi="宋体" w:cs="宋体"/>
                <w:szCs w:val="21"/>
                <w:highlight w:val="none"/>
              </w:rPr>
            </w:pPr>
          </w:p>
          <w:p w14:paraId="02B7EAE2">
            <w:pPr>
              <w:spacing w:line="400" w:lineRule="exact"/>
              <w:rPr>
                <w:rFonts w:hint="eastAsia" w:ascii="宋体" w:hAnsi="宋体" w:cs="宋体"/>
                <w:szCs w:val="21"/>
                <w:highlight w:val="none"/>
              </w:rPr>
            </w:pPr>
          </w:p>
          <w:p w14:paraId="64BA9CF1">
            <w:pPr>
              <w:spacing w:line="400" w:lineRule="exact"/>
              <w:rPr>
                <w:rFonts w:hint="eastAsia" w:ascii="宋体" w:hAnsi="宋体" w:cs="宋体"/>
                <w:szCs w:val="21"/>
                <w:highlight w:val="none"/>
              </w:rPr>
            </w:pPr>
          </w:p>
          <w:p w14:paraId="6623B646">
            <w:pPr>
              <w:pStyle w:val="31"/>
              <w:spacing w:line="400" w:lineRule="exact"/>
              <w:rPr>
                <w:rFonts w:hint="eastAsia" w:ascii="宋体" w:hAnsi="宋体" w:eastAsia="宋体" w:cs="宋体"/>
                <w:highlight w:val="none"/>
              </w:rPr>
            </w:pPr>
            <w:r>
              <w:rPr>
                <w:rFonts w:hint="eastAsia" w:ascii="宋体" w:hAnsi="宋体" w:eastAsia="宋体" w:cs="宋体"/>
                <w:spacing w:val="-2"/>
                <w:highlight w:val="none"/>
              </w:rPr>
              <w:t>年</w:t>
            </w:r>
            <w:r>
              <w:rPr>
                <w:rFonts w:hint="eastAsia" w:ascii="宋体" w:hAnsi="宋体" w:eastAsia="宋体" w:cs="宋体"/>
                <w:spacing w:val="10"/>
                <w:highlight w:val="none"/>
              </w:rPr>
              <w:t xml:space="preserve">   </w:t>
            </w:r>
            <w:r>
              <w:rPr>
                <w:rFonts w:hint="eastAsia" w:ascii="宋体" w:hAnsi="宋体" w:eastAsia="宋体" w:cs="宋体"/>
                <w:spacing w:val="-2"/>
                <w:highlight w:val="none"/>
              </w:rPr>
              <w:t>月</w:t>
            </w:r>
            <w:r>
              <w:rPr>
                <w:rFonts w:hint="eastAsia" w:ascii="宋体" w:hAnsi="宋体" w:eastAsia="宋体" w:cs="宋体"/>
                <w:spacing w:val="19"/>
                <w:highlight w:val="none"/>
              </w:rPr>
              <w:t xml:space="preserve">   </w:t>
            </w:r>
            <w:r>
              <w:rPr>
                <w:rFonts w:hint="eastAsia" w:ascii="宋体" w:hAnsi="宋体" w:eastAsia="宋体" w:cs="宋体"/>
                <w:spacing w:val="-2"/>
                <w:highlight w:val="none"/>
              </w:rPr>
              <w:t>日</w:t>
            </w:r>
          </w:p>
        </w:tc>
        <w:tc>
          <w:tcPr>
            <w:tcW w:w="4585" w:type="dxa"/>
          </w:tcPr>
          <w:p w14:paraId="03147B6B">
            <w:pPr>
              <w:pStyle w:val="31"/>
              <w:spacing w:line="400" w:lineRule="exact"/>
              <w:rPr>
                <w:rFonts w:hint="eastAsia" w:ascii="宋体" w:hAnsi="宋体" w:eastAsia="宋体" w:cs="宋体"/>
                <w:highlight w:val="none"/>
              </w:rPr>
            </w:pPr>
            <w:r>
              <w:rPr>
                <w:rFonts w:hint="eastAsia" w:ascii="宋体" w:hAnsi="宋体" w:eastAsia="宋体" w:cs="宋体"/>
                <w:spacing w:val="7"/>
                <w:highlight w:val="none"/>
              </w:rPr>
              <w:t>乙方</w:t>
            </w:r>
            <w:r>
              <w:rPr>
                <w:rFonts w:hint="eastAsia" w:ascii="宋体" w:hAnsi="宋体" w:eastAsia="宋体" w:cs="宋体"/>
                <w:spacing w:val="-5"/>
                <w:highlight w:val="none"/>
              </w:rPr>
              <w:t>：（</w:t>
            </w:r>
            <w:r>
              <w:rPr>
                <w:rFonts w:hint="eastAsia" w:ascii="宋体" w:hAnsi="宋体" w:eastAsia="宋体" w:cs="宋体"/>
                <w:spacing w:val="7"/>
                <w:highlight w:val="none"/>
              </w:rPr>
              <w:t>章）</w:t>
            </w:r>
          </w:p>
          <w:p w14:paraId="43CF5F22">
            <w:pPr>
              <w:spacing w:line="400" w:lineRule="exact"/>
              <w:rPr>
                <w:rFonts w:hint="eastAsia" w:ascii="宋体" w:hAnsi="宋体" w:cs="宋体"/>
                <w:szCs w:val="21"/>
                <w:highlight w:val="none"/>
              </w:rPr>
            </w:pPr>
          </w:p>
          <w:p w14:paraId="05817C17">
            <w:pPr>
              <w:spacing w:line="400" w:lineRule="exact"/>
              <w:rPr>
                <w:rFonts w:hint="eastAsia" w:ascii="宋体" w:hAnsi="宋体" w:cs="宋体"/>
                <w:szCs w:val="21"/>
                <w:highlight w:val="none"/>
              </w:rPr>
            </w:pPr>
          </w:p>
          <w:p w14:paraId="53823594">
            <w:pPr>
              <w:spacing w:line="400" w:lineRule="exact"/>
              <w:rPr>
                <w:rFonts w:hint="eastAsia" w:ascii="宋体" w:hAnsi="宋体" w:cs="宋体"/>
                <w:szCs w:val="21"/>
                <w:highlight w:val="none"/>
              </w:rPr>
            </w:pPr>
          </w:p>
          <w:p w14:paraId="454E4396">
            <w:pPr>
              <w:spacing w:line="400" w:lineRule="exact"/>
              <w:rPr>
                <w:rFonts w:hint="eastAsia" w:ascii="宋体" w:hAnsi="宋体" w:cs="宋体"/>
                <w:szCs w:val="21"/>
                <w:highlight w:val="none"/>
              </w:rPr>
            </w:pPr>
          </w:p>
          <w:p w14:paraId="66839CA5">
            <w:pPr>
              <w:spacing w:line="400" w:lineRule="exact"/>
              <w:rPr>
                <w:rFonts w:hint="eastAsia" w:ascii="宋体" w:hAnsi="宋体" w:cs="宋体"/>
                <w:szCs w:val="21"/>
                <w:highlight w:val="none"/>
              </w:rPr>
            </w:pPr>
          </w:p>
          <w:p w14:paraId="621D46E6">
            <w:pPr>
              <w:pStyle w:val="31"/>
              <w:spacing w:line="400" w:lineRule="exact"/>
              <w:rPr>
                <w:rFonts w:hint="eastAsia" w:ascii="宋体" w:hAnsi="宋体" w:eastAsia="宋体" w:cs="宋体"/>
                <w:highlight w:val="none"/>
              </w:rPr>
            </w:pPr>
            <w:r>
              <w:rPr>
                <w:rFonts w:hint="eastAsia" w:ascii="宋体" w:hAnsi="宋体" w:eastAsia="宋体" w:cs="宋体"/>
                <w:spacing w:val="-2"/>
                <w:highlight w:val="none"/>
              </w:rPr>
              <w:t>年</w:t>
            </w:r>
            <w:r>
              <w:rPr>
                <w:rFonts w:hint="eastAsia" w:ascii="宋体" w:hAnsi="宋体" w:eastAsia="宋体" w:cs="宋体"/>
                <w:spacing w:val="9"/>
                <w:highlight w:val="none"/>
              </w:rPr>
              <w:t xml:space="preserve">   </w:t>
            </w:r>
            <w:r>
              <w:rPr>
                <w:rFonts w:hint="eastAsia" w:ascii="宋体" w:hAnsi="宋体" w:eastAsia="宋体" w:cs="宋体"/>
                <w:spacing w:val="-2"/>
                <w:highlight w:val="none"/>
              </w:rPr>
              <w:t>月</w:t>
            </w:r>
            <w:r>
              <w:rPr>
                <w:rFonts w:hint="eastAsia" w:ascii="宋体" w:hAnsi="宋体" w:eastAsia="宋体" w:cs="宋体"/>
                <w:spacing w:val="20"/>
                <w:highlight w:val="none"/>
              </w:rPr>
              <w:t xml:space="preserve">   </w:t>
            </w:r>
            <w:r>
              <w:rPr>
                <w:rFonts w:hint="eastAsia" w:ascii="宋体" w:hAnsi="宋体" w:eastAsia="宋体" w:cs="宋体"/>
                <w:spacing w:val="-2"/>
                <w:highlight w:val="none"/>
              </w:rPr>
              <w:t>日</w:t>
            </w:r>
          </w:p>
        </w:tc>
      </w:tr>
      <w:tr w14:paraId="118EC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584" w:type="dxa"/>
          </w:tcPr>
          <w:p w14:paraId="613B9484">
            <w:pPr>
              <w:pStyle w:val="31"/>
              <w:spacing w:line="400" w:lineRule="exact"/>
              <w:rPr>
                <w:rFonts w:hint="eastAsia" w:ascii="宋体" w:hAnsi="宋体" w:eastAsia="宋体" w:cs="宋体"/>
                <w:highlight w:val="none"/>
              </w:rPr>
            </w:pPr>
            <w:r>
              <w:rPr>
                <w:rFonts w:hint="eastAsia" w:ascii="宋体" w:hAnsi="宋体" w:eastAsia="宋体" w:cs="宋体"/>
                <w:spacing w:val="5"/>
                <w:highlight w:val="none"/>
              </w:rPr>
              <w:t>单位地址：</w:t>
            </w:r>
          </w:p>
        </w:tc>
        <w:tc>
          <w:tcPr>
            <w:tcW w:w="4585" w:type="dxa"/>
          </w:tcPr>
          <w:p w14:paraId="45BD7DC5">
            <w:pPr>
              <w:pStyle w:val="31"/>
              <w:spacing w:line="400" w:lineRule="exact"/>
              <w:rPr>
                <w:rFonts w:hint="eastAsia" w:ascii="宋体" w:hAnsi="宋体" w:eastAsia="宋体" w:cs="宋体"/>
                <w:highlight w:val="none"/>
              </w:rPr>
            </w:pPr>
            <w:r>
              <w:rPr>
                <w:rFonts w:hint="eastAsia" w:ascii="宋体" w:hAnsi="宋体" w:eastAsia="宋体" w:cs="宋体"/>
                <w:spacing w:val="5"/>
                <w:highlight w:val="none"/>
              </w:rPr>
              <w:t>单位地址：</w:t>
            </w:r>
          </w:p>
        </w:tc>
      </w:tr>
      <w:tr w14:paraId="33D64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2D29B546">
            <w:pPr>
              <w:pStyle w:val="31"/>
              <w:spacing w:line="400" w:lineRule="exact"/>
              <w:rPr>
                <w:rFonts w:hint="eastAsia" w:ascii="宋体" w:hAnsi="宋体" w:eastAsia="宋体" w:cs="宋体"/>
                <w:highlight w:val="none"/>
              </w:rPr>
            </w:pPr>
            <w:r>
              <w:rPr>
                <w:rFonts w:hint="eastAsia" w:ascii="宋体" w:hAnsi="宋体" w:eastAsia="宋体" w:cs="宋体"/>
                <w:spacing w:val="6"/>
                <w:highlight w:val="none"/>
              </w:rPr>
              <w:t>法定代表人：</w:t>
            </w:r>
          </w:p>
        </w:tc>
        <w:tc>
          <w:tcPr>
            <w:tcW w:w="4585" w:type="dxa"/>
          </w:tcPr>
          <w:p w14:paraId="341C1174">
            <w:pPr>
              <w:pStyle w:val="31"/>
              <w:spacing w:line="400" w:lineRule="exact"/>
              <w:rPr>
                <w:rFonts w:hint="eastAsia" w:ascii="宋体" w:hAnsi="宋体" w:eastAsia="宋体" w:cs="宋体"/>
                <w:highlight w:val="none"/>
              </w:rPr>
            </w:pPr>
            <w:r>
              <w:rPr>
                <w:rFonts w:hint="eastAsia" w:ascii="宋体" w:hAnsi="宋体" w:eastAsia="宋体" w:cs="宋体"/>
                <w:spacing w:val="6"/>
                <w:highlight w:val="none"/>
              </w:rPr>
              <w:t>法定代表人：</w:t>
            </w:r>
          </w:p>
        </w:tc>
      </w:tr>
      <w:tr w14:paraId="40FB5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3F41E800">
            <w:pPr>
              <w:pStyle w:val="31"/>
              <w:spacing w:line="400" w:lineRule="exact"/>
              <w:rPr>
                <w:rFonts w:hint="eastAsia" w:ascii="宋体" w:hAnsi="宋体" w:eastAsia="宋体" w:cs="宋体"/>
                <w:highlight w:val="none"/>
              </w:rPr>
            </w:pPr>
            <w:r>
              <w:rPr>
                <w:rFonts w:hint="eastAsia" w:ascii="宋体" w:hAnsi="宋体" w:eastAsia="宋体" w:cs="宋体"/>
                <w:spacing w:val="6"/>
                <w:highlight w:val="none"/>
              </w:rPr>
              <w:t>委托代理人：</w:t>
            </w:r>
          </w:p>
        </w:tc>
        <w:tc>
          <w:tcPr>
            <w:tcW w:w="4585" w:type="dxa"/>
          </w:tcPr>
          <w:p w14:paraId="5E6E1A7F">
            <w:pPr>
              <w:pStyle w:val="31"/>
              <w:spacing w:line="400" w:lineRule="exact"/>
              <w:rPr>
                <w:rFonts w:hint="eastAsia" w:ascii="宋体" w:hAnsi="宋体" w:eastAsia="宋体" w:cs="宋体"/>
                <w:highlight w:val="none"/>
              </w:rPr>
            </w:pPr>
            <w:r>
              <w:rPr>
                <w:rFonts w:hint="eastAsia" w:ascii="宋体" w:hAnsi="宋体" w:eastAsia="宋体" w:cs="宋体"/>
                <w:spacing w:val="6"/>
                <w:highlight w:val="none"/>
              </w:rPr>
              <w:t>委托代理人：</w:t>
            </w:r>
          </w:p>
        </w:tc>
      </w:tr>
      <w:tr w14:paraId="4CA8F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04BD5067">
            <w:pPr>
              <w:pStyle w:val="31"/>
              <w:spacing w:line="400" w:lineRule="exact"/>
              <w:rPr>
                <w:rFonts w:hint="eastAsia" w:ascii="宋体" w:hAnsi="宋体" w:eastAsia="宋体" w:cs="宋体"/>
                <w:highlight w:val="none"/>
              </w:rPr>
            </w:pPr>
            <w:r>
              <w:rPr>
                <w:rFonts w:hint="eastAsia" w:ascii="宋体" w:hAnsi="宋体" w:eastAsia="宋体" w:cs="宋体"/>
                <w:spacing w:val="-5"/>
                <w:highlight w:val="none"/>
              </w:rPr>
              <w:t>电话：</w:t>
            </w:r>
          </w:p>
        </w:tc>
        <w:tc>
          <w:tcPr>
            <w:tcW w:w="4585" w:type="dxa"/>
          </w:tcPr>
          <w:p w14:paraId="6DC228ED">
            <w:pPr>
              <w:pStyle w:val="31"/>
              <w:spacing w:line="400" w:lineRule="exact"/>
              <w:rPr>
                <w:rFonts w:hint="eastAsia" w:ascii="宋体" w:hAnsi="宋体" w:eastAsia="宋体" w:cs="宋体"/>
                <w:highlight w:val="none"/>
              </w:rPr>
            </w:pPr>
            <w:r>
              <w:rPr>
                <w:rFonts w:hint="eastAsia" w:ascii="宋体" w:hAnsi="宋体" w:eastAsia="宋体" w:cs="宋体"/>
                <w:spacing w:val="-5"/>
                <w:highlight w:val="none"/>
              </w:rPr>
              <w:t>电话：</w:t>
            </w:r>
          </w:p>
        </w:tc>
      </w:tr>
      <w:tr w14:paraId="22308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0A27904C">
            <w:pPr>
              <w:pStyle w:val="31"/>
              <w:spacing w:line="400" w:lineRule="exact"/>
              <w:rPr>
                <w:rFonts w:hint="eastAsia" w:ascii="宋体" w:hAnsi="宋体" w:eastAsia="宋体" w:cs="宋体"/>
                <w:highlight w:val="none"/>
              </w:rPr>
            </w:pPr>
            <w:r>
              <w:rPr>
                <w:rFonts w:hint="eastAsia" w:ascii="宋体" w:hAnsi="宋体" w:eastAsia="宋体" w:cs="宋体"/>
                <w:spacing w:val="5"/>
                <w:highlight w:val="none"/>
              </w:rPr>
              <w:t>开户银行：</w:t>
            </w:r>
          </w:p>
        </w:tc>
        <w:tc>
          <w:tcPr>
            <w:tcW w:w="4585" w:type="dxa"/>
          </w:tcPr>
          <w:p w14:paraId="2AD756FA">
            <w:pPr>
              <w:pStyle w:val="31"/>
              <w:spacing w:line="400" w:lineRule="exact"/>
              <w:rPr>
                <w:rFonts w:hint="eastAsia" w:ascii="宋体" w:hAnsi="宋体" w:eastAsia="宋体" w:cs="宋体"/>
                <w:highlight w:val="none"/>
              </w:rPr>
            </w:pPr>
            <w:r>
              <w:rPr>
                <w:rFonts w:hint="eastAsia" w:ascii="宋体" w:hAnsi="宋体" w:eastAsia="宋体" w:cs="宋体"/>
                <w:spacing w:val="5"/>
                <w:highlight w:val="none"/>
              </w:rPr>
              <w:t>开户银行：</w:t>
            </w:r>
          </w:p>
        </w:tc>
      </w:tr>
      <w:tr w14:paraId="31547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3A56CCA8">
            <w:pPr>
              <w:pStyle w:val="31"/>
              <w:spacing w:line="400" w:lineRule="exact"/>
              <w:rPr>
                <w:rFonts w:hint="eastAsia" w:ascii="宋体" w:hAnsi="宋体" w:eastAsia="宋体" w:cs="宋体"/>
                <w:highlight w:val="none"/>
              </w:rPr>
            </w:pPr>
            <w:r>
              <w:rPr>
                <w:rFonts w:hint="eastAsia" w:ascii="宋体" w:hAnsi="宋体" w:eastAsia="宋体" w:cs="宋体"/>
                <w:spacing w:val="2"/>
                <w:highlight w:val="none"/>
              </w:rPr>
              <w:t>账号：</w:t>
            </w:r>
          </w:p>
        </w:tc>
        <w:tc>
          <w:tcPr>
            <w:tcW w:w="4585" w:type="dxa"/>
          </w:tcPr>
          <w:p w14:paraId="2EF61370">
            <w:pPr>
              <w:pStyle w:val="31"/>
              <w:spacing w:line="400" w:lineRule="exact"/>
              <w:rPr>
                <w:rFonts w:hint="eastAsia" w:ascii="宋体" w:hAnsi="宋体" w:eastAsia="宋体" w:cs="宋体"/>
                <w:highlight w:val="none"/>
              </w:rPr>
            </w:pPr>
            <w:r>
              <w:rPr>
                <w:rFonts w:hint="eastAsia" w:ascii="宋体" w:hAnsi="宋体" w:eastAsia="宋体" w:cs="宋体"/>
                <w:spacing w:val="2"/>
                <w:highlight w:val="none"/>
              </w:rPr>
              <w:t>账号：</w:t>
            </w:r>
          </w:p>
        </w:tc>
      </w:tr>
      <w:tr w14:paraId="5D413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4584" w:type="dxa"/>
          </w:tcPr>
          <w:p w14:paraId="0F8C5B7E">
            <w:pPr>
              <w:pStyle w:val="31"/>
              <w:spacing w:line="400" w:lineRule="exact"/>
              <w:rPr>
                <w:rFonts w:hint="eastAsia" w:ascii="宋体" w:hAnsi="宋体" w:eastAsia="宋体" w:cs="宋体"/>
                <w:highlight w:val="none"/>
              </w:rPr>
            </w:pPr>
            <w:r>
              <w:rPr>
                <w:rFonts w:hint="eastAsia" w:ascii="宋体" w:hAnsi="宋体" w:eastAsia="宋体" w:cs="宋体"/>
                <w:spacing w:val="2"/>
                <w:highlight w:val="none"/>
              </w:rPr>
              <w:t>邮政编码：</w:t>
            </w:r>
          </w:p>
        </w:tc>
        <w:tc>
          <w:tcPr>
            <w:tcW w:w="4585" w:type="dxa"/>
          </w:tcPr>
          <w:p w14:paraId="169E9830">
            <w:pPr>
              <w:pStyle w:val="31"/>
              <w:spacing w:line="400" w:lineRule="exact"/>
              <w:rPr>
                <w:rFonts w:hint="eastAsia" w:ascii="宋体" w:hAnsi="宋体" w:eastAsia="宋体" w:cs="宋体"/>
                <w:highlight w:val="none"/>
              </w:rPr>
            </w:pPr>
            <w:r>
              <w:rPr>
                <w:rFonts w:hint="eastAsia" w:ascii="宋体" w:hAnsi="宋体" w:eastAsia="宋体" w:cs="宋体"/>
                <w:spacing w:val="2"/>
                <w:highlight w:val="none"/>
              </w:rPr>
              <w:t>邮政编码：</w:t>
            </w:r>
          </w:p>
        </w:tc>
      </w:tr>
    </w:tbl>
    <w:p w14:paraId="291E2ABB">
      <w:pPr>
        <w:pStyle w:val="12"/>
        <w:spacing w:after="0" w:line="400" w:lineRule="exact"/>
        <w:rPr>
          <w:rFonts w:hint="eastAsia" w:ascii="宋体" w:hAnsi="宋体" w:cs="宋体"/>
          <w:szCs w:val="21"/>
          <w:highlight w:val="none"/>
        </w:rPr>
      </w:pPr>
    </w:p>
    <w:p w14:paraId="055A0035">
      <w:pPr>
        <w:spacing w:line="400" w:lineRule="exact"/>
        <w:rPr>
          <w:rFonts w:hint="eastAsia" w:ascii="宋体" w:hAnsi="宋体" w:cs="宋体"/>
          <w:szCs w:val="21"/>
          <w:highlight w:val="none"/>
        </w:rPr>
        <w:sectPr>
          <w:headerReference r:id="rId12" w:type="default"/>
          <w:footerReference r:id="rId13" w:type="default"/>
          <w:pgSz w:w="11905" w:h="16838"/>
          <w:pgMar w:top="1134" w:right="1417" w:bottom="850" w:left="1417" w:header="828" w:footer="998" w:gutter="0"/>
          <w:pgNumType w:fmt="numberInDash"/>
          <w:cols w:space="0" w:num="1"/>
        </w:sectPr>
      </w:pPr>
    </w:p>
    <w:p w14:paraId="68C6B48A">
      <w:pPr>
        <w:spacing w:before="65" w:line="227" w:lineRule="auto"/>
        <w:ind w:left="4007"/>
        <w:rPr>
          <w:rFonts w:hint="eastAsia" w:ascii="宋体" w:hAnsi="宋体" w:cs="宋体"/>
          <w:szCs w:val="21"/>
          <w:highlight w:val="none"/>
        </w:rPr>
      </w:pPr>
      <w:r>
        <w:rPr>
          <w:rFonts w:hint="eastAsia" w:ascii="宋体" w:hAnsi="宋体" w:cs="宋体"/>
          <w:b/>
          <w:bCs/>
          <w:spacing w:val="-11"/>
          <w:szCs w:val="21"/>
          <w:highlight w:val="none"/>
        </w:rPr>
        <w:t>合</w:t>
      </w:r>
      <w:r>
        <w:rPr>
          <w:rFonts w:hint="eastAsia" w:ascii="宋体" w:hAnsi="宋体" w:cs="宋体"/>
          <w:spacing w:val="37"/>
          <w:szCs w:val="21"/>
          <w:highlight w:val="none"/>
        </w:rPr>
        <w:t xml:space="preserve"> </w:t>
      </w:r>
      <w:r>
        <w:rPr>
          <w:rFonts w:hint="eastAsia" w:ascii="宋体" w:hAnsi="宋体" w:cs="宋体"/>
          <w:b/>
          <w:bCs/>
          <w:spacing w:val="-11"/>
          <w:szCs w:val="21"/>
          <w:highlight w:val="none"/>
        </w:rPr>
        <w:t>同</w:t>
      </w:r>
      <w:r>
        <w:rPr>
          <w:rFonts w:hint="eastAsia" w:ascii="宋体" w:hAnsi="宋体" w:cs="宋体"/>
          <w:spacing w:val="32"/>
          <w:szCs w:val="21"/>
          <w:highlight w:val="none"/>
        </w:rPr>
        <w:t xml:space="preserve"> </w:t>
      </w:r>
      <w:r>
        <w:rPr>
          <w:rFonts w:hint="eastAsia" w:ascii="宋体" w:hAnsi="宋体" w:cs="宋体"/>
          <w:b/>
          <w:bCs/>
          <w:spacing w:val="-11"/>
          <w:szCs w:val="21"/>
          <w:highlight w:val="none"/>
        </w:rPr>
        <w:t>附</w:t>
      </w:r>
      <w:r>
        <w:rPr>
          <w:rFonts w:hint="eastAsia" w:ascii="宋体" w:hAnsi="宋体" w:cs="宋体"/>
          <w:spacing w:val="13"/>
          <w:szCs w:val="21"/>
          <w:highlight w:val="none"/>
        </w:rPr>
        <w:t xml:space="preserve"> </w:t>
      </w:r>
      <w:r>
        <w:rPr>
          <w:rFonts w:hint="eastAsia" w:ascii="宋体" w:hAnsi="宋体" w:cs="宋体"/>
          <w:b/>
          <w:bCs/>
          <w:spacing w:val="-11"/>
          <w:szCs w:val="21"/>
          <w:highlight w:val="none"/>
        </w:rPr>
        <w:t>件</w:t>
      </w:r>
    </w:p>
    <w:p w14:paraId="2A08F052">
      <w:pPr>
        <w:spacing w:before="29"/>
        <w:rPr>
          <w:rFonts w:hint="eastAsia" w:ascii="宋体" w:hAnsi="宋体" w:cs="宋体"/>
          <w:szCs w:val="21"/>
          <w:highlight w:val="none"/>
        </w:rPr>
      </w:pPr>
    </w:p>
    <w:p w14:paraId="33F839A1">
      <w:pPr>
        <w:spacing w:before="28"/>
        <w:rPr>
          <w:rFonts w:hint="eastAsia" w:ascii="宋体" w:hAnsi="宋体" w:cs="宋体"/>
          <w:szCs w:val="21"/>
          <w:highlight w:val="none"/>
        </w:rPr>
      </w:pPr>
    </w:p>
    <w:tbl>
      <w:tblPr>
        <w:tblStyle w:val="32"/>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50"/>
        <w:gridCol w:w="4276"/>
      </w:tblGrid>
      <w:tr w14:paraId="0A398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8526" w:type="dxa"/>
            <w:gridSpan w:val="2"/>
          </w:tcPr>
          <w:p w14:paraId="54C7A609">
            <w:pPr>
              <w:pStyle w:val="31"/>
              <w:spacing w:before="36" w:line="227" w:lineRule="auto"/>
              <w:ind w:left="551"/>
              <w:rPr>
                <w:rFonts w:hint="eastAsia" w:ascii="宋体" w:hAnsi="宋体" w:eastAsia="宋体" w:cs="宋体"/>
                <w:highlight w:val="none"/>
                <w:lang w:eastAsia="zh-CN"/>
              </w:rPr>
            </w:pPr>
            <w:r>
              <w:rPr>
                <w:rFonts w:hint="eastAsia" w:ascii="宋体" w:hAnsi="宋体" w:eastAsia="宋体" w:cs="宋体"/>
                <w:b/>
                <w:bCs/>
                <w:spacing w:val="4"/>
                <w:highlight w:val="none"/>
                <w:lang w:eastAsia="zh-CN"/>
              </w:rPr>
              <w:t>1.</w:t>
            </w:r>
            <w:r>
              <w:rPr>
                <w:rFonts w:hint="eastAsia" w:ascii="宋体" w:hAnsi="宋体" w:eastAsia="宋体" w:cs="宋体"/>
                <w:spacing w:val="4"/>
                <w:highlight w:val="none"/>
                <w:lang w:eastAsia="zh-CN"/>
              </w:rPr>
              <w:t xml:space="preserve"> </w:t>
            </w:r>
            <w:r>
              <w:rPr>
                <w:rFonts w:hint="eastAsia" w:ascii="宋体" w:hAnsi="宋体" w:eastAsia="宋体" w:cs="宋体"/>
                <w:b/>
                <w:bCs/>
                <w:spacing w:val="4"/>
                <w:highlight w:val="none"/>
                <w:lang w:eastAsia="zh-CN"/>
              </w:rPr>
              <w:t>供应商承诺具体事项：</w:t>
            </w:r>
          </w:p>
        </w:tc>
      </w:tr>
      <w:tr w14:paraId="58526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8526" w:type="dxa"/>
            <w:gridSpan w:val="2"/>
          </w:tcPr>
          <w:p w14:paraId="5C9EEF62">
            <w:pPr>
              <w:pStyle w:val="31"/>
              <w:spacing w:before="32" w:line="228" w:lineRule="auto"/>
              <w:ind w:left="538"/>
              <w:rPr>
                <w:rFonts w:hint="eastAsia" w:ascii="宋体" w:hAnsi="宋体" w:eastAsia="宋体" w:cs="宋体"/>
                <w:highlight w:val="none"/>
              </w:rPr>
            </w:pPr>
            <w:r>
              <w:rPr>
                <w:rFonts w:hint="eastAsia" w:ascii="宋体" w:hAnsi="宋体" w:eastAsia="宋体" w:cs="宋体"/>
                <w:b/>
                <w:bCs/>
                <w:spacing w:val="4"/>
                <w:highlight w:val="none"/>
              </w:rPr>
              <w:t>2.</w:t>
            </w:r>
            <w:r>
              <w:rPr>
                <w:rFonts w:hint="eastAsia" w:ascii="宋体" w:hAnsi="宋体" w:eastAsia="宋体" w:cs="宋体"/>
                <w:spacing w:val="4"/>
                <w:highlight w:val="none"/>
              </w:rPr>
              <w:t xml:space="preserve"> </w:t>
            </w:r>
            <w:r>
              <w:rPr>
                <w:rFonts w:hint="eastAsia" w:ascii="宋体" w:hAnsi="宋体" w:eastAsia="宋体" w:cs="宋体"/>
                <w:b/>
                <w:bCs/>
                <w:spacing w:val="4"/>
                <w:highlight w:val="none"/>
              </w:rPr>
              <w:t>服务具体事项：</w:t>
            </w:r>
          </w:p>
        </w:tc>
      </w:tr>
      <w:tr w14:paraId="6C8A8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8526" w:type="dxa"/>
            <w:gridSpan w:val="2"/>
          </w:tcPr>
          <w:p w14:paraId="6D7CEC85">
            <w:pPr>
              <w:rPr>
                <w:rFonts w:hint="eastAsia" w:ascii="宋体" w:hAnsi="宋体" w:cs="宋体"/>
                <w:szCs w:val="21"/>
                <w:highlight w:val="none"/>
              </w:rPr>
            </w:pPr>
          </w:p>
        </w:tc>
      </w:tr>
      <w:tr w14:paraId="2FDA7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8526" w:type="dxa"/>
            <w:gridSpan w:val="2"/>
          </w:tcPr>
          <w:p w14:paraId="1A5E5473">
            <w:pPr>
              <w:pStyle w:val="31"/>
              <w:spacing w:before="34" w:line="228" w:lineRule="auto"/>
              <w:ind w:left="540"/>
              <w:rPr>
                <w:rFonts w:hint="eastAsia" w:ascii="宋体" w:hAnsi="宋体" w:eastAsia="宋体" w:cs="宋体"/>
                <w:highlight w:val="none"/>
              </w:rPr>
            </w:pPr>
            <w:r>
              <w:rPr>
                <w:rFonts w:hint="eastAsia" w:ascii="宋体" w:hAnsi="宋体" w:eastAsia="宋体" w:cs="宋体"/>
                <w:b/>
                <w:bCs/>
                <w:spacing w:val="4"/>
                <w:highlight w:val="none"/>
              </w:rPr>
              <w:t>3.</w:t>
            </w:r>
            <w:r>
              <w:rPr>
                <w:rFonts w:hint="eastAsia" w:ascii="宋体" w:hAnsi="宋体" w:eastAsia="宋体" w:cs="宋体"/>
                <w:spacing w:val="4"/>
                <w:highlight w:val="none"/>
              </w:rPr>
              <w:t xml:space="preserve"> </w:t>
            </w:r>
            <w:r>
              <w:rPr>
                <w:rFonts w:hint="eastAsia" w:ascii="宋体" w:hAnsi="宋体" w:eastAsia="宋体" w:cs="宋体"/>
                <w:b/>
                <w:bCs/>
                <w:spacing w:val="4"/>
                <w:highlight w:val="none"/>
              </w:rPr>
              <w:t>其他具体事项：</w:t>
            </w:r>
          </w:p>
        </w:tc>
      </w:tr>
      <w:tr w14:paraId="0456B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1" w:hRule="atLeast"/>
        </w:trPr>
        <w:tc>
          <w:tcPr>
            <w:tcW w:w="4250" w:type="dxa"/>
          </w:tcPr>
          <w:p w14:paraId="6B534CF9">
            <w:pPr>
              <w:pStyle w:val="31"/>
              <w:spacing w:before="68" w:line="227" w:lineRule="auto"/>
              <w:ind w:left="143"/>
              <w:rPr>
                <w:rFonts w:hint="eastAsia" w:ascii="宋体" w:hAnsi="宋体" w:eastAsia="宋体" w:cs="宋体"/>
                <w:highlight w:val="none"/>
              </w:rPr>
            </w:pPr>
            <w:r>
              <w:rPr>
                <w:rFonts w:hint="eastAsia" w:ascii="宋体" w:hAnsi="宋体" w:eastAsia="宋体" w:cs="宋体"/>
                <w:b/>
                <w:bCs/>
                <w:spacing w:val="-1"/>
                <w:highlight w:val="none"/>
              </w:rPr>
              <w:t>甲方（章）</w:t>
            </w:r>
          </w:p>
          <w:p w14:paraId="75BCD009">
            <w:pPr>
              <w:spacing w:line="303" w:lineRule="auto"/>
              <w:rPr>
                <w:rFonts w:hint="eastAsia" w:ascii="宋体" w:hAnsi="宋体" w:cs="宋体"/>
                <w:szCs w:val="21"/>
                <w:highlight w:val="none"/>
              </w:rPr>
            </w:pPr>
          </w:p>
          <w:p w14:paraId="6785D28B">
            <w:pPr>
              <w:spacing w:line="303" w:lineRule="auto"/>
              <w:rPr>
                <w:rFonts w:hint="eastAsia" w:ascii="宋体" w:hAnsi="宋体" w:cs="宋体"/>
                <w:szCs w:val="21"/>
                <w:highlight w:val="none"/>
              </w:rPr>
            </w:pPr>
          </w:p>
          <w:p w14:paraId="13EB0048">
            <w:pPr>
              <w:spacing w:line="303" w:lineRule="auto"/>
              <w:rPr>
                <w:rFonts w:hint="eastAsia" w:ascii="宋体" w:hAnsi="宋体" w:cs="宋体"/>
                <w:szCs w:val="21"/>
                <w:highlight w:val="none"/>
              </w:rPr>
            </w:pPr>
          </w:p>
          <w:p w14:paraId="39767F35">
            <w:pPr>
              <w:pStyle w:val="31"/>
              <w:spacing w:before="65" w:line="228" w:lineRule="auto"/>
              <w:ind w:left="2327"/>
              <w:rPr>
                <w:rFonts w:hint="eastAsia" w:ascii="宋体" w:hAnsi="宋体" w:eastAsia="宋体" w:cs="宋体"/>
                <w:highlight w:val="none"/>
              </w:rPr>
            </w:pPr>
            <w:r>
              <w:rPr>
                <w:rFonts w:hint="eastAsia" w:ascii="宋体" w:hAnsi="宋体" w:eastAsia="宋体" w:cs="宋体"/>
                <w:b/>
                <w:bCs/>
                <w:spacing w:val="-4"/>
                <w:highlight w:val="none"/>
              </w:rPr>
              <w:t>年</w:t>
            </w:r>
            <w:r>
              <w:rPr>
                <w:rFonts w:hint="eastAsia" w:ascii="宋体" w:hAnsi="宋体" w:eastAsia="宋体" w:cs="宋体"/>
                <w:spacing w:val="10"/>
                <w:highlight w:val="none"/>
              </w:rPr>
              <w:t xml:space="preserve">   </w:t>
            </w:r>
            <w:r>
              <w:rPr>
                <w:rFonts w:hint="eastAsia" w:ascii="宋体" w:hAnsi="宋体" w:eastAsia="宋体" w:cs="宋体"/>
                <w:b/>
                <w:bCs/>
                <w:spacing w:val="-4"/>
                <w:highlight w:val="none"/>
              </w:rPr>
              <w:t>月</w:t>
            </w:r>
            <w:r>
              <w:rPr>
                <w:rFonts w:hint="eastAsia" w:ascii="宋体" w:hAnsi="宋体" w:eastAsia="宋体" w:cs="宋体"/>
                <w:spacing w:val="21"/>
                <w:highlight w:val="none"/>
              </w:rPr>
              <w:t xml:space="preserve">   </w:t>
            </w:r>
            <w:r>
              <w:rPr>
                <w:rFonts w:hint="eastAsia" w:ascii="宋体" w:hAnsi="宋体" w:eastAsia="宋体" w:cs="宋体"/>
                <w:b/>
                <w:bCs/>
                <w:spacing w:val="-4"/>
                <w:highlight w:val="none"/>
              </w:rPr>
              <w:t>日</w:t>
            </w:r>
          </w:p>
        </w:tc>
        <w:tc>
          <w:tcPr>
            <w:tcW w:w="4276" w:type="dxa"/>
          </w:tcPr>
          <w:p w14:paraId="11FADED0">
            <w:pPr>
              <w:pStyle w:val="31"/>
              <w:spacing w:before="68" w:line="227" w:lineRule="auto"/>
              <w:ind w:left="134"/>
              <w:rPr>
                <w:rFonts w:hint="eastAsia" w:ascii="宋体" w:hAnsi="宋体" w:eastAsia="宋体" w:cs="宋体"/>
                <w:highlight w:val="none"/>
              </w:rPr>
            </w:pPr>
            <w:r>
              <w:rPr>
                <w:rFonts w:hint="eastAsia" w:ascii="宋体" w:hAnsi="宋体" w:eastAsia="宋体" w:cs="宋体"/>
                <w:b/>
                <w:bCs/>
                <w:highlight w:val="none"/>
              </w:rPr>
              <w:t>乙方（章）</w:t>
            </w:r>
          </w:p>
          <w:p w14:paraId="60427AC5">
            <w:pPr>
              <w:spacing w:line="303" w:lineRule="auto"/>
              <w:rPr>
                <w:rFonts w:hint="eastAsia" w:ascii="宋体" w:hAnsi="宋体" w:cs="宋体"/>
                <w:szCs w:val="21"/>
                <w:highlight w:val="none"/>
              </w:rPr>
            </w:pPr>
          </w:p>
          <w:p w14:paraId="716CD405">
            <w:pPr>
              <w:spacing w:line="303" w:lineRule="auto"/>
              <w:rPr>
                <w:rFonts w:hint="eastAsia" w:ascii="宋体" w:hAnsi="宋体" w:cs="宋体"/>
                <w:szCs w:val="21"/>
                <w:highlight w:val="none"/>
              </w:rPr>
            </w:pPr>
          </w:p>
          <w:p w14:paraId="770EB8B4">
            <w:pPr>
              <w:spacing w:line="303" w:lineRule="auto"/>
              <w:rPr>
                <w:rFonts w:hint="eastAsia" w:ascii="宋体" w:hAnsi="宋体" w:cs="宋体"/>
                <w:szCs w:val="21"/>
                <w:highlight w:val="none"/>
              </w:rPr>
            </w:pPr>
          </w:p>
          <w:p w14:paraId="0AD0B905">
            <w:pPr>
              <w:pStyle w:val="31"/>
              <w:spacing w:before="65" w:line="228" w:lineRule="auto"/>
              <w:ind w:left="2219"/>
              <w:rPr>
                <w:rFonts w:hint="eastAsia" w:ascii="宋体" w:hAnsi="宋体" w:eastAsia="宋体" w:cs="宋体"/>
                <w:highlight w:val="none"/>
              </w:rPr>
            </w:pPr>
            <w:r>
              <w:rPr>
                <w:rFonts w:hint="eastAsia" w:ascii="宋体" w:hAnsi="宋体" w:eastAsia="宋体" w:cs="宋体"/>
                <w:b/>
                <w:bCs/>
                <w:spacing w:val="-4"/>
                <w:highlight w:val="none"/>
              </w:rPr>
              <w:t>年</w:t>
            </w:r>
            <w:r>
              <w:rPr>
                <w:rFonts w:hint="eastAsia" w:ascii="宋体" w:hAnsi="宋体" w:eastAsia="宋体" w:cs="宋体"/>
                <w:spacing w:val="10"/>
                <w:highlight w:val="none"/>
              </w:rPr>
              <w:t xml:space="preserve">   </w:t>
            </w:r>
            <w:r>
              <w:rPr>
                <w:rFonts w:hint="eastAsia" w:ascii="宋体" w:hAnsi="宋体" w:eastAsia="宋体" w:cs="宋体"/>
                <w:b/>
                <w:bCs/>
                <w:spacing w:val="-4"/>
                <w:highlight w:val="none"/>
              </w:rPr>
              <w:t>月</w:t>
            </w:r>
            <w:r>
              <w:rPr>
                <w:rFonts w:hint="eastAsia" w:ascii="宋体" w:hAnsi="宋体" w:eastAsia="宋体" w:cs="宋体"/>
                <w:spacing w:val="21"/>
                <w:highlight w:val="none"/>
              </w:rPr>
              <w:t xml:space="preserve">   </w:t>
            </w:r>
            <w:r>
              <w:rPr>
                <w:rFonts w:hint="eastAsia" w:ascii="宋体" w:hAnsi="宋体" w:eastAsia="宋体" w:cs="宋体"/>
                <w:b/>
                <w:bCs/>
                <w:spacing w:val="-4"/>
                <w:highlight w:val="none"/>
              </w:rPr>
              <w:t>日</w:t>
            </w:r>
          </w:p>
        </w:tc>
      </w:tr>
    </w:tbl>
    <w:p w14:paraId="0CB988F4">
      <w:pPr>
        <w:spacing w:before="32" w:line="227" w:lineRule="auto"/>
        <w:ind w:left="121"/>
        <w:rPr>
          <w:rFonts w:hint="eastAsia" w:ascii="宋体" w:hAnsi="宋体" w:cs="宋体"/>
          <w:szCs w:val="21"/>
          <w:highlight w:val="none"/>
        </w:rPr>
      </w:pPr>
      <w:r>
        <w:rPr>
          <w:rFonts w:hint="eastAsia" w:ascii="宋体" w:hAnsi="宋体" w:cs="宋体"/>
          <w:spacing w:val="9"/>
          <w:szCs w:val="21"/>
          <w:highlight w:val="none"/>
        </w:rPr>
        <w:t>注：服务事项填不下时可另加附页</w:t>
      </w:r>
    </w:p>
    <w:p w14:paraId="44C7BAF4">
      <w:pPr>
        <w:spacing w:line="227" w:lineRule="auto"/>
        <w:rPr>
          <w:rFonts w:hint="eastAsia" w:ascii="宋体" w:hAnsi="宋体" w:cs="宋体"/>
          <w:szCs w:val="21"/>
          <w:highlight w:val="none"/>
        </w:rPr>
        <w:sectPr>
          <w:headerReference r:id="rId14" w:type="default"/>
          <w:footerReference r:id="rId15" w:type="default"/>
          <w:pgSz w:w="11905" w:h="16838"/>
          <w:pgMar w:top="1134" w:right="1417" w:bottom="850" w:left="1417" w:header="828" w:footer="998" w:gutter="0"/>
          <w:pgNumType w:fmt="numberInDash"/>
          <w:cols w:space="0" w:num="1"/>
        </w:sectPr>
      </w:pPr>
    </w:p>
    <w:p w14:paraId="3D5BF2F7">
      <w:pPr>
        <w:pStyle w:val="12"/>
        <w:spacing w:line="366" w:lineRule="auto"/>
        <w:rPr>
          <w:rFonts w:hint="eastAsia" w:ascii="宋体" w:hAnsi="宋体" w:cs="宋体"/>
          <w:szCs w:val="21"/>
          <w:highlight w:val="none"/>
        </w:rPr>
      </w:pPr>
    </w:p>
    <w:p w14:paraId="0B84BCC9">
      <w:pPr>
        <w:spacing w:before="65" w:line="227" w:lineRule="auto"/>
        <w:ind w:left="2934"/>
        <w:rPr>
          <w:rFonts w:hint="eastAsia" w:ascii="宋体" w:hAnsi="宋体" w:cs="宋体"/>
          <w:szCs w:val="21"/>
          <w:highlight w:val="none"/>
        </w:rPr>
      </w:pPr>
      <w:bookmarkStart w:id="52" w:name="bookmark10"/>
      <w:bookmarkEnd w:id="52"/>
      <w:r>
        <w:rPr>
          <w:rFonts w:hint="eastAsia" w:ascii="宋体" w:hAnsi="宋体" w:cs="宋体"/>
          <w:b/>
          <w:bCs/>
          <w:spacing w:val="8"/>
          <w:szCs w:val="21"/>
          <w:highlight w:val="none"/>
        </w:rPr>
        <w:t>广西壮族自治区政府采购项目合同验收书</w:t>
      </w:r>
    </w:p>
    <w:p w14:paraId="7E4B1055">
      <w:pPr>
        <w:pStyle w:val="12"/>
        <w:spacing w:line="295" w:lineRule="auto"/>
        <w:rPr>
          <w:rFonts w:hint="eastAsia" w:ascii="宋体" w:hAnsi="宋体" w:cs="宋体"/>
          <w:szCs w:val="21"/>
          <w:highlight w:val="none"/>
        </w:rPr>
      </w:pPr>
    </w:p>
    <w:p w14:paraId="20BE7841">
      <w:pPr>
        <w:spacing w:before="65" w:line="296" w:lineRule="auto"/>
        <w:ind w:left="3" w:right="412" w:firstLine="420"/>
        <w:rPr>
          <w:rFonts w:hint="eastAsia" w:ascii="宋体" w:hAnsi="宋体" w:cs="宋体"/>
          <w:szCs w:val="21"/>
          <w:highlight w:val="none"/>
        </w:rPr>
      </w:pPr>
      <w:r>
        <w:rPr>
          <w:rFonts w:hint="eastAsia" w:ascii="宋体" w:hAnsi="宋体" w:cs="宋体"/>
          <w:spacing w:val="7"/>
          <w:szCs w:val="21"/>
          <w:highlight w:val="none"/>
        </w:rPr>
        <w:t>根据政府采购项目（</w:t>
      </w:r>
      <w:r>
        <w:rPr>
          <w:rFonts w:hint="eastAsia" w:ascii="宋体" w:hAnsi="宋体" w:cs="宋体"/>
          <w:spacing w:val="7"/>
          <w:szCs w:val="21"/>
          <w:highlight w:val="none"/>
          <w:u w:val="single"/>
        </w:rPr>
        <w:t>采购合同编号</w:t>
      </w:r>
      <w:r>
        <w:rPr>
          <w:rFonts w:hint="eastAsia" w:ascii="宋体" w:hAnsi="宋体" w:cs="宋体"/>
          <w:spacing w:val="2"/>
          <w:szCs w:val="21"/>
          <w:highlight w:val="none"/>
          <w:u w:val="single"/>
        </w:rPr>
        <w:t>：</w:t>
      </w:r>
      <w:r>
        <w:rPr>
          <w:rFonts w:hint="eastAsia" w:ascii="宋体" w:hAnsi="宋体" w:cs="宋体"/>
          <w:spacing w:val="6"/>
          <w:szCs w:val="21"/>
          <w:highlight w:val="none"/>
          <w:u w:val="single"/>
        </w:rPr>
        <w:t xml:space="preserve">       </w:t>
      </w:r>
      <w:r>
        <w:rPr>
          <w:rFonts w:hint="eastAsia" w:ascii="宋体" w:hAnsi="宋体" w:cs="宋体"/>
          <w:spacing w:val="-66"/>
          <w:szCs w:val="21"/>
          <w:highlight w:val="none"/>
        </w:rPr>
        <w:t xml:space="preserve"> </w:t>
      </w:r>
      <w:r>
        <w:rPr>
          <w:rFonts w:hint="eastAsia" w:ascii="宋体" w:hAnsi="宋体" w:cs="宋体"/>
          <w:spacing w:val="2"/>
          <w:szCs w:val="21"/>
          <w:highlight w:val="none"/>
        </w:rPr>
        <w:t>）</w:t>
      </w:r>
      <w:r>
        <w:rPr>
          <w:rFonts w:hint="eastAsia" w:ascii="宋体" w:hAnsi="宋体" w:cs="宋体"/>
          <w:spacing w:val="7"/>
          <w:szCs w:val="21"/>
          <w:highlight w:val="none"/>
        </w:rPr>
        <w:t>的约定，我单位对（</w:t>
      </w:r>
      <w:r>
        <w:rPr>
          <w:rFonts w:hint="eastAsia" w:ascii="宋体" w:hAnsi="宋体" w:cs="宋体"/>
          <w:spacing w:val="-69"/>
          <w:szCs w:val="21"/>
          <w:highlight w:val="none"/>
        </w:rPr>
        <w:t xml:space="preserve"> </w:t>
      </w:r>
      <w:r>
        <w:rPr>
          <w:rFonts w:hint="eastAsia" w:ascii="宋体" w:hAnsi="宋体" w:cs="宋体"/>
          <w:spacing w:val="7"/>
          <w:szCs w:val="21"/>
          <w:highlight w:val="none"/>
          <w:u w:val="single"/>
        </w:rPr>
        <w:t xml:space="preserve">  项目名称  </w:t>
      </w:r>
      <w:r>
        <w:rPr>
          <w:rFonts w:hint="eastAsia" w:ascii="宋体" w:hAnsi="宋体" w:cs="宋体"/>
          <w:spacing w:val="6"/>
          <w:szCs w:val="21"/>
          <w:highlight w:val="none"/>
          <w:u w:val="single"/>
        </w:rPr>
        <w:t xml:space="preserve"> </w:t>
      </w:r>
      <w:r>
        <w:rPr>
          <w:rFonts w:hint="eastAsia" w:ascii="宋体" w:hAnsi="宋体" w:cs="宋体"/>
          <w:spacing w:val="-69"/>
          <w:szCs w:val="21"/>
          <w:highlight w:val="none"/>
        </w:rPr>
        <w:t xml:space="preserve"> </w:t>
      </w:r>
      <w:r>
        <w:rPr>
          <w:rFonts w:hint="eastAsia" w:ascii="宋体" w:hAnsi="宋体" w:cs="宋体"/>
          <w:spacing w:val="6"/>
          <w:szCs w:val="21"/>
          <w:highlight w:val="none"/>
        </w:rPr>
        <w:t>）政府采购项</w:t>
      </w:r>
      <w:r>
        <w:rPr>
          <w:rFonts w:hint="eastAsia" w:ascii="宋体" w:hAnsi="宋体" w:cs="宋体"/>
          <w:szCs w:val="21"/>
          <w:highlight w:val="none"/>
        </w:rPr>
        <w:t xml:space="preserve"> </w:t>
      </w:r>
      <w:r>
        <w:rPr>
          <w:rFonts w:hint="eastAsia" w:ascii="宋体" w:hAnsi="宋体" w:cs="宋体"/>
          <w:spacing w:val="7"/>
          <w:szCs w:val="21"/>
          <w:highlight w:val="none"/>
        </w:rPr>
        <w:t>目成交供应商（</w:t>
      </w:r>
      <w:r>
        <w:rPr>
          <w:rFonts w:hint="eastAsia" w:ascii="宋体" w:hAnsi="宋体" w:cs="宋体"/>
          <w:spacing w:val="-68"/>
          <w:szCs w:val="21"/>
          <w:highlight w:val="none"/>
        </w:rPr>
        <w:t xml:space="preserve"> </w:t>
      </w:r>
      <w:r>
        <w:rPr>
          <w:rFonts w:hint="eastAsia" w:ascii="宋体" w:hAnsi="宋体" w:cs="宋体"/>
          <w:spacing w:val="7"/>
          <w:szCs w:val="21"/>
          <w:highlight w:val="none"/>
          <w:u w:val="single"/>
        </w:rPr>
        <w:t xml:space="preserve">            公司名称 </w:t>
      </w:r>
      <w:r>
        <w:rPr>
          <w:rFonts w:hint="eastAsia" w:ascii="宋体" w:hAnsi="宋体" w:cs="宋体"/>
          <w:spacing w:val="6"/>
          <w:szCs w:val="21"/>
          <w:highlight w:val="none"/>
          <w:u w:val="single"/>
        </w:rPr>
        <w:t xml:space="preserve">             </w:t>
      </w:r>
      <w:r>
        <w:rPr>
          <w:rFonts w:hint="eastAsia" w:ascii="宋体" w:hAnsi="宋体" w:cs="宋体"/>
          <w:spacing w:val="-69"/>
          <w:szCs w:val="21"/>
          <w:highlight w:val="none"/>
        </w:rPr>
        <w:t xml:space="preserve"> </w:t>
      </w:r>
      <w:r>
        <w:rPr>
          <w:rFonts w:hint="eastAsia" w:ascii="宋体" w:hAnsi="宋体" w:cs="宋体"/>
          <w:spacing w:val="6"/>
          <w:szCs w:val="21"/>
          <w:highlight w:val="none"/>
        </w:rPr>
        <w:t>）提供的货物（或工程、服务）进行了验收，</w:t>
      </w:r>
      <w:r>
        <w:rPr>
          <w:rFonts w:hint="eastAsia" w:ascii="宋体" w:hAnsi="宋体" w:cs="宋体"/>
          <w:szCs w:val="21"/>
          <w:highlight w:val="none"/>
        </w:rPr>
        <w:t xml:space="preserve"> </w:t>
      </w:r>
      <w:r>
        <w:rPr>
          <w:rFonts w:hint="eastAsia" w:ascii="宋体" w:hAnsi="宋体" w:cs="宋体"/>
          <w:spacing w:val="7"/>
          <w:szCs w:val="21"/>
          <w:highlight w:val="none"/>
        </w:rPr>
        <w:t>验收情况如下：</w:t>
      </w:r>
    </w:p>
    <w:p w14:paraId="46181454">
      <w:pPr>
        <w:spacing w:line="202" w:lineRule="exact"/>
        <w:rPr>
          <w:rFonts w:hint="eastAsia" w:ascii="宋体" w:hAnsi="宋体" w:cs="宋体"/>
          <w:szCs w:val="21"/>
          <w:highlight w:val="none"/>
        </w:rPr>
      </w:pPr>
    </w:p>
    <w:tbl>
      <w:tblPr>
        <w:tblStyle w:val="32"/>
        <w:tblW w:w="96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4"/>
        <w:gridCol w:w="2290"/>
        <w:gridCol w:w="945"/>
        <w:gridCol w:w="2491"/>
        <w:gridCol w:w="205"/>
        <w:gridCol w:w="792"/>
        <w:gridCol w:w="1374"/>
      </w:tblGrid>
      <w:tr w14:paraId="7C6B5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824" w:type="dxa"/>
            <w:gridSpan w:val="2"/>
          </w:tcPr>
          <w:p w14:paraId="24D0B5A1">
            <w:pPr>
              <w:pStyle w:val="31"/>
              <w:spacing w:before="168" w:line="228" w:lineRule="auto"/>
              <w:ind w:left="1387"/>
              <w:rPr>
                <w:rFonts w:hint="eastAsia" w:ascii="宋体" w:hAnsi="宋体" w:eastAsia="宋体" w:cs="宋体"/>
                <w:highlight w:val="none"/>
              </w:rPr>
            </w:pPr>
            <w:r>
              <w:rPr>
                <w:rFonts w:hint="eastAsia" w:ascii="宋体" w:hAnsi="宋体" w:eastAsia="宋体" w:cs="宋体"/>
                <w:spacing w:val="6"/>
                <w:highlight w:val="none"/>
              </w:rPr>
              <w:t>验收方式：</w:t>
            </w:r>
          </w:p>
        </w:tc>
        <w:tc>
          <w:tcPr>
            <w:tcW w:w="5807" w:type="dxa"/>
            <w:gridSpan w:val="5"/>
          </w:tcPr>
          <w:p w14:paraId="75D4B687">
            <w:pPr>
              <w:pStyle w:val="31"/>
              <w:spacing w:before="168" w:line="228" w:lineRule="auto"/>
              <w:ind w:left="1190"/>
              <w:rPr>
                <w:rFonts w:hint="eastAsia" w:ascii="宋体" w:hAnsi="宋体" w:eastAsia="宋体" w:cs="宋体"/>
                <w:highlight w:val="none"/>
                <w:lang w:eastAsia="zh-CN"/>
              </w:rPr>
            </w:pPr>
            <w:r>
              <w:rPr>
                <w:rFonts w:hint="eastAsia" w:ascii="宋体" w:hAnsi="宋体" w:eastAsia="宋体" w:cs="宋体"/>
                <w:spacing w:val="3"/>
                <w:highlight w:val="none"/>
                <w:lang w:eastAsia="zh-CN"/>
              </w:rPr>
              <w:t>□自行验收</w:t>
            </w:r>
            <w:r>
              <w:rPr>
                <w:rFonts w:hint="eastAsia" w:ascii="宋体" w:hAnsi="宋体" w:eastAsia="宋体" w:cs="宋体"/>
                <w:spacing w:val="1"/>
                <w:highlight w:val="none"/>
                <w:lang w:eastAsia="zh-CN"/>
              </w:rPr>
              <w:t xml:space="preserve">                  </w:t>
            </w:r>
            <w:r>
              <w:rPr>
                <w:rFonts w:hint="eastAsia" w:ascii="宋体" w:hAnsi="宋体" w:eastAsia="宋体" w:cs="宋体"/>
                <w:spacing w:val="3"/>
                <w:highlight w:val="none"/>
                <w:lang w:eastAsia="zh-CN"/>
              </w:rPr>
              <w:t>□委托验收</w:t>
            </w:r>
          </w:p>
        </w:tc>
      </w:tr>
      <w:tr w14:paraId="1BB49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534" w:type="dxa"/>
          </w:tcPr>
          <w:p w14:paraId="3E3A2CFA">
            <w:pPr>
              <w:pStyle w:val="31"/>
              <w:spacing w:before="232" w:line="229" w:lineRule="auto"/>
              <w:ind w:left="554"/>
              <w:rPr>
                <w:rFonts w:hint="eastAsia" w:ascii="宋体" w:hAnsi="宋体" w:eastAsia="宋体" w:cs="宋体"/>
                <w:highlight w:val="none"/>
              </w:rPr>
            </w:pPr>
            <w:r>
              <w:rPr>
                <w:rFonts w:hint="eastAsia" w:ascii="宋体" w:hAnsi="宋体" w:eastAsia="宋体" w:cs="宋体"/>
                <w:spacing w:val="5"/>
                <w:highlight w:val="none"/>
              </w:rPr>
              <w:t>序号</w:t>
            </w:r>
          </w:p>
        </w:tc>
        <w:tc>
          <w:tcPr>
            <w:tcW w:w="2290" w:type="dxa"/>
          </w:tcPr>
          <w:p w14:paraId="58DC3714">
            <w:pPr>
              <w:pStyle w:val="31"/>
              <w:spacing w:before="232" w:line="230" w:lineRule="auto"/>
              <w:ind w:left="776"/>
              <w:rPr>
                <w:rFonts w:hint="eastAsia" w:ascii="宋体" w:hAnsi="宋体" w:eastAsia="宋体" w:cs="宋体"/>
                <w:highlight w:val="none"/>
              </w:rPr>
            </w:pPr>
            <w:r>
              <w:rPr>
                <w:rFonts w:hint="eastAsia" w:ascii="宋体" w:hAnsi="宋体" w:eastAsia="宋体" w:cs="宋体"/>
                <w:highlight w:val="none"/>
              </w:rPr>
              <w:t>名</w:t>
            </w:r>
            <w:r>
              <w:rPr>
                <w:rFonts w:hint="eastAsia" w:ascii="宋体" w:hAnsi="宋体" w:eastAsia="宋体" w:cs="宋体"/>
                <w:spacing w:val="7"/>
                <w:highlight w:val="none"/>
              </w:rPr>
              <w:t xml:space="preserve">   </w:t>
            </w:r>
            <w:r>
              <w:rPr>
                <w:rFonts w:hint="eastAsia" w:ascii="宋体" w:hAnsi="宋体" w:eastAsia="宋体" w:cs="宋体"/>
                <w:highlight w:val="none"/>
              </w:rPr>
              <w:t>称</w:t>
            </w:r>
          </w:p>
        </w:tc>
        <w:tc>
          <w:tcPr>
            <w:tcW w:w="3436" w:type="dxa"/>
            <w:gridSpan w:val="2"/>
          </w:tcPr>
          <w:p w14:paraId="1339E651">
            <w:pPr>
              <w:pStyle w:val="31"/>
              <w:spacing w:before="71" w:line="227" w:lineRule="auto"/>
              <w:ind w:left="43"/>
              <w:rPr>
                <w:rFonts w:hint="eastAsia" w:ascii="宋体" w:hAnsi="宋体" w:eastAsia="宋体" w:cs="宋体"/>
                <w:highlight w:val="none"/>
                <w:lang w:eastAsia="zh-CN"/>
              </w:rPr>
            </w:pPr>
            <w:r>
              <w:rPr>
                <w:rFonts w:hint="eastAsia" w:ascii="宋体" w:hAnsi="宋体" w:eastAsia="宋体" w:cs="宋体"/>
                <w:spacing w:val="9"/>
                <w:highlight w:val="none"/>
                <w:lang w:eastAsia="zh-CN"/>
              </w:rPr>
              <w:t>货物型号规格、标准及配置等（或服</w:t>
            </w:r>
            <w:r>
              <w:rPr>
                <w:rFonts w:hint="eastAsia" w:ascii="宋体" w:hAnsi="宋体" w:eastAsia="宋体" w:cs="宋体"/>
                <w:spacing w:val="6"/>
                <w:highlight w:val="none"/>
                <w:lang w:eastAsia="zh-CN"/>
              </w:rPr>
              <w:t>务内容、标准）</w:t>
            </w:r>
          </w:p>
        </w:tc>
        <w:tc>
          <w:tcPr>
            <w:tcW w:w="997" w:type="dxa"/>
            <w:gridSpan w:val="2"/>
          </w:tcPr>
          <w:p w14:paraId="2F45620E">
            <w:pPr>
              <w:pStyle w:val="31"/>
              <w:spacing w:before="232" w:line="228" w:lineRule="auto"/>
              <w:ind w:left="295"/>
              <w:rPr>
                <w:rFonts w:hint="eastAsia" w:ascii="宋体" w:hAnsi="宋体" w:eastAsia="宋体" w:cs="宋体"/>
                <w:highlight w:val="none"/>
              </w:rPr>
            </w:pPr>
            <w:r>
              <w:rPr>
                <w:rFonts w:hint="eastAsia" w:ascii="宋体" w:hAnsi="宋体" w:eastAsia="宋体" w:cs="宋体"/>
                <w:spacing w:val="3"/>
                <w:highlight w:val="none"/>
              </w:rPr>
              <w:t>数量</w:t>
            </w:r>
          </w:p>
        </w:tc>
        <w:tc>
          <w:tcPr>
            <w:tcW w:w="1374" w:type="dxa"/>
          </w:tcPr>
          <w:p w14:paraId="13CF8882">
            <w:pPr>
              <w:pStyle w:val="31"/>
              <w:spacing w:before="232" w:line="228" w:lineRule="auto"/>
              <w:ind w:left="323"/>
              <w:rPr>
                <w:rFonts w:hint="eastAsia" w:ascii="宋体" w:hAnsi="宋体" w:eastAsia="宋体" w:cs="宋体"/>
                <w:highlight w:val="none"/>
              </w:rPr>
            </w:pPr>
            <w:r>
              <w:rPr>
                <w:rFonts w:hint="eastAsia" w:ascii="宋体" w:hAnsi="宋体" w:eastAsia="宋体" w:cs="宋体"/>
                <w:highlight w:val="none"/>
              </w:rPr>
              <w:t>金</w:t>
            </w:r>
            <w:r>
              <w:rPr>
                <w:rFonts w:hint="eastAsia" w:ascii="宋体" w:hAnsi="宋体" w:eastAsia="宋体" w:cs="宋体"/>
                <w:spacing w:val="7"/>
                <w:highlight w:val="none"/>
              </w:rPr>
              <w:t xml:space="preserve">   </w:t>
            </w:r>
            <w:r>
              <w:rPr>
                <w:rFonts w:hint="eastAsia" w:ascii="宋体" w:hAnsi="宋体" w:eastAsia="宋体" w:cs="宋体"/>
                <w:highlight w:val="none"/>
              </w:rPr>
              <w:t>额</w:t>
            </w:r>
          </w:p>
        </w:tc>
      </w:tr>
      <w:tr w14:paraId="28A35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534" w:type="dxa"/>
          </w:tcPr>
          <w:p w14:paraId="7A6DC467">
            <w:pPr>
              <w:rPr>
                <w:rFonts w:hint="eastAsia" w:ascii="宋体" w:hAnsi="宋体" w:cs="宋体"/>
                <w:szCs w:val="21"/>
                <w:highlight w:val="none"/>
              </w:rPr>
            </w:pPr>
          </w:p>
        </w:tc>
        <w:tc>
          <w:tcPr>
            <w:tcW w:w="2290" w:type="dxa"/>
          </w:tcPr>
          <w:p w14:paraId="6014A844">
            <w:pPr>
              <w:rPr>
                <w:rFonts w:hint="eastAsia" w:ascii="宋体" w:hAnsi="宋体" w:cs="宋体"/>
                <w:szCs w:val="21"/>
                <w:highlight w:val="none"/>
              </w:rPr>
            </w:pPr>
          </w:p>
        </w:tc>
        <w:tc>
          <w:tcPr>
            <w:tcW w:w="3436" w:type="dxa"/>
            <w:gridSpan w:val="2"/>
          </w:tcPr>
          <w:p w14:paraId="1388147E">
            <w:pPr>
              <w:rPr>
                <w:rFonts w:hint="eastAsia" w:ascii="宋体" w:hAnsi="宋体" w:cs="宋体"/>
                <w:szCs w:val="21"/>
                <w:highlight w:val="none"/>
              </w:rPr>
            </w:pPr>
          </w:p>
        </w:tc>
        <w:tc>
          <w:tcPr>
            <w:tcW w:w="997" w:type="dxa"/>
            <w:gridSpan w:val="2"/>
          </w:tcPr>
          <w:p w14:paraId="6686ECCE">
            <w:pPr>
              <w:rPr>
                <w:rFonts w:hint="eastAsia" w:ascii="宋体" w:hAnsi="宋体" w:cs="宋体"/>
                <w:szCs w:val="21"/>
                <w:highlight w:val="none"/>
              </w:rPr>
            </w:pPr>
          </w:p>
        </w:tc>
        <w:tc>
          <w:tcPr>
            <w:tcW w:w="1374" w:type="dxa"/>
          </w:tcPr>
          <w:p w14:paraId="61377C2B">
            <w:pPr>
              <w:rPr>
                <w:rFonts w:hint="eastAsia" w:ascii="宋体" w:hAnsi="宋体" w:cs="宋体"/>
                <w:szCs w:val="21"/>
                <w:highlight w:val="none"/>
              </w:rPr>
            </w:pPr>
          </w:p>
        </w:tc>
      </w:tr>
      <w:tr w14:paraId="4E1DA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534" w:type="dxa"/>
          </w:tcPr>
          <w:p w14:paraId="1D173EC6">
            <w:pPr>
              <w:rPr>
                <w:rFonts w:hint="eastAsia" w:ascii="宋体" w:hAnsi="宋体" w:cs="宋体"/>
                <w:szCs w:val="21"/>
                <w:highlight w:val="none"/>
              </w:rPr>
            </w:pPr>
          </w:p>
        </w:tc>
        <w:tc>
          <w:tcPr>
            <w:tcW w:w="2290" w:type="dxa"/>
          </w:tcPr>
          <w:p w14:paraId="1FCFFF42">
            <w:pPr>
              <w:rPr>
                <w:rFonts w:hint="eastAsia" w:ascii="宋体" w:hAnsi="宋体" w:cs="宋体"/>
                <w:szCs w:val="21"/>
                <w:highlight w:val="none"/>
              </w:rPr>
            </w:pPr>
          </w:p>
        </w:tc>
        <w:tc>
          <w:tcPr>
            <w:tcW w:w="3436" w:type="dxa"/>
            <w:gridSpan w:val="2"/>
          </w:tcPr>
          <w:p w14:paraId="09804BD7">
            <w:pPr>
              <w:rPr>
                <w:rFonts w:hint="eastAsia" w:ascii="宋体" w:hAnsi="宋体" w:cs="宋体"/>
                <w:szCs w:val="21"/>
                <w:highlight w:val="none"/>
              </w:rPr>
            </w:pPr>
          </w:p>
        </w:tc>
        <w:tc>
          <w:tcPr>
            <w:tcW w:w="997" w:type="dxa"/>
            <w:gridSpan w:val="2"/>
          </w:tcPr>
          <w:p w14:paraId="19EA27D0">
            <w:pPr>
              <w:rPr>
                <w:rFonts w:hint="eastAsia" w:ascii="宋体" w:hAnsi="宋体" w:cs="宋体"/>
                <w:szCs w:val="21"/>
                <w:highlight w:val="none"/>
              </w:rPr>
            </w:pPr>
          </w:p>
        </w:tc>
        <w:tc>
          <w:tcPr>
            <w:tcW w:w="1374" w:type="dxa"/>
          </w:tcPr>
          <w:p w14:paraId="47060C96">
            <w:pPr>
              <w:rPr>
                <w:rFonts w:hint="eastAsia" w:ascii="宋体" w:hAnsi="宋体" w:cs="宋体"/>
                <w:szCs w:val="21"/>
                <w:highlight w:val="none"/>
              </w:rPr>
            </w:pPr>
          </w:p>
        </w:tc>
      </w:tr>
      <w:tr w14:paraId="219D0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534" w:type="dxa"/>
          </w:tcPr>
          <w:p w14:paraId="63CBE102">
            <w:pPr>
              <w:rPr>
                <w:rFonts w:hint="eastAsia" w:ascii="宋体" w:hAnsi="宋体" w:cs="宋体"/>
                <w:szCs w:val="21"/>
                <w:highlight w:val="none"/>
              </w:rPr>
            </w:pPr>
          </w:p>
        </w:tc>
        <w:tc>
          <w:tcPr>
            <w:tcW w:w="2290" w:type="dxa"/>
          </w:tcPr>
          <w:p w14:paraId="1F83E4B1">
            <w:pPr>
              <w:rPr>
                <w:rFonts w:hint="eastAsia" w:ascii="宋体" w:hAnsi="宋体" w:cs="宋体"/>
                <w:szCs w:val="21"/>
                <w:highlight w:val="none"/>
              </w:rPr>
            </w:pPr>
          </w:p>
        </w:tc>
        <w:tc>
          <w:tcPr>
            <w:tcW w:w="3436" w:type="dxa"/>
            <w:gridSpan w:val="2"/>
          </w:tcPr>
          <w:p w14:paraId="21E92169">
            <w:pPr>
              <w:rPr>
                <w:rFonts w:hint="eastAsia" w:ascii="宋体" w:hAnsi="宋体" w:cs="宋体"/>
                <w:szCs w:val="21"/>
                <w:highlight w:val="none"/>
              </w:rPr>
            </w:pPr>
          </w:p>
        </w:tc>
        <w:tc>
          <w:tcPr>
            <w:tcW w:w="997" w:type="dxa"/>
            <w:gridSpan w:val="2"/>
          </w:tcPr>
          <w:p w14:paraId="07B37B16">
            <w:pPr>
              <w:rPr>
                <w:rFonts w:hint="eastAsia" w:ascii="宋体" w:hAnsi="宋体" w:cs="宋体"/>
                <w:szCs w:val="21"/>
                <w:highlight w:val="none"/>
              </w:rPr>
            </w:pPr>
          </w:p>
        </w:tc>
        <w:tc>
          <w:tcPr>
            <w:tcW w:w="1374" w:type="dxa"/>
          </w:tcPr>
          <w:p w14:paraId="0B85A87A">
            <w:pPr>
              <w:rPr>
                <w:rFonts w:hint="eastAsia" w:ascii="宋体" w:hAnsi="宋体" w:cs="宋体"/>
                <w:szCs w:val="21"/>
                <w:highlight w:val="none"/>
              </w:rPr>
            </w:pPr>
          </w:p>
        </w:tc>
      </w:tr>
      <w:tr w14:paraId="21D9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7260" w:type="dxa"/>
            <w:gridSpan w:val="4"/>
          </w:tcPr>
          <w:p w14:paraId="212009D7">
            <w:pPr>
              <w:pStyle w:val="31"/>
              <w:spacing w:before="158" w:line="229" w:lineRule="auto"/>
              <w:ind w:left="13"/>
              <w:rPr>
                <w:rFonts w:hint="eastAsia" w:ascii="宋体" w:hAnsi="宋体" w:eastAsia="宋体" w:cs="宋体"/>
                <w:highlight w:val="none"/>
              </w:rPr>
            </w:pPr>
            <w:r>
              <w:rPr>
                <w:rFonts w:hint="eastAsia" w:ascii="宋体" w:hAnsi="宋体" w:eastAsia="宋体" w:cs="宋体"/>
                <w:highlight w:val="none"/>
              </w:rPr>
              <w:t>合</w:t>
            </w:r>
            <w:r>
              <w:rPr>
                <w:rFonts w:hint="eastAsia" w:ascii="宋体" w:hAnsi="宋体" w:eastAsia="宋体" w:cs="宋体"/>
                <w:spacing w:val="5"/>
                <w:highlight w:val="none"/>
              </w:rPr>
              <w:t xml:space="preserve">               </w:t>
            </w:r>
            <w:r>
              <w:rPr>
                <w:rFonts w:hint="eastAsia" w:ascii="宋体" w:hAnsi="宋体" w:eastAsia="宋体" w:cs="宋体"/>
                <w:highlight w:val="none"/>
              </w:rPr>
              <w:t>计</w:t>
            </w:r>
          </w:p>
        </w:tc>
        <w:tc>
          <w:tcPr>
            <w:tcW w:w="997" w:type="dxa"/>
            <w:gridSpan w:val="2"/>
          </w:tcPr>
          <w:p w14:paraId="652653B8">
            <w:pPr>
              <w:rPr>
                <w:rFonts w:hint="eastAsia" w:ascii="宋体" w:hAnsi="宋体" w:cs="宋体"/>
                <w:szCs w:val="21"/>
                <w:highlight w:val="none"/>
              </w:rPr>
            </w:pPr>
          </w:p>
        </w:tc>
        <w:tc>
          <w:tcPr>
            <w:tcW w:w="1374" w:type="dxa"/>
          </w:tcPr>
          <w:p w14:paraId="0A66B927">
            <w:pPr>
              <w:rPr>
                <w:rFonts w:hint="eastAsia" w:ascii="宋体" w:hAnsi="宋体" w:cs="宋体"/>
                <w:szCs w:val="21"/>
                <w:highlight w:val="none"/>
              </w:rPr>
            </w:pPr>
          </w:p>
        </w:tc>
      </w:tr>
      <w:tr w14:paraId="0BD87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9631" w:type="dxa"/>
            <w:gridSpan w:val="7"/>
          </w:tcPr>
          <w:p w14:paraId="377E859C">
            <w:pPr>
              <w:pStyle w:val="31"/>
              <w:spacing w:before="237" w:line="228" w:lineRule="auto"/>
              <w:ind w:left="16"/>
              <w:rPr>
                <w:rFonts w:hint="eastAsia" w:ascii="宋体" w:hAnsi="宋体" w:eastAsia="宋体" w:cs="宋体"/>
                <w:highlight w:val="none"/>
                <w:lang w:eastAsia="zh-CN"/>
              </w:rPr>
            </w:pPr>
            <w:r>
              <w:rPr>
                <w:rFonts w:hint="eastAsia" w:ascii="宋体" w:hAnsi="宋体" w:eastAsia="宋体" w:cs="宋体"/>
                <w:spacing w:val="4"/>
                <w:highlight w:val="none"/>
                <w:lang w:eastAsia="zh-CN"/>
              </w:rPr>
              <w:t>合计大写金额：</w:t>
            </w:r>
            <w:r>
              <w:rPr>
                <w:rFonts w:hint="eastAsia" w:ascii="宋体" w:hAnsi="宋体" w:eastAsia="宋体" w:cs="宋体"/>
                <w:spacing w:val="9"/>
                <w:highlight w:val="none"/>
                <w:lang w:eastAsia="zh-CN"/>
              </w:rPr>
              <w:t xml:space="preserve">     </w:t>
            </w:r>
            <w:r>
              <w:rPr>
                <w:rFonts w:hint="eastAsia" w:ascii="宋体" w:hAnsi="宋体" w:eastAsia="宋体" w:cs="宋体"/>
                <w:spacing w:val="4"/>
                <w:highlight w:val="none"/>
                <w:lang w:eastAsia="zh-CN"/>
              </w:rPr>
              <w:t>仟       佰</w:t>
            </w:r>
            <w:r>
              <w:rPr>
                <w:rFonts w:hint="eastAsia" w:ascii="宋体" w:hAnsi="宋体" w:eastAsia="宋体" w:cs="宋体"/>
                <w:spacing w:val="6"/>
                <w:highlight w:val="none"/>
                <w:lang w:eastAsia="zh-CN"/>
              </w:rPr>
              <w:t xml:space="preserve">       </w:t>
            </w:r>
            <w:r>
              <w:rPr>
                <w:rFonts w:hint="eastAsia" w:ascii="宋体" w:hAnsi="宋体" w:eastAsia="宋体" w:cs="宋体"/>
                <w:spacing w:val="4"/>
                <w:highlight w:val="none"/>
                <w:lang w:eastAsia="zh-CN"/>
              </w:rPr>
              <w:t>拾</w:t>
            </w:r>
            <w:r>
              <w:rPr>
                <w:rFonts w:hint="eastAsia" w:ascii="宋体" w:hAnsi="宋体" w:eastAsia="宋体" w:cs="宋体"/>
                <w:spacing w:val="7"/>
                <w:highlight w:val="none"/>
                <w:lang w:eastAsia="zh-CN"/>
              </w:rPr>
              <w:t xml:space="preserve">       </w:t>
            </w:r>
            <w:r>
              <w:rPr>
                <w:rFonts w:hint="eastAsia" w:ascii="宋体" w:hAnsi="宋体" w:eastAsia="宋体" w:cs="宋体"/>
                <w:spacing w:val="4"/>
                <w:highlight w:val="none"/>
                <w:lang w:eastAsia="zh-CN"/>
              </w:rPr>
              <w:t>万</w:t>
            </w:r>
            <w:r>
              <w:rPr>
                <w:rFonts w:hint="eastAsia" w:ascii="宋体" w:hAnsi="宋体" w:eastAsia="宋体" w:cs="宋体"/>
                <w:spacing w:val="7"/>
                <w:highlight w:val="none"/>
                <w:lang w:eastAsia="zh-CN"/>
              </w:rPr>
              <w:t xml:space="preserve">       </w:t>
            </w:r>
            <w:r>
              <w:rPr>
                <w:rFonts w:hint="eastAsia" w:ascii="宋体" w:hAnsi="宋体" w:eastAsia="宋体" w:cs="宋体"/>
                <w:spacing w:val="4"/>
                <w:highlight w:val="none"/>
                <w:lang w:eastAsia="zh-CN"/>
              </w:rPr>
              <w:t>仟</w:t>
            </w:r>
            <w:r>
              <w:rPr>
                <w:rFonts w:hint="eastAsia" w:ascii="宋体" w:hAnsi="宋体" w:eastAsia="宋体" w:cs="宋体"/>
                <w:spacing w:val="6"/>
                <w:highlight w:val="none"/>
                <w:lang w:eastAsia="zh-CN"/>
              </w:rPr>
              <w:t xml:space="preserve">       </w:t>
            </w:r>
            <w:r>
              <w:rPr>
                <w:rFonts w:hint="eastAsia" w:ascii="宋体" w:hAnsi="宋体" w:eastAsia="宋体" w:cs="宋体"/>
                <w:spacing w:val="4"/>
                <w:highlight w:val="none"/>
                <w:lang w:eastAsia="zh-CN"/>
              </w:rPr>
              <w:t>佰</w:t>
            </w:r>
            <w:r>
              <w:rPr>
                <w:rFonts w:hint="eastAsia" w:ascii="宋体" w:hAnsi="宋体" w:eastAsia="宋体" w:cs="宋体"/>
                <w:spacing w:val="6"/>
                <w:highlight w:val="none"/>
                <w:lang w:eastAsia="zh-CN"/>
              </w:rPr>
              <w:t xml:space="preserve">       </w:t>
            </w:r>
            <w:r>
              <w:rPr>
                <w:rFonts w:hint="eastAsia" w:ascii="宋体" w:hAnsi="宋体" w:eastAsia="宋体" w:cs="宋体"/>
                <w:spacing w:val="4"/>
                <w:highlight w:val="none"/>
                <w:lang w:eastAsia="zh-CN"/>
              </w:rPr>
              <w:t>拾</w:t>
            </w:r>
            <w:r>
              <w:rPr>
                <w:rFonts w:hint="eastAsia" w:ascii="宋体" w:hAnsi="宋体" w:eastAsia="宋体" w:cs="宋体"/>
                <w:spacing w:val="7"/>
                <w:highlight w:val="none"/>
                <w:lang w:eastAsia="zh-CN"/>
              </w:rPr>
              <w:t xml:space="preserve">       </w:t>
            </w:r>
            <w:r>
              <w:rPr>
                <w:rFonts w:hint="eastAsia" w:ascii="宋体" w:hAnsi="宋体" w:eastAsia="宋体" w:cs="宋体"/>
                <w:spacing w:val="4"/>
                <w:highlight w:val="none"/>
                <w:lang w:eastAsia="zh-CN"/>
              </w:rPr>
              <w:t>元</w:t>
            </w:r>
          </w:p>
        </w:tc>
      </w:tr>
      <w:tr w14:paraId="23712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534" w:type="dxa"/>
          </w:tcPr>
          <w:p w14:paraId="0B02EE12">
            <w:pPr>
              <w:pStyle w:val="31"/>
              <w:spacing w:before="237" w:line="227" w:lineRule="auto"/>
              <w:ind w:left="20"/>
              <w:rPr>
                <w:rFonts w:hint="eastAsia" w:ascii="宋体" w:hAnsi="宋体" w:eastAsia="宋体" w:cs="宋体"/>
                <w:highlight w:val="none"/>
              </w:rPr>
            </w:pPr>
            <w:r>
              <w:rPr>
                <w:rFonts w:hint="eastAsia" w:ascii="宋体" w:hAnsi="宋体" w:eastAsia="宋体" w:cs="宋体"/>
                <w:spacing w:val="7"/>
                <w:highlight w:val="none"/>
              </w:rPr>
              <w:t>实际供货日期</w:t>
            </w:r>
          </w:p>
        </w:tc>
        <w:tc>
          <w:tcPr>
            <w:tcW w:w="3235" w:type="dxa"/>
            <w:gridSpan w:val="2"/>
          </w:tcPr>
          <w:p w14:paraId="0A73DF3E">
            <w:pPr>
              <w:rPr>
                <w:rFonts w:hint="eastAsia" w:ascii="宋体" w:hAnsi="宋体" w:cs="宋体"/>
                <w:szCs w:val="21"/>
                <w:highlight w:val="none"/>
              </w:rPr>
            </w:pPr>
          </w:p>
        </w:tc>
        <w:tc>
          <w:tcPr>
            <w:tcW w:w="2696" w:type="dxa"/>
            <w:gridSpan w:val="2"/>
          </w:tcPr>
          <w:p w14:paraId="1A47F191">
            <w:pPr>
              <w:pStyle w:val="31"/>
              <w:spacing w:before="237" w:line="227" w:lineRule="auto"/>
              <w:ind w:left="532"/>
              <w:rPr>
                <w:rFonts w:hint="eastAsia" w:ascii="宋体" w:hAnsi="宋体" w:eastAsia="宋体" w:cs="宋体"/>
                <w:highlight w:val="none"/>
              </w:rPr>
            </w:pPr>
            <w:r>
              <w:rPr>
                <w:rFonts w:hint="eastAsia" w:ascii="宋体" w:hAnsi="宋体" w:eastAsia="宋体" w:cs="宋体"/>
                <w:spacing w:val="8"/>
                <w:highlight w:val="none"/>
              </w:rPr>
              <w:t>合同交货验收日期</w:t>
            </w:r>
          </w:p>
        </w:tc>
        <w:tc>
          <w:tcPr>
            <w:tcW w:w="2166" w:type="dxa"/>
            <w:gridSpan w:val="2"/>
          </w:tcPr>
          <w:p w14:paraId="550B0950">
            <w:pPr>
              <w:rPr>
                <w:rFonts w:hint="eastAsia" w:ascii="宋体" w:hAnsi="宋体" w:cs="宋体"/>
                <w:szCs w:val="21"/>
                <w:highlight w:val="none"/>
              </w:rPr>
            </w:pPr>
          </w:p>
        </w:tc>
      </w:tr>
      <w:tr w14:paraId="37F88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1534" w:type="dxa"/>
          </w:tcPr>
          <w:p w14:paraId="45F4B6D5">
            <w:pPr>
              <w:spacing w:line="331" w:lineRule="auto"/>
              <w:rPr>
                <w:rFonts w:hint="eastAsia" w:ascii="宋体" w:hAnsi="宋体" w:cs="宋体"/>
                <w:szCs w:val="21"/>
                <w:highlight w:val="none"/>
              </w:rPr>
            </w:pPr>
          </w:p>
          <w:p w14:paraId="5816D1AF">
            <w:pPr>
              <w:pStyle w:val="31"/>
              <w:spacing w:before="65" w:line="228" w:lineRule="auto"/>
              <w:ind w:left="110"/>
              <w:rPr>
                <w:rFonts w:hint="eastAsia" w:ascii="宋体" w:hAnsi="宋体" w:eastAsia="宋体" w:cs="宋体"/>
                <w:highlight w:val="none"/>
              </w:rPr>
            </w:pPr>
            <w:r>
              <w:rPr>
                <w:rFonts w:hint="eastAsia" w:ascii="宋体" w:hAnsi="宋体" w:eastAsia="宋体" w:cs="宋体"/>
                <w:spacing w:val="8"/>
                <w:highlight w:val="none"/>
              </w:rPr>
              <w:t>验收具体内容</w:t>
            </w:r>
          </w:p>
        </w:tc>
        <w:tc>
          <w:tcPr>
            <w:tcW w:w="8097" w:type="dxa"/>
            <w:gridSpan w:val="6"/>
          </w:tcPr>
          <w:p w14:paraId="7E770B46">
            <w:pPr>
              <w:pStyle w:val="31"/>
              <w:spacing w:before="79" w:line="269" w:lineRule="auto"/>
              <w:ind w:left="103" w:right="43" w:firstLine="10"/>
              <w:rPr>
                <w:rFonts w:hint="eastAsia" w:ascii="宋体" w:hAnsi="宋体" w:eastAsia="宋体" w:cs="宋体"/>
                <w:highlight w:val="none"/>
              </w:rPr>
            </w:pPr>
            <w:r>
              <w:rPr>
                <w:rFonts w:hint="eastAsia" w:ascii="宋体" w:hAnsi="宋体" w:eastAsia="宋体" w:cs="宋体"/>
                <w:spacing w:val="7"/>
                <w:highlight w:val="none"/>
                <w:lang w:eastAsia="zh-CN"/>
              </w:rPr>
              <w:t>（应按采购合同、采购文件、响应文件及验收方案等进行验收；并核对成交供</w:t>
            </w:r>
            <w:r>
              <w:rPr>
                <w:rFonts w:hint="eastAsia" w:ascii="宋体" w:hAnsi="宋体" w:eastAsia="宋体" w:cs="宋体"/>
                <w:spacing w:val="6"/>
                <w:highlight w:val="none"/>
                <w:lang w:eastAsia="zh-CN"/>
              </w:rPr>
              <w:t>应商在安</w:t>
            </w:r>
            <w:r>
              <w:rPr>
                <w:rFonts w:hint="eastAsia" w:ascii="宋体" w:hAnsi="宋体" w:eastAsia="宋体" w:cs="宋体"/>
                <w:highlight w:val="none"/>
                <w:lang w:eastAsia="zh-CN"/>
              </w:rPr>
              <w:t xml:space="preserve"> </w:t>
            </w:r>
            <w:r>
              <w:rPr>
                <w:rFonts w:hint="eastAsia" w:ascii="宋体" w:hAnsi="宋体" w:eastAsia="宋体" w:cs="宋体"/>
                <w:spacing w:val="9"/>
                <w:highlight w:val="none"/>
                <w:lang w:eastAsia="zh-CN"/>
              </w:rPr>
              <w:t>装调试等方面是否违反合同约定或服务规范要求、提供的质量保证</w:t>
            </w:r>
            <w:r>
              <w:rPr>
                <w:rFonts w:hint="eastAsia" w:ascii="宋体" w:hAnsi="宋体" w:eastAsia="宋体" w:cs="宋体"/>
                <w:spacing w:val="8"/>
                <w:highlight w:val="none"/>
                <w:lang w:eastAsia="zh-CN"/>
              </w:rPr>
              <w:t>证明材料是否齐全、</w:t>
            </w:r>
            <w:r>
              <w:rPr>
                <w:rFonts w:hint="eastAsia" w:ascii="宋体" w:hAnsi="宋体" w:eastAsia="宋体" w:cs="宋体"/>
                <w:highlight w:val="none"/>
                <w:lang w:eastAsia="zh-CN"/>
              </w:rPr>
              <w:t xml:space="preserve"> </w:t>
            </w:r>
            <w:r>
              <w:rPr>
                <w:rFonts w:hint="eastAsia" w:ascii="宋体" w:hAnsi="宋体" w:eastAsia="宋体" w:cs="宋体"/>
                <w:spacing w:val="9"/>
                <w:highlight w:val="none"/>
                <w:lang w:eastAsia="zh-CN"/>
              </w:rPr>
              <w:t>应有的配件及附件是否达到合同约定等。</w:t>
            </w:r>
            <w:r>
              <w:rPr>
                <w:rFonts w:hint="eastAsia" w:ascii="宋体" w:hAnsi="宋体" w:eastAsia="宋体" w:cs="宋体"/>
                <w:spacing w:val="9"/>
                <w:highlight w:val="none"/>
              </w:rPr>
              <w:t>可附件</w:t>
            </w:r>
            <w:r>
              <w:rPr>
                <w:rFonts w:hint="eastAsia" w:ascii="宋体" w:hAnsi="宋体" w:eastAsia="宋体" w:cs="宋体"/>
                <w:spacing w:val="9"/>
                <w:highlight w:val="none"/>
                <w:lang w:eastAsia="zh-CN"/>
              </w:rPr>
              <w:t>）</w:t>
            </w:r>
          </w:p>
        </w:tc>
      </w:tr>
      <w:tr w14:paraId="2514B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1" w:hRule="atLeast"/>
        </w:trPr>
        <w:tc>
          <w:tcPr>
            <w:tcW w:w="1534" w:type="dxa"/>
            <w:vMerge w:val="restart"/>
            <w:tcBorders>
              <w:bottom w:val="nil"/>
            </w:tcBorders>
          </w:tcPr>
          <w:p w14:paraId="538A1C52">
            <w:pPr>
              <w:spacing w:line="278" w:lineRule="auto"/>
              <w:rPr>
                <w:rFonts w:hint="eastAsia" w:ascii="宋体" w:hAnsi="宋体" w:cs="宋体"/>
                <w:szCs w:val="21"/>
                <w:highlight w:val="none"/>
              </w:rPr>
            </w:pPr>
          </w:p>
          <w:p w14:paraId="746D5AF0">
            <w:pPr>
              <w:spacing w:line="278" w:lineRule="auto"/>
              <w:rPr>
                <w:rFonts w:hint="eastAsia" w:ascii="宋体" w:hAnsi="宋体" w:cs="宋体"/>
                <w:szCs w:val="21"/>
                <w:highlight w:val="none"/>
              </w:rPr>
            </w:pPr>
          </w:p>
          <w:p w14:paraId="2246B1A2">
            <w:pPr>
              <w:spacing w:line="278" w:lineRule="auto"/>
              <w:rPr>
                <w:rFonts w:hint="eastAsia" w:ascii="宋体" w:hAnsi="宋体" w:cs="宋体"/>
                <w:szCs w:val="21"/>
                <w:highlight w:val="none"/>
              </w:rPr>
            </w:pPr>
          </w:p>
          <w:p w14:paraId="0D1964DA">
            <w:pPr>
              <w:pStyle w:val="31"/>
              <w:spacing w:before="65" w:line="228" w:lineRule="auto"/>
              <w:ind w:left="110"/>
              <w:rPr>
                <w:rFonts w:hint="eastAsia" w:ascii="宋体" w:hAnsi="宋体" w:eastAsia="宋体" w:cs="宋体"/>
                <w:highlight w:val="none"/>
              </w:rPr>
            </w:pPr>
            <w:r>
              <w:rPr>
                <w:rFonts w:hint="eastAsia" w:ascii="宋体" w:hAnsi="宋体" w:eastAsia="宋体" w:cs="宋体"/>
                <w:spacing w:val="8"/>
                <w:highlight w:val="none"/>
              </w:rPr>
              <w:t>验收小组意见</w:t>
            </w:r>
          </w:p>
        </w:tc>
        <w:tc>
          <w:tcPr>
            <w:tcW w:w="8097" w:type="dxa"/>
            <w:gridSpan w:val="6"/>
            <w:tcBorders>
              <w:bottom w:val="single" w:color="000000" w:sz="2" w:space="0"/>
            </w:tcBorders>
          </w:tcPr>
          <w:p w14:paraId="223EC03C">
            <w:pPr>
              <w:spacing w:line="369" w:lineRule="auto"/>
              <w:rPr>
                <w:rFonts w:hint="eastAsia" w:ascii="宋体" w:hAnsi="宋体" w:cs="宋体"/>
                <w:szCs w:val="21"/>
                <w:highlight w:val="none"/>
              </w:rPr>
            </w:pPr>
          </w:p>
          <w:p w14:paraId="5C618ABF">
            <w:pPr>
              <w:pStyle w:val="31"/>
              <w:spacing w:before="65" w:line="228" w:lineRule="auto"/>
              <w:ind w:left="4"/>
              <w:rPr>
                <w:rFonts w:hint="eastAsia" w:ascii="宋体" w:hAnsi="宋体" w:eastAsia="宋体" w:cs="宋体"/>
                <w:highlight w:val="none"/>
              </w:rPr>
            </w:pPr>
            <w:r>
              <w:rPr>
                <w:rFonts w:hint="eastAsia" w:ascii="宋体" w:hAnsi="宋体" w:eastAsia="宋体" w:cs="宋体"/>
                <w:spacing w:val="7"/>
                <w:highlight w:val="none"/>
              </w:rPr>
              <w:t>验收结论性意见：</w:t>
            </w:r>
          </w:p>
        </w:tc>
      </w:tr>
      <w:tr w14:paraId="764D2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534" w:type="dxa"/>
            <w:vMerge w:val="continue"/>
            <w:tcBorders>
              <w:top w:val="nil"/>
            </w:tcBorders>
          </w:tcPr>
          <w:p w14:paraId="25B5CDAA">
            <w:pPr>
              <w:rPr>
                <w:rFonts w:hint="eastAsia" w:ascii="宋体" w:hAnsi="宋体" w:cs="宋体"/>
                <w:szCs w:val="21"/>
                <w:highlight w:val="none"/>
              </w:rPr>
            </w:pPr>
          </w:p>
        </w:tc>
        <w:tc>
          <w:tcPr>
            <w:tcW w:w="8097" w:type="dxa"/>
            <w:gridSpan w:val="6"/>
            <w:tcBorders>
              <w:top w:val="single" w:color="000000" w:sz="2" w:space="0"/>
            </w:tcBorders>
          </w:tcPr>
          <w:p w14:paraId="4A9FA6E8">
            <w:pPr>
              <w:pStyle w:val="31"/>
              <w:spacing w:before="96" w:line="228" w:lineRule="auto"/>
              <w:ind w:left="6"/>
              <w:rPr>
                <w:rFonts w:hint="eastAsia" w:ascii="宋体" w:hAnsi="宋体" w:eastAsia="宋体" w:cs="宋体"/>
                <w:highlight w:val="none"/>
                <w:lang w:eastAsia="zh-CN"/>
              </w:rPr>
            </w:pPr>
            <w:r>
              <w:rPr>
                <w:rFonts w:hint="eastAsia" w:ascii="宋体" w:hAnsi="宋体" w:eastAsia="宋体" w:cs="宋体"/>
                <w:spacing w:val="8"/>
                <w:highlight w:val="none"/>
                <w:lang w:eastAsia="zh-CN"/>
              </w:rPr>
              <w:t>有异议的意见和说明理由：</w:t>
            </w:r>
          </w:p>
          <w:p w14:paraId="69D2FC4D">
            <w:pPr>
              <w:spacing w:line="286" w:lineRule="auto"/>
              <w:rPr>
                <w:rFonts w:hint="eastAsia" w:ascii="宋体" w:hAnsi="宋体" w:cs="宋体"/>
                <w:szCs w:val="21"/>
                <w:highlight w:val="none"/>
              </w:rPr>
            </w:pPr>
          </w:p>
          <w:p w14:paraId="5E2616FF">
            <w:pPr>
              <w:pStyle w:val="31"/>
              <w:spacing w:before="65" w:line="213" w:lineRule="auto"/>
              <w:ind w:left="3996"/>
              <w:rPr>
                <w:rFonts w:hint="eastAsia" w:ascii="宋体" w:hAnsi="宋体" w:eastAsia="宋体" w:cs="宋体"/>
                <w:highlight w:val="none"/>
              </w:rPr>
            </w:pPr>
            <w:r>
              <w:rPr>
                <w:rFonts w:hint="eastAsia" w:ascii="宋体" w:hAnsi="宋体" w:eastAsia="宋体" w:cs="宋体"/>
                <w:spacing w:val="3"/>
                <w:highlight w:val="none"/>
              </w:rPr>
              <w:t>签字：</w:t>
            </w:r>
          </w:p>
        </w:tc>
      </w:tr>
      <w:tr w14:paraId="759D4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9631" w:type="dxa"/>
            <w:gridSpan w:val="7"/>
          </w:tcPr>
          <w:p w14:paraId="09B4BC02">
            <w:pPr>
              <w:pStyle w:val="31"/>
              <w:spacing w:before="175" w:line="228" w:lineRule="auto"/>
              <w:ind w:left="110"/>
              <w:rPr>
                <w:rFonts w:hint="eastAsia" w:ascii="宋体" w:hAnsi="宋体" w:eastAsia="宋体" w:cs="宋体"/>
                <w:highlight w:val="none"/>
              </w:rPr>
            </w:pPr>
            <w:r>
              <w:rPr>
                <w:rFonts w:hint="eastAsia" w:ascii="宋体" w:hAnsi="宋体" w:eastAsia="宋体" w:cs="宋体"/>
                <w:spacing w:val="7"/>
                <w:highlight w:val="none"/>
              </w:rPr>
              <w:t>验收小组成员签字：</w:t>
            </w:r>
          </w:p>
        </w:tc>
      </w:tr>
      <w:tr w14:paraId="35A12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9631" w:type="dxa"/>
            <w:gridSpan w:val="7"/>
          </w:tcPr>
          <w:p w14:paraId="2D61C57F">
            <w:pPr>
              <w:pStyle w:val="31"/>
              <w:spacing w:before="84" w:line="228" w:lineRule="auto"/>
              <w:ind w:left="112"/>
              <w:rPr>
                <w:rFonts w:hint="eastAsia" w:ascii="宋体" w:hAnsi="宋体" w:eastAsia="宋体" w:cs="宋体"/>
                <w:highlight w:val="none"/>
                <w:lang w:eastAsia="zh-CN"/>
              </w:rPr>
            </w:pPr>
            <w:r>
              <w:rPr>
                <w:rFonts w:hint="eastAsia" w:ascii="宋体" w:hAnsi="宋体" w:eastAsia="宋体" w:cs="宋体"/>
                <w:spacing w:val="8"/>
                <w:highlight w:val="none"/>
                <w:lang w:eastAsia="zh-CN"/>
              </w:rPr>
              <w:t>监督人员或其他相关人员签字：</w:t>
            </w:r>
          </w:p>
          <w:p w14:paraId="1AE268CA">
            <w:pPr>
              <w:spacing w:line="286" w:lineRule="auto"/>
              <w:rPr>
                <w:rFonts w:hint="eastAsia" w:ascii="宋体" w:hAnsi="宋体" w:cs="宋体"/>
                <w:szCs w:val="21"/>
                <w:highlight w:val="none"/>
              </w:rPr>
            </w:pPr>
          </w:p>
          <w:p w14:paraId="7ADAC414">
            <w:pPr>
              <w:pStyle w:val="31"/>
              <w:spacing w:before="65" w:line="212" w:lineRule="auto"/>
              <w:ind w:left="178"/>
              <w:rPr>
                <w:rFonts w:hint="eastAsia" w:ascii="宋体" w:hAnsi="宋体" w:eastAsia="宋体" w:cs="宋体"/>
                <w:highlight w:val="none"/>
                <w:lang w:eastAsia="zh-CN"/>
              </w:rPr>
            </w:pPr>
            <w:r>
              <w:rPr>
                <w:rFonts w:hint="eastAsia" w:ascii="宋体" w:hAnsi="宋体" w:eastAsia="宋体" w:cs="宋体"/>
                <w:spacing w:val="8"/>
                <w:highlight w:val="none"/>
                <w:lang w:eastAsia="zh-CN"/>
              </w:rPr>
              <w:t>或受邀机构的意见（盖章</w:t>
            </w:r>
            <w:r>
              <w:rPr>
                <w:rFonts w:hint="eastAsia" w:ascii="宋体" w:hAnsi="宋体" w:eastAsia="宋体" w:cs="宋体"/>
                <w:spacing w:val="4"/>
                <w:highlight w:val="none"/>
                <w:lang w:eastAsia="zh-CN"/>
              </w:rPr>
              <w:t>）：</w:t>
            </w:r>
          </w:p>
        </w:tc>
      </w:tr>
      <w:tr w14:paraId="7C073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4769" w:type="dxa"/>
            <w:gridSpan w:val="3"/>
            <w:tcBorders>
              <w:right w:val="nil"/>
            </w:tcBorders>
          </w:tcPr>
          <w:p w14:paraId="01F02EFC">
            <w:pPr>
              <w:pStyle w:val="31"/>
              <w:spacing w:before="86" w:line="227" w:lineRule="auto"/>
              <w:ind w:left="178"/>
              <w:rPr>
                <w:rFonts w:hint="eastAsia" w:ascii="宋体" w:hAnsi="宋体" w:eastAsia="宋体" w:cs="宋体"/>
                <w:highlight w:val="none"/>
                <w:lang w:eastAsia="zh-CN"/>
              </w:rPr>
            </w:pPr>
            <w:r>
              <w:rPr>
                <w:rFonts w:hint="eastAsia" w:ascii="宋体" w:hAnsi="宋体" w:eastAsia="宋体" w:cs="宋体"/>
                <w:spacing w:val="8"/>
                <w:highlight w:val="none"/>
                <w:lang w:eastAsia="zh-CN"/>
              </w:rPr>
              <w:t>成交供应商负责人签名或盖章：</w:t>
            </w:r>
          </w:p>
          <w:p w14:paraId="7647387C">
            <w:pPr>
              <w:spacing w:line="287" w:lineRule="auto"/>
              <w:rPr>
                <w:rFonts w:hint="eastAsia" w:ascii="宋体" w:hAnsi="宋体" w:cs="宋体"/>
                <w:szCs w:val="21"/>
                <w:highlight w:val="none"/>
              </w:rPr>
            </w:pPr>
          </w:p>
          <w:p w14:paraId="254EDD12">
            <w:pPr>
              <w:pStyle w:val="31"/>
              <w:spacing w:before="65" w:line="218" w:lineRule="auto"/>
              <w:ind w:left="112"/>
              <w:rPr>
                <w:rFonts w:hint="eastAsia" w:ascii="宋体" w:hAnsi="宋体" w:eastAsia="宋体" w:cs="宋体"/>
                <w:highlight w:val="none"/>
              </w:rPr>
            </w:pPr>
            <w:r>
              <w:rPr>
                <w:rFonts w:hint="eastAsia" w:ascii="宋体" w:hAnsi="宋体" w:eastAsia="宋体" w:cs="宋体"/>
                <w:spacing w:val="3"/>
                <w:highlight w:val="none"/>
              </w:rPr>
              <w:t>联系电话：</w:t>
            </w:r>
            <w:r>
              <w:rPr>
                <w:rFonts w:hint="eastAsia" w:ascii="宋体" w:hAnsi="宋体" w:eastAsia="宋体" w:cs="宋体"/>
                <w:highlight w:val="none"/>
              </w:rPr>
              <w:t xml:space="preserve">                  </w:t>
            </w:r>
            <w:r>
              <w:rPr>
                <w:rFonts w:hint="eastAsia" w:ascii="宋体" w:hAnsi="宋体" w:eastAsia="宋体" w:cs="宋体"/>
                <w:spacing w:val="3"/>
                <w:highlight w:val="none"/>
              </w:rPr>
              <w:t>年</w:t>
            </w:r>
            <w:r>
              <w:rPr>
                <w:rFonts w:hint="eastAsia" w:ascii="宋体" w:hAnsi="宋体" w:eastAsia="宋体" w:cs="宋体"/>
                <w:spacing w:val="14"/>
                <w:highlight w:val="none"/>
              </w:rPr>
              <w:t xml:space="preserve">  </w:t>
            </w:r>
            <w:r>
              <w:rPr>
                <w:rFonts w:hint="eastAsia" w:ascii="宋体" w:hAnsi="宋体" w:eastAsia="宋体" w:cs="宋体"/>
                <w:spacing w:val="3"/>
                <w:highlight w:val="none"/>
              </w:rPr>
              <w:t>月</w:t>
            </w:r>
            <w:r>
              <w:rPr>
                <w:rFonts w:hint="eastAsia" w:ascii="宋体" w:hAnsi="宋体" w:eastAsia="宋体" w:cs="宋体"/>
                <w:spacing w:val="28"/>
                <w:highlight w:val="none"/>
              </w:rPr>
              <w:t xml:space="preserve">  </w:t>
            </w:r>
            <w:r>
              <w:rPr>
                <w:rFonts w:hint="eastAsia" w:ascii="宋体" w:hAnsi="宋体" w:eastAsia="宋体" w:cs="宋体"/>
                <w:spacing w:val="3"/>
                <w:highlight w:val="none"/>
              </w:rPr>
              <w:t>日</w:t>
            </w:r>
          </w:p>
        </w:tc>
        <w:tc>
          <w:tcPr>
            <w:tcW w:w="4862" w:type="dxa"/>
            <w:gridSpan w:val="4"/>
            <w:tcBorders>
              <w:left w:val="nil"/>
            </w:tcBorders>
          </w:tcPr>
          <w:p w14:paraId="5D83B4DC">
            <w:pPr>
              <w:pStyle w:val="31"/>
              <w:spacing w:before="86" w:line="227" w:lineRule="auto"/>
              <w:ind w:left="216"/>
              <w:rPr>
                <w:rFonts w:hint="eastAsia" w:ascii="宋体" w:hAnsi="宋体" w:eastAsia="宋体" w:cs="宋体"/>
                <w:highlight w:val="none"/>
                <w:lang w:eastAsia="zh-CN"/>
              </w:rPr>
            </w:pPr>
            <w:r>
              <w:rPr>
                <w:rFonts w:hint="eastAsia" w:ascii="宋体" w:hAnsi="宋体" w:eastAsia="宋体" w:cs="宋体"/>
                <w:spacing w:val="9"/>
                <w:highlight w:val="none"/>
                <w:lang w:eastAsia="zh-CN"/>
              </w:rPr>
              <w:t>采购人或受托机构的意见（盖章</w:t>
            </w:r>
            <w:r>
              <w:rPr>
                <w:rFonts w:hint="eastAsia" w:ascii="宋体" w:hAnsi="宋体" w:eastAsia="宋体" w:cs="宋体"/>
                <w:spacing w:val="1"/>
                <w:highlight w:val="none"/>
                <w:lang w:eastAsia="zh-CN"/>
              </w:rPr>
              <w:t>）：</w:t>
            </w:r>
          </w:p>
          <w:p w14:paraId="20BE340A">
            <w:pPr>
              <w:spacing w:line="287" w:lineRule="auto"/>
              <w:rPr>
                <w:rFonts w:hint="eastAsia" w:ascii="宋体" w:hAnsi="宋体" w:cs="宋体"/>
                <w:szCs w:val="21"/>
                <w:highlight w:val="none"/>
              </w:rPr>
            </w:pPr>
          </w:p>
          <w:p w14:paraId="3BDF2E7D">
            <w:pPr>
              <w:pStyle w:val="31"/>
              <w:spacing w:before="65" w:line="218" w:lineRule="auto"/>
              <w:ind w:left="9"/>
              <w:rPr>
                <w:rFonts w:hint="eastAsia" w:ascii="宋体" w:hAnsi="宋体" w:eastAsia="宋体" w:cs="宋体"/>
                <w:highlight w:val="none"/>
              </w:rPr>
            </w:pPr>
            <w:r>
              <w:rPr>
                <w:rFonts w:hint="eastAsia" w:ascii="宋体" w:hAnsi="宋体" w:eastAsia="宋体" w:cs="宋体"/>
                <w:spacing w:val="3"/>
                <w:highlight w:val="none"/>
              </w:rPr>
              <w:t>联系电话：</w:t>
            </w:r>
            <w:r>
              <w:rPr>
                <w:rFonts w:hint="eastAsia" w:ascii="宋体" w:hAnsi="宋体" w:eastAsia="宋体" w:cs="宋体"/>
                <w:highlight w:val="none"/>
              </w:rPr>
              <w:t xml:space="preserve">                  </w:t>
            </w:r>
            <w:r>
              <w:rPr>
                <w:rFonts w:hint="eastAsia" w:ascii="宋体" w:hAnsi="宋体" w:eastAsia="宋体" w:cs="宋体"/>
                <w:spacing w:val="3"/>
                <w:highlight w:val="none"/>
              </w:rPr>
              <w:t>年</w:t>
            </w:r>
            <w:r>
              <w:rPr>
                <w:rFonts w:hint="eastAsia" w:ascii="宋体" w:hAnsi="宋体" w:eastAsia="宋体" w:cs="宋体"/>
                <w:spacing w:val="11"/>
                <w:highlight w:val="none"/>
              </w:rPr>
              <w:t xml:space="preserve">   </w:t>
            </w:r>
            <w:r>
              <w:rPr>
                <w:rFonts w:hint="eastAsia" w:ascii="宋体" w:hAnsi="宋体" w:eastAsia="宋体" w:cs="宋体"/>
                <w:spacing w:val="3"/>
                <w:highlight w:val="none"/>
              </w:rPr>
              <w:t>月</w:t>
            </w:r>
            <w:r>
              <w:rPr>
                <w:rFonts w:hint="eastAsia" w:ascii="宋体" w:hAnsi="宋体" w:eastAsia="宋体" w:cs="宋体"/>
                <w:spacing w:val="20"/>
                <w:highlight w:val="none"/>
              </w:rPr>
              <w:t xml:space="preserve">   </w:t>
            </w:r>
            <w:r>
              <w:rPr>
                <w:rFonts w:hint="eastAsia" w:ascii="宋体" w:hAnsi="宋体" w:eastAsia="宋体" w:cs="宋体"/>
                <w:spacing w:val="3"/>
                <w:highlight w:val="none"/>
              </w:rPr>
              <w:t>日</w:t>
            </w:r>
          </w:p>
        </w:tc>
      </w:tr>
    </w:tbl>
    <w:p w14:paraId="3BC26BBF">
      <w:pPr>
        <w:spacing w:before="31" w:line="226" w:lineRule="auto"/>
        <w:ind w:left="366"/>
        <w:rPr>
          <w:rFonts w:hint="eastAsia" w:ascii="宋体" w:hAnsi="宋体" w:cs="宋体"/>
          <w:szCs w:val="21"/>
          <w:highlight w:val="none"/>
        </w:rPr>
      </w:pPr>
      <w:r>
        <w:rPr>
          <w:rFonts w:hint="eastAsia" w:ascii="宋体" w:hAnsi="宋体" w:cs="宋体"/>
          <w:spacing w:val="-8"/>
          <w:szCs w:val="21"/>
          <w:highlight w:val="none"/>
        </w:rPr>
        <w:t>备注：本报告单一式4</w:t>
      </w:r>
      <w:r>
        <w:rPr>
          <w:rFonts w:hint="eastAsia" w:ascii="宋体" w:hAnsi="宋体" w:cs="宋体"/>
          <w:spacing w:val="-55"/>
          <w:szCs w:val="21"/>
          <w:highlight w:val="none"/>
        </w:rPr>
        <w:t xml:space="preserve"> </w:t>
      </w:r>
      <w:r>
        <w:rPr>
          <w:rFonts w:hint="eastAsia" w:ascii="宋体" w:hAnsi="宋体" w:cs="宋体"/>
          <w:spacing w:val="-8"/>
          <w:szCs w:val="21"/>
          <w:highlight w:val="none"/>
        </w:rPr>
        <w:t>份（采购单位</w:t>
      </w:r>
      <w:r>
        <w:rPr>
          <w:rFonts w:hint="eastAsia" w:ascii="宋体" w:hAnsi="宋体" w:cs="宋体"/>
          <w:spacing w:val="-47"/>
          <w:szCs w:val="21"/>
          <w:highlight w:val="none"/>
        </w:rPr>
        <w:t xml:space="preserve"> </w:t>
      </w:r>
      <w:r>
        <w:rPr>
          <w:rFonts w:hint="eastAsia" w:ascii="宋体" w:hAnsi="宋体" w:cs="宋体"/>
          <w:spacing w:val="-8"/>
          <w:szCs w:val="21"/>
          <w:highlight w:val="none"/>
        </w:rPr>
        <w:t>1</w:t>
      </w:r>
      <w:r>
        <w:rPr>
          <w:rFonts w:hint="eastAsia" w:ascii="宋体" w:hAnsi="宋体" w:cs="宋体"/>
          <w:spacing w:val="-53"/>
          <w:szCs w:val="21"/>
          <w:highlight w:val="none"/>
        </w:rPr>
        <w:t xml:space="preserve"> </w:t>
      </w:r>
      <w:r>
        <w:rPr>
          <w:rFonts w:hint="eastAsia" w:ascii="宋体" w:hAnsi="宋体" w:cs="宋体"/>
          <w:spacing w:val="-8"/>
          <w:szCs w:val="21"/>
          <w:highlight w:val="none"/>
        </w:rPr>
        <w:t>份、供应商</w:t>
      </w:r>
      <w:r>
        <w:rPr>
          <w:rFonts w:hint="eastAsia" w:ascii="宋体" w:hAnsi="宋体" w:cs="宋体"/>
          <w:spacing w:val="-50"/>
          <w:szCs w:val="21"/>
          <w:highlight w:val="none"/>
        </w:rPr>
        <w:t xml:space="preserve"> </w:t>
      </w:r>
      <w:r>
        <w:rPr>
          <w:rFonts w:hint="eastAsia" w:ascii="宋体" w:hAnsi="宋体" w:cs="宋体"/>
          <w:spacing w:val="-8"/>
          <w:szCs w:val="21"/>
          <w:highlight w:val="none"/>
        </w:rPr>
        <w:t>1</w:t>
      </w:r>
      <w:r>
        <w:rPr>
          <w:rFonts w:hint="eastAsia" w:ascii="宋体" w:hAnsi="宋体" w:cs="宋体"/>
          <w:spacing w:val="-52"/>
          <w:szCs w:val="21"/>
          <w:highlight w:val="none"/>
        </w:rPr>
        <w:t xml:space="preserve"> </w:t>
      </w:r>
      <w:r>
        <w:rPr>
          <w:rFonts w:hint="eastAsia" w:ascii="宋体" w:hAnsi="宋体" w:cs="宋体"/>
          <w:spacing w:val="-8"/>
          <w:szCs w:val="21"/>
          <w:highlight w:val="none"/>
        </w:rPr>
        <w:t>份、采购监督部门备案</w:t>
      </w:r>
      <w:r>
        <w:rPr>
          <w:rFonts w:hint="eastAsia" w:ascii="宋体" w:hAnsi="宋体" w:cs="宋体"/>
          <w:spacing w:val="-48"/>
          <w:szCs w:val="21"/>
          <w:highlight w:val="none"/>
        </w:rPr>
        <w:t xml:space="preserve"> </w:t>
      </w:r>
      <w:r>
        <w:rPr>
          <w:rFonts w:hint="eastAsia" w:ascii="宋体" w:hAnsi="宋体" w:cs="宋体"/>
          <w:spacing w:val="-8"/>
          <w:szCs w:val="21"/>
          <w:highlight w:val="none"/>
        </w:rPr>
        <w:t>1</w:t>
      </w:r>
      <w:r>
        <w:rPr>
          <w:rFonts w:hint="eastAsia" w:ascii="宋体" w:hAnsi="宋体" w:cs="宋体"/>
          <w:spacing w:val="-55"/>
          <w:szCs w:val="21"/>
          <w:highlight w:val="none"/>
        </w:rPr>
        <w:t xml:space="preserve"> </w:t>
      </w:r>
      <w:r>
        <w:rPr>
          <w:rFonts w:hint="eastAsia" w:ascii="宋体" w:hAnsi="宋体" w:cs="宋体"/>
          <w:spacing w:val="-8"/>
          <w:szCs w:val="21"/>
          <w:highlight w:val="none"/>
        </w:rPr>
        <w:t>份、采购代</w:t>
      </w:r>
      <w:r>
        <w:rPr>
          <w:rFonts w:hint="eastAsia" w:ascii="宋体" w:hAnsi="宋体" w:cs="宋体"/>
          <w:spacing w:val="-9"/>
          <w:szCs w:val="21"/>
          <w:highlight w:val="none"/>
        </w:rPr>
        <w:t>理机构</w:t>
      </w:r>
      <w:r>
        <w:rPr>
          <w:rFonts w:hint="eastAsia" w:ascii="宋体" w:hAnsi="宋体" w:cs="宋体"/>
          <w:spacing w:val="-47"/>
          <w:szCs w:val="21"/>
          <w:highlight w:val="none"/>
        </w:rPr>
        <w:t xml:space="preserve"> </w:t>
      </w:r>
      <w:r>
        <w:rPr>
          <w:rFonts w:hint="eastAsia" w:ascii="宋体" w:hAnsi="宋体" w:cs="宋体"/>
          <w:spacing w:val="-9"/>
          <w:szCs w:val="21"/>
          <w:highlight w:val="none"/>
        </w:rPr>
        <w:t>1</w:t>
      </w:r>
      <w:r>
        <w:rPr>
          <w:rFonts w:hint="eastAsia" w:ascii="宋体" w:hAnsi="宋体" w:cs="宋体"/>
          <w:spacing w:val="-53"/>
          <w:szCs w:val="21"/>
          <w:highlight w:val="none"/>
        </w:rPr>
        <w:t xml:space="preserve"> </w:t>
      </w:r>
      <w:r>
        <w:rPr>
          <w:rFonts w:hint="eastAsia" w:ascii="宋体" w:hAnsi="宋体" w:cs="宋体"/>
          <w:spacing w:val="-9"/>
          <w:szCs w:val="21"/>
          <w:highlight w:val="none"/>
        </w:rPr>
        <w:t>份）。</w:t>
      </w:r>
    </w:p>
    <w:p w14:paraId="2CAC4E7D">
      <w:pPr>
        <w:spacing w:line="226" w:lineRule="auto"/>
        <w:rPr>
          <w:rFonts w:hint="eastAsia" w:ascii="宋体" w:hAnsi="宋体" w:cs="宋体"/>
          <w:szCs w:val="21"/>
          <w:highlight w:val="none"/>
        </w:rPr>
        <w:sectPr>
          <w:headerReference r:id="rId16" w:type="default"/>
          <w:footerReference r:id="rId17" w:type="default"/>
          <w:pgSz w:w="11905" w:h="16838"/>
          <w:pgMar w:top="1134" w:right="1417" w:bottom="850" w:left="1417" w:header="828" w:footer="998" w:gutter="0"/>
          <w:pgNumType w:fmt="numberInDash"/>
          <w:cols w:space="0" w:num="1"/>
        </w:sectPr>
      </w:pPr>
    </w:p>
    <w:p w14:paraId="694BCB8D">
      <w:pPr>
        <w:spacing w:before="65" w:line="228" w:lineRule="auto"/>
        <w:ind w:left="3899"/>
        <w:rPr>
          <w:rFonts w:hint="eastAsia" w:ascii="宋体" w:hAnsi="宋体" w:cs="宋体"/>
          <w:sz w:val="24"/>
          <w:highlight w:val="none"/>
        </w:rPr>
      </w:pPr>
      <w:r>
        <w:rPr>
          <w:rFonts w:ascii="宋体" w:hAnsi="宋体" w:cs="宋体"/>
          <w:b/>
          <w:bCs/>
          <w:spacing w:val="6"/>
          <w:sz w:val="24"/>
          <w:highlight w:val="none"/>
        </w:rPr>
        <w:t>履约验收方案</w:t>
      </w:r>
    </w:p>
    <w:p w14:paraId="1BCCDEA1">
      <w:pPr>
        <w:pStyle w:val="12"/>
        <w:spacing w:line="324" w:lineRule="auto"/>
        <w:rPr>
          <w:highlight w:val="none"/>
        </w:rPr>
      </w:pPr>
    </w:p>
    <w:p w14:paraId="1D858A60">
      <w:pPr>
        <w:spacing w:line="400" w:lineRule="exact"/>
        <w:rPr>
          <w:rFonts w:hint="eastAsia" w:ascii="宋体" w:hAnsi="宋体" w:cs="宋体"/>
          <w:szCs w:val="21"/>
          <w:highlight w:val="none"/>
        </w:rPr>
      </w:pPr>
      <w:r>
        <w:rPr>
          <w:rFonts w:hint="eastAsia" w:ascii="宋体" w:hAnsi="宋体" w:cs="宋体"/>
          <w:spacing w:val="5"/>
          <w:szCs w:val="21"/>
          <w:highlight w:val="none"/>
        </w:rPr>
        <w:t>1.履约验收方式</w:t>
      </w:r>
    </w:p>
    <w:p w14:paraId="271A4E15">
      <w:pPr>
        <w:spacing w:line="400" w:lineRule="exact"/>
        <w:rPr>
          <w:rFonts w:hint="eastAsia" w:ascii="宋体" w:hAnsi="宋体" w:cs="宋体"/>
          <w:szCs w:val="21"/>
          <w:highlight w:val="none"/>
        </w:rPr>
      </w:pPr>
      <w:r>
        <w:rPr>
          <w:rFonts w:hint="eastAsia" w:ascii="宋体" w:hAnsi="宋体" w:cs="宋体"/>
          <w:spacing w:val="5"/>
          <w:szCs w:val="21"/>
          <w:highlight w:val="none"/>
        </w:rPr>
        <w:t>（1）实施主体：</w:t>
      </w:r>
    </w:p>
    <w:p w14:paraId="373240DD">
      <w:pPr>
        <w:spacing w:line="400" w:lineRule="exact"/>
        <w:rPr>
          <w:rFonts w:hint="eastAsia" w:ascii="宋体" w:hAnsi="宋体" w:cs="宋体"/>
          <w:szCs w:val="21"/>
          <w:highlight w:val="none"/>
        </w:rPr>
      </w:pPr>
      <w:r>
        <w:rPr>
          <w:rFonts w:hint="eastAsia" w:ascii="宋体" w:hAnsi="宋体" w:cs="宋体"/>
          <w:szCs w:val="21"/>
          <w:highlight w:val="none"/>
        </w:rPr>
        <w:drawing>
          <wp:inline distT="0" distB="0" distL="0" distR="0">
            <wp:extent cx="113030" cy="107950"/>
            <wp:effectExtent l="0" t="0" r="1270" b="6350"/>
            <wp:docPr id="54" name="IM 6"/>
            <wp:cNvGraphicFramePr/>
            <a:graphic xmlns:a="http://schemas.openxmlformats.org/drawingml/2006/main">
              <a:graphicData uri="http://schemas.openxmlformats.org/drawingml/2006/picture">
                <pic:pic xmlns:pic="http://schemas.openxmlformats.org/drawingml/2006/picture">
                  <pic:nvPicPr>
                    <pic:cNvPr id="54" name="IM 6"/>
                    <pic:cNvPicPr/>
                  </pic:nvPicPr>
                  <pic:blipFill>
                    <a:blip r:embed="rId29"/>
                    <a:stretch>
                      <a:fillRect/>
                    </a:stretch>
                  </pic:blipFill>
                  <pic:spPr>
                    <a:xfrm>
                      <a:off x="0" y="0"/>
                      <a:ext cx="113250" cy="108478"/>
                    </a:xfrm>
                    <a:prstGeom prst="rect">
                      <a:avLst/>
                    </a:prstGeom>
                  </pic:spPr>
                </pic:pic>
              </a:graphicData>
            </a:graphic>
          </wp:inline>
        </w:drawing>
      </w:r>
      <w:r>
        <w:rPr>
          <w:rFonts w:hint="eastAsia" w:ascii="宋体" w:hAnsi="宋体" w:cs="宋体"/>
          <w:spacing w:val="9"/>
          <w:szCs w:val="21"/>
          <w:highlight w:val="none"/>
        </w:rPr>
        <w:t>采购人自行实施</w:t>
      </w:r>
    </w:p>
    <w:p w14:paraId="1DEF31D5">
      <w:pPr>
        <w:spacing w:line="400" w:lineRule="exact"/>
        <w:rPr>
          <w:rFonts w:hint="eastAsia" w:ascii="宋体" w:hAnsi="宋体" w:cs="宋体"/>
          <w:szCs w:val="21"/>
          <w:highlight w:val="none"/>
        </w:rPr>
      </w:pPr>
      <w:r>
        <w:rPr>
          <w:rFonts w:hint="eastAsia" w:ascii="宋体" w:hAnsi="宋体" w:cs="宋体"/>
          <w:spacing w:val="9"/>
          <w:szCs w:val="21"/>
          <w:highlight w:val="none"/>
        </w:rPr>
        <w:t>□委托代理机构实施</w:t>
      </w:r>
      <w:r>
        <w:rPr>
          <w:rFonts w:hint="eastAsia" w:ascii="宋体" w:hAnsi="宋体" w:cs="宋体"/>
          <w:spacing w:val="-8"/>
          <w:szCs w:val="21"/>
          <w:highlight w:val="none"/>
        </w:rPr>
        <w:t>：</w:t>
      </w:r>
      <w:r>
        <w:rPr>
          <w:rFonts w:hint="eastAsia" w:ascii="宋体" w:hAnsi="宋体" w:cs="宋体"/>
          <w:spacing w:val="12"/>
          <w:szCs w:val="21"/>
          <w:highlight w:val="none"/>
          <w:u w:val="single"/>
        </w:rPr>
        <w:t xml:space="preserve"> </w:t>
      </w:r>
      <w:r>
        <w:rPr>
          <w:rFonts w:hint="eastAsia" w:ascii="宋体" w:hAnsi="宋体" w:cs="宋体"/>
          <w:spacing w:val="-8"/>
          <w:szCs w:val="21"/>
          <w:highlight w:val="none"/>
          <w:u w:val="single"/>
        </w:rPr>
        <w:t>（</w:t>
      </w:r>
      <w:r>
        <w:rPr>
          <w:rFonts w:hint="eastAsia" w:ascii="宋体" w:hAnsi="宋体" w:cs="宋体"/>
          <w:spacing w:val="9"/>
          <w:szCs w:val="21"/>
          <w:highlight w:val="none"/>
          <w:u w:val="single"/>
        </w:rPr>
        <w:t>名称）</w:t>
      </w:r>
      <w:r>
        <w:rPr>
          <w:rFonts w:hint="eastAsia" w:ascii="宋体" w:hAnsi="宋体" w:cs="宋体"/>
          <w:szCs w:val="21"/>
          <w:highlight w:val="none"/>
          <w:u w:val="single"/>
        </w:rPr>
        <w:t xml:space="preserve">   </w:t>
      </w:r>
    </w:p>
    <w:p w14:paraId="7C578028">
      <w:pPr>
        <w:spacing w:line="400" w:lineRule="exact"/>
        <w:rPr>
          <w:rFonts w:hint="eastAsia" w:ascii="宋体" w:hAnsi="宋体" w:cs="宋体"/>
          <w:szCs w:val="21"/>
          <w:highlight w:val="none"/>
        </w:rPr>
      </w:pPr>
      <w:r>
        <w:rPr>
          <w:rFonts w:hint="eastAsia" w:ascii="宋体" w:hAnsi="宋体" w:cs="宋体"/>
          <w:spacing w:val="9"/>
          <w:szCs w:val="21"/>
          <w:highlight w:val="none"/>
        </w:rPr>
        <w:t>□委托第三方机构实施</w:t>
      </w:r>
      <w:r>
        <w:rPr>
          <w:rFonts w:hint="eastAsia" w:ascii="宋体" w:hAnsi="宋体" w:cs="宋体"/>
          <w:spacing w:val="-4"/>
          <w:szCs w:val="21"/>
          <w:highlight w:val="none"/>
        </w:rPr>
        <w:t>：</w:t>
      </w:r>
      <w:r>
        <w:rPr>
          <w:rFonts w:hint="eastAsia" w:ascii="宋体" w:hAnsi="宋体" w:cs="宋体"/>
          <w:spacing w:val="-4"/>
          <w:szCs w:val="21"/>
          <w:highlight w:val="none"/>
          <w:u w:val="single"/>
        </w:rPr>
        <w:t>（</w:t>
      </w:r>
      <w:r>
        <w:rPr>
          <w:rFonts w:hint="eastAsia" w:ascii="宋体" w:hAnsi="宋体" w:cs="宋体"/>
          <w:spacing w:val="9"/>
          <w:szCs w:val="21"/>
          <w:highlight w:val="none"/>
          <w:u w:val="single"/>
        </w:rPr>
        <w:t>名称）</w:t>
      </w:r>
      <w:r>
        <w:rPr>
          <w:rFonts w:hint="eastAsia" w:ascii="宋体" w:hAnsi="宋体" w:cs="宋体"/>
          <w:szCs w:val="21"/>
          <w:highlight w:val="none"/>
          <w:u w:val="single"/>
        </w:rPr>
        <w:t xml:space="preserve">  </w:t>
      </w:r>
    </w:p>
    <w:p w14:paraId="43DC7F2F">
      <w:pPr>
        <w:spacing w:line="400" w:lineRule="exact"/>
        <w:rPr>
          <w:rFonts w:hint="eastAsia" w:ascii="宋体" w:hAnsi="宋体" w:cs="宋体"/>
          <w:szCs w:val="21"/>
          <w:highlight w:val="none"/>
        </w:rPr>
      </w:pPr>
      <w:r>
        <w:rPr>
          <w:rFonts w:hint="eastAsia" w:ascii="宋体" w:hAnsi="宋体" w:cs="宋体"/>
          <w:spacing w:val="7"/>
          <w:szCs w:val="21"/>
          <w:highlight w:val="none"/>
        </w:rPr>
        <w:t>（2）履约验收参加人员：</w:t>
      </w:r>
    </w:p>
    <w:p w14:paraId="7D080344">
      <w:pPr>
        <w:spacing w:line="400" w:lineRule="exact"/>
        <w:rPr>
          <w:rFonts w:hint="eastAsia" w:ascii="宋体" w:hAnsi="宋体" w:cs="宋体"/>
          <w:szCs w:val="21"/>
          <w:highlight w:val="none"/>
        </w:rPr>
      </w:pPr>
      <w:r>
        <w:rPr>
          <w:rFonts w:hint="eastAsia" w:ascii="宋体" w:hAnsi="宋体" w:cs="宋体"/>
          <w:spacing w:val="9"/>
          <w:szCs w:val="21"/>
          <w:highlight w:val="none"/>
        </w:rPr>
        <w:sym w:font="Wingdings 2" w:char="00A3"/>
      </w:r>
      <w:r>
        <w:rPr>
          <w:rFonts w:hint="eastAsia" w:ascii="宋体" w:hAnsi="宋体" w:cs="宋体"/>
          <w:spacing w:val="9"/>
          <w:szCs w:val="21"/>
          <w:highlight w:val="none"/>
        </w:rPr>
        <w:t>采购人</w:t>
      </w:r>
    </w:p>
    <w:p w14:paraId="377235B3">
      <w:pPr>
        <w:spacing w:line="400" w:lineRule="exact"/>
        <w:rPr>
          <w:rFonts w:hint="eastAsia" w:ascii="宋体" w:hAnsi="宋体" w:cs="宋体"/>
          <w:szCs w:val="21"/>
          <w:highlight w:val="none"/>
        </w:rPr>
      </w:pPr>
      <w:r>
        <w:rPr>
          <w:rFonts w:hint="eastAsia" w:ascii="宋体" w:hAnsi="宋体" w:cs="宋体"/>
          <w:spacing w:val="5"/>
          <w:position w:val="1"/>
          <w:szCs w:val="21"/>
          <w:highlight w:val="none"/>
        </w:rPr>
        <w:sym w:font="Wingdings 2" w:char="00A3"/>
      </w:r>
      <w:r>
        <w:rPr>
          <w:rFonts w:hint="eastAsia" w:ascii="宋体" w:hAnsi="宋体" w:cs="宋体"/>
          <w:spacing w:val="5"/>
          <w:position w:val="1"/>
          <w:szCs w:val="21"/>
          <w:highlight w:val="none"/>
        </w:rPr>
        <w:t>代理机构</w:t>
      </w:r>
    </w:p>
    <w:p w14:paraId="3382E061">
      <w:pPr>
        <w:spacing w:line="400" w:lineRule="exact"/>
        <w:ind w:hanging="9"/>
        <w:rPr>
          <w:rFonts w:hint="eastAsia" w:ascii="宋体" w:hAnsi="宋体" w:cs="宋体"/>
          <w:spacing w:val="6"/>
          <w:szCs w:val="21"/>
          <w:highlight w:val="none"/>
        </w:rPr>
      </w:pPr>
      <w:r>
        <w:rPr>
          <w:rFonts w:hint="eastAsia" w:ascii="宋体" w:hAnsi="宋体" w:cs="宋体"/>
          <w:spacing w:val="3"/>
          <w:szCs w:val="21"/>
          <w:highlight w:val="none"/>
        </w:rPr>
        <w:sym w:font="Wingdings 2" w:char="00A3"/>
      </w:r>
      <w:r>
        <w:rPr>
          <w:rFonts w:hint="eastAsia" w:ascii="宋体" w:hAnsi="宋体" w:cs="宋体"/>
          <w:spacing w:val="6"/>
          <w:szCs w:val="21"/>
          <w:highlight w:val="none"/>
        </w:rPr>
        <w:t>第三方机构</w:t>
      </w:r>
    </w:p>
    <w:p w14:paraId="3EE6C699">
      <w:pPr>
        <w:spacing w:line="400" w:lineRule="exact"/>
        <w:ind w:hanging="9"/>
        <w:rPr>
          <w:rFonts w:hint="eastAsia" w:ascii="宋体" w:hAnsi="宋体" w:cs="宋体"/>
          <w:szCs w:val="21"/>
          <w:highlight w:val="none"/>
        </w:rPr>
      </w:pPr>
      <w:r>
        <w:rPr>
          <w:rFonts w:hint="eastAsia" w:ascii="宋体" w:hAnsi="宋体" w:cs="宋体"/>
          <w:spacing w:val="3"/>
          <w:szCs w:val="21"/>
          <w:highlight w:val="none"/>
        </w:rPr>
        <w:sym w:font="Wingdings 2" w:char="00A3"/>
      </w:r>
      <w:r>
        <w:rPr>
          <w:rFonts w:hint="eastAsia" w:ascii="宋体" w:hAnsi="宋体" w:cs="宋体"/>
          <w:spacing w:val="3"/>
          <w:szCs w:val="21"/>
          <w:highlight w:val="none"/>
        </w:rPr>
        <w:t>专家</w:t>
      </w:r>
    </w:p>
    <w:p w14:paraId="365DC1DC">
      <w:pPr>
        <w:spacing w:line="400" w:lineRule="exact"/>
        <w:rPr>
          <w:rFonts w:hint="eastAsia" w:ascii="宋体" w:hAnsi="宋体" w:cs="宋体"/>
          <w:szCs w:val="21"/>
          <w:highlight w:val="none"/>
        </w:rPr>
      </w:pPr>
      <w:r>
        <w:rPr>
          <w:rFonts w:hint="eastAsia" w:ascii="宋体" w:hAnsi="宋体" w:cs="宋体"/>
          <w:spacing w:val="5"/>
          <w:szCs w:val="21"/>
          <w:highlight w:val="none"/>
        </w:rPr>
        <w:t>□其他供应商</w:t>
      </w:r>
    </w:p>
    <w:p w14:paraId="45E2EC70">
      <w:pPr>
        <w:spacing w:line="400" w:lineRule="exact"/>
        <w:rPr>
          <w:rFonts w:hint="eastAsia" w:ascii="宋体" w:hAnsi="宋体" w:cs="宋体"/>
          <w:szCs w:val="21"/>
          <w:highlight w:val="none"/>
        </w:rPr>
      </w:pPr>
      <w:r>
        <w:rPr>
          <w:rFonts w:hint="eastAsia" w:ascii="宋体" w:hAnsi="宋体" w:cs="宋体"/>
          <w:spacing w:val="7"/>
          <w:szCs w:val="21"/>
          <w:highlight w:val="none"/>
        </w:rPr>
        <w:t>□本项目属于政府向社会公众提供的公共服务项目，邀请服务对象参与并出具意见，验收结果向</w:t>
      </w:r>
      <w:r>
        <w:rPr>
          <w:rFonts w:hint="eastAsia" w:ascii="宋体" w:hAnsi="宋体" w:cs="宋体"/>
          <w:spacing w:val="5"/>
          <w:szCs w:val="21"/>
          <w:highlight w:val="none"/>
        </w:rPr>
        <w:t>社会公告。</w:t>
      </w:r>
    </w:p>
    <w:p w14:paraId="2D956486">
      <w:pPr>
        <w:spacing w:line="400" w:lineRule="exact"/>
        <w:rPr>
          <w:rFonts w:hint="eastAsia" w:ascii="宋体" w:hAnsi="宋体" w:cs="宋体"/>
          <w:szCs w:val="21"/>
          <w:highlight w:val="none"/>
        </w:rPr>
      </w:pPr>
      <w:r>
        <w:rPr>
          <w:rFonts w:hint="eastAsia" w:ascii="宋体" w:hAnsi="宋体" w:cs="宋体"/>
          <w:spacing w:val="8"/>
          <w:szCs w:val="21"/>
          <w:highlight w:val="none"/>
        </w:rPr>
        <w:t>□本项目属于采购人与使用人分离的项目，邀请使用人参与验收。</w:t>
      </w:r>
    </w:p>
    <w:p w14:paraId="573E285E">
      <w:pPr>
        <w:spacing w:line="400" w:lineRule="exact"/>
        <w:rPr>
          <w:rFonts w:hint="eastAsia" w:ascii="宋体" w:hAnsi="宋体" w:cs="宋体"/>
          <w:szCs w:val="21"/>
          <w:highlight w:val="none"/>
        </w:rPr>
      </w:pPr>
      <w:r>
        <w:rPr>
          <w:rFonts w:hint="eastAsia" w:ascii="宋体" w:hAnsi="宋体" w:cs="宋体"/>
          <w:spacing w:val="7"/>
          <w:szCs w:val="21"/>
          <w:highlight w:val="none"/>
        </w:rPr>
        <w:t>2.履约验收时间：</w:t>
      </w:r>
      <w:r>
        <w:rPr>
          <w:rFonts w:hint="eastAsia" w:ascii="宋体" w:hAnsi="宋体" w:cs="宋体"/>
          <w:szCs w:val="21"/>
          <w:highlight w:val="none"/>
          <w:u w:val="single"/>
        </w:rPr>
        <w:t xml:space="preserve">              </w:t>
      </w:r>
    </w:p>
    <w:p w14:paraId="069F8720">
      <w:pPr>
        <w:spacing w:line="400" w:lineRule="exact"/>
        <w:rPr>
          <w:rFonts w:hint="eastAsia" w:ascii="宋体" w:hAnsi="宋体" w:cs="宋体"/>
          <w:szCs w:val="21"/>
          <w:highlight w:val="none"/>
        </w:rPr>
      </w:pPr>
      <w:r>
        <w:rPr>
          <w:rFonts w:hint="eastAsia" w:ascii="宋体" w:hAnsi="宋体" w:cs="宋体"/>
          <w:spacing w:val="10"/>
          <w:szCs w:val="21"/>
          <w:highlight w:val="none"/>
        </w:rPr>
        <w:t>3.履约验收程序</w:t>
      </w:r>
      <w:r>
        <w:rPr>
          <w:rFonts w:hint="eastAsia" w:ascii="宋体" w:hAnsi="宋体" w:cs="宋体"/>
          <w:spacing w:val="-6"/>
          <w:szCs w:val="21"/>
          <w:highlight w:val="none"/>
        </w:rPr>
        <w:t>：</w:t>
      </w:r>
      <w:r>
        <w:rPr>
          <w:rFonts w:hint="eastAsia" w:ascii="宋体" w:hAnsi="宋体" w:cs="宋体"/>
          <w:spacing w:val="5"/>
          <w:szCs w:val="21"/>
          <w:highlight w:val="none"/>
          <w:u w:val="single"/>
        </w:rPr>
        <w:t xml:space="preserve">             </w:t>
      </w:r>
      <w:r>
        <w:rPr>
          <w:rFonts w:hint="eastAsia" w:ascii="宋体" w:hAnsi="宋体" w:cs="宋体"/>
          <w:spacing w:val="-6"/>
          <w:szCs w:val="21"/>
          <w:highlight w:val="none"/>
          <w:u w:val="single"/>
        </w:rPr>
        <w:t>（</w:t>
      </w:r>
      <w:r>
        <w:rPr>
          <w:rFonts w:hint="eastAsia" w:ascii="宋体" w:hAnsi="宋体" w:cs="宋体"/>
          <w:spacing w:val="10"/>
          <w:szCs w:val="21"/>
          <w:highlight w:val="none"/>
          <w:u w:val="single"/>
        </w:rPr>
        <w:t>货物类项目可以设置多重验收环节）</w:t>
      </w:r>
    </w:p>
    <w:p w14:paraId="310F9C76">
      <w:pPr>
        <w:spacing w:line="400" w:lineRule="exact"/>
        <w:rPr>
          <w:rFonts w:hint="eastAsia" w:ascii="宋体" w:hAnsi="宋体" w:cs="宋体"/>
          <w:szCs w:val="21"/>
          <w:highlight w:val="none"/>
        </w:rPr>
      </w:pPr>
      <w:r>
        <w:rPr>
          <w:rFonts w:hint="eastAsia" w:ascii="宋体" w:hAnsi="宋体" w:cs="宋体"/>
          <w:spacing w:val="6"/>
          <w:szCs w:val="21"/>
          <w:highlight w:val="none"/>
        </w:rPr>
        <w:t>4.履约验收内容：</w:t>
      </w:r>
    </w:p>
    <w:p w14:paraId="3EF2196F">
      <w:pPr>
        <w:spacing w:line="400" w:lineRule="exact"/>
        <w:rPr>
          <w:rFonts w:hint="eastAsia" w:ascii="宋体" w:hAnsi="宋体" w:cs="宋体"/>
          <w:szCs w:val="21"/>
          <w:highlight w:val="none"/>
        </w:rPr>
      </w:pPr>
      <w:r>
        <w:rPr>
          <w:rFonts w:hint="eastAsia" w:ascii="宋体" w:hAnsi="宋体" w:cs="宋体"/>
          <w:spacing w:val="8"/>
          <w:szCs w:val="21"/>
          <w:highlight w:val="none"/>
        </w:rPr>
        <w:t>程序与内容请根据采购人内控制度及财库【2021】22</w:t>
      </w:r>
      <w:r>
        <w:rPr>
          <w:rFonts w:hint="eastAsia" w:ascii="宋体" w:hAnsi="宋体" w:cs="宋体"/>
          <w:spacing w:val="-36"/>
          <w:szCs w:val="21"/>
          <w:highlight w:val="none"/>
        </w:rPr>
        <w:t xml:space="preserve"> </w:t>
      </w:r>
      <w:r>
        <w:rPr>
          <w:rFonts w:hint="eastAsia" w:ascii="宋体" w:hAnsi="宋体" w:cs="宋体"/>
          <w:spacing w:val="8"/>
          <w:szCs w:val="21"/>
          <w:highlight w:val="none"/>
        </w:rPr>
        <w:t>号文及桂财采〔2015〕22</w:t>
      </w:r>
      <w:r>
        <w:rPr>
          <w:rFonts w:hint="eastAsia" w:ascii="宋体" w:hAnsi="宋体" w:cs="宋体"/>
          <w:spacing w:val="-32"/>
          <w:szCs w:val="21"/>
          <w:highlight w:val="none"/>
        </w:rPr>
        <w:t xml:space="preserve"> </w:t>
      </w:r>
      <w:r>
        <w:rPr>
          <w:rFonts w:hint="eastAsia" w:ascii="宋体" w:hAnsi="宋体" w:cs="宋体"/>
          <w:spacing w:val="8"/>
          <w:szCs w:val="21"/>
          <w:highlight w:val="none"/>
        </w:rPr>
        <w:t>号</w:t>
      </w:r>
      <w:r>
        <w:rPr>
          <w:rFonts w:hint="eastAsia" w:ascii="宋体" w:hAnsi="宋体" w:cs="宋体"/>
          <w:spacing w:val="7"/>
          <w:szCs w:val="21"/>
          <w:highlight w:val="none"/>
        </w:rPr>
        <w:t>文规定编制</w:t>
      </w:r>
      <w:r>
        <w:rPr>
          <w:rFonts w:hint="eastAsia" w:ascii="宋体" w:hAnsi="宋体" w:cs="宋体"/>
          <w:spacing w:val="9"/>
          <w:szCs w:val="21"/>
          <w:highlight w:val="none"/>
        </w:rPr>
        <w:t>5.履约验收标准</w:t>
      </w:r>
      <w:r>
        <w:rPr>
          <w:rFonts w:hint="eastAsia" w:ascii="宋体" w:hAnsi="宋体" w:cs="宋体"/>
          <w:spacing w:val="-23"/>
          <w:szCs w:val="21"/>
          <w:highlight w:val="none"/>
        </w:rPr>
        <w:t>：（</w:t>
      </w:r>
      <w:r>
        <w:rPr>
          <w:rFonts w:hint="eastAsia" w:ascii="宋体" w:hAnsi="宋体" w:cs="宋体"/>
          <w:spacing w:val="9"/>
          <w:szCs w:val="21"/>
          <w:highlight w:val="none"/>
        </w:rPr>
        <w:t>按采购需求中所有客观、量化指标进行</w:t>
      </w:r>
      <w:r>
        <w:rPr>
          <w:rFonts w:hint="eastAsia" w:ascii="宋体" w:hAnsi="宋体" w:cs="宋体"/>
          <w:spacing w:val="8"/>
          <w:szCs w:val="21"/>
          <w:highlight w:val="none"/>
        </w:rPr>
        <w:t>验收，不能明确客观标准、涉及主</w:t>
      </w:r>
      <w:r>
        <w:rPr>
          <w:rFonts w:hint="eastAsia" w:ascii="宋体" w:hAnsi="宋体" w:cs="宋体"/>
          <w:szCs w:val="21"/>
          <w:highlight w:val="none"/>
        </w:rPr>
        <w:t xml:space="preserve"> </w:t>
      </w:r>
      <w:r>
        <w:rPr>
          <w:rFonts w:hint="eastAsia" w:ascii="宋体" w:hAnsi="宋体" w:cs="宋体"/>
          <w:spacing w:val="9"/>
          <w:szCs w:val="21"/>
          <w:highlight w:val="none"/>
        </w:rPr>
        <w:t>观判断的，由采购人在验收前转化为客观、量化的验收</w:t>
      </w:r>
      <w:r>
        <w:rPr>
          <w:rFonts w:hint="eastAsia" w:ascii="宋体" w:hAnsi="宋体" w:cs="宋体"/>
          <w:spacing w:val="8"/>
          <w:szCs w:val="21"/>
          <w:highlight w:val="none"/>
        </w:rPr>
        <w:t>标准）。</w:t>
      </w:r>
    </w:p>
    <w:p w14:paraId="68C68480">
      <w:pPr>
        <w:spacing w:line="400" w:lineRule="exact"/>
        <w:rPr>
          <w:rFonts w:hint="eastAsia" w:ascii="宋体" w:hAnsi="宋体" w:cs="宋体"/>
          <w:szCs w:val="21"/>
          <w:highlight w:val="none"/>
        </w:rPr>
      </w:pPr>
      <w:r>
        <w:rPr>
          <w:rFonts w:hint="eastAsia" w:ascii="宋体" w:hAnsi="宋体" w:cs="宋体"/>
          <w:spacing w:val="8"/>
          <w:szCs w:val="21"/>
          <w:highlight w:val="none"/>
        </w:rPr>
        <w:t>5.1</w:t>
      </w:r>
      <w:r>
        <w:rPr>
          <w:rFonts w:hint="eastAsia" w:ascii="宋体" w:hAnsi="宋体" w:cs="宋体"/>
          <w:spacing w:val="-37"/>
          <w:szCs w:val="21"/>
          <w:highlight w:val="none"/>
        </w:rPr>
        <w:t xml:space="preserve"> </w:t>
      </w:r>
      <w:r>
        <w:rPr>
          <w:rFonts w:hint="eastAsia" w:ascii="宋体" w:hAnsi="宋体" w:cs="宋体"/>
          <w:spacing w:val="8"/>
          <w:szCs w:val="21"/>
          <w:highlight w:val="none"/>
        </w:rPr>
        <w:t>成交供应商应提供完备的技术或服务资料、装箱单和合格证等，并派遣专业人员进行现场</w:t>
      </w:r>
      <w:r>
        <w:rPr>
          <w:rFonts w:hint="eastAsia" w:ascii="宋体" w:hAnsi="宋体" w:cs="宋体"/>
          <w:szCs w:val="21"/>
          <w:highlight w:val="none"/>
        </w:rPr>
        <w:t xml:space="preserve"> </w:t>
      </w:r>
      <w:r>
        <w:rPr>
          <w:rFonts w:hint="eastAsia" w:ascii="宋体" w:hAnsi="宋体" w:cs="宋体"/>
          <w:spacing w:val="8"/>
          <w:szCs w:val="21"/>
          <w:highlight w:val="none"/>
        </w:rPr>
        <w:t>安装调试。验收合格条件如下：</w:t>
      </w:r>
    </w:p>
    <w:p w14:paraId="22D5FFCA">
      <w:pPr>
        <w:spacing w:line="400" w:lineRule="exact"/>
        <w:rPr>
          <w:rFonts w:hint="eastAsia" w:ascii="宋体" w:hAnsi="宋体" w:cs="宋体"/>
          <w:szCs w:val="21"/>
          <w:highlight w:val="none"/>
        </w:rPr>
      </w:pPr>
      <w:r>
        <w:rPr>
          <w:rFonts w:hint="eastAsia" w:ascii="宋体" w:hAnsi="宋体" w:cs="宋体"/>
          <w:spacing w:val="4"/>
          <w:szCs w:val="21"/>
          <w:highlight w:val="none"/>
        </w:rPr>
        <w:t>货物或服务技术参数与响应文件中响应表或证明材料一致，性</w:t>
      </w:r>
      <w:r>
        <w:rPr>
          <w:rFonts w:hint="eastAsia" w:ascii="宋体" w:hAnsi="宋体" w:cs="宋体"/>
          <w:spacing w:val="3"/>
          <w:szCs w:val="21"/>
          <w:highlight w:val="none"/>
        </w:rPr>
        <w:t>能或指标达到规定的标准。否则，</w:t>
      </w:r>
      <w:r>
        <w:rPr>
          <w:rFonts w:hint="eastAsia" w:ascii="宋体" w:hAnsi="宋体" w:cs="宋体"/>
          <w:szCs w:val="21"/>
          <w:highlight w:val="none"/>
        </w:rPr>
        <w:t xml:space="preserve"> </w:t>
      </w:r>
      <w:r>
        <w:rPr>
          <w:rFonts w:hint="eastAsia" w:ascii="宋体" w:hAnsi="宋体" w:cs="宋体"/>
          <w:spacing w:val="9"/>
          <w:szCs w:val="21"/>
          <w:highlight w:val="none"/>
        </w:rPr>
        <w:t>以实际货物或服务技术参数与响应文件响应表参数或证明材料比较，按</w:t>
      </w:r>
      <w:r>
        <w:rPr>
          <w:rFonts w:hint="eastAsia" w:ascii="宋体" w:hAnsi="宋体" w:cs="宋体"/>
          <w:spacing w:val="8"/>
          <w:szCs w:val="21"/>
          <w:highlight w:val="none"/>
        </w:rPr>
        <w:t>如下情况处理：</w:t>
      </w:r>
    </w:p>
    <w:p w14:paraId="06C2A155">
      <w:pPr>
        <w:spacing w:line="400" w:lineRule="exact"/>
        <w:rPr>
          <w:rFonts w:hint="eastAsia" w:ascii="宋体" w:hAnsi="宋体" w:cs="宋体"/>
          <w:szCs w:val="21"/>
          <w:highlight w:val="none"/>
        </w:rPr>
      </w:pPr>
      <w:r>
        <w:rPr>
          <w:rFonts w:hint="eastAsia" w:ascii="宋体" w:hAnsi="宋体" w:cs="宋体"/>
          <w:spacing w:val="10"/>
          <w:szCs w:val="21"/>
          <w:highlight w:val="none"/>
        </w:rPr>
        <w:t>（1）供应商响应文件响应表或证明材料中满足或优于</w:t>
      </w:r>
      <w:r>
        <w:rPr>
          <w:rFonts w:hint="eastAsia" w:ascii="宋体" w:hAnsi="宋体" w:cs="宋体"/>
          <w:spacing w:val="9"/>
          <w:szCs w:val="21"/>
          <w:highlight w:val="none"/>
        </w:rPr>
        <w:t>的技术参数，在验收时实际不满足技术</w:t>
      </w:r>
      <w:r>
        <w:rPr>
          <w:rFonts w:hint="eastAsia" w:ascii="宋体" w:hAnsi="宋体" w:cs="宋体"/>
          <w:spacing w:val="8"/>
          <w:szCs w:val="21"/>
          <w:highlight w:val="none"/>
        </w:rPr>
        <w:t>参数要求的，视为供货商违约，采购人有权终止</w:t>
      </w:r>
      <w:r>
        <w:rPr>
          <w:rFonts w:hint="eastAsia" w:ascii="宋体" w:hAnsi="宋体" w:cs="宋体"/>
          <w:spacing w:val="7"/>
          <w:szCs w:val="21"/>
          <w:highlight w:val="none"/>
        </w:rPr>
        <w:t>合同拒收货物，并追究供应商责任，同时报财政部</w:t>
      </w:r>
      <w:r>
        <w:rPr>
          <w:rFonts w:hint="eastAsia" w:ascii="宋体" w:hAnsi="宋体" w:cs="宋体"/>
          <w:spacing w:val="4"/>
          <w:szCs w:val="21"/>
          <w:highlight w:val="none"/>
        </w:rPr>
        <w:t>门备案。</w:t>
      </w:r>
    </w:p>
    <w:p w14:paraId="73B3EF26">
      <w:pPr>
        <w:spacing w:line="400" w:lineRule="exact"/>
        <w:rPr>
          <w:rFonts w:hint="eastAsia" w:ascii="宋体" w:hAnsi="宋体" w:cs="宋体"/>
          <w:szCs w:val="21"/>
          <w:highlight w:val="none"/>
        </w:rPr>
      </w:pPr>
      <w:r>
        <w:rPr>
          <w:rFonts w:hint="eastAsia" w:ascii="宋体" w:hAnsi="宋体" w:cs="宋体"/>
          <w:spacing w:val="10"/>
          <w:szCs w:val="21"/>
          <w:highlight w:val="none"/>
        </w:rPr>
        <w:t>（2）供应商响应文件响应表或证明材料中优于的技术</w:t>
      </w:r>
      <w:r>
        <w:rPr>
          <w:rFonts w:hint="eastAsia" w:ascii="宋体" w:hAnsi="宋体" w:cs="宋体"/>
          <w:spacing w:val="9"/>
          <w:szCs w:val="21"/>
          <w:highlight w:val="none"/>
        </w:rPr>
        <w:t>参数，在验收时实际仅满足并未优于技</w:t>
      </w:r>
      <w:r>
        <w:rPr>
          <w:rFonts w:hint="eastAsia" w:ascii="宋体" w:hAnsi="宋体" w:cs="宋体"/>
          <w:spacing w:val="8"/>
          <w:szCs w:val="21"/>
          <w:highlight w:val="none"/>
        </w:rPr>
        <w:t>术参数要求的，视为供货商违约，采购人有权终</w:t>
      </w:r>
      <w:r>
        <w:rPr>
          <w:rFonts w:hint="eastAsia" w:ascii="宋体" w:hAnsi="宋体" w:cs="宋体"/>
          <w:spacing w:val="7"/>
          <w:szCs w:val="21"/>
          <w:highlight w:val="none"/>
        </w:rPr>
        <w:t>止合同拒收货物，并追究供应商责任，同时报财政</w:t>
      </w:r>
      <w:r>
        <w:rPr>
          <w:rFonts w:hint="eastAsia" w:ascii="宋体" w:hAnsi="宋体" w:cs="宋体"/>
          <w:szCs w:val="21"/>
          <w:highlight w:val="none"/>
        </w:rPr>
        <w:t xml:space="preserve"> </w:t>
      </w:r>
      <w:r>
        <w:rPr>
          <w:rFonts w:hint="eastAsia" w:ascii="宋体" w:hAnsi="宋体" w:cs="宋体"/>
          <w:spacing w:val="5"/>
          <w:szCs w:val="21"/>
          <w:highlight w:val="none"/>
        </w:rPr>
        <w:t>部门备案。</w:t>
      </w:r>
    </w:p>
    <w:p w14:paraId="58EA8AA0">
      <w:pPr>
        <w:spacing w:line="400" w:lineRule="exact"/>
        <w:rPr>
          <w:rFonts w:hint="eastAsia" w:ascii="宋体" w:hAnsi="宋体" w:cs="宋体"/>
          <w:szCs w:val="21"/>
          <w:highlight w:val="none"/>
        </w:rPr>
      </w:pPr>
      <w:r>
        <w:rPr>
          <w:rFonts w:hint="eastAsia" w:ascii="宋体" w:hAnsi="宋体" w:cs="宋体"/>
          <w:spacing w:val="10"/>
          <w:szCs w:val="21"/>
          <w:highlight w:val="none"/>
        </w:rPr>
        <w:t>（3）供应商响应文件响应表或证明材料中不满足的技</w:t>
      </w:r>
      <w:r>
        <w:rPr>
          <w:rFonts w:hint="eastAsia" w:ascii="宋体" w:hAnsi="宋体" w:cs="宋体"/>
          <w:spacing w:val="9"/>
          <w:szCs w:val="21"/>
          <w:highlight w:val="none"/>
        </w:rPr>
        <w:t>术参数，在验收时实际满足技术参数的</w:t>
      </w:r>
      <w:r>
        <w:rPr>
          <w:rFonts w:hint="eastAsia" w:ascii="宋体" w:hAnsi="宋体" w:cs="宋体"/>
          <w:szCs w:val="21"/>
          <w:highlight w:val="none"/>
        </w:rPr>
        <w:t xml:space="preserve"> </w:t>
      </w:r>
      <w:r>
        <w:rPr>
          <w:rFonts w:hint="eastAsia" w:ascii="宋体" w:hAnsi="宋体" w:cs="宋体"/>
          <w:spacing w:val="8"/>
          <w:szCs w:val="21"/>
          <w:highlight w:val="none"/>
        </w:rPr>
        <w:t>要求，以满足技术参数的要求验收。</w:t>
      </w:r>
    </w:p>
    <w:p w14:paraId="38D505D9">
      <w:pPr>
        <w:spacing w:line="400" w:lineRule="exact"/>
        <w:rPr>
          <w:rFonts w:hint="eastAsia" w:ascii="宋体" w:hAnsi="宋体" w:cs="宋体"/>
          <w:szCs w:val="21"/>
          <w:highlight w:val="none"/>
        </w:rPr>
      </w:pPr>
      <w:r>
        <w:rPr>
          <w:rFonts w:hint="eastAsia" w:ascii="宋体" w:hAnsi="宋体" w:cs="宋体"/>
          <w:spacing w:val="10"/>
          <w:szCs w:val="21"/>
          <w:highlight w:val="none"/>
        </w:rPr>
        <w:t>（4）供应商响应文件响应表或证明材料中满足的技术</w:t>
      </w:r>
      <w:r>
        <w:rPr>
          <w:rFonts w:hint="eastAsia" w:ascii="宋体" w:hAnsi="宋体" w:cs="宋体"/>
          <w:spacing w:val="9"/>
          <w:szCs w:val="21"/>
          <w:highlight w:val="none"/>
        </w:rPr>
        <w:t>参数，在验收时实际优于技术参数的要</w:t>
      </w:r>
      <w:r>
        <w:rPr>
          <w:rFonts w:hint="eastAsia" w:ascii="宋体" w:hAnsi="宋体" w:cs="宋体"/>
          <w:szCs w:val="21"/>
          <w:highlight w:val="none"/>
        </w:rPr>
        <w:t xml:space="preserve"> </w:t>
      </w:r>
      <w:r>
        <w:rPr>
          <w:rFonts w:hint="eastAsia" w:ascii="宋体" w:hAnsi="宋体" w:cs="宋体"/>
          <w:spacing w:val="5"/>
          <w:szCs w:val="21"/>
          <w:highlight w:val="none"/>
        </w:rPr>
        <w:t>求，</w:t>
      </w:r>
      <w:r>
        <w:rPr>
          <w:rFonts w:hint="eastAsia" w:ascii="宋体" w:hAnsi="宋体" w:cs="宋体"/>
          <w:spacing w:val="-49"/>
          <w:szCs w:val="21"/>
          <w:highlight w:val="none"/>
        </w:rPr>
        <w:t xml:space="preserve"> </w:t>
      </w:r>
      <w:r>
        <w:rPr>
          <w:rFonts w:hint="eastAsia" w:ascii="宋体" w:hAnsi="宋体" w:cs="宋体"/>
          <w:spacing w:val="5"/>
          <w:szCs w:val="21"/>
          <w:highlight w:val="none"/>
        </w:rPr>
        <w:t>以满足技术参数的要求验收。</w:t>
      </w:r>
    </w:p>
    <w:p w14:paraId="5F4E3AFC">
      <w:pPr>
        <w:spacing w:line="400" w:lineRule="exact"/>
        <w:rPr>
          <w:rFonts w:hint="eastAsia" w:ascii="宋体" w:hAnsi="宋体" w:cs="宋体"/>
          <w:szCs w:val="21"/>
          <w:highlight w:val="none"/>
        </w:rPr>
        <w:sectPr>
          <w:headerReference r:id="rId18" w:type="default"/>
          <w:footerReference r:id="rId19" w:type="default"/>
          <w:pgSz w:w="11905" w:h="16838"/>
          <w:pgMar w:top="1134" w:right="1417" w:bottom="850" w:left="1417" w:header="828" w:footer="998" w:gutter="0"/>
          <w:pgNumType w:fmt="numberInDash"/>
          <w:cols w:space="0" w:num="1"/>
        </w:sectPr>
      </w:pPr>
    </w:p>
    <w:p w14:paraId="5739B7A0">
      <w:pPr>
        <w:spacing w:line="400" w:lineRule="exact"/>
        <w:rPr>
          <w:rFonts w:hint="eastAsia" w:ascii="宋体" w:hAnsi="宋体" w:cs="宋体"/>
          <w:szCs w:val="21"/>
          <w:highlight w:val="none"/>
        </w:rPr>
      </w:pPr>
      <w:r>
        <w:rPr>
          <w:rFonts w:hint="eastAsia" w:ascii="宋体" w:hAnsi="宋体" w:cs="宋体"/>
          <w:spacing w:val="10"/>
          <w:szCs w:val="21"/>
          <w:highlight w:val="none"/>
        </w:rPr>
        <w:t>（5）供应商响应文件响应表或证明材料中优于的技术</w:t>
      </w:r>
      <w:r>
        <w:rPr>
          <w:rFonts w:hint="eastAsia" w:ascii="宋体" w:hAnsi="宋体" w:cs="宋体"/>
          <w:spacing w:val="9"/>
          <w:szCs w:val="21"/>
          <w:highlight w:val="none"/>
        </w:rPr>
        <w:t>参数，在验收时实际也优于技术参数的</w:t>
      </w:r>
      <w:r>
        <w:rPr>
          <w:rFonts w:hint="eastAsia" w:ascii="宋体" w:hAnsi="宋体" w:cs="宋体"/>
          <w:szCs w:val="21"/>
          <w:highlight w:val="none"/>
        </w:rPr>
        <w:t xml:space="preserve"> </w:t>
      </w:r>
      <w:r>
        <w:rPr>
          <w:rFonts w:hint="eastAsia" w:ascii="宋体" w:hAnsi="宋体" w:cs="宋体"/>
          <w:spacing w:val="9"/>
          <w:szCs w:val="21"/>
          <w:highlight w:val="none"/>
        </w:rPr>
        <w:t>要求，但没有达到响应表或证明材料中优于的程度，由采购人与供应商协商按是否满足要求</w:t>
      </w:r>
      <w:r>
        <w:rPr>
          <w:rFonts w:hint="eastAsia" w:ascii="宋体" w:hAnsi="宋体" w:cs="宋体"/>
          <w:spacing w:val="8"/>
          <w:szCs w:val="21"/>
          <w:highlight w:val="none"/>
        </w:rPr>
        <w:t>验收。</w:t>
      </w:r>
    </w:p>
    <w:p w14:paraId="5C466C69">
      <w:pPr>
        <w:spacing w:line="400" w:lineRule="exact"/>
        <w:rPr>
          <w:rFonts w:hint="eastAsia" w:ascii="宋体" w:hAnsi="宋体" w:cs="宋体"/>
          <w:szCs w:val="21"/>
          <w:highlight w:val="none"/>
        </w:rPr>
      </w:pPr>
      <w:r>
        <w:rPr>
          <w:rFonts w:hint="eastAsia" w:ascii="宋体" w:hAnsi="宋体" w:cs="宋体"/>
          <w:spacing w:val="10"/>
          <w:szCs w:val="21"/>
          <w:highlight w:val="none"/>
        </w:rPr>
        <w:t>（6）实际货物与响应货物型号不一致的，验收时不论</w:t>
      </w:r>
      <w:r>
        <w:rPr>
          <w:rFonts w:hint="eastAsia" w:ascii="宋体" w:hAnsi="宋体" w:cs="宋体"/>
          <w:spacing w:val="9"/>
          <w:szCs w:val="21"/>
          <w:highlight w:val="none"/>
        </w:rPr>
        <w:t>实际是优于还是满足技术参数的要求，</w:t>
      </w:r>
      <w:r>
        <w:rPr>
          <w:rFonts w:hint="eastAsia" w:ascii="宋体" w:hAnsi="宋体" w:cs="宋体"/>
          <w:szCs w:val="21"/>
          <w:highlight w:val="none"/>
        </w:rPr>
        <w:t xml:space="preserve"> </w:t>
      </w:r>
      <w:r>
        <w:rPr>
          <w:rFonts w:hint="eastAsia" w:ascii="宋体" w:hAnsi="宋体" w:cs="宋体"/>
          <w:spacing w:val="8"/>
          <w:szCs w:val="21"/>
          <w:highlight w:val="none"/>
        </w:rPr>
        <w:t>采购人均有权终止合同拒收货物。如影响货物或服务</w:t>
      </w:r>
      <w:r>
        <w:rPr>
          <w:rFonts w:hint="eastAsia" w:ascii="宋体" w:hAnsi="宋体" w:cs="宋体"/>
          <w:spacing w:val="7"/>
          <w:szCs w:val="21"/>
          <w:highlight w:val="none"/>
        </w:rPr>
        <w:t>的使用、质量、档次及采购需求的，还可视</w:t>
      </w:r>
      <w:r>
        <w:rPr>
          <w:rFonts w:hint="eastAsia" w:ascii="宋体" w:hAnsi="宋体" w:cs="宋体"/>
          <w:szCs w:val="21"/>
          <w:highlight w:val="none"/>
        </w:rPr>
        <w:t xml:space="preserve"> </w:t>
      </w:r>
      <w:r>
        <w:rPr>
          <w:rFonts w:hint="eastAsia" w:ascii="宋体" w:hAnsi="宋体" w:cs="宋体"/>
          <w:spacing w:val="9"/>
          <w:szCs w:val="21"/>
          <w:highlight w:val="none"/>
        </w:rPr>
        <w:t>为供货商违约，追究供应商责任，同时报财政部门备案。</w:t>
      </w:r>
    </w:p>
    <w:p w14:paraId="14B9D895">
      <w:pPr>
        <w:spacing w:line="400" w:lineRule="exact"/>
        <w:rPr>
          <w:rFonts w:hint="eastAsia" w:ascii="宋体" w:hAnsi="宋体" w:cs="宋体"/>
          <w:szCs w:val="21"/>
          <w:highlight w:val="none"/>
        </w:rPr>
      </w:pPr>
      <w:r>
        <w:rPr>
          <w:rFonts w:hint="eastAsia" w:ascii="宋体" w:hAnsi="宋体" w:cs="宋体"/>
          <w:spacing w:val="7"/>
          <w:szCs w:val="21"/>
          <w:highlight w:val="none"/>
        </w:rPr>
        <w:t>5.2</w:t>
      </w:r>
      <w:r>
        <w:rPr>
          <w:rFonts w:hint="eastAsia" w:ascii="宋体" w:hAnsi="宋体" w:cs="宋体"/>
          <w:spacing w:val="-25"/>
          <w:szCs w:val="21"/>
          <w:highlight w:val="none"/>
        </w:rPr>
        <w:t xml:space="preserve"> </w:t>
      </w:r>
      <w:r>
        <w:rPr>
          <w:rFonts w:hint="eastAsia" w:ascii="宋体" w:hAnsi="宋体" w:cs="宋体"/>
          <w:spacing w:val="7"/>
          <w:szCs w:val="21"/>
          <w:highlight w:val="none"/>
        </w:rPr>
        <w:t>技术资料、装箱单、合格证等资料齐全。</w:t>
      </w:r>
    </w:p>
    <w:p w14:paraId="38B676D7">
      <w:pPr>
        <w:spacing w:line="400" w:lineRule="exact"/>
        <w:rPr>
          <w:rFonts w:hint="eastAsia" w:ascii="宋体" w:hAnsi="宋体" w:cs="宋体"/>
          <w:szCs w:val="21"/>
          <w:highlight w:val="none"/>
        </w:rPr>
      </w:pPr>
      <w:r>
        <w:rPr>
          <w:rFonts w:hint="eastAsia" w:ascii="宋体" w:hAnsi="宋体" w:cs="宋体"/>
          <w:spacing w:val="8"/>
          <w:szCs w:val="21"/>
          <w:highlight w:val="none"/>
        </w:rPr>
        <w:t>5.3</w:t>
      </w:r>
      <w:r>
        <w:rPr>
          <w:rFonts w:hint="eastAsia" w:ascii="宋体" w:hAnsi="宋体" w:cs="宋体"/>
          <w:spacing w:val="-25"/>
          <w:szCs w:val="21"/>
          <w:highlight w:val="none"/>
        </w:rPr>
        <w:t xml:space="preserve"> </w:t>
      </w:r>
      <w:r>
        <w:rPr>
          <w:rFonts w:hint="eastAsia" w:ascii="宋体" w:hAnsi="宋体" w:cs="宋体"/>
          <w:spacing w:val="8"/>
          <w:szCs w:val="21"/>
          <w:highlight w:val="none"/>
        </w:rPr>
        <w:t>在测试或试运行期间所出现的问题得到解决，并运行或工作正常。</w:t>
      </w:r>
    </w:p>
    <w:p w14:paraId="4AF9DE1C">
      <w:pPr>
        <w:spacing w:line="400" w:lineRule="exact"/>
        <w:rPr>
          <w:rFonts w:hint="eastAsia" w:ascii="宋体" w:hAnsi="宋体" w:cs="宋体"/>
          <w:szCs w:val="21"/>
          <w:highlight w:val="none"/>
        </w:rPr>
      </w:pPr>
      <w:r>
        <w:rPr>
          <w:rFonts w:hint="eastAsia" w:ascii="宋体" w:hAnsi="宋体" w:cs="宋体"/>
          <w:spacing w:val="8"/>
          <w:szCs w:val="21"/>
          <w:highlight w:val="none"/>
        </w:rPr>
        <w:t>5.4</w:t>
      </w:r>
      <w:r>
        <w:rPr>
          <w:rFonts w:hint="eastAsia" w:ascii="宋体" w:hAnsi="宋体" w:cs="宋体"/>
          <w:spacing w:val="-38"/>
          <w:szCs w:val="21"/>
          <w:highlight w:val="none"/>
        </w:rPr>
        <w:t xml:space="preserve"> </w:t>
      </w:r>
      <w:r>
        <w:rPr>
          <w:rFonts w:hint="eastAsia" w:ascii="宋体" w:hAnsi="宋体" w:cs="宋体"/>
          <w:spacing w:val="8"/>
          <w:szCs w:val="21"/>
          <w:highlight w:val="none"/>
        </w:rPr>
        <w:t>在规定时间内完成交货及验收，并经采购人确认。</w:t>
      </w:r>
    </w:p>
    <w:p w14:paraId="6ECAC75D">
      <w:pPr>
        <w:spacing w:line="400" w:lineRule="exact"/>
        <w:rPr>
          <w:rFonts w:hint="eastAsia" w:ascii="宋体" w:hAnsi="宋体" w:cs="宋体"/>
          <w:szCs w:val="21"/>
          <w:highlight w:val="none"/>
        </w:rPr>
      </w:pPr>
      <w:r>
        <w:rPr>
          <w:rFonts w:hint="eastAsia" w:ascii="宋体" w:hAnsi="宋体" w:cs="宋体"/>
          <w:spacing w:val="8"/>
          <w:szCs w:val="21"/>
          <w:highlight w:val="none"/>
        </w:rPr>
        <w:t>5.5</w:t>
      </w:r>
      <w:r>
        <w:rPr>
          <w:rFonts w:hint="eastAsia" w:ascii="宋体" w:hAnsi="宋体" w:cs="宋体"/>
          <w:spacing w:val="-26"/>
          <w:szCs w:val="21"/>
          <w:highlight w:val="none"/>
        </w:rPr>
        <w:t xml:space="preserve"> </w:t>
      </w:r>
      <w:r>
        <w:rPr>
          <w:rFonts w:hint="eastAsia" w:ascii="宋体" w:hAnsi="宋体" w:cs="宋体"/>
          <w:spacing w:val="8"/>
          <w:szCs w:val="21"/>
          <w:highlight w:val="none"/>
        </w:rPr>
        <w:t>产品或服务在安装调试并试运行符合要求后，才作为最终验收。</w:t>
      </w:r>
    </w:p>
    <w:p w14:paraId="744F29E7">
      <w:pPr>
        <w:spacing w:line="400" w:lineRule="exact"/>
        <w:rPr>
          <w:rFonts w:hint="eastAsia" w:ascii="宋体" w:hAnsi="宋体" w:cs="宋体"/>
          <w:szCs w:val="21"/>
          <w:highlight w:val="none"/>
        </w:rPr>
      </w:pPr>
      <w:r>
        <w:rPr>
          <w:rFonts w:hint="eastAsia" w:ascii="宋体" w:hAnsi="宋体" w:cs="宋体"/>
          <w:spacing w:val="8"/>
          <w:szCs w:val="21"/>
          <w:highlight w:val="none"/>
        </w:rPr>
        <w:t>5.6</w:t>
      </w:r>
      <w:r>
        <w:rPr>
          <w:rFonts w:hint="eastAsia" w:ascii="宋体" w:hAnsi="宋体" w:cs="宋体"/>
          <w:spacing w:val="-37"/>
          <w:szCs w:val="21"/>
          <w:highlight w:val="none"/>
        </w:rPr>
        <w:t xml:space="preserve"> </w:t>
      </w:r>
      <w:r>
        <w:rPr>
          <w:rFonts w:hint="eastAsia" w:ascii="宋体" w:hAnsi="宋体" w:cs="宋体"/>
          <w:spacing w:val="8"/>
          <w:szCs w:val="21"/>
          <w:highlight w:val="none"/>
        </w:rPr>
        <w:t>成交供应商提供的货物或服务未达到磋商文件规定的要求，且对采购人造成损失的，由成交</w:t>
      </w:r>
      <w:r>
        <w:rPr>
          <w:rFonts w:hint="eastAsia" w:ascii="宋体" w:hAnsi="宋体" w:cs="宋体"/>
          <w:szCs w:val="21"/>
          <w:highlight w:val="none"/>
        </w:rPr>
        <w:t xml:space="preserve"> </w:t>
      </w:r>
      <w:r>
        <w:rPr>
          <w:rFonts w:hint="eastAsia" w:ascii="宋体" w:hAnsi="宋体" w:cs="宋体"/>
          <w:spacing w:val="9"/>
          <w:szCs w:val="21"/>
          <w:highlight w:val="none"/>
        </w:rPr>
        <w:t>供应商承担一切责任，并赔偿所造成的损失。</w:t>
      </w:r>
    </w:p>
    <w:p w14:paraId="1C076B25">
      <w:pPr>
        <w:spacing w:line="400" w:lineRule="exact"/>
        <w:rPr>
          <w:rFonts w:hint="eastAsia" w:ascii="宋体" w:hAnsi="宋体" w:cs="宋体"/>
          <w:szCs w:val="21"/>
          <w:highlight w:val="none"/>
        </w:rPr>
      </w:pPr>
      <w:r>
        <w:rPr>
          <w:rFonts w:hint="eastAsia" w:ascii="宋体" w:hAnsi="宋体" w:cs="宋体"/>
          <w:spacing w:val="8"/>
          <w:szCs w:val="21"/>
          <w:highlight w:val="none"/>
        </w:rPr>
        <w:t>5.7</w:t>
      </w:r>
      <w:r>
        <w:rPr>
          <w:rFonts w:hint="eastAsia" w:ascii="宋体" w:hAnsi="宋体" w:cs="宋体"/>
          <w:spacing w:val="-37"/>
          <w:szCs w:val="21"/>
          <w:highlight w:val="none"/>
        </w:rPr>
        <w:t xml:space="preserve"> </w:t>
      </w:r>
      <w:r>
        <w:rPr>
          <w:rFonts w:hint="eastAsia" w:ascii="宋体" w:hAnsi="宋体" w:cs="宋体"/>
          <w:spacing w:val="8"/>
          <w:szCs w:val="21"/>
          <w:highlight w:val="none"/>
        </w:rPr>
        <w:t>采购人需要制造商对成交供应商交付的产品或服务（包括质量、参数等）进行确认的，制</w:t>
      </w:r>
      <w:r>
        <w:rPr>
          <w:rFonts w:hint="eastAsia" w:ascii="宋体" w:hAnsi="宋体" w:cs="宋体"/>
          <w:szCs w:val="21"/>
          <w:highlight w:val="none"/>
        </w:rPr>
        <w:t xml:space="preserve"> </w:t>
      </w:r>
      <w:r>
        <w:rPr>
          <w:rFonts w:hint="eastAsia" w:ascii="宋体" w:hAnsi="宋体" w:cs="宋体"/>
          <w:spacing w:val="9"/>
          <w:szCs w:val="21"/>
          <w:highlight w:val="none"/>
        </w:rPr>
        <w:t>造商应予以配合并出具书面意见，相关配合事项由成交供应商与制造商协调。</w:t>
      </w:r>
    </w:p>
    <w:p w14:paraId="63A63764">
      <w:pPr>
        <w:spacing w:line="400" w:lineRule="exact"/>
        <w:rPr>
          <w:rFonts w:hint="eastAsia" w:ascii="宋体" w:hAnsi="宋体" w:cs="宋体"/>
          <w:szCs w:val="21"/>
          <w:highlight w:val="none"/>
        </w:rPr>
      </w:pPr>
      <w:r>
        <w:rPr>
          <w:rFonts w:hint="eastAsia" w:ascii="宋体" w:hAnsi="宋体" w:cs="宋体"/>
          <w:spacing w:val="7"/>
          <w:szCs w:val="21"/>
          <w:highlight w:val="none"/>
        </w:rPr>
        <w:t>5.8 产品包装材料归采购人所有。</w:t>
      </w:r>
    </w:p>
    <w:p w14:paraId="7AA7E612">
      <w:pPr>
        <w:spacing w:line="400" w:lineRule="exact"/>
        <w:rPr>
          <w:rFonts w:hint="eastAsia" w:ascii="宋体" w:hAnsi="宋体" w:cs="宋体"/>
          <w:szCs w:val="21"/>
          <w:highlight w:val="none"/>
        </w:rPr>
        <w:sectPr>
          <w:headerReference r:id="rId20" w:type="default"/>
          <w:footerReference r:id="rId21" w:type="default"/>
          <w:pgSz w:w="11905" w:h="16838"/>
          <w:pgMar w:top="1134" w:right="1417" w:bottom="850" w:left="1417" w:header="828" w:footer="998" w:gutter="0"/>
          <w:pgNumType w:fmt="numberInDash"/>
          <w:cols w:space="0" w:num="1"/>
        </w:sectPr>
      </w:pPr>
    </w:p>
    <w:p w14:paraId="16322C37">
      <w:pPr>
        <w:rPr>
          <w:highlight w:val="none"/>
        </w:rPr>
      </w:pPr>
    </w:p>
    <w:p w14:paraId="1DD6EE35">
      <w:pPr>
        <w:spacing w:line="360" w:lineRule="auto"/>
        <w:rPr>
          <w:rFonts w:hint="eastAsia" w:ascii="宋体" w:hAnsi="宋体" w:cs="宋体"/>
          <w:spacing w:val="-4"/>
          <w:szCs w:val="21"/>
          <w:highlight w:val="none"/>
        </w:rPr>
      </w:pPr>
    </w:p>
    <w:p w14:paraId="597D31E2">
      <w:pPr>
        <w:spacing w:line="360" w:lineRule="auto"/>
        <w:rPr>
          <w:rFonts w:hint="eastAsia" w:ascii="宋体" w:hAnsi="宋体" w:cs="宋体"/>
          <w:szCs w:val="21"/>
          <w:highlight w:val="none"/>
        </w:rPr>
      </w:pPr>
      <w:r>
        <w:rPr>
          <w:rFonts w:hint="eastAsia" w:ascii="宋体" w:hAnsi="宋体" w:cs="宋体"/>
          <w:spacing w:val="-4"/>
          <w:szCs w:val="21"/>
          <w:highlight w:val="none"/>
        </w:rPr>
        <w:t>（以下无正文）</w:t>
      </w:r>
    </w:p>
    <w:p w14:paraId="32EF81A5">
      <w:pPr>
        <w:spacing w:line="360" w:lineRule="auto"/>
        <w:rPr>
          <w:rFonts w:hint="eastAsia" w:ascii="宋体" w:hAnsi="宋体" w:cs="宋体"/>
          <w:spacing w:val="-10"/>
          <w:szCs w:val="21"/>
          <w:highlight w:val="none"/>
        </w:rPr>
      </w:pPr>
    </w:p>
    <w:p w14:paraId="294D68EA">
      <w:pPr>
        <w:spacing w:line="360" w:lineRule="auto"/>
        <w:rPr>
          <w:rFonts w:hint="eastAsia" w:ascii="宋体" w:hAnsi="宋体" w:cs="宋体"/>
          <w:szCs w:val="21"/>
          <w:highlight w:val="none"/>
        </w:rPr>
      </w:pPr>
      <w:r>
        <w:rPr>
          <w:rFonts w:hint="eastAsia" w:ascii="宋体" w:hAnsi="宋体" w:cs="宋体"/>
          <w:spacing w:val="-10"/>
          <w:szCs w:val="21"/>
          <w:highlight w:val="none"/>
        </w:rPr>
        <w:t>甲方（盖章</w:t>
      </w:r>
      <w:r>
        <w:rPr>
          <w:rFonts w:hint="eastAsia" w:ascii="宋体" w:hAnsi="宋体" w:cs="宋体"/>
          <w:spacing w:val="-5"/>
          <w:szCs w:val="21"/>
          <w:highlight w:val="none"/>
        </w:rPr>
        <w:t>）：</w:t>
      </w:r>
      <w:r>
        <w:rPr>
          <w:rFonts w:hint="eastAsia" w:ascii="宋体" w:hAnsi="宋体" w:cs="宋体"/>
          <w:spacing w:val="4"/>
          <w:szCs w:val="21"/>
          <w:highlight w:val="none"/>
        </w:rPr>
        <w:t xml:space="preserve">                     </w:t>
      </w:r>
      <w:r>
        <w:rPr>
          <w:rFonts w:hint="eastAsia" w:ascii="宋体" w:hAnsi="宋体" w:cs="宋体"/>
          <w:spacing w:val="-10"/>
          <w:szCs w:val="21"/>
          <w:highlight w:val="none"/>
        </w:rPr>
        <w:t>乙方（盖章</w:t>
      </w:r>
      <w:r>
        <w:rPr>
          <w:rFonts w:hint="eastAsia" w:ascii="宋体" w:hAnsi="宋体" w:cs="宋体"/>
          <w:spacing w:val="-5"/>
          <w:szCs w:val="21"/>
          <w:highlight w:val="none"/>
        </w:rPr>
        <w:t>）：</w:t>
      </w:r>
    </w:p>
    <w:p w14:paraId="19BEA7E9">
      <w:pPr>
        <w:spacing w:line="360" w:lineRule="auto"/>
        <w:rPr>
          <w:rFonts w:hint="eastAsia" w:ascii="宋体" w:hAnsi="宋体" w:cs="宋体"/>
          <w:szCs w:val="21"/>
          <w:highlight w:val="none"/>
        </w:rPr>
      </w:pPr>
    </w:p>
    <w:p w14:paraId="423C5363">
      <w:pPr>
        <w:spacing w:line="360" w:lineRule="auto"/>
        <w:rPr>
          <w:rFonts w:hint="eastAsia" w:ascii="宋体" w:hAnsi="宋体" w:cs="宋体"/>
          <w:szCs w:val="21"/>
          <w:highlight w:val="none"/>
        </w:rPr>
      </w:pPr>
    </w:p>
    <w:p w14:paraId="1F57CA38">
      <w:pPr>
        <w:spacing w:line="360" w:lineRule="auto"/>
        <w:rPr>
          <w:rFonts w:hint="eastAsia" w:ascii="宋体" w:hAnsi="宋体" w:cs="宋体"/>
          <w:szCs w:val="21"/>
          <w:highlight w:val="none"/>
        </w:rPr>
      </w:pPr>
    </w:p>
    <w:p w14:paraId="05F5843D">
      <w:pPr>
        <w:spacing w:line="360" w:lineRule="auto"/>
        <w:rPr>
          <w:rFonts w:hint="eastAsia" w:ascii="宋体" w:hAnsi="宋体" w:cs="宋体"/>
          <w:szCs w:val="21"/>
          <w:highlight w:val="none"/>
        </w:rPr>
      </w:pPr>
    </w:p>
    <w:p w14:paraId="36DECCFC">
      <w:pPr>
        <w:spacing w:line="360" w:lineRule="auto"/>
        <w:rPr>
          <w:rFonts w:hint="eastAsia" w:ascii="宋体" w:hAnsi="宋体" w:cs="宋体"/>
          <w:highlight w:val="none"/>
        </w:rPr>
      </w:pPr>
      <w:r>
        <w:rPr>
          <w:rFonts w:hint="eastAsia" w:ascii="宋体" w:hAnsi="宋体" w:cs="宋体"/>
          <w:highlight w:val="none"/>
        </w:rPr>
        <w:t>法定代表人（签章）：               法定代表人（签章）：</w:t>
      </w:r>
    </w:p>
    <w:p w14:paraId="1C6ABB90">
      <w:pPr>
        <w:spacing w:line="360" w:lineRule="auto"/>
        <w:rPr>
          <w:rFonts w:hint="eastAsia" w:ascii="宋体" w:hAnsi="宋体" w:cs="宋体"/>
          <w:highlight w:val="none"/>
        </w:rPr>
      </w:pPr>
      <w:r>
        <w:rPr>
          <w:rFonts w:hint="eastAsia" w:ascii="宋体" w:hAnsi="宋体" w:cs="宋体"/>
          <w:highlight w:val="none"/>
        </w:rPr>
        <w:t>委托代理人（签章）：               委托代理人（签章）：</w:t>
      </w:r>
    </w:p>
    <w:p w14:paraId="45AA38E3">
      <w:pPr>
        <w:spacing w:line="360" w:lineRule="auto"/>
        <w:rPr>
          <w:rFonts w:hint="eastAsia" w:ascii="宋体" w:hAnsi="宋体" w:cs="宋体"/>
          <w:highlight w:val="none"/>
        </w:rPr>
      </w:pPr>
    </w:p>
    <w:p w14:paraId="2E55316F">
      <w:pPr>
        <w:spacing w:line="360" w:lineRule="auto"/>
        <w:rPr>
          <w:rFonts w:hint="eastAsia" w:ascii="宋体" w:hAnsi="宋体" w:cs="宋体"/>
          <w:highlight w:val="none"/>
        </w:rPr>
      </w:pPr>
      <w:r>
        <w:rPr>
          <w:rFonts w:hint="eastAsia" w:ascii="宋体" w:hAnsi="宋体" w:cs="宋体"/>
          <w:highlight w:val="none"/>
        </w:rPr>
        <w:t>地    址：                         地    址：</w:t>
      </w:r>
    </w:p>
    <w:p w14:paraId="1556486B">
      <w:pPr>
        <w:spacing w:line="360" w:lineRule="auto"/>
        <w:rPr>
          <w:rFonts w:hint="eastAsia" w:ascii="宋体" w:hAnsi="宋体" w:cs="宋体"/>
          <w:highlight w:val="none"/>
        </w:rPr>
      </w:pPr>
      <w:r>
        <w:rPr>
          <w:rFonts w:hint="eastAsia" w:ascii="宋体" w:hAnsi="宋体" w:cs="宋体"/>
          <w:highlight w:val="none"/>
        </w:rPr>
        <w:t>邮政编码：                         邮政编码：</w:t>
      </w:r>
    </w:p>
    <w:p w14:paraId="2A24E339">
      <w:pPr>
        <w:spacing w:line="360" w:lineRule="auto"/>
        <w:rPr>
          <w:rFonts w:hint="eastAsia" w:ascii="宋体" w:hAnsi="宋体" w:cs="宋体"/>
          <w:highlight w:val="none"/>
        </w:rPr>
      </w:pPr>
      <w:r>
        <w:rPr>
          <w:rFonts w:hint="eastAsia" w:ascii="宋体" w:hAnsi="宋体" w:cs="宋体"/>
          <w:highlight w:val="none"/>
        </w:rPr>
        <w:t>电    话：                            电    话：</w:t>
      </w:r>
    </w:p>
    <w:p w14:paraId="642DDDF1">
      <w:pPr>
        <w:spacing w:line="360" w:lineRule="auto"/>
        <w:rPr>
          <w:rFonts w:hint="eastAsia" w:ascii="宋体" w:hAnsi="宋体" w:cs="宋体"/>
          <w:highlight w:val="none"/>
        </w:rPr>
      </w:pPr>
      <w:r>
        <w:rPr>
          <w:rFonts w:hint="eastAsia" w:ascii="宋体" w:hAnsi="宋体" w:cs="宋体"/>
          <w:highlight w:val="none"/>
        </w:rPr>
        <w:t>传    真：                         传    真：</w:t>
      </w:r>
    </w:p>
    <w:p w14:paraId="4EA85764">
      <w:pPr>
        <w:spacing w:line="360" w:lineRule="auto"/>
        <w:rPr>
          <w:rFonts w:hint="eastAsia" w:ascii="宋体" w:hAnsi="宋体" w:cs="宋体"/>
          <w:highlight w:val="none"/>
        </w:rPr>
      </w:pPr>
      <w:r>
        <w:rPr>
          <w:rFonts w:hint="eastAsia" w:ascii="宋体" w:hAnsi="宋体" w:cs="宋体"/>
          <w:highlight w:val="none"/>
        </w:rPr>
        <w:t>开户银行：</w:t>
      </w:r>
    </w:p>
    <w:p w14:paraId="2B2D864C">
      <w:pPr>
        <w:spacing w:line="360" w:lineRule="auto"/>
        <w:rPr>
          <w:rFonts w:hint="eastAsia" w:ascii="宋体" w:hAnsi="宋体" w:cs="宋体"/>
          <w:highlight w:val="none"/>
        </w:rPr>
      </w:pPr>
      <w:r>
        <w:rPr>
          <w:rFonts w:hint="eastAsia" w:ascii="宋体" w:hAnsi="宋体" w:cs="宋体"/>
          <w:highlight w:val="none"/>
        </w:rPr>
        <w:t>开户银行：</w:t>
      </w:r>
    </w:p>
    <w:p w14:paraId="0C85EBD4">
      <w:pPr>
        <w:spacing w:line="360" w:lineRule="auto"/>
        <w:rPr>
          <w:rFonts w:hint="eastAsia" w:ascii="宋体" w:hAnsi="宋体" w:cs="宋体"/>
          <w:highlight w:val="none"/>
        </w:rPr>
      </w:pPr>
    </w:p>
    <w:p w14:paraId="08B4CBCE">
      <w:pPr>
        <w:spacing w:line="360" w:lineRule="auto"/>
        <w:rPr>
          <w:rFonts w:hint="eastAsia" w:ascii="宋体" w:hAnsi="宋体" w:cs="宋体"/>
          <w:highlight w:val="none"/>
        </w:rPr>
      </w:pPr>
      <w:r>
        <w:rPr>
          <w:rFonts w:hint="eastAsia" w:ascii="宋体" w:hAnsi="宋体" w:cs="宋体"/>
          <w:highlight w:val="none"/>
        </w:rPr>
        <w:t>银行账号：                          银行账号：</w:t>
      </w:r>
    </w:p>
    <w:p w14:paraId="1AFB629F">
      <w:pPr>
        <w:spacing w:line="360" w:lineRule="auto"/>
        <w:rPr>
          <w:rFonts w:hint="eastAsia" w:ascii="宋体" w:hAnsi="宋体" w:cs="宋体"/>
          <w:highlight w:val="none"/>
        </w:rPr>
      </w:pPr>
    </w:p>
    <w:p w14:paraId="39033DDC">
      <w:pPr>
        <w:spacing w:line="360" w:lineRule="auto"/>
        <w:ind w:firstLine="1260" w:firstLineChars="600"/>
        <w:rPr>
          <w:rFonts w:hint="eastAsia" w:ascii="宋体" w:hAnsi="宋体" w:cs="宋体"/>
          <w:highlight w:val="none"/>
        </w:rPr>
      </w:pPr>
      <w:r>
        <w:rPr>
          <w:rFonts w:hint="eastAsia" w:ascii="宋体" w:hAnsi="宋体" w:cs="宋体"/>
          <w:highlight w:val="none"/>
        </w:rPr>
        <w:t>年  月  日</w:t>
      </w:r>
    </w:p>
    <w:p w14:paraId="4C69016E">
      <w:pPr>
        <w:pStyle w:val="33"/>
        <w:ind w:firstLine="883"/>
        <w:jc w:val="center"/>
        <w:outlineLvl w:val="1"/>
        <w:rPr>
          <w:rFonts w:hint="eastAsia" w:ascii="宋体" w:hAnsi="宋体" w:cs="宋体"/>
          <w:b/>
          <w:bCs/>
          <w:sz w:val="44"/>
          <w:highlight w:val="none"/>
        </w:rPr>
      </w:pPr>
    </w:p>
    <w:p w14:paraId="7368B100">
      <w:pPr>
        <w:pStyle w:val="33"/>
        <w:ind w:firstLine="883"/>
        <w:jc w:val="center"/>
        <w:outlineLvl w:val="1"/>
        <w:rPr>
          <w:rFonts w:hint="eastAsia" w:ascii="宋体" w:hAnsi="宋体" w:cs="宋体"/>
          <w:b/>
          <w:bCs/>
          <w:sz w:val="44"/>
          <w:highlight w:val="none"/>
        </w:rPr>
      </w:pPr>
    </w:p>
    <w:p w14:paraId="125B3740">
      <w:pPr>
        <w:pStyle w:val="33"/>
        <w:ind w:firstLine="883"/>
        <w:jc w:val="center"/>
        <w:outlineLvl w:val="1"/>
        <w:rPr>
          <w:rFonts w:hint="eastAsia" w:ascii="宋体" w:hAnsi="宋体" w:cs="宋体"/>
          <w:b/>
          <w:bCs/>
          <w:sz w:val="44"/>
          <w:highlight w:val="none"/>
        </w:rPr>
      </w:pPr>
    </w:p>
    <w:p w14:paraId="50635B9B">
      <w:pPr>
        <w:pStyle w:val="33"/>
        <w:ind w:firstLine="883"/>
        <w:jc w:val="center"/>
        <w:outlineLvl w:val="1"/>
        <w:rPr>
          <w:rFonts w:hint="eastAsia" w:ascii="宋体" w:hAnsi="宋体" w:cs="宋体"/>
          <w:b/>
          <w:bCs/>
          <w:sz w:val="44"/>
          <w:highlight w:val="none"/>
        </w:rPr>
      </w:pPr>
    </w:p>
    <w:p w14:paraId="0EBE1C7B">
      <w:pPr>
        <w:pStyle w:val="33"/>
        <w:ind w:firstLine="883"/>
        <w:jc w:val="center"/>
        <w:outlineLvl w:val="1"/>
        <w:rPr>
          <w:rFonts w:hint="eastAsia" w:ascii="宋体" w:hAnsi="宋体" w:cs="宋体"/>
          <w:b/>
          <w:bCs/>
          <w:sz w:val="44"/>
          <w:highlight w:val="none"/>
        </w:rPr>
      </w:pPr>
    </w:p>
    <w:p w14:paraId="2E5765FD">
      <w:pPr>
        <w:pStyle w:val="33"/>
        <w:ind w:firstLine="883"/>
        <w:jc w:val="center"/>
        <w:outlineLvl w:val="1"/>
        <w:rPr>
          <w:rFonts w:hint="eastAsia" w:ascii="宋体" w:hAnsi="宋体" w:cs="宋体"/>
          <w:b/>
          <w:bCs/>
          <w:sz w:val="44"/>
          <w:highlight w:val="none"/>
        </w:rPr>
      </w:pPr>
    </w:p>
    <w:p w14:paraId="69F06370">
      <w:pPr>
        <w:pStyle w:val="33"/>
        <w:ind w:firstLine="883"/>
        <w:jc w:val="center"/>
        <w:outlineLvl w:val="1"/>
        <w:rPr>
          <w:rFonts w:hint="eastAsia" w:ascii="宋体" w:hAnsi="宋体" w:cs="宋体"/>
          <w:b/>
          <w:bCs/>
          <w:sz w:val="44"/>
          <w:highlight w:val="none"/>
        </w:rPr>
      </w:pPr>
    </w:p>
    <w:bookmarkEnd w:id="51"/>
    <w:p w14:paraId="4623B94C">
      <w:pPr>
        <w:tabs>
          <w:tab w:val="left" w:pos="3261"/>
        </w:tabs>
        <w:spacing w:line="360" w:lineRule="auto"/>
        <w:jc w:val="center"/>
        <w:rPr>
          <w:rFonts w:hint="eastAsia" w:ascii="宋体" w:hAnsi="宋体" w:cs="宋体"/>
          <w:b/>
          <w:sz w:val="44"/>
          <w:szCs w:val="44"/>
          <w:highlight w:val="none"/>
        </w:rPr>
      </w:pPr>
    </w:p>
    <w:p w14:paraId="63886AE1">
      <w:pPr>
        <w:jc w:val="center"/>
        <w:rPr>
          <w:rFonts w:hint="eastAsia" w:ascii="宋体" w:hAnsi="宋体" w:cs="宋体"/>
          <w:b/>
          <w:highlight w:val="none"/>
        </w:rPr>
      </w:pPr>
    </w:p>
    <w:p w14:paraId="03792484">
      <w:pPr>
        <w:jc w:val="center"/>
        <w:rPr>
          <w:rFonts w:hint="eastAsia" w:ascii="宋体" w:hAnsi="宋体" w:cs="宋体"/>
          <w:b/>
          <w:highlight w:val="none"/>
        </w:rPr>
      </w:pPr>
    </w:p>
    <w:p w14:paraId="597A8935">
      <w:pPr>
        <w:pStyle w:val="4"/>
        <w:jc w:val="center"/>
        <w:rPr>
          <w:rFonts w:hint="eastAsia" w:ascii="宋体" w:hAnsi="宋体" w:cs="宋体"/>
          <w:highlight w:val="none"/>
        </w:rPr>
      </w:pPr>
      <w:bookmarkStart w:id="53" w:name="_Toc23319"/>
      <w:r>
        <w:rPr>
          <w:rFonts w:hint="eastAsia" w:ascii="宋体" w:hAnsi="宋体" w:cs="宋体"/>
          <w:b w:val="0"/>
          <w:highlight w:val="none"/>
        </w:rPr>
        <w:t>第七章 质疑、投诉材料格式</w:t>
      </w:r>
      <w:bookmarkEnd w:id="53"/>
    </w:p>
    <w:p w14:paraId="4CEEAB5E">
      <w:pPr>
        <w:widowControl/>
        <w:spacing w:line="576" w:lineRule="auto"/>
        <w:jc w:val="left"/>
        <w:rPr>
          <w:rFonts w:hint="eastAsia" w:ascii="宋体" w:hAnsi="宋体" w:cs="宋体"/>
          <w:b/>
          <w:bCs/>
          <w:kern w:val="44"/>
          <w:sz w:val="44"/>
          <w:szCs w:val="44"/>
          <w:highlight w:val="none"/>
        </w:rPr>
        <w:sectPr>
          <w:headerReference r:id="rId22" w:type="default"/>
          <w:footerReference r:id="rId23" w:type="default"/>
          <w:pgSz w:w="11905" w:h="16838"/>
          <w:pgMar w:top="1134" w:right="1417" w:bottom="850" w:left="1417" w:header="828" w:footer="998" w:gutter="0"/>
          <w:pgNumType w:fmt="numberInDash"/>
          <w:cols w:space="0" w:num="1"/>
        </w:sectPr>
      </w:pPr>
    </w:p>
    <w:p w14:paraId="7B310B50">
      <w:pPr>
        <w:spacing w:line="360"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质疑函（格式）</w:t>
      </w:r>
    </w:p>
    <w:p w14:paraId="238BF7EC">
      <w:pPr>
        <w:pStyle w:val="16"/>
        <w:spacing w:line="360" w:lineRule="auto"/>
        <w:ind w:firstLine="482" w:firstLineChars="200"/>
        <w:rPr>
          <w:rFonts w:hint="eastAsia" w:hAnsi="宋体" w:cs="宋体"/>
          <w:b/>
          <w:bCs/>
          <w:sz w:val="24"/>
          <w:szCs w:val="24"/>
          <w:highlight w:val="none"/>
        </w:rPr>
      </w:pPr>
      <w:r>
        <w:rPr>
          <w:rFonts w:hint="eastAsia" w:hAnsi="宋体" w:cs="宋体"/>
          <w:b/>
          <w:bCs/>
          <w:sz w:val="24"/>
          <w:szCs w:val="24"/>
          <w:highlight w:val="none"/>
        </w:rPr>
        <w:t>一、质疑供应商基本信息：</w:t>
      </w:r>
    </w:p>
    <w:p w14:paraId="4BB2D5F3">
      <w:pPr>
        <w:pStyle w:val="16"/>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质疑供应商：</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26C6B47B">
      <w:pPr>
        <w:pStyle w:val="16"/>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3006870F">
      <w:pPr>
        <w:pStyle w:val="16"/>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05782305">
      <w:pPr>
        <w:pStyle w:val="16"/>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授权代表：</w:t>
      </w:r>
      <w:r>
        <w:rPr>
          <w:rFonts w:hint="eastAsia" w:hAnsi="宋体" w:cs="宋体"/>
          <w:bCs/>
          <w:sz w:val="24"/>
          <w:szCs w:val="24"/>
          <w:highlight w:val="none"/>
          <w:u w:val="single"/>
        </w:rPr>
        <w:t xml:space="preserve">                      </w:t>
      </w:r>
    </w:p>
    <w:p w14:paraId="6CE41EC0">
      <w:pPr>
        <w:pStyle w:val="16"/>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067CA4D7">
      <w:pPr>
        <w:pStyle w:val="16"/>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76CC6D98">
      <w:pPr>
        <w:pStyle w:val="16"/>
        <w:spacing w:line="360" w:lineRule="auto"/>
        <w:ind w:firstLine="482" w:firstLineChars="200"/>
        <w:rPr>
          <w:rFonts w:hint="eastAsia" w:hAnsi="宋体" w:cs="宋体"/>
          <w:b/>
          <w:bCs/>
          <w:sz w:val="24"/>
          <w:szCs w:val="24"/>
          <w:highlight w:val="none"/>
        </w:rPr>
      </w:pPr>
      <w:r>
        <w:rPr>
          <w:rFonts w:hint="eastAsia" w:hAnsi="宋体" w:cs="宋体"/>
          <w:b/>
          <w:bCs/>
          <w:sz w:val="24"/>
          <w:szCs w:val="24"/>
          <w:highlight w:val="none"/>
        </w:rPr>
        <w:t>二、质疑项目基本情况：</w:t>
      </w:r>
    </w:p>
    <w:p w14:paraId="1B9567D7">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bCs/>
          <w:sz w:val="24"/>
          <w:szCs w:val="24"/>
          <w:highlight w:val="none"/>
        </w:rPr>
        <w:t>质疑</w:t>
      </w:r>
      <w:r>
        <w:rPr>
          <w:rFonts w:hint="eastAsia" w:hAnsi="宋体" w:cs="宋体"/>
          <w:sz w:val="24"/>
          <w:szCs w:val="24"/>
          <w:highlight w:val="none"/>
        </w:rPr>
        <w:t>项目的名称：</w:t>
      </w:r>
      <w:r>
        <w:rPr>
          <w:rFonts w:hint="eastAsia" w:hAnsi="宋体" w:cs="宋体"/>
          <w:bCs/>
          <w:sz w:val="24"/>
          <w:szCs w:val="24"/>
          <w:highlight w:val="none"/>
          <w:u w:val="single"/>
        </w:rPr>
        <w:t xml:space="preserve"> </w:t>
      </w:r>
      <w:r>
        <w:rPr>
          <w:rFonts w:hint="eastAsia" w:hAnsi="宋体" w:cs="宋体"/>
          <w:bCs/>
          <w:sz w:val="24"/>
          <w:szCs w:val="24"/>
          <w:highlight w:val="none"/>
          <w:u w:val="single"/>
          <w:lang w:eastAsia="zh-CN"/>
        </w:rPr>
        <w:t>天等县集体林区森林资源规划设计调查补充调查及“十五五”森林采伐限额编制工作</w:t>
      </w:r>
      <w:r>
        <w:rPr>
          <w:rFonts w:hint="eastAsia" w:hAnsi="宋体" w:cs="宋体"/>
          <w:bCs/>
          <w:sz w:val="24"/>
          <w:szCs w:val="24"/>
          <w:highlight w:val="none"/>
          <w:u w:val="single"/>
        </w:rPr>
        <w:t xml:space="preserve"> </w:t>
      </w:r>
    </w:p>
    <w:p w14:paraId="4DBD7441">
      <w:pPr>
        <w:pStyle w:val="16"/>
        <w:spacing w:line="360" w:lineRule="auto"/>
        <w:ind w:left="25" w:leftChars="12" w:firstLine="472" w:firstLineChars="197"/>
        <w:contextualSpacing/>
        <w:rPr>
          <w:rFonts w:hint="eastAsia" w:hAnsi="宋体" w:cs="宋体"/>
          <w:sz w:val="24"/>
          <w:szCs w:val="24"/>
          <w:highlight w:val="none"/>
          <w:u w:val="single"/>
        </w:rPr>
      </w:pPr>
      <w:r>
        <w:rPr>
          <w:rFonts w:hint="eastAsia" w:hAnsi="宋体" w:cs="宋体"/>
          <w:bCs/>
          <w:sz w:val="24"/>
          <w:szCs w:val="24"/>
          <w:highlight w:val="none"/>
        </w:rPr>
        <w:t>质疑</w:t>
      </w:r>
      <w:r>
        <w:rPr>
          <w:rFonts w:hint="eastAsia" w:hAnsi="宋体" w:cs="宋体"/>
          <w:sz w:val="24"/>
          <w:szCs w:val="24"/>
          <w:highlight w:val="none"/>
        </w:rPr>
        <w:t>项目的编号：</w:t>
      </w:r>
    </w:p>
    <w:p w14:paraId="7821B096">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采购人名称：</w:t>
      </w:r>
      <w:r>
        <w:rPr>
          <w:rFonts w:hint="eastAsia" w:hAnsi="宋体" w:cs="宋体"/>
          <w:bCs/>
          <w:sz w:val="24"/>
          <w:szCs w:val="24"/>
          <w:highlight w:val="none"/>
          <w:u w:val="single"/>
        </w:rPr>
        <w:t xml:space="preserve">  </w:t>
      </w:r>
      <w:r>
        <w:rPr>
          <w:rFonts w:hint="eastAsia" w:hAnsi="宋体" w:cs="宋体"/>
          <w:bCs/>
          <w:sz w:val="24"/>
          <w:szCs w:val="24"/>
          <w:highlight w:val="none"/>
          <w:u w:val="single"/>
          <w:lang w:eastAsia="zh-CN"/>
        </w:rPr>
        <w:t>天等县林业局</w:t>
      </w:r>
      <w:r>
        <w:rPr>
          <w:rFonts w:hint="eastAsia" w:hAnsi="宋体" w:cs="宋体"/>
          <w:bCs/>
          <w:sz w:val="24"/>
          <w:szCs w:val="24"/>
          <w:highlight w:val="none"/>
          <w:u w:val="single"/>
        </w:rPr>
        <w:t xml:space="preserve"> </w:t>
      </w:r>
    </w:p>
    <w:p w14:paraId="3F805591">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质疑事项：</w:t>
      </w:r>
    </w:p>
    <w:p w14:paraId="395F64E2">
      <w:pPr>
        <w:pStyle w:val="16"/>
        <w:spacing w:line="360" w:lineRule="auto"/>
        <w:ind w:left="25" w:leftChars="12" w:firstLine="352" w:firstLineChars="147"/>
        <w:contextualSpacing/>
        <w:rPr>
          <w:rFonts w:hint="eastAsia" w:hAnsi="宋体" w:cs="宋体"/>
          <w:sz w:val="24"/>
          <w:szCs w:val="24"/>
          <w:highlight w:val="none"/>
        </w:rPr>
      </w:pPr>
      <w:r>
        <w:rPr>
          <w:rFonts w:hint="eastAsia" w:hAnsi="宋体" w:cs="宋体"/>
          <w:sz w:val="24"/>
          <w:szCs w:val="24"/>
          <w:highlight w:val="none"/>
        </w:rPr>
        <w:t>□采购文件   采购文件获取日期：</w:t>
      </w:r>
      <w:r>
        <w:rPr>
          <w:rFonts w:hint="eastAsia" w:hAnsi="宋体" w:cs="宋体"/>
          <w:bCs/>
          <w:sz w:val="24"/>
          <w:szCs w:val="24"/>
          <w:highlight w:val="none"/>
          <w:u w:val="single"/>
        </w:rPr>
        <w:t xml:space="preserve">                                   </w:t>
      </w:r>
    </w:p>
    <w:p w14:paraId="1BADF756">
      <w:pPr>
        <w:pStyle w:val="16"/>
        <w:spacing w:line="360" w:lineRule="auto"/>
        <w:ind w:left="25" w:leftChars="12" w:firstLine="352" w:firstLineChars="147"/>
        <w:contextualSpacing/>
        <w:rPr>
          <w:rFonts w:hint="eastAsia" w:hAnsi="宋体" w:cs="宋体"/>
          <w:sz w:val="24"/>
          <w:szCs w:val="24"/>
          <w:highlight w:val="none"/>
        </w:rPr>
      </w:pPr>
      <w:r>
        <w:rPr>
          <w:rFonts w:hint="eastAsia" w:hAnsi="宋体" w:cs="宋体"/>
          <w:sz w:val="24"/>
          <w:szCs w:val="24"/>
          <w:highlight w:val="none"/>
        </w:rPr>
        <w:t xml:space="preserve">□采购过程   </w:t>
      </w:r>
    </w:p>
    <w:p w14:paraId="7BF671C9">
      <w:pPr>
        <w:pStyle w:val="16"/>
        <w:spacing w:line="360" w:lineRule="auto"/>
        <w:ind w:left="25" w:leftChars="12" w:firstLine="352" w:firstLineChars="147"/>
        <w:contextualSpacing/>
        <w:rPr>
          <w:rFonts w:hint="eastAsia" w:hAnsi="宋体" w:cs="宋体"/>
          <w:bCs/>
          <w:sz w:val="24"/>
          <w:szCs w:val="24"/>
          <w:highlight w:val="none"/>
          <w:u w:val="single"/>
        </w:rPr>
      </w:pPr>
      <w:r>
        <w:rPr>
          <w:rFonts w:hint="eastAsia" w:hAnsi="宋体" w:cs="宋体"/>
          <w:sz w:val="24"/>
          <w:szCs w:val="24"/>
          <w:highlight w:val="none"/>
        </w:rPr>
        <w:t xml:space="preserve">□成交结果   </w:t>
      </w:r>
    </w:p>
    <w:p w14:paraId="38781A2A">
      <w:pPr>
        <w:pStyle w:val="16"/>
        <w:spacing w:line="360" w:lineRule="auto"/>
        <w:ind w:left="25" w:leftChars="12" w:firstLine="472" w:firstLineChars="196"/>
        <w:contextualSpacing/>
        <w:rPr>
          <w:rFonts w:hint="eastAsia" w:hAnsi="宋体" w:cs="宋体"/>
          <w:b/>
          <w:sz w:val="24"/>
          <w:szCs w:val="24"/>
          <w:highlight w:val="none"/>
        </w:rPr>
      </w:pPr>
      <w:r>
        <w:rPr>
          <w:rFonts w:hint="eastAsia" w:hAnsi="宋体" w:cs="宋体"/>
          <w:b/>
          <w:sz w:val="24"/>
          <w:szCs w:val="24"/>
          <w:highlight w:val="none"/>
        </w:rPr>
        <w:t>三、质疑事项具体内容</w:t>
      </w:r>
    </w:p>
    <w:p w14:paraId="729097B2">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质疑事项1：</w:t>
      </w:r>
      <w:r>
        <w:rPr>
          <w:rFonts w:hint="eastAsia" w:hAnsi="宋体" w:cs="宋体"/>
          <w:bCs/>
          <w:sz w:val="24"/>
          <w:szCs w:val="24"/>
          <w:highlight w:val="none"/>
          <w:u w:val="single"/>
        </w:rPr>
        <w:t xml:space="preserve">                                                                    </w:t>
      </w:r>
    </w:p>
    <w:p w14:paraId="30186AB8">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事实依据：</w:t>
      </w:r>
      <w:r>
        <w:rPr>
          <w:rFonts w:hint="eastAsia" w:hAnsi="宋体" w:cs="宋体"/>
          <w:bCs/>
          <w:sz w:val="24"/>
          <w:szCs w:val="24"/>
          <w:highlight w:val="none"/>
          <w:u w:val="single"/>
        </w:rPr>
        <w:t xml:space="preserve">                                                                      </w:t>
      </w:r>
    </w:p>
    <w:p w14:paraId="33C2F3C7">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法律依据：</w:t>
      </w:r>
      <w:r>
        <w:rPr>
          <w:rFonts w:hint="eastAsia" w:hAnsi="宋体" w:cs="宋体"/>
          <w:sz w:val="24"/>
          <w:szCs w:val="24"/>
          <w:highlight w:val="none"/>
          <w:u w:val="single"/>
        </w:rPr>
        <w:t xml:space="preserve">                                                        </w:t>
      </w:r>
      <w:r>
        <w:rPr>
          <w:rFonts w:hint="eastAsia" w:hAnsi="宋体" w:cs="宋体"/>
          <w:bCs/>
          <w:sz w:val="24"/>
          <w:szCs w:val="24"/>
          <w:highlight w:val="none"/>
          <w:u w:val="single"/>
        </w:rPr>
        <w:t xml:space="preserve">               </w:t>
      </w:r>
    </w:p>
    <w:p w14:paraId="590EF873">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质疑事项2</w:t>
      </w:r>
    </w:p>
    <w:p w14:paraId="2E5E47D8">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w:t>
      </w:r>
    </w:p>
    <w:p w14:paraId="71F6EACE">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四、与质疑事项相关的质疑请求：</w:t>
      </w:r>
    </w:p>
    <w:p w14:paraId="289AC9AA">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请求：</w:t>
      </w:r>
      <w:r>
        <w:rPr>
          <w:rFonts w:hint="eastAsia" w:hAnsi="宋体" w:cs="宋体"/>
          <w:bCs/>
          <w:sz w:val="24"/>
          <w:szCs w:val="24"/>
          <w:highlight w:val="none"/>
          <w:u w:val="single"/>
        </w:rPr>
        <w:t xml:space="preserve">                                                                </w:t>
      </w:r>
    </w:p>
    <w:p w14:paraId="553736BA">
      <w:pPr>
        <w:pStyle w:val="16"/>
        <w:spacing w:line="360" w:lineRule="auto"/>
        <w:ind w:left="25" w:leftChars="12" w:firstLine="352" w:firstLineChars="147"/>
        <w:contextualSpacing/>
        <w:rPr>
          <w:rFonts w:hint="eastAsia" w:hAnsi="宋体" w:cs="宋体"/>
          <w:sz w:val="24"/>
          <w:szCs w:val="24"/>
          <w:highlight w:val="none"/>
        </w:rPr>
      </w:pPr>
    </w:p>
    <w:p w14:paraId="423B71B6">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签字（签章）：                                       公章：</w:t>
      </w:r>
    </w:p>
    <w:p w14:paraId="7D861B6B">
      <w:pPr>
        <w:pStyle w:val="16"/>
        <w:spacing w:line="360" w:lineRule="auto"/>
        <w:ind w:left="25" w:leftChars="12" w:firstLine="352" w:firstLineChars="147"/>
        <w:contextualSpacing/>
        <w:rPr>
          <w:rFonts w:hint="eastAsia" w:hAnsi="宋体" w:cs="宋体"/>
          <w:sz w:val="24"/>
          <w:szCs w:val="24"/>
          <w:highlight w:val="none"/>
        </w:rPr>
      </w:pPr>
    </w:p>
    <w:p w14:paraId="1CD6E2F1">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日期：</w:t>
      </w:r>
    </w:p>
    <w:p w14:paraId="7ACCEFD2">
      <w:pPr>
        <w:pStyle w:val="16"/>
        <w:spacing w:line="360" w:lineRule="auto"/>
        <w:ind w:firstLine="482"/>
        <w:rPr>
          <w:rFonts w:hint="eastAsia" w:hAnsi="宋体" w:cs="宋体"/>
          <w:b/>
          <w:sz w:val="24"/>
          <w:szCs w:val="24"/>
          <w:highlight w:val="none"/>
        </w:rPr>
      </w:pPr>
    </w:p>
    <w:p w14:paraId="231934F1">
      <w:pPr>
        <w:pStyle w:val="16"/>
        <w:spacing w:line="360" w:lineRule="auto"/>
        <w:ind w:firstLine="482"/>
        <w:rPr>
          <w:rFonts w:hint="eastAsia" w:hAnsi="宋体" w:cs="宋体"/>
          <w:b/>
          <w:sz w:val="24"/>
          <w:szCs w:val="24"/>
          <w:highlight w:val="none"/>
        </w:rPr>
      </w:pPr>
    </w:p>
    <w:p w14:paraId="1910B986">
      <w:pPr>
        <w:pStyle w:val="16"/>
        <w:spacing w:line="360" w:lineRule="auto"/>
        <w:ind w:firstLine="482"/>
        <w:rPr>
          <w:rFonts w:hint="eastAsia" w:hAnsi="宋体" w:cs="宋体"/>
          <w:b/>
          <w:sz w:val="24"/>
          <w:szCs w:val="24"/>
          <w:highlight w:val="none"/>
        </w:rPr>
      </w:pPr>
      <w:r>
        <w:rPr>
          <w:rFonts w:hint="eastAsia" w:hAnsi="宋体" w:cs="宋体"/>
          <w:b/>
          <w:sz w:val="24"/>
          <w:szCs w:val="24"/>
          <w:highlight w:val="none"/>
        </w:rPr>
        <w:t>说明：</w:t>
      </w:r>
    </w:p>
    <w:p w14:paraId="31AA1775">
      <w:pPr>
        <w:pStyle w:val="16"/>
        <w:spacing w:line="360" w:lineRule="auto"/>
        <w:ind w:left="25" w:leftChars="12" w:firstLine="354" w:firstLineChars="147"/>
        <w:contextualSpacing/>
        <w:rPr>
          <w:rFonts w:hint="eastAsia" w:hAnsi="宋体" w:cs="宋体"/>
          <w:b/>
          <w:bCs/>
          <w:sz w:val="24"/>
          <w:szCs w:val="24"/>
          <w:highlight w:val="none"/>
        </w:rPr>
      </w:pPr>
      <w:r>
        <w:rPr>
          <w:rFonts w:hint="eastAsia" w:hAnsi="宋体" w:cs="宋体"/>
          <w:b/>
          <w:sz w:val="24"/>
          <w:szCs w:val="24"/>
          <w:highlight w:val="none"/>
        </w:rPr>
        <w:t>1.供应商提出质疑时，应提交质疑函和必要的证明材料</w:t>
      </w:r>
      <w:r>
        <w:rPr>
          <w:rFonts w:hint="eastAsia" w:hAnsi="宋体" w:cs="宋体"/>
          <w:b/>
          <w:bCs/>
          <w:sz w:val="24"/>
          <w:szCs w:val="24"/>
          <w:highlight w:val="none"/>
        </w:rPr>
        <w:t>。</w:t>
      </w:r>
    </w:p>
    <w:p w14:paraId="6552ABCF">
      <w:pPr>
        <w:pStyle w:val="16"/>
        <w:spacing w:line="360" w:lineRule="auto"/>
        <w:ind w:left="25" w:leftChars="12" w:firstLine="354" w:firstLineChars="147"/>
        <w:contextualSpacing/>
        <w:rPr>
          <w:rFonts w:hint="eastAsia" w:hAnsi="宋体" w:cs="宋体"/>
          <w:b/>
          <w:sz w:val="24"/>
          <w:szCs w:val="24"/>
          <w:highlight w:val="none"/>
        </w:rPr>
      </w:pPr>
      <w:r>
        <w:rPr>
          <w:rFonts w:hint="eastAsia" w:hAnsi="宋体" w:cs="宋体"/>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F9608E7">
      <w:pPr>
        <w:pStyle w:val="16"/>
        <w:spacing w:line="360" w:lineRule="auto"/>
        <w:ind w:left="25" w:leftChars="12" w:firstLine="354" w:firstLineChars="147"/>
        <w:contextualSpacing/>
        <w:rPr>
          <w:rFonts w:hint="eastAsia" w:hAnsi="宋体" w:cs="宋体"/>
          <w:b/>
          <w:sz w:val="24"/>
          <w:szCs w:val="24"/>
          <w:highlight w:val="none"/>
        </w:rPr>
      </w:pPr>
      <w:r>
        <w:rPr>
          <w:rFonts w:hint="eastAsia" w:hAnsi="宋体" w:cs="宋体"/>
          <w:b/>
          <w:sz w:val="24"/>
          <w:szCs w:val="24"/>
          <w:highlight w:val="none"/>
        </w:rPr>
        <w:t>3.质疑函的质疑事项应具体、明确，并有必要的事实依据和法律依据。</w:t>
      </w:r>
    </w:p>
    <w:p w14:paraId="29E0648E">
      <w:pPr>
        <w:pStyle w:val="16"/>
        <w:spacing w:line="360" w:lineRule="auto"/>
        <w:ind w:left="25" w:leftChars="12" w:firstLine="354" w:firstLineChars="147"/>
        <w:contextualSpacing/>
        <w:rPr>
          <w:rFonts w:hint="eastAsia" w:hAnsi="宋体" w:cs="宋体"/>
          <w:b/>
          <w:sz w:val="24"/>
          <w:szCs w:val="24"/>
          <w:highlight w:val="none"/>
        </w:rPr>
      </w:pPr>
      <w:r>
        <w:rPr>
          <w:rFonts w:hint="eastAsia" w:hAnsi="宋体" w:cs="宋体"/>
          <w:b/>
          <w:sz w:val="24"/>
          <w:szCs w:val="24"/>
          <w:highlight w:val="none"/>
        </w:rPr>
        <w:t>4.质疑函的质疑请求应与质疑事项相关。</w:t>
      </w:r>
    </w:p>
    <w:p w14:paraId="207E5EE0">
      <w:pPr>
        <w:pStyle w:val="16"/>
        <w:spacing w:line="360" w:lineRule="auto"/>
        <w:ind w:left="25" w:leftChars="12" w:firstLine="354" w:firstLineChars="147"/>
        <w:contextualSpacing/>
        <w:rPr>
          <w:rFonts w:hint="eastAsia" w:hAnsi="宋体" w:cs="宋体"/>
          <w:b/>
          <w:highlight w:val="none"/>
        </w:rPr>
      </w:pPr>
      <w:r>
        <w:rPr>
          <w:rFonts w:hint="eastAsia" w:hAnsi="宋体" w:cs="宋体"/>
          <w:b/>
          <w:sz w:val="24"/>
          <w:szCs w:val="24"/>
          <w:highlight w:val="none"/>
        </w:rPr>
        <w:t>5.质疑供应商为法人或者其他组织的，质疑函应由法定代表人、主要负责人，或者其授权代表签字或者盖章，并加盖公章。</w:t>
      </w:r>
    </w:p>
    <w:p w14:paraId="2B0A6F33">
      <w:pPr>
        <w:pStyle w:val="16"/>
        <w:snapToGrid w:val="0"/>
        <w:ind w:firstLine="482"/>
        <w:rPr>
          <w:rFonts w:hint="eastAsia" w:hAnsi="宋体" w:cs="宋体"/>
          <w:b/>
          <w:sz w:val="24"/>
          <w:szCs w:val="24"/>
          <w:highlight w:val="none"/>
        </w:rPr>
      </w:pPr>
    </w:p>
    <w:p w14:paraId="4A58B75E">
      <w:pPr>
        <w:spacing w:line="460" w:lineRule="exact"/>
        <w:jc w:val="center"/>
        <w:rPr>
          <w:rFonts w:hint="eastAsia" w:ascii="宋体" w:hAnsi="宋体" w:cs="宋体"/>
          <w:sz w:val="44"/>
          <w:highlight w:val="none"/>
        </w:rPr>
      </w:pPr>
      <w:r>
        <w:rPr>
          <w:rFonts w:hint="eastAsia" w:ascii="宋体" w:hAnsi="宋体" w:cs="宋体"/>
          <w:sz w:val="44"/>
          <w:highlight w:val="none"/>
        </w:rPr>
        <w:br w:type="page"/>
      </w:r>
    </w:p>
    <w:p w14:paraId="487F61B2">
      <w:pPr>
        <w:spacing w:line="360"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投诉书（格式）</w:t>
      </w:r>
    </w:p>
    <w:p w14:paraId="59D3CD9E">
      <w:pPr>
        <w:pStyle w:val="16"/>
        <w:snapToGrid w:val="0"/>
        <w:spacing w:line="360" w:lineRule="auto"/>
        <w:ind w:firstLine="482" w:firstLineChars="200"/>
        <w:rPr>
          <w:rFonts w:hint="eastAsia" w:hAnsi="宋体" w:cs="宋体"/>
          <w:b/>
          <w:bCs/>
          <w:sz w:val="24"/>
          <w:szCs w:val="24"/>
          <w:highlight w:val="none"/>
        </w:rPr>
      </w:pPr>
      <w:r>
        <w:rPr>
          <w:rFonts w:hint="eastAsia" w:hAnsi="宋体" w:cs="宋体"/>
          <w:b/>
          <w:bCs/>
          <w:sz w:val="24"/>
          <w:szCs w:val="24"/>
          <w:highlight w:val="none"/>
        </w:rPr>
        <w:t>一、投诉相关主体基本情况：</w:t>
      </w:r>
    </w:p>
    <w:p w14:paraId="2D840C14">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供应商：</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3DD02166">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749E207E">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法定代表人/主要负责人：</w:t>
      </w:r>
      <w:r>
        <w:rPr>
          <w:rFonts w:hint="eastAsia" w:hAnsi="宋体" w:cs="宋体"/>
          <w:bCs/>
          <w:sz w:val="24"/>
          <w:szCs w:val="24"/>
          <w:highlight w:val="none"/>
          <w:u w:val="single"/>
        </w:rPr>
        <w:t xml:space="preserve">                                                         </w:t>
      </w:r>
    </w:p>
    <w:p w14:paraId="715164D3">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5A95F7F3">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授权代表：</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46560483">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p>
    <w:p w14:paraId="6CF7EA42">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7DE2C98E">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被投诉人1：</w:t>
      </w:r>
    </w:p>
    <w:p w14:paraId="005B35DD">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p>
    <w:p w14:paraId="462E1AB4">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71C346CD">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6B8025C6">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被投诉人2：</w:t>
      </w:r>
    </w:p>
    <w:p w14:paraId="2E360E26">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w:t>
      </w:r>
    </w:p>
    <w:p w14:paraId="6AC98CF6">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相关供应商：</w:t>
      </w:r>
      <w:r>
        <w:rPr>
          <w:rFonts w:hint="eastAsia" w:hAnsi="宋体" w:cs="宋体"/>
          <w:bCs/>
          <w:sz w:val="24"/>
          <w:szCs w:val="24"/>
          <w:highlight w:val="none"/>
          <w:u w:val="single"/>
        </w:rPr>
        <w:t xml:space="preserve">                                                                       </w:t>
      </w:r>
    </w:p>
    <w:p w14:paraId="5131AC4E">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p>
    <w:p w14:paraId="79AC1EC0">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5B249399">
      <w:pPr>
        <w:pStyle w:val="16"/>
        <w:snapToGrid w:val="0"/>
        <w:spacing w:line="360" w:lineRule="auto"/>
        <w:ind w:firstLine="482" w:firstLineChars="200"/>
        <w:rPr>
          <w:rFonts w:hint="eastAsia" w:hAnsi="宋体" w:cs="宋体"/>
          <w:b/>
          <w:bCs/>
          <w:sz w:val="24"/>
          <w:szCs w:val="24"/>
          <w:highlight w:val="none"/>
        </w:rPr>
      </w:pPr>
      <w:r>
        <w:rPr>
          <w:rFonts w:hint="eastAsia" w:hAnsi="宋体" w:cs="宋体"/>
          <w:b/>
          <w:bCs/>
          <w:sz w:val="24"/>
          <w:szCs w:val="24"/>
          <w:highlight w:val="none"/>
        </w:rPr>
        <w:t>二、投诉项目基本情况：</w:t>
      </w:r>
    </w:p>
    <w:p w14:paraId="253F4B7F">
      <w:pPr>
        <w:pStyle w:val="16"/>
        <w:spacing w:line="360" w:lineRule="auto"/>
        <w:ind w:left="25" w:leftChars="12" w:firstLine="472" w:firstLineChars="197"/>
        <w:rPr>
          <w:rFonts w:hint="eastAsia" w:hAnsi="宋体" w:cs="宋体"/>
          <w:sz w:val="24"/>
          <w:szCs w:val="24"/>
          <w:highlight w:val="none"/>
        </w:rPr>
      </w:pPr>
      <w:r>
        <w:rPr>
          <w:rFonts w:hint="eastAsia" w:hAnsi="宋体" w:cs="宋体"/>
          <w:bCs/>
          <w:sz w:val="24"/>
          <w:szCs w:val="24"/>
          <w:highlight w:val="none"/>
        </w:rPr>
        <w:t>采购</w:t>
      </w:r>
      <w:r>
        <w:rPr>
          <w:rFonts w:hint="eastAsia" w:hAnsi="宋体" w:cs="宋体"/>
          <w:sz w:val="24"/>
          <w:szCs w:val="24"/>
          <w:highlight w:val="none"/>
        </w:rPr>
        <w:t>项目的名称：</w:t>
      </w:r>
      <w:r>
        <w:rPr>
          <w:rFonts w:hint="eastAsia" w:hAnsi="宋体" w:cs="宋体"/>
          <w:bCs/>
          <w:sz w:val="24"/>
          <w:szCs w:val="24"/>
          <w:highlight w:val="none"/>
          <w:u w:val="single"/>
        </w:rPr>
        <w:t xml:space="preserve">  </w:t>
      </w:r>
      <w:r>
        <w:rPr>
          <w:rFonts w:hint="eastAsia" w:hAnsi="宋体" w:cs="宋体"/>
          <w:bCs/>
          <w:sz w:val="24"/>
          <w:szCs w:val="24"/>
          <w:highlight w:val="none"/>
          <w:u w:val="single"/>
          <w:lang w:val="en-US" w:eastAsia="zh-CN"/>
        </w:rPr>
        <w:t xml:space="preserve">                      </w:t>
      </w:r>
      <w:r>
        <w:rPr>
          <w:rFonts w:hint="eastAsia" w:hAnsi="宋体" w:cs="宋体"/>
          <w:bCs/>
          <w:sz w:val="24"/>
          <w:szCs w:val="24"/>
          <w:highlight w:val="none"/>
          <w:u w:val="single"/>
        </w:rPr>
        <w:t xml:space="preserve"> </w:t>
      </w:r>
    </w:p>
    <w:p w14:paraId="084004BB">
      <w:pPr>
        <w:pStyle w:val="16"/>
        <w:spacing w:line="360" w:lineRule="auto"/>
        <w:ind w:left="25" w:leftChars="12" w:firstLine="472" w:firstLineChars="197"/>
        <w:rPr>
          <w:rFonts w:hint="eastAsia" w:hAnsi="宋体" w:cs="宋体"/>
          <w:sz w:val="24"/>
          <w:szCs w:val="24"/>
          <w:highlight w:val="none"/>
          <w:u w:val="single"/>
        </w:rPr>
      </w:pPr>
      <w:r>
        <w:rPr>
          <w:rFonts w:hint="eastAsia" w:hAnsi="宋体" w:cs="宋体"/>
          <w:bCs/>
          <w:sz w:val="24"/>
          <w:szCs w:val="24"/>
          <w:highlight w:val="none"/>
        </w:rPr>
        <w:t>采购</w:t>
      </w:r>
      <w:r>
        <w:rPr>
          <w:rFonts w:hint="eastAsia" w:hAnsi="宋体" w:cs="宋体"/>
          <w:sz w:val="24"/>
          <w:szCs w:val="24"/>
          <w:highlight w:val="none"/>
        </w:rPr>
        <w:t>项目的编号：</w:t>
      </w:r>
    </w:p>
    <w:p w14:paraId="1B023940">
      <w:pPr>
        <w:pStyle w:val="16"/>
        <w:spacing w:line="360" w:lineRule="auto"/>
        <w:ind w:left="25" w:leftChars="12" w:firstLine="472" w:firstLineChars="197"/>
        <w:rPr>
          <w:rFonts w:hint="eastAsia" w:hAnsi="宋体" w:cs="宋体"/>
          <w:bCs/>
          <w:sz w:val="24"/>
          <w:szCs w:val="24"/>
          <w:highlight w:val="none"/>
          <w:u w:val="single"/>
        </w:rPr>
      </w:pPr>
      <w:r>
        <w:rPr>
          <w:rFonts w:hint="eastAsia" w:hAnsi="宋体" w:cs="宋体"/>
          <w:sz w:val="24"/>
          <w:szCs w:val="24"/>
          <w:highlight w:val="none"/>
        </w:rPr>
        <w:t>采购人名称：</w:t>
      </w:r>
      <w:r>
        <w:rPr>
          <w:rFonts w:hint="eastAsia" w:hAnsi="宋体" w:cs="宋体"/>
          <w:bCs/>
          <w:sz w:val="24"/>
          <w:szCs w:val="24"/>
          <w:highlight w:val="none"/>
          <w:u w:val="single"/>
          <w:lang w:val="en-US" w:eastAsia="zh-CN"/>
        </w:rPr>
        <w:t xml:space="preserve">                    </w:t>
      </w:r>
      <w:r>
        <w:rPr>
          <w:rFonts w:hint="eastAsia" w:hAnsi="宋体" w:cs="宋体"/>
          <w:bCs/>
          <w:sz w:val="24"/>
          <w:szCs w:val="24"/>
          <w:highlight w:val="none"/>
          <w:u w:val="single"/>
        </w:rPr>
        <w:t xml:space="preserve">  </w:t>
      </w:r>
    </w:p>
    <w:p w14:paraId="3F5B1262">
      <w:pPr>
        <w:pStyle w:val="16"/>
        <w:spacing w:line="360" w:lineRule="auto"/>
        <w:ind w:left="25" w:leftChars="12" w:firstLine="472" w:firstLineChars="197"/>
        <w:rPr>
          <w:rFonts w:hint="eastAsia" w:hAnsi="宋体" w:cs="宋体"/>
          <w:bCs/>
          <w:sz w:val="24"/>
          <w:szCs w:val="24"/>
          <w:highlight w:val="none"/>
          <w:u w:val="single"/>
        </w:rPr>
      </w:pPr>
      <w:r>
        <w:rPr>
          <w:rFonts w:hint="eastAsia" w:hAnsi="宋体" w:cs="宋体"/>
          <w:sz w:val="24"/>
          <w:szCs w:val="24"/>
          <w:highlight w:val="none"/>
        </w:rPr>
        <w:t>代理机构名称：</w:t>
      </w:r>
      <w:r>
        <w:rPr>
          <w:rFonts w:hint="eastAsia" w:hAnsi="宋体" w:cs="宋体"/>
          <w:bCs/>
          <w:sz w:val="24"/>
          <w:szCs w:val="24"/>
          <w:highlight w:val="none"/>
          <w:u w:val="single"/>
          <w:lang w:val="en-US" w:eastAsia="zh-CN"/>
        </w:rPr>
        <w:t xml:space="preserve">              </w:t>
      </w:r>
      <w:r>
        <w:rPr>
          <w:rFonts w:hint="eastAsia" w:hAnsi="宋体" w:cs="宋体"/>
          <w:bCs/>
          <w:sz w:val="24"/>
          <w:szCs w:val="24"/>
          <w:highlight w:val="none"/>
          <w:u w:val="single"/>
        </w:rPr>
        <w:t xml:space="preserve"> </w:t>
      </w:r>
    </w:p>
    <w:p w14:paraId="23DD140B">
      <w:pPr>
        <w:pStyle w:val="16"/>
        <w:spacing w:line="360" w:lineRule="auto"/>
        <w:ind w:left="25" w:leftChars="12" w:firstLine="472" w:firstLineChars="197"/>
        <w:rPr>
          <w:rFonts w:hint="eastAsia" w:hAnsi="宋体" w:cs="宋体"/>
          <w:bCs/>
          <w:sz w:val="24"/>
          <w:szCs w:val="24"/>
          <w:highlight w:val="none"/>
          <w:u w:val="single"/>
        </w:rPr>
      </w:pPr>
      <w:r>
        <w:rPr>
          <w:rFonts w:hint="eastAsia" w:hAnsi="宋体" w:cs="宋体"/>
          <w:bCs/>
          <w:sz w:val="24"/>
          <w:szCs w:val="24"/>
          <w:highlight w:val="none"/>
        </w:rPr>
        <w:t>竞争性磋商文件公告：</w:t>
      </w:r>
      <w:r>
        <w:rPr>
          <w:rFonts w:hint="eastAsia" w:hAnsi="宋体" w:cs="宋体"/>
          <w:bCs/>
          <w:sz w:val="24"/>
          <w:szCs w:val="24"/>
          <w:highlight w:val="none"/>
          <w:u w:val="single"/>
        </w:rPr>
        <w:t>是/否</w:t>
      </w:r>
      <w:r>
        <w:rPr>
          <w:rFonts w:hint="eastAsia" w:hAnsi="宋体" w:cs="宋体"/>
          <w:bCs/>
          <w:sz w:val="24"/>
          <w:szCs w:val="24"/>
          <w:highlight w:val="none"/>
        </w:rPr>
        <w:t>公告期限：</w:t>
      </w:r>
      <w:r>
        <w:rPr>
          <w:rFonts w:hint="eastAsia" w:hAnsi="宋体" w:cs="宋体"/>
          <w:bCs/>
          <w:sz w:val="24"/>
          <w:szCs w:val="24"/>
          <w:highlight w:val="none"/>
          <w:u w:val="single"/>
        </w:rPr>
        <w:t xml:space="preserve">                                                       </w:t>
      </w:r>
    </w:p>
    <w:p w14:paraId="7356A6AF">
      <w:pPr>
        <w:pStyle w:val="16"/>
        <w:spacing w:line="360" w:lineRule="auto"/>
        <w:ind w:left="25" w:leftChars="12" w:firstLine="472" w:firstLineChars="197"/>
        <w:rPr>
          <w:rFonts w:hint="eastAsia" w:hAnsi="宋体" w:cs="宋体"/>
          <w:b/>
          <w:sz w:val="24"/>
          <w:szCs w:val="24"/>
          <w:highlight w:val="none"/>
        </w:rPr>
      </w:pPr>
      <w:r>
        <w:rPr>
          <w:rFonts w:hint="eastAsia" w:hAnsi="宋体" w:cs="宋体"/>
          <w:bCs/>
          <w:sz w:val="24"/>
          <w:szCs w:val="24"/>
          <w:highlight w:val="none"/>
        </w:rPr>
        <w:t>采购结果公告：</w:t>
      </w:r>
      <w:r>
        <w:rPr>
          <w:rFonts w:hint="eastAsia" w:hAnsi="宋体" w:cs="宋体"/>
          <w:bCs/>
          <w:sz w:val="24"/>
          <w:szCs w:val="24"/>
          <w:highlight w:val="none"/>
          <w:u w:val="single"/>
        </w:rPr>
        <w:t>是/否</w:t>
      </w:r>
      <w:r>
        <w:rPr>
          <w:rFonts w:hint="eastAsia" w:hAnsi="宋体" w:cs="宋体"/>
          <w:bCs/>
          <w:sz w:val="24"/>
          <w:szCs w:val="24"/>
          <w:highlight w:val="none"/>
        </w:rPr>
        <w:t>公告期限：</w:t>
      </w:r>
      <w:r>
        <w:rPr>
          <w:rFonts w:hint="eastAsia" w:hAnsi="宋体" w:cs="宋体"/>
          <w:bCs/>
          <w:sz w:val="24"/>
          <w:szCs w:val="24"/>
          <w:highlight w:val="none"/>
          <w:u w:val="single"/>
        </w:rPr>
        <w:t xml:space="preserve">                                                       </w:t>
      </w:r>
    </w:p>
    <w:p w14:paraId="5E458CB8">
      <w:pPr>
        <w:pStyle w:val="16"/>
        <w:spacing w:line="360" w:lineRule="auto"/>
        <w:ind w:left="25" w:leftChars="12" w:firstLine="472" w:firstLineChars="196"/>
        <w:rPr>
          <w:rFonts w:hint="eastAsia" w:hAnsi="宋体" w:cs="宋体"/>
          <w:b/>
          <w:sz w:val="24"/>
          <w:szCs w:val="24"/>
          <w:highlight w:val="none"/>
        </w:rPr>
      </w:pPr>
      <w:r>
        <w:rPr>
          <w:rFonts w:hint="eastAsia" w:hAnsi="宋体" w:cs="宋体"/>
          <w:b/>
          <w:sz w:val="24"/>
          <w:szCs w:val="24"/>
          <w:highlight w:val="none"/>
        </w:rPr>
        <w:t>三、质疑基本情况</w:t>
      </w:r>
    </w:p>
    <w:p w14:paraId="2D346681">
      <w:pPr>
        <w:pStyle w:val="16"/>
        <w:spacing w:line="360" w:lineRule="auto"/>
        <w:ind w:firstLine="480" w:firstLineChars="200"/>
        <w:rPr>
          <w:rFonts w:hint="eastAsia" w:hAnsi="宋体" w:cs="宋体"/>
          <w:sz w:val="24"/>
          <w:szCs w:val="24"/>
          <w:highlight w:val="none"/>
        </w:rPr>
      </w:pPr>
      <w:r>
        <w:rPr>
          <w:rFonts w:hint="eastAsia" w:hAnsi="宋体" w:cs="宋体"/>
          <w:sz w:val="24"/>
          <w:szCs w:val="24"/>
          <w:highlight w:val="none"/>
        </w:rPr>
        <w:t>投诉人于</w:t>
      </w:r>
      <w:r>
        <w:rPr>
          <w:rFonts w:hint="eastAsia" w:hAnsi="宋体" w:cs="宋体"/>
          <w:sz w:val="24"/>
          <w:szCs w:val="24"/>
          <w:highlight w:val="none"/>
          <w:u w:val="single"/>
        </w:rPr>
        <w:t xml:space="preserve">      </w:t>
      </w:r>
      <w:r>
        <w:rPr>
          <w:rFonts w:hint="eastAsia" w:hAnsi="宋体" w:cs="宋体"/>
          <w:sz w:val="24"/>
          <w:szCs w:val="24"/>
          <w:highlight w:val="none"/>
        </w:rPr>
        <w:t>年</w:t>
      </w:r>
      <w:r>
        <w:rPr>
          <w:rFonts w:hint="eastAsia" w:hAnsi="宋体" w:cs="宋体"/>
          <w:sz w:val="24"/>
          <w:szCs w:val="24"/>
          <w:highlight w:val="none"/>
          <w:u w:val="single"/>
        </w:rPr>
        <w:t xml:space="preserve">   </w:t>
      </w:r>
      <w:r>
        <w:rPr>
          <w:rFonts w:hint="eastAsia" w:hAnsi="宋体" w:cs="宋体"/>
          <w:sz w:val="24"/>
          <w:szCs w:val="24"/>
          <w:highlight w:val="none"/>
        </w:rPr>
        <w:t>月</w:t>
      </w:r>
      <w:r>
        <w:rPr>
          <w:rFonts w:hint="eastAsia" w:hAnsi="宋体" w:cs="宋体"/>
          <w:sz w:val="24"/>
          <w:szCs w:val="24"/>
          <w:highlight w:val="none"/>
          <w:u w:val="single"/>
        </w:rPr>
        <w:t xml:space="preserve">   </w:t>
      </w:r>
      <w:r>
        <w:rPr>
          <w:rFonts w:hint="eastAsia" w:hAnsi="宋体" w:cs="宋体"/>
          <w:sz w:val="24"/>
          <w:szCs w:val="24"/>
          <w:highlight w:val="none"/>
        </w:rPr>
        <w:t>日，向</w:t>
      </w:r>
      <w:r>
        <w:rPr>
          <w:rFonts w:hint="eastAsia" w:hAnsi="宋体" w:cs="宋体"/>
          <w:sz w:val="24"/>
          <w:szCs w:val="24"/>
          <w:highlight w:val="none"/>
          <w:u w:val="single"/>
        </w:rPr>
        <w:t xml:space="preserve">                                </w:t>
      </w:r>
      <w:r>
        <w:rPr>
          <w:rFonts w:hint="eastAsia" w:hAnsi="宋体" w:cs="宋体"/>
          <w:sz w:val="24"/>
          <w:szCs w:val="24"/>
          <w:highlight w:val="none"/>
        </w:rPr>
        <w:t>提出质疑，质疑事项为：</w:t>
      </w:r>
    </w:p>
    <w:p w14:paraId="4E4D3FC6">
      <w:pPr>
        <w:pStyle w:val="16"/>
        <w:spacing w:line="360" w:lineRule="auto"/>
        <w:ind w:firstLine="480"/>
        <w:rPr>
          <w:rFonts w:hint="eastAsia" w:hAnsi="宋体" w:cs="宋体"/>
          <w:bCs/>
          <w:sz w:val="24"/>
          <w:szCs w:val="24"/>
          <w:highlight w:val="none"/>
          <w:u w:val="single"/>
        </w:rPr>
      </w:pP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049471C4">
      <w:pPr>
        <w:pStyle w:val="16"/>
        <w:spacing w:line="360" w:lineRule="auto"/>
        <w:ind w:firstLine="480"/>
        <w:rPr>
          <w:rFonts w:hint="eastAsia" w:hAnsi="宋体" w:cs="宋体"/>
          <w:bCs/>
          <w:sz w:val="24"/>
          <w:szCs w:val="24"/>
          <w:highlight w:val="none"/>
          <w:u w:val="single"/>
        </w:rPr>
      </w:pPr>
      <w:r>
        <w:rPr>
          <w:rFonts w:hint="eastAsia" w:hAnsi="宋体" w:cs="宋体"/>
          <w:bCs/>
          <w:sz w:val="24"/>
          <w:szCs w:val="24"/>
          <w:highlight w:val="none"/>
        </w:rPr>
        <w:t xml:space="preserve">    </w:t>
      </w:r>
      <w:r>
        <w:rPr>
          <w:rFonts w:hint="eastAsia" w:hAnsi="宋体" w:cs="宋体"/>
          <w:bCs/>
          <w:sz w:val="24"/>
          <w:szCs w:val="24"/>
          <w:highlight w:val="none"/>
          <w:u w:val="single"/>
        </w:rPr>
        <w:t xml:space="preserve">                                                                                      </w:t>
      </w:r>
    </w:p>
    <w:p w14:paraId="4DDD0FB8">
      <w:pPr>
        <w:pStyle w:val="16"/>
        <w:spacing w:line="360" w:lineRule="auto"/>
        <w:ind w:firstLine="480" w:firstLineChars="200"/>
        <w:rPr>
          <w:rFonts w:hint="eastAsia" w:hAnsi="宋体" w:cs="宋体"/>
          <w:sz w:val="24"/>
          <w:szCs w:val="24"/>
          <w:highlight w:val="none"/>
        </w:rPr>
      </w:pPr>
      <w:r>
        <w:rPr>
          <w:rFonts w:hint="eastAsia" w:hAnsi="宋体" w:cs="宋体"/>
          <w:bCs/>
          <w:sz w:val="24"/>
          <w:szCs w:val="24"/>
          <w:highlight w:val="none"/>
          <w:u w:val="single"/>
        </w:rPr>
        <w:t>采购人/代理机构</w:t>
      </w:r>
      <w:r>
        <w:rPr>
          <w:rFonts w:hint="eastAsia" w:hAnsi="宋体" w:cs="宋体"/>
          <w:bCs/>
          <w:sz w:val="24"/>
          <w:szCs w:val="24"/>
          <w:highlight w:val="none"/>
        </w:rPr>
        <w:t>于</w:t>
      </w:r>
      <w:r>
        <w:rPr>
          <w:rFonts w:hint="eastAsia" w:hAnsi="宋体" w:cs="宋体"/>
          <w:sz w:val="24"/>
          <w:szCs w:val="24"/>
          <w:highlight w:val="none"/>
          <w:u w:val="single"/>
        </w:rPr>
        <w:t xml:space="preserve">      </w:t>
      </w:r>
      <w:r>
        <w:rPr>
          <w:rFonts w:hint="eastAsia" w:hAnsi="宋体" w:cs="宋体"/>
          <w:sz w:val="24"/>
          <w:szCs w:val="24"/>
          <w:highlight w:val="none"/>
        </w:rPr>
        <w:t>年</w:t>
      </w:r>
      <w:r>
        <w:rPr>
          <w:rFonts w:hint="eastAsia" w:hAnsi="宋体" w:cs="宋体"/>
          <w:sz w:val="24"/>
          <w:szCs w:val="24"/>
          <w:highlight w:val="none"/>
          <w:u w:val="single"/>
        </w:rPr>
        <w:t xml:space="preserve">   </w:t>
      </w:r>
      <w:r>
        <w:rPr>
          <w:rFonts w:hint="eastAsia" w:hAnsi="宋体" w:cs="宋体"/>
          <w:sz w:val="24"/>
          <w:szCs w:val="24"/>
          <w:highlight w:val="none"/>
        </w:rPr>
        <w:t>月</w:t>
      </w:r>
      <w:r>
        <w:rPr>
          <w:rFonts w:hint="eastAsia" w:hAnsi="宋体" w:cs="宋体"/>
          <w:sz w:val="24"/>
          <w:szCs w:val="24"/>
          <w:highlight w:val="none"/>
          <w:u w:val="single"/>
        </w:rPr>
        <w:t xml:space="preserve">   </w:t>
      </w:r>
      <w:r>
        <w:rPr>
          <w:rFonts w:hint="eastAsia" w:hAnsi="宋体" w:cs="宋体"/>
          <w:sz w:val="24"/>
          <w:szCs w:val="24"/>
          <w:highlight w:val="none"/>
        </w:rPr>
        <w:t>日，</w:t>
      </w:r>
      <w:r>
        <w:rPr>
          <w:rFonts w:hint="eastAsia" w:hAnsi="宋体" w:cs="宋体"/>
          <w:bCs/>
          <w:sz w:val="24"/>
          <w:szCs w:val="24"/>
          <w:highlight w:val="none"/>
        </w:rPr>
        <w:t xml:space="preserve">就质疑事项作出了答复/没有在法定期限内作出答复。                                                                                             </w:t>
      </w:r>
    </w:p>
    <w:p w14:paraId="34B0E36E">
      <w:pPr>
        <w:pStyle w:val="16"/>
        <w:spacing w:line="360" w:lineRule="auto"/>
        <w:ind w:left="25" w:leftChars="12" w:firstLine="472" w:firstLineChars="196"/>
        <w:rPr>
          <w:rFonts w:hint="eastAsia" w:hAnsi="宋体" w:cs="宋体"/>
          <w:b/>
          <w:sz w:val="24"/>
          <w:szCs w:val="24"/>
          <w:highlight w:val="none"/>
        </w:rPr>
      </w:pPr>
      <w:r>
        <w:rPr>
          <w:rFonts w:hint="eastAsia" w:hAnsi="宋体" w:cs="宋体"/>
          <w:b/>
          <w:sz w:val="24"/>
          <w:szCs w:val="24"/>
          <w:highlight w:val="none"/>
        </w:rPr>
        <w:t>四、投诉事项具体内容</w:t>
      </w:r>
    </w:p>
    <w:p w14:paraId="0111C7C9">
      <w:pPr>
        <w:pStyle w:val="16"/>
        <w:spacing w:line="360" w:lineRule="auto"/>
        <w:ind w:left="25" w:leftChars="12" w:firstLine="472" w:firstLineChars="197"/>
        <w:rPr>
          <w:rFonts w:hint="eastAsia" w:hAnsi="宋体" w:cs="宋体"/>
          <w:bCs/>
          <w:sz w:val="24"/>
          <w:szCs w:val="24"/>
          <w:highlight w:val="none"/>
          <w:u w:val="single"/>
        </w:rPr>
      </w:pPr>
      <w:r>
        <w:rPr>
          <w:rFonts w:hint="eastAsia" w:hAnsi="宋体" w:cs="宋体"/>
          <w:sz w:val="24"/>
          <w:szCs w:val="24"/>
          <w:highlight w:val="none"/>
        </w:rPr>
        <w:t>投诉事项1：</w:t>
      </w:r>
      <w:r>
        <w:rPr>
          <w:rFonts w:hint="eastAsia" w:hAnsi="宋体" w:cs="宋体"/>
          <w:bCs/>
          <w:sz w:val="24"/>
          <w:szCs w:val="24"/>
          <w:highlight w:val="none"/>
          <w:u w:val="single"/>
        </w:rPr>
        <w:t xml:space="preserve">                                                                           </w:t>
      </w:r>
    </w:p>
    <w:p w14:paraId="222A0ED0">
      <w:pPr>
        <w:pStyle w:val="16"/>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事实依据：</w:t>
      </w: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4286FC28">
      <w:pPr>
        <w:pStyle w:val="16"/>
        <w:spacing w:line="360" w:lineRule="auto"/>
        <w:ind w:left="25" w:leftChars="12" w:firstLine="472" w:firstLineChars="197"/>
        <w:rPr>
          <w:rFonts w:hint="eastAsia" w:hAnsi="宋体" w:cs="宋体"/>
          <w:sz w:val="24"/>
          <w:szCs w:val="24"/>
          <w:highlight w:val="none"/>
        </w:rPr>
      </w:pPr>
      <w:r>
        <w:rPr>
          <w:rFonts w:hint="eastAsia" w:hAnsi="宋体" w:cs="宋体"/>
          <w:bCs/>
          <w:sz w:val="24"/>
          <w:szCs w:val="24"/>
          <w:highlight w:val="none"/>
          <w:u w:val="single"/>
        </w:rPr>
        <w:t xml:space="preserve">                                                                                        </w:t>
      </w:r>
    </w:p>
    <w:p w14:paraId="4F847185">
      <w:pPr>
        <w:pStyle w:val="16"/>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法律依据：</w:t>
      </w: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2703DB87">
      <w:pPr>
        <w:pStyle w:val="16"/>
        <w:spacing w:line="360" w:lineRule="auto"/>
        <w:ind w:left="25" w:leftChars="12" w:firstLine="352" w:firstLineChars="147"/>
        <w:rPr>
          <w:rFonts w:hint="eastAsia" w:hAnsi="宋体" w:cs="宋体"/>
          <w:bCs/>
          <w:sz w:val="24"/>
          <w:szCs w:val="24"/>
          <w:highlight w:val="none"/>
          <w:u w:val="single"/>
        </w:rPr>
      </w:pPr>
      <w:r>
        <w:rPr>
          <w:rFonts w:hint="eastAsia" w:hAnsi="宋体" w:cs="宋体"/>
          <w:bCs/>
          <w:sz w:val="24"/>
          <w:szCs w:val="24"/>
          <w:highlight w:val="none"/>
        </w:rPr>
        <w:t xml:space="preserve"> </w:t>
      </w:r>
      <w:r>
        <w:rPr>
          <w:rFonts w:hint="eastAsia" w:hAnsi="宋体" w:cs="宋体"/>
          <w:bCs/>
          <w:sz w:val="24"/>
          <w:szCs w:val="24"/>
          <w:highlight w:val="none"/>
          <w:u w:val="single"/>
        </w:rPr>
        <w:t xml:space="preserve">                                                                                        </w:t>
      </w:r>
    </w:p>
    <w:p w14:paraId="5A098636">
      <w:pPr>
        <w:pStyle w:val="16"/>
        <w:spacing w:line="360" w:lineRule="auto"/>
        <w:ind w:left="25" w:leftChars="12" w:firstLine="472" w:firstLineChars="197"/>
        <w:rPr>
          <w:rFonts w:hint="eastAsia" w:hAnsi="宋体" w:cs="宋体"/>
          <w:bCs/>
          <w:sz w:val="24"/>
          <w:szCs w:val="24"/>
          <w:highlight w:val="none"/>
        </w:rPr>
      </w:pPr>
      <w:r>
        <w:rPr>
          <w:rFonts w:hint="eastAsia" w:hAnsi="宋体" w:cs="宋体"/>
          <w:sz w:val="24"/>
          <w:szCs w:val="24"/>
          <w:highlight w:val="none"/>
        </w:rPr>
        <w:t xml:space="preserve">投诉事项2  </w:t>
      </w:r>
      <w:r>
        <w:rPr>
          <w:rFonts w:hint="eastAsia" w:hAnsi="宋体" w:cs="宋体"/>
          <w:bCs/>
          <w:sz w:val="24"/>
          <w:szCs w:val="24"/>
          <w:highlight w:val="none"/>
        </w:rPr>
        <w:t xml:space="preserve">   </w:t>
      </w:r>
    </w:p>
    <w:p w14:paraId="3A6E99FD">
      <w:pPr>
        <w:pStyle w:val="16"/>
        <w:spacing w:line="360" w:lineRule="auto"/>
        <w:ind w:left="25" w:leftChars="12" w:firstLine="472" w:firstLineChars="197"/>
        <w:rPr>
          <w:rFonts w:hint="eastAsia" w:hAnsi="宋体" w:cs="宋体"/>
          <w:bCs/>
          <w:sz w:val="24"/>
          <w:szCs w:val="24"/>
          <w:highlight w:val="none"/>
        </w:rPr>
      </w:pPr>
      <w:r>
        <w:rPr>
          <w:rFonts w:hint="eastAsia" w:hAnsi="宋体" w:cs="宋体"/>
          <w:bCs/>
          <w:sz w:val="24"/>
          <w:szCs w:val="24"/>
          <w:highlight w:val="none"/>
        </w:rPr>
        <w:t>……</w:t>
      </w:r>
    </w:p>
    <w:p w14:paraId="4016469E">
      <w:pPr>
        <w:pStyle w:val="16"/>
        <w:spacing w:line="360" w:lineRule="auto"/>
        <w:ind w:left="25" w:leftChars="12" w:firstLine="472" w:firstLineChars="196"/>
        <w:rPr>
          <w:rFonts w:hint="eastAsia" w:hAnsi="宋体" w:cs="宋体"/>
          <w:b/>
          <w:sz w:val="24"/>
          <w:szCs w:val="24"/>
          <w:highlight w:val="none"/>
        </w:rPr>
      </w:pPr>
      <w:r>
        <w:rPr>
          <w:rFonts w:hint="eastAsia" w:hAnsi="宋体" w:cs="宋体"/>
          <w:b/>
          <w:sz w:val="24"/>
          <w:szCs w:val="24"/>
          <w:highlight w:val="none"/>
        </w:rPr>
        <w:t>五、与投诉事项相关的投诉请求：</w:t>
      </w:r>
    </w:p>
    <w:p w14:paraId="319FEEB8">
      <w:pPr>
        <w:pStyle w:val="16"/>
        <w:spacing w:line="360" w:lineRule="auto"/>
        <w:ind w:left="25" w:leftChars="12" w:firstLine="472" w:firstLineChars="197"/>
        <w:rPr>
          <w:rFonts w:hint="eastAsia" w:hAnsi="宋体" w:cs="宋体"/>
          <w:sz w:val="24"/>
          <w:szCs w:val="24"/>
          <w:highlight w:val="none"/>
        </w:rPr>
      </w:pPr>
      <w:r>
        <w:rPr>
          <w:rFonts w:hint="eastAsia" w:hAnsi="宋体" w:cs="宋体"/>
          <w:sz w:val="24"/>
          <w:szCs w:val="24"/>
          <w:highlight w:val="none"/>
        </w:rPr>
        <w:t>请求：</w:t>
      </w:r>
      <w:r>
        <w:rPr>
          <w:rFonts w:hint="eastAsia" w:hAnsi="宋体" w:cs="宋体"/>
          <w:bCs/>
          <w:sz w:val="24"/>
          <w:szCs w:val="24"/>
          <w:highlight w:val="none"/>
          <w:u w:val="single"/>
        </w:rPr>
        <w:t xml:space="preserve">                                                                                 </w:t>
      </w:r>
    </w:p>
    <w:p w14:paraId="5F95E215">
      <w:pPr>
        <w:pStyle w:val="16"/>
        <w:spacing w:line="360" w:lineRule="auto"/>
        <w:ind w:left="25" w:leftChars="12" w:firstLine="352" w:firstLineChars="147"/>
        <w:rPr>
          <w:rFonts w:hint="eastAsia" w:hAnsi="宋体" w:cs="宋体"/>
          <w:sz w:val="24"/>
          <w:szCs w:val="24"/>
          <w:highlight w:val="none"/>
        </w:rPr>
      </w:pPr>
    </w:p>
    <w:p w14:paraId="140F2649">
      <w:pPr>
        <w:pStyle w:val="16"/>
        <w:spacing w:line="360" w:lineRule="auto"/>
        <w:ind w:left="25" w:leftChars="12" w:firstLine="472" w:firstLineChars="197"/>
        <w:rPr>
          <w:rFonts w:hint="eastAsia" w:hAnsi="宋体" w:cs="宋体"/>
          <w:sz w:val="24"/>
          <w:szCs w:val="24"/>
          <w:highlight w:val="none"/>
        </w:rPr>
      </w:pPr>
      <w:r>
        <w:rPr>
          <w:rFonts w:hint="eastAsia" w:hAnsi="宋体" w:cs="宋体"/>
          <w:sz w:val="24"/>
          <w:szCs w:val="24"/>
          <w:highlight w:val="none"/>
        </w:rPr>
        <w:t>签字（签章）：                                       公章：</w:t>
      </w:r>
    </w:p>
    <w:p w14:paraId="243C6C27">
      <w:pPr>
        <w:pStyle w:val="16"/>
        <w:spacing w:line="360" w:lineRule="auto"/>
        <w:ind w:left="25" w:leftChars="12" w:firstLine="352" w:firstLineChars="147"/>
        <w:rPr>
          <w:rFonts w:hint="eastAsia" w:hAnsi="宋体" w:cs="宋体"/>
          <w:sz w:val="24"/>
          <w:szCs w:val="24"/>
          <w:highlight w:val="none"/>
        </w:rPr>
      </w:pPr>
    </w:p>
    <w:p w14:paraId="3D0DDF65">
      <w:pPr>
        <w:pStyle w:val="16"/>
        <w:spacing w:line="360" w:lineRule="auto"/>
        <w:ind w:left="25" w:leftChars="12" w:firstLine="472" w:firstLineChars="197"/>
        <w:rPr>
          <w:rFonts w:hint="eastAsia" w:hAnsi="宋体" w:cs="宋体"/>
          <w:sz w:val="24"/>
          <w:szCs w:val="24"/>
          <w:highlight w:val="none"/>
        </w:rPr>
      </w:pPr>
      <w:r>
        <w:rPr>
          <w:rFonts w:hint="eastAsia" w:hAnsi="宋体" w:cs="宋体"/>
          <w:sz w:val="24"/>
          <w:szCs w:val="24"/>
          <w:highlight w:val="none"/>
        </w:rPr>
        <w:t>日期：</w:t>
      </w:r>
    </w:p>
    <w:p w14:paraId="58400D9E">
      <w:pPr>
        <w:pStyle w:val="16"/>
        <w:spacing w:line="360" w:lineRule="auto"/>
        <w:ind w:left="25" w:leftChars="12" w:firstLine="472" w:firstLineChars="197"/>
        <w:rPr>
          <w:rFonts w:hint="eastAsia" w:hAnsi="宋体" w:cs="宋体"/>
          <w:sz w:val="24"/>
          <w:szCs w:val="24"/>
          <w:highlight w:val="none"/>
        </w:rPr>
      </w:pPr>
      <w:r>
        <w:rPr>
          <w:rFonts w:hint="eastAsia" w:hAnsi="宋体" w:cs="宋体"/>
          <w:bCs/>
          <w:sz w:val="24"/>
          <w:szCs w:val="24"/>
          <w:highlight w:val="none"/>
        </w:rPr>
        <w:t xml:space="preserve">                                                                                 </w:t>
      </w:r>
    </w:p>
    <w:p w14:paraId="2C573DC4">
      <w:pPr>
        <w:pStyle w:val="16"/>
        <w:snapToGrid w:val="0"/>
        <w:spacing w:line="360" w:lineRule="auto"/>
        <w:ind w:firstLine="482"/>
        <w:rPr>
          <w:rFonts w:hint="eastAsia" w:hAnsi="宋体" w:cs="宋体"/>
          <w:b/>
          <w:sz w:val="24"/>
          <w:szCs w:val="24"/>
          <w:highlight w:val="none"/>
        </w:rPr>
      </w:pPr>
    </w:p>
    <w:p w14:paraId="29E95A1A">
      <w:pPr>
        <w:pStyle w:val="16"/>
        <w:snapToGrid w:val="0"/>
        <w:spacing w:line="360" w:lineRule="auto"/>
        <w:ind w:firstLine="482"/>
        <w:rPr>
          <w:rFonts w:hint="eastAsia" w:hAnsi="宋体" w:cs="宋体"/>
          <w:b/>
          <w:sz w:val="24"/>
          <w:szCs w:val="24"/>
          <w:highlight w:val="none"/>
        </w:rPr>
      </w:pPr>
      <w:r>
        <w:rPr>
          <w:rFonts w:hint="eastAsia" w:hAnsi="宋体" w:cs="宋体"/>
          <w:b/>
          <w:sz w:val="24"/>
          <w:szCs w:val="24"/>
          <w:highlight w:val="none"/>
        </w:rPr>
        <w:t>说明：</w:t>
      </w:r>
    </w:p>
    <w:p w14:paraId="78325F60">
      <w:pPr>
        <w:pStyle w:val="16"/>
        <w:spacing w:line="360" w:lineRule="auto"/>
        <w:ind w:left="25" w:leftChars="12" w:firstLine="354" w:firstLineChars="147"/>
        <w:rPr>
          <w:rFonts w:hint="eastAsia" w:hAnsi="宋体" w:cs="宋体"/>
          <w:b/>
          <w:bCs/>
          <w:sz w:val="24"/>
          <w:szCs w:val="24"/>
          <w:highlight w:val="none"/>
        </w:rPr>
      </w:pPr>
      <w:r>
        <w:rPr>
          <w:rFonts w:hint="eastAsia" w:hAnsi="宋体" w:cs="宋体"/>
          <w:b/>
          <w:sz w:val="24"/>
          <w:szCs w:val="24"/>
          <w:highlight w:val="none"/>
        </w:rPr>
        <w:t>1.投诉人提起投诉时，应当提交投诉书和必要的证明材料，并按照被投诉人和与投诉事项有关的供应商数量提供投诉书副本</w:t>
      </w:r>
      <w:r>
        <w:rPr>
          <w:rFonts w:hint="eastAsia" w:hAnsi="宋体" w:cs="宋体"/>
          <w:b/>
          <w:bCs/>
          <w:sz w:val="24"/>
          <w:szCs w:val="24"/>
          <w:highlight w:val="none"/>
        </w:rPr>
        <w:t>。</w:t>
      </w:r>
    </w:p>
    <w:p w14:paraId="3F81CE1A">
      <w:pPr>
        <w:pStyle w:val="16"/>
        <w:spacing w:line="360" w:lineRule="auto"/>
        <w:ind w:left="25" w:leftChars="12" w:firstLine="354" w:firstLineChars="147"/>
        <w:rPr>
          <w:rFonts w:hint="eastAsia" w:hAnsi="宋体" w:cs="宋体"/>
          <w:b/>
          <w:sz w:val="24"/>
          <w:szCs w:val="24"/>
          <w:highlight w:val="none"/>
        </w:rPr>
      </w:pPr>
      <w:r>
        <w:rPr>
          <w:rFonts w:hint="eastAsia" w:hAnsi="宋体" w:cs="宋体"/>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1CC8865">
      <w:pPr>
        <w:pStyle w:val="16"/>
        <w:spacing w:line="360" w:lineRule="auto"/>
        <w:ind w:left="25" w:leftChars="12" w:firstLine="354" w:firstLineChars="147"/>
        <w:rPr>
          <w:rFonts w:hint="eastAsia" w:hAnsi="宋体" w:cs="宋体"/>
          <w:b/>
          <w:sz w:val="24"/>
          <w:szCs w:val="24"/>
          <w:highlight w:val="none"/>
        </w:rPr>
      </w:pPr>
      <w:r>
        <w:rPr>
          <w:rFonts w:hint="eastAsia" w:hAnsi="宋体" w:cs="宋体"/>
          <w:b/>
          <w:sz w:val="24"/>
          <w:szCs w:val="24"/>
          <w:highlight w:val="none"/>
        </w:rPr>
        <w:t>3.投诉书应简要列明质疑事项，质疑函、质疑答复等作为附件材料提供。</w:t>
      </w:r>
    </w:p>
    <w:p w14:paraId="4E99796F">
      <w:pPr>
        <w:pStyle w:val="16"/>
        <w:spacing w:line="360" w:lineRule="auto"/>
        <w:ind w:left="25" w:leftChars="12" w:firstLine="354" w:firstLineChars="147"/>
        <w:rPr>
          <w:rFonts w:hint="eastAsia" w:hAnsi="宋体" w:cs="宋体"/>
          <w:b/>
          <w:sz w:val="24"/>
          <w:szCs w:val="24"/>
          <w:highlight w:val="none"/>
        </w:rPr>
      </w:pPr>
      <w:r>
        <w:rPr>
          <w:rFonts w:hint="eastAsia" w:hAnsi="宋体" w:cs="宋体"/>
          <w:b/>
          <w:sz w:val="24"/>
          <w:szCs w:val="24"/>
          <w:highlight w:val="none"/>
        </w:rPr>
        <w:t>4.投诉书的投诉事项应具体、明确，并有必要的事实依据和法律依据。</w:t>
      </w:r>
    </w:p>
    <w:p w14:paraId="70D48325">
      <w:pPr>
        <w:pStyle w:val="16"/>
        <w:spacing w:line="360" w:lineRule="auto"/>
        <w:ind w:left="25" w:leftChars="12" w:firstLine="354" w:firstLineChars="147"/>
        <w:rPr>
          <w:rFonts w:hint="eastAsia" w:hAnsi="宋体" w:cs="宋体"/>
          <w:b/>
          <w:sz w:val="24"/>
          <w:szCs w:val="24"/>
          <w:highlight w:val="none"/>
        </w:rPr>
      </w:pPr>
      <w:r>
        <w:rPr>
          <w:rFonts w:hint="eastAsia" w:hAnsi="宋体" w:cs="宋体"/>
          <w:b/>
          <w:sz w:val="24"/>
          <w:szCs w:val="24"/>
          <w:highlight w:val="none"/>
        </w:rPr>
        <w:t>5.投诉书的投诉请求应与投诉事项相关。</w:t>
      </w:r>
    </w:p>
    <w:p w14:paraId="23B80AE5">
      <w:pPr>
        <w:pStyle w:val="16"/>
        <w:spacing w:line="360" w:lineRule="auto"/>
        <w:ind w:left="25" w:leftChars="12" w:firstLine="354" w:firstLineChars="147"/>
        <w:rPr>
          <w:highlight w:val="none"/>
        </w:rPr>
      </w:pPr>
      <w:r>
        <w:rPr>
          <w:rFonts w:hint="eastAsia" w:hAnsi="宋体" w:cs="宋体"/>
          <w:b/>
          <w:sz w:val="24"/>
          <w:szCs w:val="24"/>
          <w:highlight w:val="none"/>
        </w:rPr>
        <w:t>6.投诉人为法人或者其他组织的，投诉书应由法定代表人、主要负责人，或者其授权代表签字或者盖章，并加盖公章。</w:t>
      </w:r>
    </w:p>
    <w:p w14:paraId="6C20D580">
      <w:pPr>
        <w:rPr>
          <w:highlight w:val="none"/>
        </w:rPr>
      </w:pPr>
    </w:p>
    <w:sectPr>
      <w:footerReference r:id="rId26" w:type="first"/>
      <w:headerReference r:id="rId24" w:type="default"/>
      <w:footerReference r:id="rId25" w:type="default"/>
      <w:pgSz w:w="11905" w:h="16838"/>
      <w:pgMar w:top="1134" w:right="1417" w:bottom="850" w:left="1417" w:header="828" w:footer="998" w:gutter="0"/>
      <w:pgNumType w:fmt="numberInDash"/>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70755">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1735">
    <w:pPr>
      <w:pStyle w:val="17"/>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3641E">
                          <w:pPr>
                            <w:pStyle w:val="17"/>
                          </w:pPr>
                          <w:r>
                            <w:fldChar w:fldCharType="begin"/>
                          </w:r>
                          <w:r>
                            <w:instrText xml:space="preserve"> PAGE  \* MERGEFORMAT </w:instrText>
                          </w:r>
                          <w:r>
                            <w:fldChar w:fldCharType="separate"/>
                          </w:r>
                          <w:r>
                            <w:t>- 81 -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14:paraId="4F33641E">
                    <w:pPr>
                      <w:pStyle w:val="17"/>
                    </w:pPr>
                    <w:r>
                      <w:fldChar w:fldCharType="begin"/>
                    </w:r>
                    <w:r>
                      <w:instrText xml:space="preserve"> PAGE  \* MERGEFORMAT </w:instrText>
                    </w:r>
                    <w:r>
                      <w:fldChar w:fldCharType="separate"/>
                    </w:r>
                    <w:r>
                      <w:t>- 81 -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A3F9D">
    <w:pPr>
      <w:pStyle w:val="17"/>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ED959">
                          <w:pPr>
                            <w:pStyle w:val="17"/>
                          </w:pPr>
                          <w:r>
                            <w:fldChar w:fldCharType="begin"/>
                          </w:r>
                          <w:r>
                            <w:instrText xml:space="preserve"> PAGE  \* MERGEFORMAT </w:instrText>
                          </w:r>
                          <w:r>
                            <w:fldChar w:fldCharType="separate"/>
                          </w:r>
                          <w:r>
                            <w:t>- 82 -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ab3I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9VpvciwCAABXBAAADgAAAAAAAAABACAAAAAfAQAAZHJzL2Uyb0RvYy54bWxQSwUGAAAAAAYA&#10;BgBZAQAAvQUAAAAA&#10;">
              <v:fill on="f" focussize="0,0"/>
              <v:stroke on="f" weight="0.5pt"/>
              <v:imagedata o:title=""/>
              <o:lock v:ext="edit" aspectratio="f"/>
              <v:textbox inset="0mm,0mm,0mm,0mm" style="mso-fit-shape-to-text:t;">
                <w:txbxContent>
                  <w:p w14:paraId="404ED959">
                    <w:pPr>
                      <w:pStyle w:val="17"/>
                    </w:pPr>
                    <w:r>
                      <w:fldChar w:fldCharType="begin"/>
                    </w:r>
                    <w:r>
                      <w:instrText xml:space="preserve"> PAGE  \* MERGEFORMAT </w:instrText>
                    </w:r>
                    <w:r>
                      <w:fldChar w:fldCharType="separate"/>
                    </w:r>
                    <w:r>
                      <w:t>- 82 -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DFF87">
    <w:pPr>
      <w:spacing w:line="176" w:lineRule="auto"/>
      <w:ind w:left="4432"/>
      <w:rPr>
        <w:rFonts w:eastAsia="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839B4">
                          <w:pPr>
                            <w:pStyle w:val="17"/>
                          </w:pPr>
                          <w:r>
                            <w:fldChar w:fldCharType="begin"/>
                          </w:r>
                          <w:r>
                            <w:instrText xml:space="preserve"> PAGE  \* MERGEFORMAT </w:instrText>
                          </w:r>
                          <w:r>
                            <w:fldChar w:fldCharType="separate"/>
                          </w:r>
                          <w:r>
                            <w:t>- 83 -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rwc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v268HKwIAAFcEAAAOAAAAAAAAAAEAIAAAAB8BAABkcnMvZTJvRG9jLnhtbFBLBQYAAAAABgAG&#10;AFkBAAC8BQAAAAA=&#10;">
              <v:fill on="f" focussize="0,0"/>
              <v:stroke on="f" weight="0.5pt"/>
              <v:imagedata o:title=""/>
              <o:lock v:ext="edit" aspectratio="f"/>
              <v:textbox inset="0mm,0mm,0mm,0mm" style="mso-fit-shape-to-text:t;">
                <w:txbxContent>
                  <w:p w14:paraId="72E839B4">
                    <w:pPr>
                      <w:pStyle w:val="17"/>
                    </w:pPr>
                    <w:r>
                      <w:fldChar w:fldCharType="begin"/>
                    </w:r>
                    <w:r>
                      <w:instrText xml:space="preserve"> PAGE  \* MERGEFORMAT </w:instrText>
                    </w:r>
                    <w:r>
                      <w:fldChar w:fldCharType="separate"/>
                    </w:r>
                    <w:r>
                      <w:t>- 83 -</w:t>
                    </w:r>
                    <w:r>
                      <w:fldChar w:fldCharType="end"/>
                    </w:r>
                  </w:p>
                </w:txbxContent>
              </v:textbox>
            </v:shape>
          </w:pict>
        </mc:Fallback>
      </mc:AlternateContent>
    </w:r>
    <w:r>
      <w:rPr>
        <w:rFonts w:eastAsia="Times New Roman"/>
        <w:spacing w:val="-1"/>
        <w:sz w:val="18"/>
        <w:szCs w:val="18"/>
      </w:rPr>
      <w:t>40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D5FD9">
    <w:pPr>
      <w:spacing w:line="176" w:lineRule="auto"/>
      <w:ind w:left="4432"/>
      <w:rPr>
        <w:rFonts w:eastAsia="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81259">
                          <w:pPr>
                            <w:pStyle w:val="17"/>
                          </w:pPr>
                          <w:r>
                            <w:fldChar w:fldCharType="begin"/>
                          </w:r>
                          <w:r>
                            <w:instrText xml:space="preserve"> PAGE  \* MERGEFORMAT </w:instrText>
                          </w:r>
                          <w:r>
                            <w:fldChar w:fldCharType="separate"/>
                          </w:r>
                          <w:r>
                            <w:t>- 84 -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W/Ec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5b8RywCAABXBAAADgAAAAAAAAABACAAAAAfAQAAZHJzL2Uyb0RvYy54bWxQSwUGAAAAAAYA&#10;BgBZAQAAvQUAAAAA&#10;">
              <v:fill on="f" focussize="0,0"/>
              <v:stroke on="f" weight="0.5pt"/>
              <v:imagedata o:title=""/>
              <o:lock v:ext="edit" aspectratio="f"/>
              <v:textbox inset="0mm,0mm,0mm,0mm" style="mso-fit-shape-to-text:t;">
                <w:txbxContent>
                  <w:p w14:paraId="15F81259">
                    <w:pPr>
                      <w:pStyle w:val="17"/>
                    </w:pPr>
                    <w:r>
                      <w:fldChar w:fldCharType="begin"/>
                    </w:r>
                    <w:r>
                      <w:instrText xml:space="preserve"> PAGE  \* MERGEFORMAT </w:instrText>
                    </w:r>
                    <w:r>
                      <w:fldChar w:fldCharType="separate"/>
                    </w:r>
                    <w:r>
                      <w:t>- 84 -</w:t>
                    </w:r>
                    <w:r>
                      <w:fldChar w:fldCharType="end"/>
                    </w:r>
                  </w:p>
                </w:txbxContent>
              </v:textbox>
            </v:shape>
          </w:pict>
        </mc:Fallback>
      </mc:AlternateContent>
    </w:r>
    <w:r>
      <w:rPr>
        <w:rFonts w:eastAsia="Times New Roman"/>
        <w:spacing w:val="-1"/>
        <w:sz w:val="18"/>
        <w:szCs w:val="18"/>
      </w:rPr>
      <w:t>41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265B2">
    <w:pPr>
      <w:pStyle w:val="17"/>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CB0FF">
                          <w:pPr>
                            <w:pStyle w:val="17"/>
                          </w:pPr>
                          <w:r>
                            <w:fldChar w:fldCharType="begin"/>
                          </w:r>
                          <w:r>
                            <w:instrText xml:space="preserve"> PAGE  \* MERGEFORMAT </w:instrText>
                          </w:r>
                          <w:r>
                            <w:fldChar w:fldCharType="separate"/>
                          </w:r>
                          <w:r>
                            <w:t>- 85 -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E67A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FJJopVPz04/vp&#10;58Pp1zeCMwjUWj9D3L1FZOjemQ5tM5x7HEbeXeVU/IIRgR9Yx4u8oguEx0vTyXSaw8XhGzbAzx6v&#10;W+fDe2EUiUZBHeqXZGWHjQ996BASs2mzbqRMNZSatAW9ev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e8TrsCwCAABXBAAADgAAAAAAAAABACAAAAAfAQAAZHJzL2Uyb0RvYy54bWxQSwUGAAAAAAYA&#10;BgBZAQAAvQUAAAAA&#10;">
              <v:fill on="f" focussize="0,0"/>
              <v:stroke on="f" weight="0.5pt"/>
              <v:imagedata o:title=""/>
              <o:lock v:ext="edit" aspectratio="f"/>
              <v:textbox inset="0mm,0mm,0mm,0mm" style="mso-fit-shape-to-text:t;">
                <w:txbxContent>
                  <w:p w14:paraId="27ECB0FF">
                    <w:pPr>
                      <w:pStyle w:val="17"/>
                    </w:pPr>
                    <w:r>
                      <w:fldChar w:fldCharType="begin"/>
                    </w:r>
                    <w:r>
                      <w:instrText xml:space="preserve"> PAGE  \* MERGEFORMAT </w:instrText>
                    </w:r>
                    <w:r>
                      <w:fldChar w:fldCharType="separate"/>
                    </w:r>
                    <w:r>
                      <w:t>- 85 -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4B561">
    <w:pPr>
      <w:pStyle w:val="17"/>
      <w:jc w:val="cente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38053">
                          <w:pPr>
                            <w:pStyle w:val="17"/>
                          </w:pPr>
                          <w:r>
                            <w:fldChar w:fldCharType="begin"/>
                          </w:r>
                          <w:r>
                            <w:instrText xml:space="preserve"> PAGE  \* MERGEFORMAT </w:instrText>
                          </w:r>
                          <w:r>
                            <w:fldChar w:fldCharType="separate"/>
                          </w:r>
                          <w:r>
                            <w:t>- 87 -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JuPAsAgAAVwQAAA4AAABkcnMvZTJvRG9jLnhtbK1UzY7TMBC+I/EO&#10;lu80aRFL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4m48CwCAABXBAAADgAAAAAAAAABACAAAAAfAQAAZHJzL2Uyb0RvYy54bWxQSwUGAAAAAAYA&#10;BgBZAQAAvQUAAAAA&#10;">
              <v:fill on="f" focussize="0,0"/>
              <v:stroke on="f" weight="0.5pt"/>
              <v:imagedata o:title=""/>
              <o:lock v:ext="edit" aspectratio="f"/>
              <v:textbox inset="0mm,0mm,0mm,0mm" style="mso-fit-shape-to-text:t;">
                <w:txbxContent>
                  <w:p w14:paraId="7DD38053">
                    <w:pPr>
                      <w:pStyle w:val="17"/>
                    </w:pPr>
                    <w:r>
                      <w:fldChar w:fldCharType="begin"/>
                    </w:r>
                    <w:r>
                      <w:instrText xml:space="preserve"> PAGE  \* MERGEFORMAT </w:instrText>
                    </w:r>
                    <w:r>
                      <w:fldChar w:fldCharType="separate"/>
                    </w:r>
                    <w:r>
                      <w:t>- 87 -</w:t>
                    </w:r>
                    <w:r>
                      <w:fldChar w:fldCharType="end"/>
                    </w:r>
                  </w:p>
                </w:txbxContent>
              </v:textbox>
            </v:shape>
          </w:pict>
        </mc:Fallback>
      </mc:AlternateContent>
    </w:r>
  </w:p>
  <w:p w14:paraId="62AF299F">
    <w:pPr>
      <w:pStyle w:val="17"/>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1407C">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2B8D00">
                          <w:pPr>
                            <w:pStyle w:val="1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62B8D00">
                    <w:pPr>
                      <w:pStyle w:val="1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B0622">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CF90C">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14:paraId="27ACF90C">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95EBC">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B8DAE">
                          <w:pPr>
                            <w:pStyle w:val="17"/>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3A2B8DAE">
                    <w:pPr>
                      <w:pStyle w:val="17"/>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82562">
    <w:pPr>
      <w:pStyle w:val="1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F8C21">
                          <w:pPr>
                            <w:pStyle w:val="17"/>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v:fill on="f" focussize="0,0"/>
              <v:stroke on="f" weight="0.5pt"/>
              <v:imagedata o:title=""/>
              <o:lock v:ext="edit" aspectratio="f"/>
              <v:textbox inset="0mm,0mm,0mm,0mm" style="mso-fit-shape-to-text:t;">
                <w:txbxContent>
                  <w:p w14:paraId="436F8C21">
                    <w:pPr>
                      <w:pStyle w:val="17"/>
                    </w:pPr>
                    <w:r>
                      <w:fldChar w:fldCharType="begin"/>
                    </w:r>
                    <w:r>
                      <w:instrText xml:space="preserve"> PAGE  \* MERGEFORMAT </w:instrText>
                    </w:r>
                    <w:r>
                      <w:fldChar w:fldCharType="separate"/>
                    </w:r>
                    <w:r>
                      <w:t>- 47 -</w:t>
                    </w:r>
                    <w:r>
                      <w:fldChar w:fldCharType="end"/>
                    </w:r>
                  </w:p>
                </w:txbxContent>
              </v:textbox>
            </v:shape>
          </w:pict>
        </mc:Fallback>
      </mc:AlternateContent>
    </w:r>
  </w:p>
  <w:p w14:paraId="5E1F2154">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20998">
    <w:pPr>
      <w:pStyle w:val="17"/>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FC981">
                          <w:pPr>
                            <w:pStyle w:val="17"/>
                          </w:pPr>
                          <w:r>
                            <w:fldChar w:fldCharType="begin"/>
                          </w:r>
                          <w:r>
                            <w:instrText xml:space="preserve"> PAGE  \* MERGEFORMAT </w:instrText>
                          </w:r>
                          <w:r>
                            <w:fldChar w:fldCharType="separate"/>
                          </w:r>
                          <w:r>
                            <w:t>- 53 -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v:fill on="f" focussize="0,0"/>
              <v:stroke on="f" weight="0.5pt"/>
              <v:imagedata o:title=""/>
              <o:lock v:ext="edit" aspectratio="f"/>
              <v:textbox inset="0mm,0mm,0mm,0mm" style="mso-fit-shape-to-text:t;">
                <w:txbxContent>
                  <w:p w14:paraId="57CFC981">
                    <w:pPr>
                      <w:pStyle w:val="17"/>
                    </w:pPr>
                    <w:r>
                      <w:fldChar w:fldCharType="begin"/>
                    </w:r>
                    <w:r>
                      <w:instrText xml:space="preserve"> PAGE  \* MERGEFORMAT </w:instrText>
                    </w:r>
                    <w:r>
                      <w:fldChar w:fldCharType="separate"/>
                    </w:r>
                    <w:r>
                      <w:t>- 53 -</w:t>
                    </w:r>
                    <w:r>
                      <w:fldChar w:fldCharType="end"/>
                    </w:r>
                  </w:p>
                </w:txbxContent>
              </v:textbox>
            </v:shape>
          </w:pict>
        </mc:Fallback>
      </mc:AlternateContent>
    </w:r>
  </w:p>
  <w:p w14:paraId="23D6D4FA">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F294">
    <w:pPr>
      <w:pStyle w:val="17"/>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3B8A9">
                          <w:pPr>
                            <w:pStyle w:val="17"/>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AO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mlGimUPHL92+X&#10;H78uP78SnEGgxvo54nYWkaF9a1q0zXDucRh5t6VT8QtGBH7Ie77KK9pAeLw0m85mY7g4fMMG+Nnj&#10;det8eCeMItHIqUP9kqzstPWhCx1CYjZtNrWUqYZSkwYk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8JwDoKwIAAFcEAAAOAAAAAAAAAAEAIAAAAB8BAABkcnMvZTJvRG9jLnhtbFBLBQYAAAAABgAG&#10;AFkBAAC8BQAAAAA=&#10;">
              <v:fill on="f" focussize="0,0"/>
              <v:stroke on="f" weight="0.5pt"/>
              <v:imagedata o:title=""/>
              <o:lock v:ext="edit" aspectratio="f"/>
              <v:textbox inset="0mm,0mm,0mm,0mm" style="mso-fit-shape-to-text:t;">
                <w:txbxContent>
                  <w:p w14:paraId="0CA3B8A9">
                    <w:pPr>
                      <w:pStyle w:val="17"/>
                    </w:pPr>
                    <w:r>
                      <w:fldChar w:fldCharType="begin"/>
                    </w:r>
                    <w:r>
                      <w:instrText xml:space="preserve"> PAGE  \* MERGEFORMAT </w:instrText>
                    </w:r>
                    <w:r>
                      <w:fldChar w:fldCharType="separate"/>
                    </w:r>
                    <w:r>
                      <w:t>- 55 -</w:t>
                    </w:r>
                    <w:r>
                      <w:fldChar w:fldCharType="end"/>
                    </w:r>
                  </w:p>
                </w:txbxContent>
              </v:textbox>
            </v:shape>
          </w:pict>
        </mc:Fallback>
      </mc:AlternateContent>
    </w:r>
  </w:p>
  <w:p w14:paraId="4F8103A9">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5E3A">
    <w:pPr>
      <w:pStyle w:val="17"/>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4E3C7">
                          <w:pPr>
                            <w:pStyle w:val="17"/>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qU6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alOoKwIAAFcEAAAOAAAAAAAAAAEAIAAAAB8BAABkcnMvZTJvRG9jLnhtbFBLBQYAAAAABgAG&#10;AFkBAAC8BQAAAAA=&#10;">
              <v:fill on="f" focussize="0,0"/>
              <v:stroke on="f" weight="0.5pt"/>
              <v:imagedata o:title=""/>
              <o:lock v:ext="edit" aspectratio="f"/>
              <v:textbox inset="0mm,0mm,0mm,0mm" style="mso-fit-shape-to-text:t;">
                <w:txbxContent>
                  <w:p w14:paraId="32F4E3C7">
                    <w:pPr>
                      <w:pStyle w:val="17"/>
                    </w:pPr>
                    <w:r>
                      <w:fldChar w:fldCharType="begin"/>
                    </w:r>
                    <w:r>
                      <w:instrText xml:space="preserve"> PAGE  \* MERGEFORMAT </w:instrText>
                    </w:r>
                    <w:r>
                      <w:fldChar w:fldCharType="separate"/>
                    </w:r>
                    <w:r>
                      <w:t>- 59 -</w:t>
                    </w:r>
                    <w:r>
                      <w:fldChar w:fldCharType="end"/>
                    </w:r>
                  </w:p>
                </w:txbxContent>
              </v:textbox>
            </v:shape>
          </w:pict>
        </mc:Fallback>
      </mc:AlternateContent>
    </w:r>
  </w:p>
  <w:p w14:paraId="220B8C7F">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871F3">
    <w:pPr>
      <w:pStyle w:val="17"/>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98E49">
                          <w:pPr>
                            <w:pStyle w:val="17"/>
                          </w:pPr>
                          <w:r>
                            <w:fldChar w:fldCharType="begin"/>
                          </w:r>
                          <w:r>
                            <w:instrText xml:space="preserve"> PAGE  \* MERGEFORMAT </w:instrText>
                          </w:r>
                          <w:r>
                            <w:fldChar w:fldCharType="separate"/>
                          </w:r>
                          <w:r>
                            <w:t>- 62 -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MmrI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oUQzhYqffnw/&#10;/Xw4/fpGcAaBWutniLu3iAzdO9OhbYZzj8PIu6ucil8wIvBD3uNFXtEFwuOl6WQ6zeHi8A0b4GeP&#10;163z4b0wikSjoA71S7Kyw8aHPnQIidm0WTdSphpKTVqQeP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YyasiwCAABXBAAADgAAAAAAAAABACAAAAAfAQAAZHJzL2Uyb0RvYy54bWxQSwUGAAAAAAYA&#10;BgBZAQAAvQUAAAAA&#10;">
              <v:fill on="f" focussize="0,0"/>
              <v:stroke on="f" weight="0.5pt"/>
              <v:imagedata o:title=""/>
              <o:lock v:ext="edit" aspectratio="f"/>
              <v:textbox inset="0mm,0mm,0mm,0mm" style="mso-fit-shape-to-text:t;">
                <w:txbxContent>
                  <w:p w14:paraId="76098E49">
                    <w:pPr>
                      <w:pStyle w:val="17"/>
                    </w:pPr>
                    <w:r>
                      <w:fldChar w:fldCharType="begin"/>
                    </w:r>
                    <w:r>
                      <w:instrText xml:space="preserve"> PAGE  \* MERGEFORMAT </w:instrText>
                    </w:r>
                    <w:r>
                      <w:fldChar w:fldCharType="separate"/>
                    </w:r>
                    <w:r>
                      <w:t>- 62 -</w:t>
                    </w:r>
                    <w:r>
                      <w:fldChar w:fldCharType="end"/>
                    </w:r>
                  </w:p>
                </w:txbxContent>
              </v:textbox>
            </v:shape>
          </w:pict>
        </mc:Fallback>
      </mc:AlternateContent>
    </w:r>
  </w:p>
  <w:p w14:paraId="1BC8759C">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B4EF8">
    <w:pPr>
      <w:spacing w:line="176" w:lineRule="auto"/>
      <w:ind w:left="4498"/>
      <w:rPr>
        <w:rFonts w:eastAsia="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FD45F">
                          <w:pPr>
                            <w:pStyle w:val="17"/>
                          </w:pPr>
                          <w:r>
                            <w:fldChar w:fldCharType="begin"/>
                          </w:r>
                          <w:r>
                            <w:instrText xml:space="preserve"> PAGE  \* MERGEFORMAT </w:instrText>
                          </w:r>
                          <w:r>
                            <w:fldChar w:fldCharType="separate"/>
                          </w:r>
                          <w:r>
                            <w:t>- 73 -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14:paraId="2B6FD45F">
                    <w:pPr>
                      <w:pStyle w:val="17"/>
                    </w:pPr>
                    <w:r>
                      <w:fldChar w:fldCharType="begin"/>
                    </w:r>
                    <w:r>
                      <w:instrText xml:space="preserve"> PAGE  \* MERGEFORMAT </w:instrText>
                    </w:r>
                    <w:r>
                      <w:fldChar w:fldCharType="separate"/>
                    </w:r>
                    <w:r>
                      <w:t>- 73 -</w:t>
                    </w:r>
                    <w:r>
                      <w:fldChar w:fldCharType="end"/>
                    </w:r>
                  </w:p>
                </w:txbxContent>
              </v:textbox>
            </v:shape>
          </w:pict>
        </mc:Fallback>
      </mc:AlternateContent>
    </w:r>
    <w:r>
      <w:rPr>
        <w:rFonts w:eastAsia="Times New Roman"/>
        <w:spacing w:val="-4"/>
        <w:sz w:val="18"/>
        <w:szCs w:val="18"/>
      </w:rPr>
      <w:t>37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40438">
    <w:pPr>
      <w:pStyle w:val="18"/>
      <w:pBdr>
        <w:bottom w:val="none" w:color="auto" w:sz="0" w:space="1"/>
      </w:pBdr>
      <w:tabs>
        <w:tab w:val="left" w:pos="8073"/>
      </w:tabs>
      <w:jc w:val="left"/>
    </w:pPr>
    <w:r>
      <w:rPr>
        <w:rFonts w:hint="eastAsia"/>
      </w:rPr>
      <w:tab/>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4D42E">
    <w:pPr>
      <w:pStyle w:val="12"/>
      <w:spacing w:line="46"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14949">
    <w:pPr>
      <w:pStyle w:val="12"/>
      <w:spacing w:line="46"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F1C4A">
    <w:pPr>
      <w:pStyle w:val="12"/>
      <w:spacing w:line="46"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A37E">
    <w:pPr>
      <w:pStyle w:val="12"/>
      <w:spacing w:line="46"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983FA">
    <w:pPr>
      <w:pStyle w:val="12"/>
      <w:spacing w:line="46"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29129">
    <w:pPr>
      <w:pStyle w:val="12"/>
      <w:spacing w:before="56" w:line="217" w:lineRule="auto"/>
      <w:ind w:left="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EF6F3">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4F3FD"/>
    <w:multiLevelType w:val="singleLevel"/>
    <w:tmpl w:val="9734F3FD"/>
    <w:lvl w:ilvl="0" w:tentative="0">
      <w:start w:val="1"/>
      <w:numFmt w:val="decimal"/>
      <w:pStyle w:val="8"/>
      <w:lvlText w:val="%1."/>
      <w:lvlJc w:val="left"/>
      <w:pPr>
        <w:tabs>
          <w:tab w:val="left" w:pos="360"/>
        </w:tabs>
        <w:ind w:left="360" w:hanging="36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65819449"/>
    <w:multiLevelType w:val="singleLevel"/>
    <w:tmpl w:val="65819449"/>
    <w:lvl w:ilvl="0" w:tentative="0">
      <w:start w:val="2"/>
      <w:numFmt w:val="chineseCounting"/>
      <w:suff w:val="nothing"/>
      <w:lvlText w:val="%1、"/>
      <w:lvlJc w:val="left"/>
      <w:rPr>
        <w:rFonts w:hint="eastAsi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55FE2"/>
    <w:rsid w:val="02BE6644"/>
    <w:rsid w:val="09F55FE2"/>
    <w:rsid w:val="0AFC3057"/>
    <w:rsid w:val="0C9233AD"/>
    <w:rsid w:val="14415736"/>
    <w:rsid w:val="16331C36"/>
    <w:rsid w:val="1BB50B8F"/>
    <w:rsid w:val="1C26233D"/>
    <w:rsid w:val="24AB7D76"/>
    <w:rsid w:val="28E15521"/>
    <w:rsid w:val="2CA64AB8"/>
    <w:rsid w:val="2DF248FE"/>
    <w:rsid w:val="48D51CFA"/>
    <w:rsid w:val="4AD8632C"/>
    <w:rsid w:val="54AA6F8B"/>
    <w:rsid w:val="58782EFD"/>
    <w:rsid w:val="5E321E60"/>
    <w:rsid w:val="5E7D6910"/>
    <w:rsid w:val="637A221F"/>
    <w:rsid w:val="6772654C"/>
    <w:rsid w:val="741B0EB4"/>
    <w:rsid w:val="7683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autoSpaceDE w:val="0"/>
      <w:autoSpaceDN w:val="0"/>
      <w:adjustRightInd w:val="0"/>
    </w:pPr>
    <w:rPr>
      <w:rFonts w:hint="eastAsia" w:ascii="楷体_GB2312" w:hAnsi="楷体_GB2312" w:eastAsia="楷体_GB2312"/>
      <w:color w:val="000000"/>
      <w:sz w:val="24"/>
    </w:rPr>
  </w:style>
  <w:style w:type="paragraph" w:customStyle="1" w:styleId="3">
    <w:name w:val="纯文本1"/>
    <w:basedOn w:val="1"/>
    <w:qFormat/>
    <w:uiPriority w:val="0"/>
    <w:pPr>
      <w:textAlignment w:val="baseline"/>
    </w:pPr>
    <w:rPr>
      <w:rFonts w:ascii="宋体" w:hAnsi="Courier New"/>
    </w:rPr>
  </w:style>
  <w:style w:type="paragraph" w:styleId="8">
    <w:name w:val="List Number"/>
    <w:basedOn w:val="1"/>
    <w:qFormat/>
    <w:uiPriority w:val="0"/>
    <w:pPr>
      <w:numPr>
        <w:ilvl w:val="0"/>
        <w:numId w:val="1"/>
      </w:numPr>
    </w:pPr>
  </w:style>
  <w:style w:type="paragraph" w:styleId="9">
    <w:name w:val="Normal Indent"/>
    <w:basedOn w:val="1"/>
    <w:unhideWhenUsed/>
    <w:qFormat/>
    <w:uiPriority w:val="0"/>
    <w:pPr>
      <w:ind w:firstLine="420"/>
    </w:pPr>
    <w:rPr>
      <w:szCs w:val="20"/>
    </w:rPr>
  </w:style>
  <w:style w:type="paragraph" w:styleId="10">
    <w:name w:val="annotation text"/>
    <w:basedOn w:val="1"/>
    <w:unhideWhenUsed/>
    <w:qFormat/>
    <w:uiPriority w:val="0"/>
    <w:pPr>
      <w:jc w:val="left"/>
    </w:pPr>
  </w:style>
  <w:style w:type="paragraph" w:styleId="11">
    <w:name w:val="Body Text 3"/>
    <w:basedOn w:val="1"/>
    <w:unhideWhenUsed/>
    <w:qFormat/>
    <w:uiPriority w:val="0"/>
    <w:pPr>
      <w:spacing w:after="120"/>
    </w:pPr>
    <w:rPr>
      <w:sz w:val="16"/>
      <w:szCs w:val="16"/>
    </w:rPr>
  </w:style>
  <w:style w:type="paragraph" w:styleId="12">
    <w:name w:val="Body Text"/>
    <w:basedOn w:val="1"/>
    <w:next w:val="1"/>
    <w:qFormat/>
    <w:uiPriority w:val="0"/>
    <w:pPr>
      <w:spacing w:after="120"/>
    </w:pPr>
  </w:style>
  <w:style w:type="paragraph" w:styleId="13">
    <w:name w:val="Body Text Indent"/>
    <w:basedOn w:val="1"/>
    <w:unhideWhenUsed/>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0"/>
    <w:pPr>
      <w:ind w:left="100" w:leftChars="200" w:hanging="200" w:hangingChars="200"/>
      <w:contextualSpacing/>
    </w:pPr>
  </w:style>
  <w:style w:type="paragraph" w:styleId="15">
    <w:name w:val="toc 3"/>
    <w:basedOn w:val="1"/>
    <w:next w:val="1"/>
    <w:unhideWhenUsed/>
    <w:qFormat/>
    <w:uiPriority w:val="0"/>
    <w:pPr>
      <w:ind w:left="840" w:leftChars="400"/>
    </w:pPr>
  </w:style>
  <w:style w:type="paragraph" w:styleId="16">
    <w:name w:val="Plain Text"/>
    <w:basedOn w:val="1"/>
    <w:next w:val="7"/>
    <w:unhideWhenUsed/>
    <w:qFormat/>
    <w:uiPriority w:val="0"/>
    <w:rPr>
      <w:rFonts w:ascii="宋体" w:hAnsi="Courier New"/>
      <w:kern w:val="0"/>
      <w:sz w:val="20"/>
      <w:szCs w:val="21"/>
    </w:rPr>
  </w:style>
  <w:style w:type="paragraph" w:styleId="17">
    <w:name w:val="footer"/>
    <w:basedOn w:val="1"/>
    <w:qFormat/>
    <w:uiPriority w:val="0"/>
    <w:pPr>
      <w:tabs>
        <w:tab w:val="center" w:pos="4153"/>
        <w:tab w:val="right" w:pos="8306"/>
      </w:tabs>
      <w:snapToGrid w:val="0"/>
      <w:jc w:val="left"/>
    </w:pPr>
    <w:rPr>
      <w:kern w:val="0"/>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0"/>
  </w:style>
  <w:style w:type="paragraph" w:styleId="20">
    <w:name w:val="List"/>
    <w:basedOn w:val="1"/>
    <w:qFormat/>
    <w:uiPriority w:val="0"/>
    <w:pPr>
      <w:ind w:left="200" w:hanging="200" w:hangingChars="200"/>
      <w:contextualSpacing/>
    </w:pPr>
  </w:style>
  <w:style w:type="paragraph" w:styleId="21">
    <w:name w:val="toc 2"/>
    <w:basedOn w:val="1"/>
    <w:next w:val="1"/>
    <w:unhideWhenUsed/>
    <w:qFormat/>
    <w:uiPriority w:val="0"/>
    <w:pPr>
      <w:tabs>
        <w:tab w:val="right" w:leader="dot" w:pos="8296"/>
      </w:tabs>
      <w:ind w:left="420" w:leftChars="200"/>
    </w:pPr>
  </w:style>
  <w:style w:type="paragraph" w:styleId="22">
    <w:name w:val="Normal (Web)"/>
    <w:basedOn w:val="1"/>
    <w:unhideWhenUsed/>
    <w:qFormat/>
    <w:uiPriority w:val="0"/>
    <w:rPr>
      <w:rFonts w:ascii="Calibri" w:hAnsi="Calibri"/>
      <w:kern w:val="0"/>
      <w:sz w:val="24"/>
    </w:rPr>
  </w:style>
  <w:style w:type="paragraph" w:styleId="23">
    <w:name w:val="Body Text First Indent 2"/>
    <w:basedOn w:val="13"/>
    <w:unhideWhenUsed/>
    <w:qFormat/>
    <w:uiPriority w:val="0"/>
    <w:pPr>
      <w:spacing w:after="120"/>
      <w:ind w:left="420" w:leftChars="200" w:firstLine="420" w:firstLineChars="200"/>
    </w:pPr>
    <w:rPr>
      <w:rFonts w:ascii="Times New Roman" w:eastAsia="宋体"/>
      <w:kern w:val="2"/>
      <w:sz w:val="21"/>
      <w:szCs w:val="24"/>
    </w:rPr>
  </w:style>
  <w:style w:type="table" w:styleId="25">
    <w:name w:val="Table Grid"/>
    <w:basedOn w:val="2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Hyperlink"/>
    <w:unhideWhenUsed/>
    <w:qFormat/>
    <w:uiPriority w:val="0"/>
    <w:rPr>
      <w:color w:val="0000FF"/>
      <w:u w:val="single"/>
    </w:rPr>
  </w:style>
  <w:style w:type="paragraph" w:customStyle="1" w:styleId="28">
    <w:name w:val="正文2"/>
    <w:basedOn w:val="1"/>
    <w:next w:val="1"/>
    <w:qFormat/>
    <w:uiPriority w:val="0"/>
    <w:pPr>
      <w:adjustRightInd w:val="0"/>
      <w:spacing w:before="156" w:line="360" w:lineRule="auto"/>
      <w:ind w:firstLine="510" w:firstLineChars="200"/>
    </w:pPr>
    <w:rPr>
      <w:kern w:val="0"/>
      <w:sz w:val="24"/>
      <w:szCs w:val="20"/>
    </w:rPr>
  </w:style>
  <w:style w:type="paragraph" w:customStyle="1" w:styleId="29">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0">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31">
    <w:name w:val="Table Text"/>
    <w:basedOn w:val="1"/>
    <w:semiHidden/>
    <w:qFormat/>
    <w:uiPriority w:val="0"/>
    <w:rPr>
      <w:rFonts w:ascii="仿宋" w:hAnsi="仿宋" w:eastAsia="仿宋" w:cs="仿宋"/>
      <w:szCs w:val="21"/>
      <w:lang w:eastAsia="en-US"/>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正文缩进1"/>
    <w:basedOn w:val="1"/>
    <w:next w:val="13"/>
    <w:qFormat/>
    <w:uiPriority w:val="99"/>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35955</Words>
  <Characters>38822</Characters>
  <Lines>0</Lines>
  <Paragraphs>0</Paragraphs>
  <TotalTime>6</TotalTime>
  <ScaleCrop>false</ScaleCrop>
  <LinksUpToDate>false</LinksUpToDate>
  <CharactersWithSpaces>40057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2025-08-28T09:33:00Z</dcterms:created>
  <dc:creator>歪歪</dc:creator>
  <cp:lastModifiedBy>彭</cp:lastModifiedBy>
  <dcterms:modified xsi:type="dcterms:W3CDTF">2025-10-19T15:25:40Z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E00E1DBEA3514F7CBEA25CB185255D6F_13</vt:lpwstr>
  </property>
  <property fmtid="{D5CDD505-2E9C-101B-9397-08002B2CF9AE}" pid="4" name="KSOTemplateDocerSaveRecord">
    <vt:lpwstr>eyJoZGlkIjoiZDhlNjUyMjM1NjIxODcxZjFiZjc1NzkxNmZmYTQ1NTIiLCJ1c2VySWQiOiIyNjA1MTYyNDkifQ==</vt:lpwstr>
  </property>
</Properties>
</file>