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46FB5E">
      <w:pPr>
        <w:tabs>
          <w:tab w:val="left" w:pos="1710"/>
        </w:tabs>
        <w:rPr>
          <w:color w:val="000000" w:themeColor="text1"/>
          <w14:textFill>
            <w14:solidFill>
              <w14:schemeClr w14:val="tx1"/>
            </w14:solidFill>
          </w14:textFill>
        </w:rPr>
      </w:pPr>
      <w:bookmarkStart w:id="0" w:name="_Toc217446030"/>
      <w:bookmarkStart w:id="1" w:name="_Toc183682338"/>
    </w:p>
    <w:p w14:paraId="5525EDAF">
      <w:pPr>
        <w:tabs>
          <w:tab w:val="left" w:pos="1710"/>
        </w:tabs>
        <w:rPr>
          <w:color w:val="000000" w:themeColor="text1"/>
          <w14:textFill>
            <w14:solidFill>
              <w14:schemeClr w14:val="tx1"/>
            </w14:solidFill>
          </w14:textFill>
        </w:rPr>
      </w:pPr>
    </w:p>
    <w:p w14:paraId="2B1C36AF">
      <w:pPr>
        <w:tabs>
          <w:tab w:val="left" w:pos="1710"/>
        </w:tabs>
        <w:rPr>
          <w:color w:val="000000" w:themeColor="text1"/>
          <w14:textFill>
            <w14:solidFill>
              <w14:schemeClr w14:val="tx1"/>
            </w14:solidFill>
          </w14:textFill>
        </w:rPr>
      </w:pPr>
    </w:p>
    <w:p w14:paraId="746A9576">
      <w:pPr>
        <w:tabs>
          <w:tab w:val="left" w:pos="1710"/>
        </w:tabs>
        <w:rPr>
          <w:color w:val="000000" w:themeColor="text1"/>
          <w14:textFill>
            <w14:solidFill>
              <w14:schemeClr w14:val="tx1"/>
            </w14:solidFill>
          </w14:textFill>
        </w:rPr>
      </w:pPr>
    </w:p>
    <w:p w14:paraId="37F4D16B">
      <w:pPr>
        <w:tabs>
          <w:tab w:val="left" w:pos="1710"/>
        </w:tabs>
        <w:rPr>
          <w:color w:val="000000" w:themeColor="text1"/>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5B0D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7286" w:type="dxa"/>
            <w:gridSpan w:val="2"/>
            <w:tcBorders>
              <w:top w:val="nil"/>
              <w:left w:val="nil"/>
              <w:right w:val="nil"/>
            </w:tcBorders>
          </w:tcPr>
          <w:p w14:paraId="4612D1F5">
            <w:pPr>
              <w:snapToGrid w:val="0"/>
              <w:spacing w:line="240" w:lineRule="atLeast"/>
              <w:jc w:val="center"/>
              <w:rPr>
                <w:b/>
                <w:color w:val="000000" w:themeColor="text1"/>
                <w:sz w:val="60"/>
                <w:szCs w:val="60"/>
                <w14:textFill>
                  <w14:solidFill>
                    <w14:schemeClr w14:val="tx1"/>
                  </w14:solidFill>
                </w14:textFill>
              </w:rPr>
            </w:pPr>
            <w:r>
              <w:rPr>
                <w:b/>
                <w:color w:val="000000" w:themeColor="text1"/>
                <w:sz w:val="60"/>
                <w:szCs w:val="60"/>
                <w14:textFill>
                  <w14:solidFill>
                    <w14:schemeClr w14:val="tx1"/>
                  </w14:solidFill>
                </w14:textFill>
              </w:rPr>
              <w:t xml:space="preserve"> </w:t>
            </w:r>
            <w:r>
              <w:rPr>
                <w:rFonts w:hint="eastAsia"/>
                <w:b/>
                <w:color w:val="000000" w:themeColor="text1"/>
                <w:sz w:val="60"/>
                <w:szCs w:val="60"/>
                <w14:textFill>
                  <w14:solidFill>
                    <w14:schemeClr w14:val="tx1"/>
                  </w14:solidFill>
                </w14:textFill>
              </w:rPr>
              <w:t>招标文件</w:t>
            </w:r>
          </w:p>
        </w:tc>
      </w:tr>
      <w:tr w14:paraId="0FDB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30FD697E">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项目名称：</w:t>
            </w:r>
          </w:p>
        </w:tc>
        <w:tc>
          <w:tcPr>
            <w:tcW w:w="5522" w:type="dxa"/>
            <w:vAlign w:val="center"/>
          </w:tcPr>
          <w:p w14:paraId="04C4E03E">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自治区工业和信息化厅2025年规划与课题</w:t>
            </w:r>
          </w:p>
        </w:tc>
      </w:tr>
      <w:tr w14:paraId="346A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6CFFBFB0">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项目编号：</w:t>
            </w:r>
          </w:p>
        </w:tc>
        <w:tc>
          <w:tcPr>
            <w:tcW w:w="5522" w:type="dxa"/>
            <w:vAlign w:val="center"/>
          </w:tcPr>
          <w:p w14:paraId="2A69B5A8">
            <w:pPr>
              <w:rPr>
                <w:rFonts w:hint="eastAsia" w:eastAsia="宋体"/>
                <w:b/>
                <w:color w:val="000000" w:themeColor="text1"/>
                <w:sz w:val="32"/>
                <w:szCs w:val="32"/>
                <w:lang w:eastAsia="zh-CN"/>
                <w14:textFill>
                  <w14:solidFill>
                    <w14:schemeClr w14:val="tx1"/>
                  </w14:solidFill>
                </w14:textFill>
              </w:rPr>
            </w:pPr>
            <w:r>
              <w:rPr>
                <w:rFonts w:hint="eastAsia"/>
                <w:b/>
                <w:color w:val="000000" w:themeColor="text1"/>
                <w:sz w:val="32"/>
                <w:szCs w:val="32"/>
                <w:lang w:eastAsia="zh-CN"/>
                <w14:textFill>
                  <w14:solidFill>
                    <w14:schemeClr w14:val="tx1"/>
                  </w14:solidFill>
                </w14:textFill>
              </w:rPr>
              <w:t>GXZC2025-G3-001249-GZZX</w:t>
            </w:r>
          </w:p>
        </w:tc>
      </w:tr>
      <w:tr w14:paraId="737A0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31C8B97D">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采购方式：</w:t>
            </w:r>
          </w:p>
        </w:tc>
        <w:tc>
          <w:tcPr>
            <w:tcW w:w="5522" w:type="dxa"/>
            <w:vAlign w:val="center"/>
          </w:tcPr>
          <w:p w14:paraId="7C80C7B3">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公开招标</w:t>
            </w:r>
          </w:p>
        </w:tc>
      </w:tr>
    </w:tbl>
    <w:p w14:paraId="2CAA88D8">
      <w:pPr>
        <w:tabs>
          <w:tab w:val="left" w:pos="1710"/>
        </w:tabs>
        <w:rPr>
          <w:color w:val="000000" w:themeColor="text1"/>
          <w14:textFill>
            <w14:solidFill>
              <w14:schemeClr w14:val="tx1"/>
            </w14:solidFill>
          </w14:textFill>
        </w:rPr>
      </w:pPr>
    </w:p>
    <w:p w14:paraId="25508808">
      <w:pPr>
        <w:rPr>
          <w:color w:val="000000" w:themeColor="text1"/>
          <w14:textFill>
            <w14:solidFill>
              <w14:schemeClr w14:val="tx1"/>
            </w14:solidFill>
          </w14:textFill>
        </w:rPr>
      </w:pPr>
    </w:p>
    <w:p w14:paraId="1D7F7246">
      <w:pPr>
        <w:rPr>
          <w:color w:val="000000" w:themeColor="text1"/>
          <w14:textFill>
            <w14:solidFill>
              <w14:schemeClr w14:val="tx1"/>
            </w14:solidFill>
          </w14:textFill>
        </w:rPr>
      </w:pPr>
    </w:p>
    <w:p w14:paraId="3D4FB954">
      <w:pPr>
        <w:rPr>
          <w:color w:val="000000" w:themeColor="text1"/>
          <w14:textFill>
            <w14:solidFill>
              <w14:schemeClr w14:val="tx1"/>
            </w14:solidFill>
          </w14:textFill>
        </w:rPr>
      </w:pPr>
    </w:p>
    <w:p w14:paraId="36859373">
      <w:pPr>
        <w:rPr>
          <w:color w:val="000000" w:themeColor="text1"/>
          <w14:textFill>
            <w14:solidFill>
              <w14:schemeClr w14:val="tx1"/>
            </w14:solidFill>
          </w14:textFill>
        </w:rPr>
      </w:pPr>
    </w:p>
    <w:p w14:paraId="3D7664A4">
      <w:pPr>
        <w:rPr>
          <w:color w:val="000000" w:themeColor="text1"/>
          <w14:textFill>
            <w14:solidFill>
              <w14:schemeClr w14:val="tx1"/>
            </w14:solidFill>
          </w14:textFill>
        </w:rPr>
      </w:pPr>
    </w:p>
    <w:p w14:paraId="01FFB475">
      <w:pPr>
        <w:rPr>
          <w:color w:val="000000" w:themeColor="text1"/>
          <w14:textFill>
            <w14:solidFill>
              <w14:schemeClr w14:val="tx1"/>
            </w14:solidFill>
          </w14:textFill>
        </w:rPr>
      </w:pPr>
    </w:p>
    <w:p w14:paraId="49BAADEB">
      <w:pPr>
        <w:rPr>
          <w:color w:val="000000" w:themeColor="text1"/>
          <w14:textFill>
            <w14:solidFill>
              <w14:schemeClr w14:val="tx1"/>
            </w14:solidFill>
          </w14:textFill>
        </w:rPr>
      </w:pPr>
    </w:p>
    <w:p w14:paraId="19AED9CE">
      <w:pPr>
        <w:rPr>
          <w:color w:val="000000" w:themeColor="text1"/>
          <w14:textFill>
            <w14:solidFill>
              <w14:schemeClr w14:val="tx1"/>
            </w14:solidFill>
          </w14:textFill>
        </w:rPr>
      </w:pPr>
    </w:p>
    <w:p w14:paraId="63E67E9D">
      <w:pPr>
        <w:rPr>
          <w:color w:val="000000" w:themeColor="text1"/>
          <w14:textFill>
            <w14:solidFill>
              <w14:schemeClr w14:val="tx1"/>
            </w14:solidFill>
          </w14:textFill>
        </w:rPr>
      </w:pPr>
    </w:p>
    <w:p w14:paraId="1C943184">
      <w:pPr>
        <w:rPr>
          <w:color w:val="000000" w:themeColor="text1"/>
          <w14:textFill>
            <w14:solidFill>
              <w14:schemeClr w14:val="tx1"/>
            </w14:solidFill>
          </w14:textFill>
        </w:rPr>
      </w:pPr>
    </w:p>
    <w:p w14:paraId="7C3C5EAE">
      <w:pPr>
        <w:rPr>
          <w:color w:val="000000" w:themeColor="text1"/>
          <w14:textFill>
            <w14:solidFill>
              <w14:schemeClr w14:val="tx1"/>
            </w14:solidFill>
          </w14:textFill>
        </w:rPr>
      </w:pPr>
    </w:p>
    <w:p w14:paraId="33092F39">
      <w:pPr>
        <w:rPr>
          <w:color w:val="000000" w:themeColor="text1"/>
          <w14:textFill>
            <w14:solidFill>
              <w14:schemeClr w14:val="tx1"/>
            </w14:solidFill>
          </w14:textFill>
        </w:rPr>
      </w:pPr>
    </w:p>
    <w:p w14:paraId="02657AD9">
      <w:pPr>
        <w:rPr>
          <w:color w:val="000000" w:themeColor="text1"/>
          <w14:textFill>
            <w14:solidFill>
              <w14:schemeClr w14:val="tx1"/>
            </w14:solidFill>
          </w14:textFill>
        </w:rPr>
      </w:pPr>
    </w:p>
    <w:p w14:paraId="0A2681D8">
      <w:pPr>
        <w:rPr>
          <w:color w:val="000000" w:themeColor="text1"/>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66DB5C8B">
        <w:tblPrEx>
          <w:tblCellMar>
            <w:top w:w="0" w:type="dxa"/>
            <w:left w:w="108" w:type="dxa"/>
            <w:bottom w:w="0" w:type="dxa"/>
            <w:right w:w="108" w:type="dxa"/>
          </w:tblCellMar>
        </w:tblPrEx>
        <w:trPr>
          <w:trHeight w:val="703" w:hRule="atLeast"/>
          <w:jc w:val="center"/>
        </w:trPr>
        <w:tc>
          <w:tcPr>
            <w:tcW w:w="2707" w:type="dxa"/>
            <w:vAlign w:val="center"/>
          </w:tcPr>
          <w:p w14:paraId="024FF8FE">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 xml:space="preserve">  采购人：</w:t>
            </w:r>
          </w:p>
        </w:tc>
        <w:tc>
          <w:tcPr>
            <w:tcW w:w="5577" w:type="dxa"/>
            <w:gridSpan w:val="2"/>
            <w:vAlign w:val="center"/>
          </w:tcPr>
          <w:p w14:paraId="510FD140">
            <w:pPr>
              <w:autoSpaceDE w:val="0"/>
              <w:autoSpaceDN w:val="0"/>
              <w:adjustRightInd w:val="0"/>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广西壮族自治区工业和信息化厅</w:t>
            </w:r>
          </w:p>
        </w:tc>
      </w:tr>
      <w:tr w14:paraId="5320DD89">
        <w:tblPrEx>
          <w:tblCellMar>
            <w:top w:w="0" w:type="dxa"/>
            <w:left w:w="108" w:type="dxa"/>
            <w:bottom w:w="0" w:type="dxa"/>
            <w:right w:w="108" w:type="dxa"/>
          </w:tblCellMar>
        </w:tblPrEx>
        <w:trPr>
          <w:trHeight w:val="703" w:hRule="atLeast"/>
          <w:jc w:val="center"/>
        </w:trPr>
        <w:tc>
          <w:tcPr>
            <w:tcW w:w="2713" w:type="dxa"/>
            <w:gridSpan w:val="2"/>
          </w:tcPr>
          <w:p w14:paraId="087A37B6">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采购代理机构：</w:t>
            </w:r>
          </w:p>
        </w:tc>
        <w:tc>
          <w:tcPr>
            <w:tcW w:w="5571" w:type="dxa"/>
          </w:tcPr>
          <w:p w14:paraId="53B7F438">
            <w:pPr>
              <w:autoSpaceDE w:val="0"/>
              <w:autoSpaceDN w:val="0"/>
              <w:adjustRightInd w:val="0"/>
              <w:rPr>
                <w:b/>
                <w:color w:val="000000" w:themeColor="text1"/>
                <w:sz w:val="32"/>
                <w:szCs w:val="32"/>
                <w:u w:val="single"/>
                <w14:textFill>
                  <w14:solidFill>
                    <w14:schemeClr w14:val="tx1"/>
                  </w14:solidFill>
                </w14:textFill>
              </w:rPr>
            </w:pPr>
            <w:r>
              <w:rPr>
                <w:b/>
                <w:color w:val="000000" w:themeColor="text1"/>
                <w:sz w:val="32"/>
                <w:szCs w:val="32"/>
                <w14:textFill>
                  <w14:solidFill>
                    <w14:schemeClr w14:val="tx1"/>
                  </w14:solidFill>
                </w14:textFill>
              </w:rPr>
              <w:t>广西广咨工程咨询有限公司</w:t>
            </w:r>
          </w:p>
        </w:tc>
      </w:tr>
    </w:tbl>
    <w:p w14:paraId="2EDFBEC4">
      <w:pPr>
        <w:rPr>
          <w:color w:val="000000" w:themeColor="text1"/>
          <w14:textFill>
            <w14:solidFill>
              <w14:schemeClr w14:val="tx1"/>
            </w14:solidFill>
          </w14:textFill>
        </w:rPr>
      </w:pPr>
    </w:p>
    <w:p w14:paraId="58A6318E">
      <w:pPr>
        <w:ind w:firstLine="321" w:firstLineChars="100"/>
        <w:jc w:val="center"/>
        <w:rPr>
          <w:b/>
          <w:color w:val="000000" w:themeColor="text1"/>
          <w:sz w:val="32"/>
          <w:szCs w:val="32"/>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14:textFill>
            <w14:solidFill>
              <w14:schemeClr w14:val="tx1"/>
            </w14:solidFill>
          </w14:textFill>
        </w:rPr>
        <w:t>2025年</w:t>
      </w:r>
      <w:r>
        <w:rPr>
          <w:rFonts w:hint="eastAsia"/>
          <w:b/>
          <w:color w:val="000000" w:themeColor="text1"/>
          <w:sz w:val="32"/>
          <w:szCs w:val="32"/>
          <w14:textFill>
            <w14:solidFill>
              <w14:schemeClr w14:val="tx1"/>
            </w14:solidFill>
          </w14:textFill>
        </w:rPr>
        <w:t>5</w:t>
      </w:r>
      <w:r>
        <w:rPr>
          <w:b/>
          <w:color w:val="000000" w:themeColor="text1"/>
          <w:sz w:val="32"/>
          <w:szCs w:val="32"/>
          <w14:textFill>
            <w14:solidFill>
              <w14:schemeClr w14:val="tx1"/>
            </w14:solidFill>
          </w14:textFill>
        </w:rPr>
        <w:t>月</w:t>
      </w:r>
    </w:p>
    <w:p w14:paraId="7AC7F1F1">
      <w:pPr>
        <w:rPr>
          <w:color w:val="000000" w:themeColor="text1"/>
          <w:sz w:val="32"/>
          <w:szCs w:val="32"/>
          <w14:textFill>
            <w14:solidFill>
              <w14:schemeClr w14:val="tx1"/>
            </w14:solidFill>
          </w14:textFill>
        </w:rPr>
      </w:pPr>
    </w:p>
    <w:p w14:paraId="5F7D60A3">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 w:name="_Toc254970489"/>
      <w:bookmarkStart w:id="3" w:name="_Toc254970630"/>
      <w:bookmarkStart w:id="4" w:name="_Toc139710077"/>
      <w:bookmarkStart w:id="5" w:name="_Toc17133"/>
      <w:bookmarkStart w:id="6" w:name="_Toc139710076"/>
      <w:r>
        <w:rPr>
          <w:rFonts w:ascii="Times New Roman" w:hAnsi="Times New Roman" w:cs="Times New Roman"/>
          <w:color w:val="000000" w:themeColor="text1"/>
          <w:sz w:val="32"/>
          <w:szCs w:val="32"/>
          <w14:textFill>
            <w14:solidFill>
              <w14:schemeClr w14:val="tx1"/>
            </w14:solidFill>
          </w14:textFill>
        </w:rPr>
        <w:t>目    录</w:t>
      </w:r>
    </w:p>
    <w:p w14:paraId="67F14061">
      <w:pPr>
        <w:pStyle w:val="33"/>
        <w:ind w:firstLine="241"/>
        <w:rPr>
          <w:rFonts w:ascii="Times New Roman" w:hAnsi="Times New Roman"/>
          <w:b w:val="0"/>
          <w:bCs w:val="0"/>
          <w:caps w:val="0"/>
          <w:color w:val="000000" w:themeColor="text1"/>
          <w:sz w:val="21"/>
          <w:szCs w:val="22"/>
          <w14:textFill>
            <w14:solidFill>
              <w14:schemeClr w14:val="tx1"/>
            </w14:solidFill>
          </w14:textFill>
        </w:rPr>
      </w:pPr>
      <w:r>
        <w:rPr>
          <w:rFonts w:ascii="Times New Roman" w:hAnsi="Times New Roman"/>
          <w:color w:val="000000" w:themeColor="text1"/>
          <w14:textFill>
            <w14:solidFill>
              <w14:schemeClr w14:val="tx1"/>
            </w14:solidFill>
          </w14:textFill>
        </w:rPr>
        <w:fldChar w:fldCharType="begin"/>
      </w:r>
      <w:r>
        <w:rPr>
          <w:rStyle w:val="57"/>
          <w:rFonts w:ascii="Times New Roman" w:hAnsi="Times New Roman"/>
          <w:color w:val="000000" w:themeColor="text1"/>
          <w14:textFill>
            <w14:solidFill>
              <w14:schemeClr w14:val="tx1"/>
            </w14:solidFill>
          </w14:textFill>
        </w:rPr>
        <w:instrText xml:space="preserve"> TOC \o "1-1" \h \z \u </w:instrText>
      </w:r>
      <w:r>
        <w:rPr>
          <w:rFonts w:ascii="Times New Roman" w:hAnsi="Times New Roman"/>
          <w:color w:val="000000" w:themeColor="text1"/>
          <w14:textFill>
            <w14:solidFill>
              <w14:schemeClr w14:val="tx1"/>
            </w14:solidFill>
          </w14:textFill>
        </w:rPr>
        <w:fldChar w:fldCharType="separate"/>
      </w:r>
    </w:p>
    <w:p w14:paraId="2D3FAA0C">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"_Toc139710077" </w:instrText>
      </w:r>
      <w:r>
        <w:fldChar w:fldCharType="separate"/>
      </w:r>
      <w:r>
        <w:rPr>
          <w:rStyle w:val="57"/>
          <w:rFonts w:ascii="Times New Roman" w:hAnsi="Times New Roman"/>
          <w:color w:val="000000" w:themeColor="text1"/>
          <w14:textFill>
            <w14:solidFill>
              <w14:schemeClr w14:val="tx1"/>
            </w14:solidFill>
          </w14:textFill>
        </w:rPr>
        <w:t xml:space="preserve">第一章  </w:t>
      </w:r>
      <w:r>
        <w:rPr>
          <w:rStyle w:val="57"/>
          <w:rFonts w:hint="eastAsia" w:ascii="Times New Roman" w:hAnsi="Times New Roman"/>
          <w:color w:val="000000" w:themeColor="text1"/>
          <w14:textFill>
            <w14:solidFill>
              <w14:schemeClr w14:val="tx1"/>
            </w14:solidFill>
          </w14:textFill>
        </w:rPr>
        <w:t>公开招标</w:t>
      </w:r>
      <w:r>
        <w:rPr>
          <w:rStyle w:val="57"/>
          <w:rFonts w:ascii="Times New Roman" w:hAnsi="Times New Roman"/>
          <w:color w:val="000000" w:themeColor="text1"/>
          <w14:textFill>
            <w14:solidFill>
              <w14:schemeClr w14:val="tx1"/>
            </w14:solidFill>
          </w14:textFill>
        </w:rPr>
        <w:t>公告</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_Toc139710077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0</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7E6B5BE8">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"_Toc139710078" </w:instrText>
      </w:r>
      <w:r>
        <w:fldChar w:fldCharType="separate"/>
      </w:r>
      <w:r>
        <w:rPr>
          <w:rStyle w:val="57"/>
          <w:rFonts w:ascii="Times New Roman" w:hAnsi="Times New Roman"/>
          <w:color w:val="000000" w:themeColor="text1"/>
          <w14:textFill>
            <w14:solidFill>
              <w14:schemeClr w14:val="tx1"/>
            </w14:solidFill>
          </w14:textFill>
        </w:rPr>
        <w:t>第二章  采购需</w:t>
      </w:r>
      <w:bookmarkStart w:id="7" w:name="_Hlt160632042"/>
      <w:r>
        <w:rPr>
          <w:rStyle w:val="57"/>
          <w:rFonts w:ascii="Times New Roman" w:hAnsi="Times New Roman"/>
          <w:color w:val="000000" w:themeColor="text1"/>
          <w14:textFill>
            <w14:solidFill>
              <w14:schemeClr w14:val="tx1"/>
            </w14:solidFill>
          </w14:textFill>
        </w:rPr>
        <w:t>求</w:t>
      </w:r>
      <w:bookmarkEnd w:id="7"/>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_Toc139710078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10</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77B1D368">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"_Toc139710079" </w:instrText>
      </w:r>
      <w:r>
        <w:fldChar w:fldCharType="separate"/>
      </w:r>
      <w:r>
        <w:rPr>
          <w:rStyle w:val="57"/>
          <w:rFonts w:ascii="Times New Roman" w:hAnsi="Times New Roman"/>
          <w:color w:val="000000" w:themeColor="text1"/>
          <w14:textFill>
            <w14:solidFill>
              <w14:schemeClr w14:val="tx1"/>
            </w14:solidFill>
          </w14:textFill>
        </w:rPr>
        <w:t>第三章  供应商</w:t>
      </w:r>
      <w:bookmarkStart w:id="8" w:name="_Hlt160632038"/>
      <w:r>
        <w:rPr>
          <w:rStyle w:val="57"/>
          <w:rFonts w:ascii="Times New Roman" w:hAnsi="Times New Roman"/>
          <w:color w:val="000000" w:themeColor="text1"/>
          <w14:textFill>
            <w14:solidFill>
              <w14:schemeClr w14:val="tx1"/>
            </w14:solidFill>
          </w14:textFill>
        </w:rPr>
        <w:t>须</w:t>
      </w:r>
      <w:bookmarkEnd w:id="8"/>
      <w:bookmarkStart w:id="9" w:name="_Hlt150943264"/>
      <w:r>
        <w:rPr>
          <w:rStyle w:val="57"/>
          <w:rFonts w:ascii="Times New Roman" w:hAnsi="Times New Roman"/>
          <w:color w:val="000000" w:themeColor="text1"/>
          <w14:textFill>
            <w14:solidFill>
              <w14:schemeClr w14:val="tx1"/>
            </w14:solidFill>
          </w14:textFill>
        </w:rPr>
        <w:t>知</w:t>
      </w:r>
      <w:bookmarkEnd w:id="9"/>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_Toc139710079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14</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7C082DFF">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"_Toc139710080" </w:instrText>
      </w:r>
      <w:r>
        <w:fldChar w:fldCharType="separate"/>
      </w:r>
      <w:r>
        <w:rPr>
          <w:rStyle w:val="57"/>
          <w:rFonts w:ascii="Times New Roman" w:hAnsi="Times New Roman"/>
          <w:color w:val="000000" w:themeColor="text1"/>
          <w14:textFill>
            <w14:solidFill>
              <w14:schemeClr w14:val="tx1"/>
            </w14:solidFill>
          </w14:textFill>
        </w:rPr>
        <w:t>第四章  评审方法</w:t>
      </w:r>
      <w:bookmarkStart w:id="10" w:name="_Hlt160632033"/>
      <w:r>
        <w:rPr>
          <w:rStyle w:val="57"/>
          <w:rFonts w:ascii="Times New Roman" w:hAnsi="Times New Roman"/>
          <w:color w:val="000000" w:themeColor="text1"/>
          <w14:textFill>
            <w14:solidFill>
              <w14:schemeClr w14:val="tx1"/>
            </w14:solidFill>
          </w14:textFill>
        </w:rPr>
        <w:t>及</w:t>
      </w:r>
      <w:bookmarkEnd w:id="10"/>
      <w:r>
        <w:rPr>
          <w:rStyle w:val="57"/>
          <w:rFonts w:ascii="Times New Roman" w:hAnsi="Times New Roman"/>
          <w:color w:val="000000" w:themeColor="text1"/>
          <w14:textFill>
            <w14:solidFill>
              <w14:schemeClr w14:val="tx1"/>
            </w14:solidFill>
          </w14:textFill>
        </w:rPr>
        <w:t>标准</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_Toc139710080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30</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60D97B28">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"_Toc139710081" </w:instrText>
      </w:r>
      <w:r>
        <w:fldChar w:fldCharType="separate"/>
      </w:r>
      <w:r>
        <w:rPr>
          <w:rStyle w:val="57"/>
          <w:rFonts w:ascii="Times New Roman" w:hAnsi="Times New Roman"/>
          <w:color w:val="000000" w:themeColor="text1"/>
          <w14:textFill>
            <w14:solidFill>
              <w14:schemeClr w14:val="tx1"/>
            </w14:solidFill>
          </w14:textFill>
        </w:rPr>
        <w:t>第五章  合同主要条款格</w:t>
      </w:r>
      <w:bookmarkStart w:id="11" w:name="_Hlt160632029"/>
      <w:r>
        <w:rPr>
          <w:rStyle w:val="57"/>
          <w:rFonts w:ascii="Times New Roman" w:hAnsi="Times New Roman"/>
          <w:color w:val="000000" w:themeColor="text1"/>
          <w14:textFill>
            <w14:solidFill>
              <w14:schemeClr w14:val="tx1"/>
            </w14:solidFill>
          </w14:textFill>
        </w:rPr>
        <w:t>式</w:t>
      </w:r>
      <w:bookmarkEnd w:id="11"/>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_Toc139710081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34</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1256A08D">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"_Toc139710082" </w:instrText>
      </w:r>
      <w:r>
        <w:fldChar w:fldCharType="separate"/>
      </w:r>
      <w:r>
        <w:rPr>
          <w:rStyle w:val="57"/>
          <w:rFonts w:ascii="Times New Roman" w:hAnsi="Times New Roman"/>
          <w:color w:val="000000" w:themeColor="text1"/>
          <w14:textFill>
            <w14:solidFill>
              <w14:schemeClr w14:val="tx1"/>
            </w14:solidFill>
          </w14:textFill>
        </w:rPr>
        <w:t xml:space="preserve">第六章  </w:t>
      </w:r>
      <w:bookmarkStart w:id="12" w:name="_Hlt160632026"/>
      <w:bookmarkStart w:id="13" w:name="_Hlt160632025"/>
      <w:r>
        <w:rPr>
          <w:rStyle w:val="57"/>
          <w:rFonts w:hint="eastAsia" w:ascii="Times New Roman" w:hAnsi="Times New Roman"/>
          <w:color w:val="000000" w:themeColor="text1"/>
          <w14:textFill>
            <w14:solidFill>
              <w14:schemeClr w14:val="tx1"/>
            </w14:solidFill>
          </w14:textFill>
        </w:rPr>
        <w:t>投标文件</w:t>
      </w:r>
      <w:r>
        <w:rPr>
          <w:rStyle w:val="57"/>
          <w:rFonts w:ascii="Times New Roman" w:hAnsi="Times New Roman"/>
          <w:color w:val="000000" w:themeColor="text1"/>
          <w14:textFill>
            <w14:solidFill>
              <w14:schemeClr w14:val="tx1"/>
            </w14:solidFill>
          </w14:textFill>
        </w:rPr>
        <w:t>格</w:t>
      </w:r>
      <w:bookmarkEnd w:id="12"/>
      <w:bookmarkEnd w:id="13"/>
      <w:r>
        <w:rPr>
          <w:rStyle w:val="57"/>
          <w:rFonts w:ascii="Times New Roman" w:hAnsi="Times New Roman"/>
          <w:color w:val="000000" w:themeColor="text1"/>
          <w14:textFill>
            <w14:solidFill>
              <w14:schemeClr w14:val="tx1"/>
            </w14:solidFill>
          </w14:textFill>
        </w:rPr>
        <w:t>式</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_Toc139710082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41</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2059EDBB">
      <w:pPr>
        <w:pStyle w:val="33"/>
        <w:ind w:firstLine="241"/>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fldChar w:fldCharType="end"/>
      </w:r>
    </w:p>
    <w:p w14:paraId="3501F4BA">
      <w:pPr>
        <w:spacing w:before="120" w:beforeLines="50" w:line="480" w:lineRule="exact"/>
        <w:rPr>
          <w:color w:val="000000" w:themeColor="text1"/>
          <w:sz w:val="28"/>
          <w:szCs w:val="28"/>
          <w14:textFill>
            <w14:solidFill>
              <w14:schemeClr w14:val="tx1"/>
            </w14:solidFill>
          </w14:textFill>
        </w:rPr>
      </w:pPr>
    </w:p>
    <w:p w14:paraId="27165C96">
      <w:pPr>
        <w:spacing w:before="120" w:beforeLines="50" w:line="480" w:lineRule="exact"/>
        <w:rPr>
          <w:color w:val="000000" w:themeColor="text1"/>
          <w:sz w:val="30"/>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6A9E5C14">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 xml:space="preserve">第一章  </w:t>
      </w:r>
      <w:bookmarkEnd w:id="2"/>
      <w:bookmarkEnd w:id="3"/>
      <w:r>
        <w:rPr>
          <w:rFonts w:hint="eastAsia" w:ascii="Times New Roman" w:hAnsi="Times New Roman" w:cs="Times New Roman"/>
          <w:color w:val="000000" w:themeColor="text1"/>
          <w:sz w:val="32"/>
          <w:szCs w:val="32"/>
          <w14:textFill>
            <w14:solidFill>
              <w14:schemeClr w14:val="tx1"/>
            </w14:solidFill>
          </w14:textFill>
        </w:rPr>
        <w:t>公开招标</w:t>
      </w:r>
      <w:r>
        <w:rPr>
          <w:rFonts w:ascii="Times New Roman" w:hAnsi="Times New Roman" w:cs="Times New Roman"/>
          <w:color w:val="000000" w:themeColor="text1"/>
          <w:sz w:val="32"/>
          <w:szCs w:val="32"/>
          <w14:textFill>
            <w14:solidFill>
              <w14:schemeClr w14:val="tx1"/>
            </w14:solidFill>
          </w14:textFill>
        </w:rPr>
        <w:t>公告</w:t>
      </w:r>
      <w:bookmarkEnd w:id="4"/>
    </w:p>
    <w:p w14:paraId="208F7356">
      <w:pPr>
        <w:spacing w:line="400" w:lineRule="exact"/>
        <w:jc w:val="center"/>
        <w:rPr>
          <w:color w:val="000000" w:themeColor="text1"/>
          <w:kern w:val="0"/>
          <w:sz w:val="24"/>
          <w:highlight w:val="none"/>
          <w14:textFill>
            <w14:solidFill>
              <w14:schemeClr w14:val="tx1"/>
            </w14:solidFill>
          </w14:textFill>
        </w:rPr>
      </w:pPr>
      <w:bookmarkStart w:id="14" w:name="OLE_LINK4"/>
      <w:bookmarkStart w:id="15"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14"/>
    <w:p w14:paraId="2F86D491">
      <w:pPr>
        <w:spacing w:line="312" w:lineRule="auto"/>
        <w:jc w:val="left"/>
        <w:rPr>
          <w:b/>
          <w:bCs/>
          <w:color w:val="000000" w:themeColor="text1"/>
          <w:kern w:val="0"/>
          <w:sz w:val="22"/>
          <w:szCs w:val="22"/>
          <w:highlight w:val="none"/>
          <w14:textFill>
            <w14:solidFill>
              <w14:schemeClr w14:val="tx1"/>
            </w14:solidFill>
          </w14:textFill>
        </w:rPr>
      </w:pPr>
    </w:p>
    <w:p w14:paraId="5D51824E">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6"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6</w:t>
      </w:r>
      <w:r>
        <w:rPr>
          <w:color w:val="000000" w:themeColor="text1"/>
          <w:szCs w:val="21"/>
          <w:highlight w:val="none"/>
          <w14:textFill>
            <w14:solidFill>
              <w14:schemeClr w14:val="tx1"/>
            </w14:solidFill>
          </w14:textFill>
        </w:rPr>
        <w:t>月</w:t>
      </w:r>
      <w:r>
        <w:rPr>
          <w:rFonts w:hint="eastAsia"/>
          <w:color w:val="000000" w:themeColor="text1"/>
          <w:szCs w:val="21"/>
          <w:highlight w:val="none"/>
          <w:lang w:val="en-US" w:eastAsia="zh-CN"/>
          <w14:textFill>
            <w14:solidFill>
              <w14:schemeClr w14:val="tx1"/>
            </w14:solidFill>
          </w14:textFill>
        </w:rPr>
        <w:t>16</w:t>
      </w:r>
      <w:r>
        <w:rPr>
          <w:color w:val="000000" w:themeColor="text1"/>
          <w:szCs w:val="21"/>
          <w:highlight w:val="none"/>
          <w14:textFill>
            <w14:solidFill>
              <w14:schemeClr w14:val="tx1"/>
            </w14:solidFill>
          </w14:textFill>
        </w:rPr>
        <w:t>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6"/>
    </w:p>
    <w:p w14:paraId="6C97C11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761E3B7D">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2B185D7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0AEA861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18E90E8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59BF4D4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7" w:name="_Hlk77608065"/>
    </w:p>
    <w:p w14:paraId="137070B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4E26F1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24A19E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69C3A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6638BD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552824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4152D5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933BC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6163BD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F295945">
      <w:pPr>
        <w:spacing w:line="312" w:lineRule="auto"/>
        <w:ind w:firstLine="735" w:firstLineChars="350"/>
        <w:jc w:val="left"/>
        <w:rPr>
          <w:color w:val="000000" w:themeColor="text1"/>
          <w:kern w:val="0"/>
          <w:szCs w:val="21"/>
          <w:highlight w:val="none"/>
          <w14:textFill>
            <w14:solidFill>
              <w14:schemeClr w14:val="tx1"/>
            </w14:solidFill>
          </w14:textFill>
        </w:rPr>
      </w:pPr>
    </w:p>
    <w:p w14:paraId="7AE7738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153439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7AC76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1C79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106DB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0DA15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194295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12EB09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F9AF6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DDDE443">
      <w:pPr>
        <w:spacing w:line="312" w:lineRule="auto"/>
        <w:ind w:firstLine="735" w:firstLineChars="350"/>
        <w:jc w:val="left"/>
        <w:rPr>
          <w:color w:val="000000" w:themeColor="text1"/>
          <w:kern w:val="0"/>
          <w:szCs w:val="21"/>
          <w:highlight w:val="none"/>
          <w14:textFill>
            <w14:solidFill>
              <w14:schemeClr w14:val="tx1"/>
            </w14:solidFill>
          </w14:textFill>
        </w:rPr>
      </w:pPr>
    </w:p>
    <w:p w14:paraId="447167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452DBD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3884CD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1F9BE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151F36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4DE3802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322911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931EB6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E2445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C90A07C">
      <w:pPr>
        <w:spacing w:line="312" w:lineRule="auto"/>
        <w:ind w:firstLine="735" w:firstLineChars="350"/>
        <w:jc w:val="left"/>
        <w:rPr>
          <w:color w:val="000000" w:themeColor="text1"/>
          <w:kern w:val="0"/>
          <w:szCs w:val="21"/>
          <w:highlight w:val="none"/>
          <w14:textFill>
            <w14:solidFill>
              <w14:schemeClr w14:val="tx1"/>
            </w14:solidFill>
          </w14:textFill>
        </w:rPr>
      </w:pPr>
    </w:p>
    <w:p w14:paraId="1DF3DF1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2E47F8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4F2957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ADF44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0FA129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6F42BC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5FB9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1F5730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FDB63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44ACDC8">
      <w:pPr>
        <w:spacing w:line="312" w:lineRule="auto"/>
        <w:ind w:firstLine="735" w:firstLineChars="350"/>
        <w:jc w:val="left"/>
        <w:rPr>
          <w:color w:val="000000" w:themeColor="text1"/>
          <w:kern w:val="0"/>
          <w:szCs w:val="21"/>
          <w:highlight w:val="none"/>
          <w14:textFill>
            <w14:solidFill>
              <w14:schemeClr w14:val="tx1"/>
            </w14:solidFill>
          </w14:textFill>
        </w:rPr>
      </w:pPr>
    </w:p>
    <w:p w14:paraId="1C70880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4F0BB2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665652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1A55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1CB8A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BCA9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B280C8D">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6E6825D1">
      <w:pPr>
        <w:spacing w:line="312" w:lineRule="auto"/>
        <w:ind w:firstLine="735" w:firstLineChars="350"/>
        <w:jc w:val="left"/>
        <w:rPr>
          <w:color w:val="000000" w:themeColor="text1"/>
          <w:kern w:val="0"/>
          <w:szCs w:val="21"/>
          <w:highlight w:val="none"/>
          <w14:textFill>
            <w14:solidFill>
              <w14:schemeClr w14:val="tx1"/>
            </w14:solidFill>
          </w14:textFill>
        </w:rPr>
      </w:pPr>
    </w:p>
    <w:p w14:paraId="44A88D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CACAA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5E3B7A">
      <w:pPr>
        <w:spacing w:line="312" w:lineRule="auto"/>
        <w:ind w:firstLine="735" w:firstLineChars="350"/>
        <w:jc w:val="left"/>
        <w:rPr>
          <w:color w:val="000000" w:themeColor="text1"/>
          <w:kern w:val="0"/>
          <w:szCs w:val="21"/>
          <w:highlight w:val="none"/>
          <w14:textFill>
            <w14:solidFill>
              <w14:schemeClr w14:val="tx1"/>
            </w14:solidFill>
          </w14:textFill>
        </w:rPr>
      </w:pPr>
    </w:p>
    <w:p w14:paraId="4FCEB89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5117FF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2F92D6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262D9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512B0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0CD6E0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4607B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2F38BE1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D3EE1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A0DA7C8">
      <w:pPr>
        <w:spacing w:line="312" w:lineRule="auto"/>
        <w:ind w:firstLine="735" w:firstLineChars="350"/>
        <w:jc w:val="left"/>
        <w:rPr>
          <w:color w:val="000000" w:themeColor="text1"/>
          <w:kern w:val="0"/>
          <w:szCs w:val="21"/>
          <w:highlight w:val="none"/>
          <w14:textFill>
            <w14:solidFill>
              <w14:schemeClr w14:val="tx1"/>
            </w14:solidFill>
          </w14:textFill>
        </w:rPr>
      </w:pPr>
    </w:p>
    <w:p w14:paraId="4ED6D2F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166DE4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4600DF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7EDEA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9B4B4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6B4AD9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8091D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FDE193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4963F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36283A0">
      <w:pPr>
        <w:spacing w:line="312" w:lineRule="auto"/>
        <w:ind w:firstLine="735" w:firstLineChars="350"/>
        <w:jc w:val="left"/>
        <w:rPr>
          <w:color w:val="auto"/>
          <w:kern w:val="0"/>
          <w:szCs w:val="21"/>
          <w:highlight w:val="none"/>
        </w:rPr>
      </w:pPr>
    </w:p>
    <w:p w14:paraId="0C2A6A6E">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30EBB086">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41BA28E0">
      <w:pPr>
        <w:spacing w:line="312" w:lineRule="auto"/>
        <w:ind w:firstLine="735" w:firstLineChars="350"/>
        <w:jc w:val="left"/>
        <w:rPr>
          <w:color w:val="auto"/>
          <w:kern w:val="0"/>
          <w:szCs w:val="21"/>
          <w:highlight w:val="none"/>
        </w:rPr>
      </w:pPr>
      <w:r>
        <w:rPr>
          <w:color w:val="auto"/>
          <w:kern w:val="0"/>
          <w:szCs w:val="21"/>
          <w:highlight w:val="none"/>
        </w:rPr>
        <w:t>数量：1</w:t>
      </w:r>
    </w:p>
    <w:p w14:paraId="2DFF7F9E">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4CAC45D7">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4CF54A09">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3686C6DA">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33A91BA9">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526512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E6250D5">
      <w:pPr>
        <w:spacing w:line="312" w:lineRule="auto"/>
        <w:ind w:firstLine="735" w:firstLineChars="350"/>
        <w:jc w:val="left"/>
        <w:rPr>
          <w:color w:val="000000" w:themeColor="text1"/>
          <w:kern w:val="0"/>
          <w:szCs w:val="21"/>
          <w:highlight w:val="none"/>
          <w14:textFill>
            <w14:solidFill>
              <w14:schemeClr w14:val="tx1"/>
            </w14:solidFill>
          </w14:textFill>
        </w:rPr>
      </w:pPr>
    </w:p>
    <w:p w14:paraId="435D1A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77CD86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1D5B0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BBD0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623F1C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9166E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78AB7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6DACC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B9F2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9176072">
      <w:pPr>
        <w:spacing w:line="312" w:lineRule="auto"/>
        <w:ind w:firstLine="735" w:firstLineChars="350"/>
        <w:jc w:val="left"/>
        <w:rPr>
          <w:color w:val="000000" w:themeColor="text1"/>
          <w:kern w:val="0"/>
          <w:szCs w:val="21"/>
          <w:highlight w:val="none"/>
          <w14:textFill>
            <w14:solidFill>
              <w14:schemeClr w14:val="tx1"/>
            </w14:solidFill>
          </w14:textFill>
        </w:rPr>
      </w:pPr>
    </w:p>
    <w:p w14:paraId="51D3C9B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267BB8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2190E2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7CD7D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545765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0322C2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7189F9E0">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6248D3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2D167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7B52E26">
      <w:pPr>
        <w:spacing w:line="312" w:lineRule="auto"/>
        <w:ind w:firstLine="735" w:firstLineChars="350"/>
        <w:jc w:val="left"/>
        <w:rPr>
          <w:color w:val="000000" w:themeColor="text1"/>
          <w:kern w:val="0"/>
          <w:szCs w:val="21"/>
          <w:highlight w:val="none"/>
          <w14:textFill>
            <w14:solidFill>
              <w14:schemeClr w14:val="tx1"/>
            </w14:solidFill>
          </w14:textFill>
        </w:rPr>
      </w:pPr>
    </w:p>
    <w:p w14:paraId="2558F00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369938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407640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40023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1ECA7B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798B53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6F3DBC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11BE2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F4EAC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7798689">
      <w:pPr>
        <w:spacing w:line="312" w:lineRule="auto"/>
        <w:ind w:firstLine="735" w:firstLineChars="350"/>
        <w:jc w:val="left"/>
        <w:rPr>
          <w:color w:val="000000" w:themeColor="text1"/>
          <w:kern w:val="0"/>
          <w:szCs w:val="21"/>
          <w:highlight w:val="none"/>
          <w14:textFill>
            <w14:solidFill>
              <w14:schemeClr w14:val="tx1"/>
            </w14:solidFill>
          </w14:textFill>
        </w:rPr>
      </w:pPr>
    </w:p>
    <w:p w14:paraId="7B4AB63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05E6DC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2E7B9D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8F2A6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85D7A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DF191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00B5B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5BE4C82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5067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9883C46">
      <w:pPr>
        <w:spacing w:line="312" w:lineRule="auto"/>
        <w:ind w:firstLine="735" w:firstLineChars="350"/>
        <w:jc w:val="left"/>
        <w:rPr>
          <w:color w:val="000000" w:themeColor="text1"/>
          <w:kern w:val="0"/>
          <w:szCs w:val="21"/>
          <w:highlight w:val="none"/>
          <w14:textFill>
            <w14:solidFill>
              <w14:schemeClr w14:val="tx1"/>
            </w14:solidFill>
          </w14:textFill>
        </w:rPr>
      </w:pPr>
    </w:p>
    <w:p w14:paraId="0CEE0E5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43A4D9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12C29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82F45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6BBA1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FA622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1CCA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F071B6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A822E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58A9966">
      <w:pPr>
        <w:spacing w:line="312" w:lineRule="auto"/>
        <w:ind w:firstLine="735" w:firstLineChars="350"/>
        <w:jc w:val="left"/>
        <w:rPr>
          <w:color w:val="000000" w:themeColor="text1"/>
          <w:kern w:val="0"/>
          <w:szCs w:val="21"/>
          <w:highlight w:val="none"/>
          <w14:textFill>
            <w14:solidFill>
              <w14:schemeClr w14:val="tx1"/>
            </w14:solidFill>
          </w14:textFill>
        </w:rPr>
      </w:pPr>
    </w:p>
    <w:p w14:paraId="343991BE">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204751ED">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3989BD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DD24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2CB7D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059E4A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4BFF54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162A93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8ADAB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4A7FB05">
      <w:pPr>
        <w:spacing w:line="312" w:lineRule="auto"/>
        <w:ind w:firstLine="735" w:firstLineChars="350"/>
        <w:jc w:val="left"/>
        <w:rPr>
          <w:color w:val="000000" w:themeColor="text1"/>
          <w:kern w:val="0"/>
          <w:szCs w:val="21"/>
          <w:highlight w:val="none"/>
          <w14:textFill>
            <w14:solidFill>
              <w14:schemeClr w14:val="tx1"/>
            </w14:solidFill>
          </w14:textFill>
        </w:rPr>
      </w:pPr>
    </w:p>
    <w:p w14:paraId="5206DB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72EDDAA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693CD3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7D87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FC753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33A356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356B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668729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C6167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74E231E">
      <w:pPr>
        <w:spacing w:line="312" w:lineRule="auto"/>
        <w:ind w:firstLine="735" w:firstLineChars="350"/>
        <w:jc w:val="left"/>
        <w:rPr>
          <w:color w:val="000000" w:themeColor="text1"/>
          <w:kern w:val="0"/>
          <w:szCs w:val="21"/>
          <w:highlight w:val="none"/>
          <w14:textFill>
            <w14:solidFill>
              <w14:schemeClr w14:val="tx1"/>
            </w14:solidFill>
          </w14:textFill>
        </w:rPr>
      </w:pPr>
    </w:p>
    <w:p w14:paraId="708FDA4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73073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4703C0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205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1E711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7DF96A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B6DE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0BC935D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408E748">
      <w:pPr>
        <w:spacing w:line="312" w:lineRule="auto"/>
        <w:ind w:firstLine="735" w:firstLineChars="350"/>
        <w:jc w:val="left"/>
        <w:rPr>
          <w:color w:val="000000" w:themeColor="text1"/>
          <w:kern w:val="0"/>
          <w:szCs w:val="21"/>
          <w:highlight w:val="none"/>
          <w14:textFill>
            <w14:solidFill>
              <w14:schemeClr w14:val="tx1"/>
            </w14:solidFill>
          </w14:textFill>
        </w:rPr>
      </w:pPr>
    </w:p>
    <w:p w14:paraId="6A23FC8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0574EB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6F9C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B5245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292CA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2ABF1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3EE9A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700021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B495884">
      <w:pPr>
        <w:spacing w:line="312" w:lineRule="auto"/>
        <w:ind w:firstLine="735" w:firstLineChars="350"/>
        <w:jc w:val="left"/>
        <w:rPr>
          <w:color w:val="000000" w:themeColor="text1"/>
          <w:kern w:val="0"/>
          <w:szCs w:val="21"/>
          <w:highlight w:val="none"/>
          <w14:textFill>
            <w14:solidFill>
              <w14:schemeClr w14:val="tx1"/>
            </w14:solidFill>
          </w14:textFill>
        </w:rPr>
      </w:pPr>
    </w:p>
    <w:p w14:paraId="03D11FD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714333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3583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8CDE7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D6B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7037A9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BF6D7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C41FD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08333DB">
      <w:pPr>
        <w:spacing w:line="312" w:lineRule="auto"/>
        <w:ind w:firstLine="735" w:firstLineChars="350"/>
        <w:jc w:val="left"/>
        <w:rPr>
          <w:color w:val="000000" w:themeColor="text1"/>
          <w:kern w:val="0"/>
          <w:szCs w:val="21"/>
          <w:highlight w:val="none"/>
          <w14:textFill>
            <w14:solidFill>
              <w14:schemeClr w14:val="tx1"/>
            </w14:solidFill>
          </w14:textFill>
        </w:rPr>
      </w:pPr>
    </w:p>
    <w:p w14:paraId="7225F8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0FB9F4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07869A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A6BC3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4E28E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7345B8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E5BF9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184CE41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657869B">
      <w:pPr>
        <w:spacing w:line="312" w:lineRule="auto"/>
        <w:ind w:firstLine="735" w:firstLineChars="350"/>
        <w:jc w:val="left"/>
        <w:rPr>
          <w:color w:val="000000" w:themeColor="text1"/>
          <w:kern w:val="0"/>
          <w:szCs w:val="21"/>
          <w:highlight w:val="none"/>
          <w14:textFill>
            <w14:solidFill>
              <w14:schemeClr w14:val="tx1"/>
            </w14:solidFill>
          </w14:textFill>
        </w:rPr>
      </w:pPr>
    </w:p>
    <w:p w14:paraId="773B00F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605B78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101E58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58AE9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5EE13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7AABD6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9692A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22AF57A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3A5498F">
      <w:pPr>
        <w:spacing w:line="312" w:lineRule="auto"/>
        <w:ind w:firstLine="735" w:firstLineChars="350"/>
        <w:jc w:val="left"/>
        <w:rPr>
          <w:color w:val="000000" w:themeColor="text1"/>
          <w:kern w:val="0"/>
          <w:szCs w:val="21"/>
          <w:highlight w:val="none"/>
          <w14:textFill>
            <w14:solidFill>
              <w14:schemeClr w14:val="tx1"/>
            </w14:solidFill>
          </w14:textFill>
        </w:rPr>
      </w:pPr>
    </w:p>
    <w:p w14:paraId="72CBE83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2A150A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679D5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B9E0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E2B95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572307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AEBA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E73AC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70B10A">
      <w:pPr>
        <w:spacing w:line="312" w:lineRule="auto"/>
        <w:ind w:firstLine="735" w:firstLineChars="350"/>
        <w:jc w:val="left"/>
        <w:rPr>
          <w:color w:val="000000" w:themeColor="text1"/>
          <w:kern w:val="0"/>
          <w:szCs w:val="21"/>
          <w:highlight w:val="none"/>
          <w14:textFill>
            <w14:solidFill>
              <w14:schemeClr w14:val="tx1"/>
            </w14:solidFill>
          </w14:textFill>
        </w:rPr>
      </w:pPr>
    </w:p>
    <w:p w14:paraId="3352E9C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7F145E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7D14F4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528FD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B414A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066B72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13EB7C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65804D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FBEF52F">
      <w:pPr>
        <w:spacing w:line="312" w:lineRule="auto"/>
        <w:ind w:firstLine="735" w:firstLineChars="350"/>
        <w:jc w:val="left"/>
        <w:rPr>
          <w:color w:val="000000" w:themeColor="text1"/>
          <w:kern w:val="0"/>
          <w:szCs w:val="21"/>
          <w:highlight w:val="none"/>
          <w14:textFill>
            <w14:solidFill>
              <w14:schemeClr w14:val="tx1"/>
            </w14:solidFill>
          </w14:textFill>
        </w:rPr>
      </w:pPr>
    </w:p>
    <w:p w14:paraId="16BC2F9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48F996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5C451E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0ED9F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6572F8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099F71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46E365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28EF590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7288DA0">
      <w:pPr>
        <w:spacing w:line="312" w:lineRule="auto"/>
        <w:ind w:firstLine="735" w:firstLineChars="350"/>
        <w:jc w:val="left"/>
        <w:rPr>
          <w:color w:val="000000" w:themeColor="text1"/>
          <w:kern w:val="0"/>
          <w:szCs w:val="21"/>
          <w:highlight w:val="none"/>
          <w14:textFill>
            <w14:solidFill>
              <w14:schemeClr w14:val="tx1"/>
            </w14:solidFill>
          </w14:textFill>
        </w:rPr>
      </w:pPr>
    </w:p>
    <w:p w14:paraId="7AFCC3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688165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B79E6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0C78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1DA9F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8EB2F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E9F1F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F2AD5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C367872">
      <w:pPr>
        <w:spacing w:line="312" w:lineRule="auto"/>
        <w:ind w:firstLine="735" w:firstLineChars="350"/>
        <w:jc w:val="left"/>
        <w:rPr>
          <w:color w:val="000000" w:themeColor="text1"/>
          <w:kern w:val="0"/>
          <w:szCs w:val="21"/>
          <w:highlight w:val="none"/>
          <w14:textFill>
            <w14:solidFill>
              <w14:schemeClr w14:val="tx1"/>
            </w14:solidFill>
          </w14:textFill>
        </w:rPr>
      </w:pPr>
    </w:p>
    <w:p w14:paraId="4FD87A5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2F1F86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6BF583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CC1F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757E2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2CC61E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CF814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6BE8192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4D8444D">
      <w:pPr>
        <w:spacing w:line="312" w:lineRule="auto"/>
        <w:ind w:firstLine="735" w:firstLineChars="350"/>
        <w:jc w:val="left"/>
        <w:rPr>
          <w:color w:val="000000" w:themeColor="text1"/>
          <w:kern w:val="0"/>
          <w:szCs w:val="21"/>
          <w:highlight w:val="none"/>
          <w14:textFill>
            <w14:solidFill>
              <w14:schemeClr w14:val="tx1"/>
            </w14:solidFill>
          </w14:textFill>
        </w:rPr>
      </w:pPr>
    </w:p>
    <w:p w14:paraId="09A3959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31073B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14B0A1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5BD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34AA1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1B2D24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C6022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55F82F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087650">
      <w:pPr>
        <w:spacing w:line="312" w:lineRule="auto"/>
        <w:ind w:firstLine="735" w:firstLineChars="350"/>
        <w:jc w:val="left"/>
        <w:rPr>
          <w:color w:val="000000" w:themeColor="text1"/>
          <w:kern w:val="0"/>
          <w:szCs w:val="21"/>
          <w:highlight w:val="none"/>
          <w14:textFill>
            <w14:solidFill>
              <w14:schemeClr w14:val="tx1"/>
            </w14:solidFill>
          </w14:textFill>
        </w:rPr>
      </w:pPr>
    </w:p>
    <w:bookmarkEnd w:id="17"/>
    <w:p w14:paraId="478C2C0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11AC6F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D02907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F8BD41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413A612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6D8F9B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0AE8D4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31185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379DF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0AE63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5839A8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4F9E824A">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5</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26</w:t>
      </w:r>
      <w:r>
        <w:rPr>
          <w:color w:val="000000" w:themeColor="text1"/>
          <w:highlight w:val="none"/>
          <w14:textFill>
            <w14:solidFill>
              <w14:schemeClr w14:val="tx1"/>
            </w14:solidFill>
          </w14:textFill>
        </w:rPr>
        <w:t>日起至2025年</w:t>
      </w:r>
      <w:r>
        <w:rPr>
          <w:rFonts w:hint="eastAsia"/>
          <w:color w:val="000000" w:themeColor="text1"/>
          <w:highlight w:val="none"/>
          <w:lang w:val="en-US" w:eastAsia="zh-CN"/>
          <w14:textFill>
            <w14:solidFill>
              <w14:schemeClr w14:val="tx1"/>
            </w14:solidFill>
          </w14:textFill>
        </w:rPr>
        <w:t>6</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3</w:t>
      </w:r>
      <w:r>
        <w:rPr>
          <w:color w:val="000000" w:themeColor="text1"/>
          <w:highlight w:val="none"/>
          <w14:textFill>
            <w14:solidFill>
              <w14:schemeClr w14:val="tx1"/>
            </w14:solidFill>
          </w14:textFill>
        </w:rPr>
        <w:t>日，每天上午08:30至12:00，下午14:30至17:30（北京时间，法定节假日除外）。</w:t>
      </w:r>
    </w:p>
    <w:p w14:paraId="52DE2C1A">
      <w:pPr>
        <w:spacing w:line="312" w:lineRule="auto"/>
        <w:ind w:firstLine="420" w:firstLineChars="200"/>
        <w:jc w:val="left"/>
        <w:rPr>
          <w:color w:val="000000" w:themeColor="text1"/>
          <w:kern w:val="0"/>
          <w:szCs w:val="21"/>
          <w:highlight w:val="none"/>
          <w14:textFill>
            <w14:solidFill>
              <w14:schemeClr w14:val="tx1"/>
            </w14:solidFill>
          </w14:textFill>
        </w:rPr>
      </w:pPr>
      <w:bookmarkStart w:id="18" w:name="_Hlk46137393"/>
      <w:r>
        <w:rPr>
          <w:color w:val="000000" w:themeColor="text1"/>
          <w:highlight w:val="none"/>
          <w14:textFill>
            <w14:solidFill>
              <w14:schemeClr w14:val="tx1"/>
            </w14:solidFill>
          </w14:textFill>
        </w:rPr>
        <w:t>地点（网址）：</w:t>
      </w:r>
      <w:bookmarkEnd w:id="18"/>
      <w:r>
        <w:rPr>
          <w:color w:val="000000" w:themeColor="text1"/>
          <w:kern w:val="0"/>
          <w:szCs w:val="21"/>
          <w:highlight w:val="none"/>
          <w14:textFill>
            <w14:solidFill>
              <w14:schemeClr w14:val="tx1"/>
            </w14:solidFill>
          </w14:textFill>
        </w:rPr>
        <w:t>广西政府采购云平台（https://www.gcy.zfcg.gxzf.gov.cn/）</w:t>
      </w:r>
    </w:p>
    <w:p w14:paraId="52CC25B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5802016">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55E789E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57B4857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06CD1933">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76E8175">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C316896">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5AA2BB1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3FBA8C8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9C414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6DBACE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245FD5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DDB8B5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595969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13B91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00683B6">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75A9A19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1C46D84">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1C6CAB3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0B834FBC">
      <w:pPr>
        <w:spacing w:line="312" w:lineRule="auto"/>
        <w:ind w:firstLine="420" w:firstLineChars="200"/>
        <w:jc w:val="left"/>
        <w:rPr>
          <w:color w:val="000000" w:themeColor="text1"/>
          <w:kern w:val="0"/>
          <w:szCs w:val="21"/>
          <w:highlight w:val="none"/>
          <w14:textFill>
            <w14:solidFill>
              <w14:schemeClr w14:val="tx1"/>
            </w14:solidFill>
          </w14:textFill>
        </w:rPr>
      </w:pPr>
      <w:bookmarkStart w:id="19" w:name="_Hlk19048373"/>
      <w:r>
        <w:rPr>
          <w:color w:val="000000" w:themeColor="text1"/>
          <w:kern w:val="0"/>
          <w:szCs w:val="21"/>
          <w:highlight w:val="none"/>
          <w14:textFill>
            <w14:solidFill>
              <w14:schemeClr w14:val="tx1"/>
            </w14:solidFill>
          </w14:textFill>
        </w:rPr>
        <w:t>名称：广西壮族自治区工业和信息化厅</w:t>
      </w:r>
    </w:p>
    <w:p w14:paraId="791BF4B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569011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2929C5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DFCEF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0BBE1C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6D27F3F">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9"/>
    <w:p w14:paraId="5BB3BD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485555D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001BA94">
      <w:pPr>
        <w:spacing w:line="312" w:lineRule="auto"/>
        <w:ind w:firstLine="420" w:firstLineChars="200"/>
        <w:jc w:val="right"/>
        <w:rPr>
          <w:color w:val="000000" w:themeColor="text1"/>
          <w:kern w:val="0"/>
          <w:szCs w:val="21"/>
          <w:highlight w:val="none"/>
          <w14:textFill>
            <w14:solidFill>
              <w14:schemeClr w14:val="tx1"/>
            </w14:solidFill>
          </w14:textFill>
        </w:rPr>
      </w:pPr>
    </w:p>
    <w:p w14:paraId="43EA8D3F">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1DFDFA9A">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5</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26</w:t>
      </w:r>
      <w:r>
        <w:rPr>
          <w:color w:val="000000" w:themeColor="text1"/>
          <w:kern w:val="0"/>
          <w:szCs w:val="21"/>
          <w:highlight w:val="none"/>
          <w14:textFill>
            <w14:solidFill>
              <w14:schemeClr w14:val="tx1"/>
            </w14:solidFill>
          </w14:textFill>
        </w:rPr>
        <w:t>日</w:t>
      </w:r>
    </w:p>
    <w:p w14:paraId="4BE35000">
      <w:pPr>
        <w:jc w:val="right"/>
        <w:rPr>
          <w:highlight w:val="none"/>
        </w:rPr>
      </w:pPr>
    </w:p>
    <w:p w14:paraId="169632C7">
      <w:pPr>
        <w:jc w:val="right"/>
        <w:rPr>
          <w:highlight w:val="none"/>
        </w:rPr>
      </w:pPr>
    </w:p>
    <w:p w14:paraId="2F8B4218">
      <w:pPr>
        <w:jc w:val="right"/>
      </w:pPr>
    </w:p>
    <w:p w14:paraId="3378B58B">
      <w:pPr>
        <w:spacing w:line="312" w:lineRule="auto"/>
        <w:ind w:firstLine="360" w:firstLineChars="200"/>
        <w:jc w:val="right"/>
        <w:rPr>
          <w:color w:val="000000" w:themeColor="text1"/>
          <w:kern w:val="0"/>
          <w:sz w:val="18"/>
          <w:szCs w:val="18"/>
          <w14:textFill>
            <w14:solidFill>
              <w14:schemeClr w14:val="tx1"/>
            </w14:solidFill>
          </w14:textFill>
        </w:rPr>
      </w:pPr>
    </w:p>
    <w:bookmarkEnd w:id="15"/>
    <w:p w14:paraId="221A0AED">
      <w:pPr>
        <w:pStyle w:val="26"/>
        <w:snapToGrid w:val="0"/>
        <w:spacing w:before="120" w:after="120" w:line="320" w:lineRule="exact"/>
        <w:jc w:val="center"/>
        <w:outlineLvl w:val="0"/>
        <w:rPr>
          <w:rFonts w:ascii="Times New Roman" w:hAnsi="Times New Roman" w:cs="Times New Roman"/>
          <w:color w:val="000000" w:themeColor="text1"/>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0B78854A">
      <w:pPr>
        <w:rPr>
          <w:color w:val="000000" w:themeColor="text1"/>
          <w14:textFill>
            <w14:solidFill>
              <w14:schemeClr w14:val="tx1"/>
            </w14:solidFill>
          </w14:textFill>
        </w:rPr>
      </w:pPr>
    </w:p>
    <w:bookmarkEnd w:id="5"/>
    <w:bookmarkEnd w:id="6"/>
    <w:p w14:paraId="44028D69">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0" w:name="_Toc139710078"/>
      <w:r>
        <w:rPr>
          <w:rFonts w:ascii="Times New Roman" w:hAnsi="Times New Roman" w:cs="Times New Roman"/>
          <w:color w:val="000000" w:themeColor="text1"/>
          <w:sz w:val="32"/>
          <w:szCs w:val="32"/>
          <w14:textFill>
            <w14:solidFill>
              <w14:schemeClr w14:val="tx1"/>
            </w14:solidFill>
          </w14:textFill>
        </w:rPr>
        <w:t>第二章  采购需求</w:t>
      </w:r>
      <w:bookmarkEnd w:id="20"/>
    </w:p>
    <w:p w14:paraId="30F7C731">
      <w:pPr>
        <w:spacing w:before="120"/>
        <w:rPr>
          <w:b/>
          <w:bCs/>
          <w:color w:val="000000" w:themeColor="text1"/>
          <w:sz w:val="28"/>
          <w:szCs w:val="28"/>
          <w14:textFill>
            <w14:solidFill>
              <w14:schemeClr w14:val="tx1"/>
            </w14:solidFill>
          </w14:textFill>
        </w:rPr>
      </w:pPr>
      <w:bookmarkStart w:id="21" w:name="_Toc254970631"/>
      <w:bookmarkStart w:id="22" w:name="_Toc254970490"/>
    </w:p>
    <w:p w14:paraId="2A9538A4">
      <w:pPr>
        <w:spacing w:line="360" w:lineRule="auto"/>
        <w:outlineLvl w:val="1"/>
        <w:rPr>
          <w:b/>
          <w:color w:val="000000"/>
          <w:kern w:val="0"/>
          <w:sz w:val="28"/>
          <w:szCs w:val="28"/>
        </w:rPr>
      </w:pPr>
      <w:r>
        <w:rPr>
          <w:b/>
          <w:kern w:val="0"/>
          <w:sz w:val="28"/>
          <w:szCs w:val="28"/>
        </w:rPr>
        <w:t>标项</w:t>
      </w:r>
      <w:r>
        <w:rPr>
          <w:rFonts w:hint="eastAsia"/>
          <w:b/>
          <w:kern w:val="0"/>
          <w:sz w:val="28"/>
          <w:szCs w:val="28"/>
        </w:rPr>
        <w:t>十一</w:t>
      </w:r>
    </w:p>
    <w:p w14:paraId="66342AF1">
      <w:pPr>
        <w:spacing w:line="360" w:lineRule="auto"/>
        <w:rPr>
          <w:b/>
          <w:color w:val="000000"/>
          <w:kern w:val="0"/>
          <w:sz w:val="28"/>
          <w:szCs w:val="28"/>
        </w:rPr>
      </w:pPr>
      <w:r>
        <w:rPr>
          <w:b/>
          <w:color w:val="000000"/>
          <w:kern w:val="0"/>
          <w:sz w:val="28"/>
          <w:szCs w:val="28"/>
        </w:rPr>
        <w:t>一、总体要求</w:t>
      </w:r>
    </w:p>
    <w:p w14:paraId="0B88842C">
      <w:pPr>
        <w:spacing w:line="360" w:lineRule="auto"/>
        <w:rPr>
          <w:color w:val="000000"/>
          <w:szCs w:val="21"/>
        </w:rPr>
      </w:pPr>
      <w:r>
        <w:rPr>
          <w:color w:val="000000"/>
          <w:szCs w:val="21"/>
        </w:rPr>
        <w:t>1.政府采购政策的应用</w:t>
      </w:r>
    </w:p>
    <w:p w14:paraId="4A2EFC27">
      <w:pPr>
        <w:spacing w:line="360" w:lineRule="auto"/>
        <w:rPr>
          <w:color w:val="000000"/>
          <w:szCs w:val="21"/>
        </w:rPr>
      </w:pPr>
      <w:r>
        <w:rPr>
          <w:color w:val="000000"/>
          <w:szCs w:val="21"/>
        </w:rPr>
        <w:t>详见</w:t>
      </w:r>
      <w:r>
        <w:rPr>
          <w:rFonts w:hint="eastAsia"/>
          <w:color w:val="000000"/>
          <w:szCs w:val="21"/>
        </w:rPr>
        <w:t>招标文件</w:t>
      </w:r>
      <w:r>
        <w:rPr>
          <w:color w:val="000000"/>
          <w:szCs w:val="21"/>
        </w:rPr>
        <w:t>“评审方法及标准/政府采购政策应用说明”。</w:t>
      </w:r>
    </w:p>
    <w:p w14:paraId="671F9F83">
      <w:pPr>
        <w:spacing w:line="360" w:lineRule="auto"/>
        <w:rPr>
          <w:color w:val="000000"/>
          <w:szCs w:val="21"/>
        </w:rPr>
      </w:pPr>
      <w:r>
        <w:rPr>
          <w:color w:val="000000"/>
          <w:szCs w:val="21"/>
        </w:rPr>
        <w:t>2.采购需求要求未尽事宜由采购人与成交供应商在采购合同中约定。</w:t>
      </w:r>
    </w:p>
    <w:p w14:paraId="650DAD41">
      <w:pPr>
        <w:spacing w:line="360" w:lineRule="auto"/>
        <w:rPr>
          <w:color w:val="000000"/>
          <w:szCs w:val="21"/>
        </w:rPr>
      </w:pPr>
      <w:r>
        <w:rPr>
          <w:color w:val="000000"/>
          <w:szCs w:val="21"/>
        </w:rPr>
        <w:t>3.标注“▲”的条款或要求系指实质性条款或实质性要求，必须满足，如存在负偏离将导致响应被否决。</w:t>
      </w:r>
    </w:p>
    <w:p w14:paraId="0C8B06DE">
      <w:pPr>
        <w:spacing w:line="360" w:lineRule="auto"/>
        <w:rPr>
          <w:b/>
          <w:color w:val="000000"/>
          <w:kern w:val="0"/>
          <w:sz w:val="28"/>
          <w:szCs w:val="28"/>
        </w:rPr>
      </w:pPr>
      <w:r>
        <w:rPr>
          <w:b/>
          <w:color w:val="000000"/>
          <w:kern w:val="0"/>
          <w:sz w:val="28"/>
          <w:szCs w:val="28"/>
        </w:rPr>
        <w:t>二、技术要求</w:t>
      </w:r>
    </w:p>
    <w:p w14:paraId="0AC1872D">
      <w:pPr>
        <w:spacing w:line="360" w:lineRule="auto"/>
        <w:rPr>
          <w:color w:val="000000"/>
          <w:szCs w:val="21"/>
        </w:rPr>
      </w:pPr>
      <w:r>
        <w:rPr>
          <w:color w:val="000000"/>
          <w:szCs w:val="21"/>
        </w:rPr>
        <w:t>1.需实现的功能、目标及应用场景</w:t>
      </w:r>
    </w:p>
    <w:p w14:paraId="16E3B913">
      <w:pPr>
        <w:spacing w:line="360" w:lineRule="auto"/>
        <w:rPr>
          <w:color w:val="000000"/>
          <w:szCs w:val="21"/>
        </w:rPr>
      </w:pPr>
      <w:r>
        <w:rPr>
          <w:color w:val="000000"/>
          <w:szCs w:val="21"/>
        </w:rPr>
        <w:t>满足</w:t>
      </w:r>
      <w:r>
        <w:rPr>
          <w:rFonts w:hint="eastAsia"/>
          <w:color w:val="000000"/>
          <w:szCs w:val="21"/>
        </w:rPr>
        <w:t>招标文件</w:t>
      </w:r>
      <w:r>
        <w:rPr>
          <w:color w:val="000000"/>
          <w:szCs w:val="21"/>
        </w:rPr>
        <w:t>要求，验收达到合格标准。</w:t>
      </w:r>
    </w:p>
    <w:p w14:paraId="3CACFA9F">
      <w:pPr>
        <w:spacing w:line="360" w:lineRule="auto"/>
        <w:rPr>
          <w:color w:val="000000"/>
          <w:szCs w:val="21"/>
        </w:rPr>
      </w:pPr>
      <w:bookmarkStart w:id="23" w:name="_Hlk89170486"/>
      <w:r>
        <w:rPr>
          <w:color w:val="000000"/>
          <w:szCs w:val="21"/>
        </w:rPr>
        <w:t>2.需执行的国家相关标准、行业标准、地方标准或者其他标准、规范</w:t>
      </w:r>
    </w:p>
    <w:p w14:paraId="65FB8272">
      <w:pPr>
        <w:spacing w:line="360" w:lineRule="auto"/>
        <w:rPr>
          <w:i/>
          <w:color w:val="000000"/>
          <w:szCs w:val="21"/>
          <w:u w:val="single"/>
        </w:rPr>
      </w:pPr>
      <w:r>
        <w:rPr>
          <w:color w:val="000000"/>
          <w:szCs w:val="21"/>
        </w:rPr>
        <w:t>本项目应执行的国家相关标准、行业标准、地方标准或者其他标准、规范为：</w:t>
      </w:r>
      <w:r>
        <w:rPr>
          <w:i/>
          <w:color w:val="000000"/>
          <w:szCs w:val="21"/>
          <w:u w:val="single"/>
        </w:rPr>
        <w:t>详见技术指标要求</w:t>
      </w:r>
    </w:p>
    <w:bookmarkEnd w:id="23"/>
    <w:p w14:paraId="738D3ADD">
      <w:pPr>
        <w:spacing w:line="360" w:lineRule="auto"/>
        <w:rPr>
          <w:color w:val="000000"/>
          <w:szCs w:val="21"/>
        </w:rPr>
      </w:pPr>
      <w:r>
        <w:rPr>
          <w:color w:val="000000"/>
          <w:szCs w:val="21"/>
        </w:rPr>
        <w:t>3.标的所属行业：</w:t>
      </w:r>
      <w:r>
        <w:rPr>
          <w:rFonts w:hint="eastAsia"/>
          <w:b/>
          <w:bCs/>
          <w:color w:val="000000"/>
          <w:szCs w:val="21"/>
        </w:rPr>
        <w:t>其他未列明行业</w:t>
      </w:r>
    </w:p>
    <w:p w14:paraId="5AC20A60">
      <w:pPr>
        <w:spacing w:line="360" w:lineRule="auto"/>
        <w:rPr>
          <w:color w:val="000000"/>
          <w:szCs w:val="21"/>
        </w:rPr>
      </w:pPr>
      <w:r>
        <w:rPr>
          <w:color w:val="000000"/>
          <w:szCs w:val="21"/>
        </w:rPr>
        <w:t>4.核心产品</w:t>
      </w:r>
    </w:p>
    <w:p w14:paraId="62A13A28">
      <w:pPr>
        <w:spacing w:line="360" w:lineRule="auto"/>
        <w:rPr>
          <w:color w:val="000000"/>
          <w:szCs w:val="21"/>
        </w:rPr>
      </w:pPr>
      <w:r>
        <w:rPr>
          <w:color w:val="000000"/>
          <w:szCs w:val="21"/>
        </w:rPr>
        <w:t>本项目为服务项目，不适用核心产品规定。</w:t>
      </w:r>
    </w:p>
    <w:p w14:paraId="696BA556">
      <w:pPr>
        <w:spacing w:line="360" w:lineRule="auto"/>
        <w:rPr>
          <w:color w:val="000000"/>
          <w:szCs w:val="21"/>
        </w:rPr>
      </w:pPr>
      <w:r>
        <w:rPr>
          <w:color w:val="000000"/>
          <w:szCs w:val="21"/>
        </w:rPr>
        <w:t>5.服务内容和标准</w:t>
      </w:r>
      <w:bookmarkStart w:id="24" w:name="_Hlk132788047"/>
    </w:p>
    <w:bookmarkEnd w:id="24"/>
    <w:p w14:paraId="74DF7CCA">
      <w:r>
        <w:rPr>
          <w:color w:val="000000"/>
          <w:szCs w:val="21"/>
        </w:rPr>
        <w:t>5.1服务目标：</w:t>
      </w:r>
      <w:r>
        <w:rPr>
          <w:rFonts w:hint="eastAsia"/>
        </w:rPr>
        <w:t>深入贯彻党的二十大以及二十届二中、三中全会精神，全面分析恭城油茶产业的发展情况，坚持全产业链集群式发展路径，进一步完善恭城油茶产业链，提升其价值链，提高产业整体效益，致力于把恭城油茶打造成为具有桂林特色、广西标识、世界影响力的茶饮产业。</w:t>
      </w:r>
    </w:p>
    <w:p w14:paraId="513FB2CF">
      <w:pPr>
        <w:spacing w:line="360" w:lineRule="auto"/>
        <w:rPr>
          <w:color w:val="000000"/>
          <w:szCs w:val="21"/>
        </w:rPr>
      </w:pPr>
      <w:r>
        <w:rPr>
          <w:color w:val="000000"/>
          <w:szCs w:val="21"/>
        </w:rPr>
        <w:t>5.2服务内容：</w:t>
      </w:r>
      <w:r>
        <w:rPr>
          <w:rFonts w:hint="eastAsia"/>
          <w:color w:val="000000"/>
          <w:szCs w:val="21"/>
        </w:rPr>
        <w:t>调研了解恭城油茶产业发展的基础与现状；分析恭城油茶存在的问题、面临的机遇和挑战；研究提出“十五五”恭城油茶重点发展基本思路、主要目标、重点任务和具体举措，形成专题发展规划。</w:t>
      </w:r>
    </w:p>
    <w:p w14:paraId="51D884A3">
      <w:pPr>
        <w:spacing w:line="360" w:lineRule="auto"/>
        <w:rPr>
          <w:color w:val="000000"/>
          <w:szCs w:val="21"/>
        </w:rPr>
      </w:pPr>
      <w:r>
        <w:rPr>
          <w:color w:val="000000"/>
          <w:szCs w:val="21"/>
        </w:rPr>
        <w:t>5.3拟投入人员要求：</w:t>
      </w:r>
      <w:r>
        <w:rPr>
          <w:rFonts w:hint="eastAsia"/>
          <w:color w:val="000000"/>
          <w:szCs w:val="21"/>
        </w:rPr>
        <w:t>（1）</w:t>
      </w:r>
      <w:r>
        <w:rPr>
          <w:color w:val="000000"/>
          <w:szCs w:val="21"/>
        </w:rPr>
        <w:t>项目负责人参与过类似课题或专项研究，拥有</w:t>
      </w:r>
      <w:r>
        <w:rPr>
          <w:rFonts w:hint="eastAsia"/>
          <w:color w:val="000000"/>
          <w:szCs w:val="21"/>
        </w:rPr>
        <w:t>正</w:t>
      </w:r>
      <w:r>
        <w:rPr>
          <w:color w:val="000000"/>
          <w:szCs w:val="21"/>
        </w:rPr>
        <w:t>高级职称</w:t>
      </w:r>
      <w:r>
        <w:rPr>
          <w:rFonts w:hint="eastAsia"/>
          <w:color w:val="000000"/>
          <w:szCs w:val="21"/>
        </w:rPr>
        <w:t>（需提供相关证书复印件）；</w:t>
      </w:r>
    </w:p>
    <w:p w14:paraId="68E8DE0C">
      <w:pPr>
        <w:numPr>
          <w:ilvl w:val="0"/>
          <w:numId w:val="1"/>
        </w:numPr>
        <w:spacing w:line="360" w:lineRule="auto"/>
        <w:rPr>
          <w:color w:val="000000"/>
          <w:szCs w:val="21"/>
        </w:rPr>
      </w:pPr>
      <w:r>
        <w:rPr>
          <w:rFonts w:hint="eastAsia"/>
          <w:color w:val="000000"/>
          <w:szCs w:val="21"/>
        </w:rPr>
        <w:t>课题组前3名主要研究成员（含</w:t>
      </w:r>
      <w:r>
        <w:rPr>
          <w:rFonts w:hint="eastAsia"/>
          <w:szCs w:val="21"/>
        </w:rPr>
        <w:t>项目</w:t>
      </w:r>
      <w:r>
        <w:rPr>
          <w:rFonts w:hint="eastAsia"/>
          <w:color w:val="000000"/>
          <w:szCs w:val="21"/>
        </w:rPr>
        <w:t>负责人）应为</w:t>
      </w:r>
      <w:r>
        <w:rPr>
          <w:rFonts w:hint="eastAsia"/>
          <w:szCs w:val="21"/>
        </w:rPr>
        <w:t>硕士研究生或以上学历</w:t>
      </w:r>
      <w:r>
        <w:rPr>
          <w:rFonts w:hint="eastAsia"/>
          <w:color w:val="000000"/>
          <w:szCs w:val="21"/>
        </w:rPr>
        <w:t>或具有高级或以上专业技术职称（二者满足其一即可，需提供相关证书复印件）。</w:t>
      </w:r>
    </w:p>
    <w:p w14:paraId="237E7C05">
      <w:pPr>
        <w:widowControl/>
        <w:spacing w:line="400" w:lineRule="exact"/>
        <w:rPr>
          <w:rFonts w:ascii="宋体" w:hAnsi="宋体" w:cs="宋体"/>
          <w:b/>
          <w:bCs/>
          <w:color w:val="000000"/>
          <w:kern w:val="0"/>
          <w:szCs w:val="21"/>
        </w:rPr>
      </w:pPr>
      <w:r>
        <w:rPr>
          <w:rFonts w:hint="eastAsia"/>
          <w:color w:val="000000"/>
          <w:szCs w:val="21"/>
        </w:rPr>
        <w:t>6.</w:t>
      </w:r>
      <w:r>
        <w:rPr>
          <w:rFonts w:hint="eastAsia" w:ascii="宋体" w:hAnsi="宋体" w:cs="宋体"/>
          <w:b/>
          <w:bCs/>
          <w:color w:val="000000"/>
          <w:kern w:val="0"/>
          <w:szCs w:val="21"/>
        </w:rPr>
        <w:t>成果验收</w:t>
      </w:r>
    </w:p>
    <w:p w14:paraId="01215CA2">
      <w:pPr>
        <w:widowControl/>
        <w:spacing w:line="400" w:lineRule="exact"/>
      </w:pPr>
      <w:r>
        <w:rPr>
          <w:rFonts w:hint="eastAsia"/>
          <w:color w:val="000000"/>
          <w:szCs w:val="21"/>
        </w:rPr>
        <w:t>6.1</w:t>
      </w:r>
      <w:r>
        <w:rPr>
          <w:rFonts w:hint="eastAsia"/>
        </w:rPr>
        <w:t>课题研究任务完成后，由采购人根据课题涉密等级，成立研究成果评审验收委员会，组织专家对课题研究成果进行评审验收。</w:t>
      </w:r>
    </w:p>
    <w:p w14:paraId="5742EE97">
      <w:pPr>
        <w:widowControl/>
        <w:spacing w:line="400" w:lineRule="exact"/>
      </w:pPr>
      <w:r>
        <w:rPr>
          <w:rFonts w:hint="eastAsia"/>
        </w:rPr>
        <w:t>6.2研究成果通过评审验收后，课题组必须报送如下材料的纸质版和电子版各1份：</w:t>
      </w:r>
    </w:p>
    <w:p w14:paraId="5FDFB5F4">
      <w:pPr>
        <w:widowControl/>
        <w:spacing w:line="400" w:lineRule="exact"/>
      </w:pPr>
      <w:r>
        <w:rPr>
          <w:rFonts w:hint="eastAsia"/>
        </w:rPr>
        <w:t>1.完成</w:t>
      </w:r>
      <w:r>
        <w:rPr>
          <w:rFonts w:hint="eastAsia"/>
          <w:lang w:val="en-US" w:eastAsia="zh-CN"/>
        </w:rPr>
        <w:t>不少于</w:t>
      </w:r>
      <w:r>
        <w:rPr>
          <w:rFonts w:hint="eastAsia"/>
        </w:rPr>
        <w:t>2万字的《恭城油茶特色产业高质量发展研究报告》</w:t>
      </w:r>
    </w:p>
    <w:p w14:paraId="63CC3F73">
      <w:pPr>
        <w:widowControl/>
        <w:spacing w:line="400" w:lineRule="exact"/>
      </w:pPr>
      <w:r>
        <w:rPr>
          <w:rFonts w:hint="eastAsia"/>
        </w:rPr>
        <w:t>2.完成</w:t>
      </w:r>
      <w:r>
        <w:rPr>
          <w:rFonts w:hint="eastAsia"/>
          <w:lang w:val="en-US" w:eastAsia="zh-CN"/>
        </w:rPr>
        <w:t>不少于8000</w:t>
      </w:r>
      <w:r>
        <w:rPr>
          <w:rFonts w:hint="eastAsia"/>
        </w:rPr>
        <w:t>字的《恭城油茶产业发展规划（2026-2030年）》（代拟稿）；</w:t>
      </w:r>
    </w:p>
    <w:p w14:paraId="7C5C44C9">
      <w:pPr>
        <w:widowControl/>
        <w:spacing w:line="400" w:lineRule="exact"/>
      </w:pPr>
      <w:r>
        <w:rPr>
          <w:rFonts w:hint="eastAsia"/>
        </w:rPr>
        <w:t>3.完成</w:t>
      </w:r>
      <w:r>
        <w:rPr>
          <w:rFonts w:hint="eastAsia"/>
          <w:lang w:val="en-US" w:eastAsia="zh-CN"/>
        </w:rPr>
        <w:t>5</w:t>
      </w:r>
      <w:r>
        <w:rPr>
          <w:rFonts w:hint="eastAsia"/>
        </w:rPr>
        <w:t>000字</w:t>
      </w:r>
      <w:r>
        <w:rPr>
          <w:rFonts w:hint="eastAsia"/>
          <w:lang w:val="en-US" w:eastAsia="zh-CN"/>
        </w:rPr>
        <w:t>以内</w:t>
      </w:r>
      <w:bookmarkStart w:id="127" w:name="_GoBack"/>
      <w:bookmarkEnd w:id="127"/>
      <w:r>
        <w:rPr>
          <w:rFonts w:hint="eastAsia"/>
        </w:rPr>
        <w:t>的研究成果提要；</w:t>
      </w:r>
    </w:p>
    <w:p w14:paraId="17CF7BD0">
      <w:pPr>
        <w:widowControl/>
        <w:spacing w:line="400" w:lineRule="exact"/>
      </w:pPr>
      <w:r>
        <w:rPr>
          <w:rFonts w:hint="eastAsia"/>
        </w:rPr>
        <w:t>4.课题研究工作报告。</w:t>
      </w:r>
    </w:p>
    <w:p w14:paraId="037F190B">
      <w:pPr>
        <w:spacing w:line="360" w:lineRule="auto"/>
        <w:rPr>
          <w:color w:val="000000"/>
          <w:szCs w:val="21"/>
        </w:rPr>
      </w:pPr>
    </w:p>
    <w:p w14:paraId="2EB0C0D6">
      <w:pPr>
        <w:spacing w:line="360" w:lineRule="auto"/>
        <w:rPr>
          <w:b/>
          <w:color w:val="000000"/>
          <w:kern w:val="0"/>
          <w:sz w:val="28"/>
          <w:szCs w:val="28"/>
        </w:rPr>
      </w:pPr>
      <w:r>
        <w:rPr>
          <w:b/>
          <w:color w:val="000000"/>
          <w:kern w:val="0"/>
          <w:sz w:val="28"/>
          <w:szCs w:val="28"/>
        </w:rPr>
        <w:t>三、商务要求</w:t>
      </w:r>
    </w:p>
    <w:p w14:paraId="0340E2A4">
      <w:pPr>
        <w:spacing w:line="360" w:lineRule="auto"/>
        <w:rPr>
          <w:color w:val="000000"/>
          <w:szCs w:val="21"/>
        </w:rPr>
      </w:pPr>
      <w:r>
        <w:rPr>
          <w:color w:val="000000"/>
          <w:szCs w:val="21"/>
        </w:rPr>
        <w:t>1．报价要求</w:t>
      </w:r>
    </w:p>
    <w:p w14:paraId="378D5662">
      <w:pPr>
        <w:spacing w:line="360" w:lineRule="auto"/>
        <w:rPr>
          <w:color w:val="000000"/>
          <w:szCs w:val="21"/>
        </w:rPr>
      </w:pPr>
      <w:r>
        <w:rPr>
          <w:color w:val="000000"/>
          <w:szCs w:val="21"/>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5B187D3C">
      <w:pPr>
        <w:spacing w:line="360" w:lineRule="auto"/>
        <w:rPr>
          <w:color w:val="000000"/>
          <w:szCs w:val="21"/>
        </w:rPr>
      </w:pPr>
      <w:r>
        <w:rPr>
          <w:color w:val="000000"/>
          <w:szCs w:val="21"/>
        </w:rPr>
        <w:t>2.合同签订日期</w:t>
      </w:r>
    </w:p>
    <w:p w14:paraId="70463C56">
      <w:pPr>
        <w:spacing w:line="360" w:lineRule="auto"/>
        <w:rPr>
          <w:i/>
          <w:color w:val="000000"/>
          <w:sz w:val="28"/>
          <w:szCs w:val="28"/>
        </w:rPr>
      </w:pPr>
      <w:r>
        <w:rPr>
          <w:color w:val="000000"/>
          <w:szCs w:val="21"/>
        </w:rPr>
        <w:t>成交通知书发出后25日内。</w:t>
      </w:r>
    </w:p>
    <w:p w14:paraId="6EA2F3F0">
      <w:pPr>
        <w:spacing w:line="360" w:lineRule="auto"/>
        <w:rPr>
          <w:color w:val="000000"/>
          <w:szCs w:val="21"/>
        </w:rPr>
      </w:pPr>
      <w:r>
        <w:rPr>
          <w:color w:val="000000"/>
          <w:szCs w:val="21"/>
        </w:rPr>
        <w:t>3.服务（实施）时间</w:t>
      </w:r>
    </w:p>
    <w:p w14:paraId="1CFD57F8">
      <w:pPr>
        <w:spacing w:line="360" w:lineRule="auto"/>
        <w:rPr>
          <w:color w:val="000000"/>
          <w:szCs w:val="21"/>
        </w:rPr>
      </w:pPr>
      <w:bookmarkStart w:id="25" w:name="_Hlk197905895"/>
      <w:bookmarkStart w:id="26" w:name="_Hlk132878479"/>
      <w:r>
        <w:rPr>
          <w:rFonts w:hint="eastAsia"/>
          <w:color w:val="000000"/>
          <w:kern w:val="0"/>
          <w:szCs w:val="21"/>
        </w:rPr>
        <w:t>自签订合同之日起至2025年12月底前结题验收。</w:t>
      </w:r>
      <w:bookmarkEnd w:id="25"/>
    </w:p>
    <w:bookmarkEnd w:id="26"/>
    <w:p w14:paraId="30B99FB0">
      <w:pPr>
        <w:spacing w:line="360" w:lineRule="auto"/>
        <w:rPr>
          <w:color w:val="000000"/>
          <w:szCs w:val="21"/>
        </w:rPr>
      </w:pPr>
      <w:r>
        <w:rPr>
          <w:color w:val="000000"/>
          <w:szCs w:val="21"/>
        </w:rPr>
        <w:t>4.服务地点</w:t>
      </w:r>
    </w:p>
    <w:p w14:paraId="4B602F35">
      <w:pPr>
        <w:spacing w:line="360" w:lineRule="auto"/>
        <w:rPr>
          <w:color w:val="000000"/>
          <w:szCs w:val="21"/>
        </w:rPr>
      </w:pPr>
      <w:r>
        <w:rPr>
          <w:color w:val="000000"/>
          <w:szCs w:val="21"/>
        </w:rPr>
        <w:t>采购人指定地点。</w:t>
      </w:r>
    </w:p>
    <w:p w14:paraId="4B51117B">
      <w:pPr>
        <w:spacing w:line="360" w:lineRule="auto"/>
        <w:rPr>
          <w:color w:val="000000"/>
          <w:szCs w:val="21"/>
        </w:rPr>
      </w:pPr>
      <w:r>
        <w:rPr>
          <w:color w:val="000000"/>
          <w:szCs w:val="21"/>
        </w:rPr>
        <w:t>5.验收标准</w:t>
      </w:r>
    </w:p>
    <w:p w14:paraId="3BEC8221">
      <w:pPr>
        <w:spacing w:line="360" w:lineRule="auto"/>
        <w:rPr>
          <w:color w:val="000000"/>
          <w:szCs w:val="21"/>
        </w:rPr>
      </w:pPr>
      <w:bookmarkStart w:id="27" w:name="_Hlk77607553"/>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bookmarkEnd w:id="27"/>
    <w:p w14:paraId="21ADDA62">
      <w:pPr>
        <w:spacing w:line="360" w:lineRule="auto"/>
        <w:rPr>
          <w:color w:val="000000"/>
          <w:szCs w:val="21"/>
        </w:rPr>
      </w:pPr>
      <w:r>
        <w:rPr>
          <w:color w:val="000000"/>
          <w:szCs w:val="21"/>
        </w:rPr>
        <w:t>6.服务标准、期限、效率</w:t>
      </w:r>
    </w:p>
    <w:p w14:paraId="3C2E1999">
      <w:pPr>
        <w:spacing w:line="360" w:lineRule="auto"/>
        <w:rPr>
          <w:color w:val="000000"/>
          <w:szCs w:val="21"/>
        </w:rPr>
      </w:pPr>
      <w:r>
        <w:rPr>
          <w:color w:val="000000"/>
          <w:szCs w:val="21"/>
        </w:rPr>
        <w:t>6.1成交供应商在服务期内应当为采购人提供以下技术支持和服务：</w:t>
      </w:r>
    </w:p>
    <w:p w14:paraId="041127A5">
      <w:pPr>
        <w:spacing w:line="360" w:lineRule="auto"/>
        <w:rPr>
          <w:color w:val="000000"/>
          <w:szCs w:val="21"/>
        </w:rPr>
      </w:pPr>
      <w:r>
        <w:rPr>
          <w:color w:val="000000"/>
          <w:szCs w:val="21"/>
        </w:rPr>
        <w:t>6.1.1电话咨询</w:t>
      </w:r>
    </w:p>
    <w:p w14:paraId="0939FB18">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25D2E1EC">
      <w:pPr>
        <w:spacing w:line="360" w:lineRule="auto"/>
        <w:rPr>
          <w:color w:val="000000"/>
          <w:szCs w:val="21"/>
        </w:rPr>
      </w:pPr>
      <w:r>
        <w:rPr>
          <w:color w:val="000000"/>
          <w:szCs w:val="21"/>
        </w:rPr>
        <w:t>6.1.2现场响应</w:t>
      </w:r>
    </w:p>
    <w:p w14:paraId="3FB2BE85">
      <w:pPr>
        <w:spacing w:line="360" w:lineRule="auto"/>
        <w:rPr>
          <w:color w:val="000000"/>
          <w:szCs w:val="21"/>
        </w:rPr>
      </w:pPr>
      <w:r>
        <w:rPr>
          <w:color w:val="000000"/>
          <w:szCs w:val="21"/>
        </w:rPr>
        <w:t>采购人遇到使用或技术问题，电话咨询不能解决的，成交供应商应在4小时内到达现场进行处理。</w:t>
      </w:r>
    </w:p>
    <w:p w14:paraId="2025E34F">
      <w:pPr>
        <w:spacing w:line="360" w:lineRule="auto"/>
        <w:rPr>
          <w:color w:val="000000"/>
          <w:szCs w:val="21"/>
        </w:rPr>
      </w:pPr>
      <w:r>
        <w:rPr>
          <w:color w:val="000000"/>
          <w:szCs w:val="21"/>
        </w:rPr>
        <w:t>7.培训</w:t>
      </w:r>
    </w:p>
    <w:p w14:paraId="61A59105">
      <w:pPr>
        <w:spacing w:line="360" w:lineRule="auto"/>
        <w:rPr>
          <w:color w:val="000000"/>
          <w:szCs w:val="21"/>
        </w:rPr>
      </w:pPr>
      <w:r>
        <w:rPr>
          <w:color w:val="000000"/>
          <w:szCs w:val="21"/>
        </w:rPr>
        <w:t>供应商对其提供服务应尽培训义务。供应商应提供对采购人的基本培训，使采购人使用人员熟练掌握所培训内容，熟练掌握全部功能，培训的相关费用包括在响应报价中，采购人不再另行支付。</w:t>
      </w:r>
    </w:p>
    <w:p w14:paraId="4D561CE1">
      <w:pPr>
        <w:spacing w:line="360" w:lineRule="auto"/>
        <w:rPr>
          <w:color w:val="000000"/>
          <w:szCs w:val="21"/>
        </w:rPr>
      </w:pPr>
      <w:r>
        <w:rPr>
          <w:color w:val="000000"/>
          <w:szCs w:val="21"/>
        </w:rPr>
        <w:t>8.付款方式、时间及条件</w:t>
      </w:r>
    </w:p>
    <w:p w14:paraId="6862ED14">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30C82F2E">
      <w:pPr>
        <w:spacing w:line="360" w:lineRule="auto"/>
        <w:rPr>
          <w:color w:val="000000"/>
          <w:szCs w:val="21"/>
        </w:rPr>
      </w:pPr>
      <w:r>
        <w:rPr>
          <w:color w:val="000000"/>
          <w:szCs w:val="21"/>
        </w:rPr>
        <w:t>9.履约保证金</w:t>
      </w:r>
    </w:p>
    <w:p w14:paraId="13AB4627">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1AD8ACEC">
      <w:pPr>
        <w:spacing w:line="360" w:lineRule="auto"/>
        <w:rPr>
          <w:b/>
          <w:color w:val="000000"/>
          <w:kern w:val="0"/>
          <w:sz w:val="28"/>
          <w:szCs w:val="28"/>
        </w:rPr>
      </w:pPr>
      <w:r>
        <w:rPr>
          <w:b/>
          <w:color w:val="000000"/>
          <w:kern w:val="0"/>
          <w:sz w:val="28"/>
          <w:szCs w:val="28"/>
        </w:rPr>
        <w:t>四、其他要求</w:t>
      </w:r>
    </w:p>
    <w:p w14:paraId="74ED8AA4">
      <w:pPr>
        <w:rPr>
          <w:b/>
          <w:color w:val="000000" w:themeColor="text1"/>
          <w14:textFill>
            <w14:solidFill>
              <w14:schemeClr w14:val="tx1"/>
            </w14:solidFill>
          </w14:textFill>
        </w:rPr>
      </w:pPr>
      <w:r>
        <w:rPr>
          <w:b/>
          <w:color w:val="000000"/>
        </w:rPr>
        <w:t>无</w:t>
      </w:r>
    </w:p>
    <w:p w14:paraId="5E730451">
      <w:pPr>
        <w:spacing w:line="528" w:lineRule="exact"/>
        <w:ind w:firstLine="210" w:firstLineChars="100"/>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 xml:space="preserve">附件1：                </w:t>
      </w:r>
    </w:p>
    <w:p w14:paraId="7D798DBC">
      <w:pPr>
        <w:spacing w:line="528" w:lineRule="exact"/>
        <w:ind w:firstLine="280" w:firstLineChars="10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20EBA8A7">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3B3F5E3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090EDD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1A625E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4AD8A73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7493B1C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611941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微型</w:t>
            </w:r>
          </w:p>
        </w:tc>
      </w:tr>
      <w:tr w14:paraId="13A08239">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BB1DB8C">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41404B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A9485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EE0231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47ADE3F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510768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C5E881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FB0826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018663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B96DD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5CBE8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A93CBC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2FC83F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614A7FE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197EED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CB36E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AAB92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16F3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6279E3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7926D1C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7E9754E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218CAC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0C273D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86208B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F535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3112690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2A5449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15C28C9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EA2281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DE80CE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A432B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DF5CD1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29CAD4F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6558AB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Z＜300</w:t>
            </w:r>
          </w:p>
        </w:tc>
      </w:tr>
      <w:tr w14:paraId="6E794E6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3977502">
            <w:pPr>
              <w:widowControl/>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4470C1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4CA29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AB85A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1D6EC09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3CDFBD9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X＜5</w:t>
            </w:r>
          </w:p>
        </w:tc>
      </w:tr>
      <w:tr w14:paraId="47CB0F2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EC1AB9F">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6E1C35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E0E91A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FF699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4265B1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5255FCA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Y＜1000</w:t>
            </w:r>
          </w:p>
        </w:tc>
      </w:tr>
      <w:tr w14:paraId="55F6AA2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412102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5401B9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13912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581A0E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3907473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6744D0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B2A139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2E97D4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2778C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F4D02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86843C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22FDF9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044AF87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673A490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83F64F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23107B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A6CD95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CDA31A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9AF87B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0DF7671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746AD8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1148F2">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C2841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F73558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6A44C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080815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393A291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w:t>
            </w:r>
          </w:p>
        </w:tc>
      </w:tr>
      <w:tr w14:paraId="5EAC22D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D7CA01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7115553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A73CD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798734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1E8AE58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519510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6CB505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CC09175">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298EDB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FE3CEB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17DD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03D69D4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5B5C80F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8DE37E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0D66C61">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7D089D5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E8976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A3B42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543A23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4EB24A6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5B345FE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012650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CBA1F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B5FCA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F9EF2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035940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20B6B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1127E62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34F3FF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125598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8CA77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61BEE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2E53A9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F06C10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462427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B58AB6">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9973D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A1DAD6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F9365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4B5213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3C840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F5F466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89B7FE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3086AA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9391B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EE614C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BB80A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E892B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FDE774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51DA4DB">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D4A368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31BCCF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C93D2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E0D30A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B10D5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1F6FC0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4933AA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1F3D30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6CC66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D02F6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65B9DA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5F34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80CA64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B30464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604FD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87F8FB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0B85D1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5BD8AC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22606B9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47C385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8538F2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48A81FE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4DC3B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FDBF22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3E4D14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C3C685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381B533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C8912F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1A8F5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9EBA20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FB3C2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1E38B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01D088C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16A318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B535B0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17D870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551EE7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33519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7728C2A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1C018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369ABF4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1FBFBC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AF6465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24F4B9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B8B39B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0731E0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1F8118A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Y＜2000</w:t>
            </w:r>
          </w:p>
        </w:tc>
      </w:tr>
      <w:tr w14:paraId="6940962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9A95BD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213423E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8528A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1913C1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BBBF39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747C8D2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1D75017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DCCD61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63E299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9CE5BC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CA48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4F0497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7E339F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Y＜500</w:t>
            </w:r>
          </w:p>
        </w:tc>
      </w:tr>
      <w:tr w14:paraId="746E38A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CC6B81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5E91B74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73105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EBED9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AAAFE9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CF66AD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B2BB33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37FA05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2368B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194CD0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4899A5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3DF2186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0B9EEE6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1004CCA">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688074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2B8ADE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94C27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AF524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988F0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59144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bl>
    <w:p w14:paraId="238E9A41">
      <w:pPr>
        <w:spacing w:line="360" w:lineRule="auto"/>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30C08449">
      <w:pPr>
        <w:spacing w:line="360" w:lineRule="auto"/>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附件2：</w:t>
      </w:r>
    </w:p>
    <w:p w14:paraId="649FA1BC">
      <w:pPr>
        <w:spacing w:line="360" w:lineRule="auto"/>
        <w:rPr>
          <w:color w:val="000000" w:themeColor="text1"/>
          <w:szCs w:val="21"/>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21"/>
    <w:bookmarkEnd w:id="22"/>
    <w:p w14:paraId="5B0C927F">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8" w:name="_Toc139710079"/>
      <w:r>
        <w:rPr>
          <w:rFonts w:ascii="Times New Roman" w:hAnsi="Times New Roman" w:cs="Times New Roman"/>
          <w:color w:val="000000" w:themeColor="text1"/>
          <w:sz w:val="32"/>
          <w:szCs w:val="32"/>
          <w14:textFill>
            <w14:solidFill>
              <w14:schemeClr w14:val="tx1"/>
            </w14:solidFill>
          </w14:textFill>
        </w:rPr>
        <w:t>第三章  供应商须知</w:t>
      </w:r>
      <w:bookmarkEnd w:id="28"/>
      <w:bookmarkStart w:id="29" w:name="_Toc254970667"/>
      <w:bookmarkStart w:id="30" w:name="_Toc254970526"/>
    </w:p>
    <w:p w14:paraId="0C5CECE1">
      <w:pPr>
        <w:pStyle w:val="3"/>
        <w:spacing w:before="40" w:after="40"/>
        <w:jc w:val="center"/>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供应商须知前附表</w:t>
      </w:r>
      <w:bookmarkEnd w:id="29"/>
      <w:bookmarkEnd w:id="30"/>
      <w:bookmarkStart w:id="31" w:name="_投标人须知前附表"/>
      <w:bookmarkEnd w:id="31"/>
      <w:bookmarkStart w:id="32"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56ECA4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63F825F0">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41D45CDA">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AFAE9EB">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内容、要求</w:t>
            </w:r>
          </w:p>
        </w:tc>
      </w:tr>
      <w:tr w14:paraId="4B968E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4F65265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767C358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161DC9F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w:t>
            </w:r>
            <w:r>
              <w:rPr>
                <w:rFonts w:hint="eastAsia"/>
                <w:color w:val="000000" w:themeColor="text1"/>
                <w:szCs w:val="21"/>
                <w14:textFill>
                  <w14:solidFill>
                    <w14:schemeClr w14:val="tx1"/>
                  </w14:solidFill>
                </w14:textFill>
              </w:rPr>
              <w:t>自治区工业和信息化厅2025年规划与课题</w:t>
            </w:r>
          </w:p>
          <w:p w14:paraId="0FDAE23A">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项目编号：</w:t>
            </w:r>
            <w:r>
              <w:rPr>
                <w:rFonts w:hint="eastAsia"/>
                <w:color w:val="000000" w:themeColor="text1"/>
                <w:szCs w:val="21"/>
                <w:lang w:eastAsia="zh-CN"/>
                <w14:textFill>
                  <w14:solidFill>
                    <w14:schemeClr w14:val="tx1"/>
                  </w14:solidFill>
                </w14:textFill>
              </w:rPr>
              <w:t>GXZC2025-G3-001249-GZZX</w:t>
            </w:r>
          </w:p>
          <w:p w14:paraId="5B25937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采购计划号：</w:t>
            </w:r>
            <w:r>
              <w:rPr>
                <w:rFonts w:hint="eastAsia"/>
                <w:color w:val="000000" w:themeColor="text1"/>
                <w:szCs w:val="21"/>
                <w14:textFill>
                  <w14:solidFill>
                    <w14:schemeClr w14:val="tx1"/>
                  </w14:solidFill>
                </w14:textFill>
              </w:rPr>
              <w:t>广西政采[2025]8911号</w:t>
            </w:r>
            <w:r>
              <w:rPr>
                <w:color w:val="000000" w:themeColor="text1"/>
                <w:szCs w:val="21"/>
                <w14:textFill>
                  <w14:solidFill>
                    <w14:schemeClr w14:val="tx1"/>
                  </w14:solidFill>
                </w14:textFill>
              </w:rPr>
              <w:t xml:space="preserve"> </w:t>
            </w:r>
          </w:p>
        </w:tc>
      </w:tr>
      <w:tr w14:paraId="3E9BD7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69E3AC4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5E557CE8">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10A5AAF3">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公开招标</w:t>
            </w:r>
            <w:r>
              <w:rPr>
                <w:color w:val="000000" w:themeColor="text1"/>
                <w:szCs w:val="21"/>
                <w14:textFill>
                  <w14:solidFill>
                    <w14:schemeClr w14:val="tx1"/>
                  </w14:solidFill>
                </w14:textFill>
              </w:rPr>
              <w:t>。</w:t>
            </w:r>
          </w:p>
        </w:tc>
      </w:tr>
      <w:tr w14:paraId="347F8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BA78F0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6626386F">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0C22F78D">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46C311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A7F714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62AA111">
            <w:pPr>
              <w:spacing w:line="300" w:lineRule="exact"/>
              <w:jc w:val="center"/>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4C71D9F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5DE470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448DB23F">
            <w:pPr>
              <w:spacing w:line="300" w:lineRule="exact"/>
              <w:jc w:val="center"/>
              <w:rPr>
                <w:b/>
                <w:color w:val="000000" w:themeColor="text1"/>
                <w:szCs w:val="21"/>
                <w14:textFill>
                  <w14:solidFill>
                    <w14:schemeClr w14:val="tx1"/>
                  </w14:solidFill>
                </w14:textFill>
              </w:rPr>
            </w:pPr>
            <w:bookmarkStart w:id="33" w:name="_Hlk85555568"/>
            <w:r>
              <w:rPr>
                <w:b/>
                <w:color w:val="000000" w:themeColor="text1"/>
                <w:szCs w:val="21"/>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0AFBE226">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7C1F755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是否接受联合体详见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bookmarkEnd w:id="33"/>
      <w:tr w14:paraId="4DAAA7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FAAA10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6FF02CE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6BF7B64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否   □是</w:t>
            </w:r>
          </w:p>
          <w:p w14:paraId="19193862">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踏勘时间： </w:t>
            </w:r>
            <w:r>
              <w:rPr>
                <w:color w:val="000000" w:themeColor="text1"/>
                <w:szCs w:val="21"/>
                <w:u w:val="single"/>
                <w14:textFill>
                  <w14:solidFill>
                    <w14:schemeClr w14:val="tx1"/>
                  </w14:solidFill>
                </w14:textFill>
              </w:rPr>
              <w:t xml:space="preserve">             </w:t>
            </w:r>
          </w:p>
          <w:p w14:paraId="7794D90C">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踏勘地点： </w:t>
            </w:r>
            <w:r>
              <w:rPr>
                <w:color w:val="000000" w:themeColor="text1"/>
                <w:szCs w:val="21"/>
                <w:u w:val="single"/>
                <w14:textFill>
                  <w14:solidFill>
                    <w14:schemeClr w14:val="tx1"/>
                  </w14:solidFill>
                </w14:textFill>
              </w:rPr>
              <w:t xml:space="preserve">          </w:t>
            </w:r>
          </w:p>
          <w:p w14:paraId="24578C3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踏勘要求：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tc>
      </w:tr>
      <w:tr w14:paraId="306B79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26FB93D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1C636D6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2D69018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是否接受分包详见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670CE0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629691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1DB1DB72">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4B3C65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公告发布媒介发布。</w:t>
            </w:r>
          </w:p>
        </w:tc>
      </w:tr>
      <w:tr w14:paraId="260CF1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73FDC11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68E5C7C0">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522D11B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澄清、修改文件自</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公告发布媒体发布之日起，视为供应商已收到该澄清、修改。供应商未及时关注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公告发布媒体造成的损失，由供应商自行负责。</w:t>
            </w:r>
          </w:p>
        </w:tc>
      </w:tr>
      <w:tr w14:paraId="575E7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5987235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30645265">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13B9BB9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响应截止之日起90天。</w:t>
            </w:r>
          </w:p>
        </w:tc>
      </w:tr>
      <w:tr w14:paraId="6B7B8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D93719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7C7A9EA6">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2C95AF3E">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保证金金额：</w:t>
            </w:r>
          </w:p>
          <w:p w14:paraId="1E6689D5">
            <w:pPr>
              <w:tabs>
                <w:tab w:val="left" w:pos="0"/>
              </w:tabs>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标项十一：人民币壹仟元整（¥1000.00）</w:t>
            </w:r>
          </w:p>
          <w:p w14:paraId="3C4278A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（1）缴纳方式一：</w:t>
            </w:r>
          </w:p>
          <w:p w14:paraId="5D1B34D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供应商应于响应截止时间前将</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保证金仅限当次项目有效，不得重复替代使用。本项目</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保证金缴纳专用虚拟账号信息如下：</w:t>
            </w:r>
          </w:p>
          <w:p w14:paraId="77C739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开户名称：广西广咨工程咨询有限公司</w:t>
            </w:r>
          </w:p>
          <w:p w14:paraId="30FCA1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开户银行：交通银行南宁金源支行</w:t>
            </w:r>
          </w:p>
          <w:p w14:paraId="66D33F3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银行账号：451060309018010134916</w:t>
            </w:r>
          </w:p>
          <w:p w14:paraId="512C105E">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保证金缴纳后无需开具收据，但必须在响应截止时间之前到达指定账号，其到账时间以银行确认的到账时间为准。</w:t>
            </w:r>
          </w:p>
          <w:p w14:paraId="227CD0A0">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保证金缴纳错误而导致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295C41E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（2）缴纳方式二：</w:t>
            </w:r>
          </w:p>
          <w:p w14:paraId="5357E73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供应商可于响应截止时间前选择</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允许的其他非现金形式缴纳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保证金。具体按照</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的方式操作。</w:t>
            </w:r>
          </w:p>
          <w:p w14:paraId="6E4F308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（3）未按以上要求缴纳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，将作无效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处理。</w:t>
            </w:r>
          </w:p>
          <w:p w14:paraId="6F069B2A">
            <w:pPr>
              <w:spacing w:line="30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注：为保证</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保证金退还的及时性与便利性，鼓励优先采用方式一递交</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w:t>
            </w:r>
          </w:p>
        </w:tc>
      </w:tr>
      <w:tr w14:paraId="3A770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7C71DA2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36CC3EE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5496DBB2">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应按第六章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格式分别编制并使用下载的</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投标客户端上传。</w:t>
            </w:r>
          </w:p>
        </w:tc>
      </w:tr>
      <w:tr w14:paraId="3DA07A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0464345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1338B8F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021D6B0D">
            <w:pPr>
              <w:spacing w:line="300" w:lineRule="exact"/>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见</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公告要求</w:t>
            </w:r>
            <w:r>
              <w:rPr>
                <w:color w:val="000000" w:themeColor="text1"/>
                <w:szCs w:val="21"/>
                <w14:textFill>
                  <w14:solidFill>
                    <w14:schemeClr w14:val="tx1"/>
                  </w14:solidFill>
                </w14:textFill>
              </w:rPr>
              <w:t>。</w:t>
            </w:r>
          </w:p>
        </w:tc>
      </w:tr>
      <w:tr w14:paraId="4BD79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087B9B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01EBB98F">
            <w:pPr>
              <w:spacing w:line="300" w:lineRule="exact"/>
              <w:jc w:val="center"/>
              <w:rPr>
                <w:color w:val="000000" w:themeColor="text1"/>
                <w:szCs w:val="20"/>
                <w14:textFill>
                  <w14:solidFill>
                    <w14:schemeClr w14:val="tx1"/>
                  </w14:solidFill>
                </w14:textFill>
              </w:rPr>
            </w:pPr>
            <w:r>
              <w:rPr>
                <w:color w:val="000000" w:themeColor="text1"/>
                <w:szCs w:val="21"/>
                <w14:textFill>
                  <w14:solidFill>
                    <w14:schemeClr w14:val="tx1"/>
                  </w14:solidFill>
                </w14:textFill>
              </w:rPr>
              <w:t>备份</w:t>
            </w:r>
            <w:r>
              <w:rPr>
                <w:rFonts w:hint="eastAsia"/>
                <w:color w:val="000000" w:themeColor="text1"/>
                <w:szCs w:val="21"/>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B3A58E6">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接受   □不接受备份</w:t>
            </w:r>
            <w:r>
              <w:rPr>
                <w:rFonts w:hint="eastAsia"/>
                <w:color w:val="000000" w:themeColor="text1"/>
                <w:szCs w:val="21"/>
                <w14:textFill>
                  <w14:solidFill>
                    <w14:schemeClr w14:val="tx1"/>
                  </w14:solidFill>
                </w14:textFill>
              </w:rPr>
              <w:t>投标文件</w:t>
            </w:r>
          </w:p>
          <w:p w14:paraId="18714102">
            <w:pPr>
              <w:spacing w:line="276" w:lineRule="auto"/>
              <w:rPr>
                <w:color w:val="000000" w:themeColor="text1"/>
                <w:sz w:val="22"/>
                <w:szCs w:val="22"/>
                <w14:textFill>
                  <w14:solidFill>
                    <w14:schemeClr w14:val="tx1"/>
                  </w14:solidFill>
                </w14:textFill>
              </w:rPr>
            </w:pPr>
            <w:r>
              <w:rPr>
                <w:color w:val="000000" w:themeColor="text1"/>
                <w:szCs w:val="21"/>
                <w14:textFill>
                  <w14:solidFill>
                    <w14:schemeClr w14:val="tx1"/>
                  </w14:solidFill>
                </w14:textFill>
              </w:rPr>
              <w:t>以</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系统自动生成的备份文件为依据，当项目允许接受备份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时，供应商才可以按规定上传备份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tc>
      </w:tr>
      <w:tr w14:paraId="73682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9F5E2B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5907784C">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0E9ED214">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否   □是</w:t>
            </w:r>
          </w:p>
          <w:p w14:paraId="7DEE144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演示内容：</w:t>
            </w:r>
            <w:r>
              <w:rPr>
                <w:color w:val="000000" w:themeColor="text1"/>
                <w:szCs w:val="21"/>
                <w:u w:val="single"/>
                <w14:textFill>
                  <w14:solidFill>
                    <w14:schemeClr w14:val="tx1"/>
                  </w14:solidFill>
                </w14:textFill>
              </w:rPr>
              <w:t xml:space="preserve">               </w:t>
            </w:r>
          </w:p>
          <w:p w14:paraId="318C6E17">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演示形式： </w:t>
            </w:r>
          </w:p>
        </w:tc>
      </w:tr>
      <w:tr w14:paraId="20833D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D7BFAF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85841D5">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0CE24958">
            <w:pPr>
              <w:spacing w:line="276" w:lineRule="auto"/>
              <w:rPr>
                <w:color w:val="000000" w:themeColor="text1"/>
                <w:szCs w:val="21"/>
                <w14:textFill>
                  <w14:solidFill>
                    <w14:schemeClr w14:val="tx1"/>
                  </w14:solidFill>
                </w14:textFill>
              </w:rPr>
            </w:pPr>
            <w:r>
              <w:rPr>
                <w:color w:val="000000" w:themeColor="text1"/>
                <w:sz w:val="24"/>
                <w14:textFill>
                  <w14:solidFill>
                    <w14:schemeClr w14:val="tx1"/>
                  </w14:solidFill>
                </w14:textFill>
              </w:rPr>
              <w:sym w:font="Wingdings 2" w:char="F052"/>
            </w:r>
            <w:r>
              <w:rPr>
                <w:color w:val="000000" w:themeColor="text1"/>
                <w:szCs w:val="21"/>
                <w14:textFill>
                  <w14:solidFill>
                    <w14:schemeClr w14:val="tx1"/>
                  </w14:solidFill>
                </w14:textFill>
              </w:rPr>
              <w:t>否   □是</w:t>
            </w:r>
          </w:p>
          <w:p w14:paraId="60247AF3">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样品制作的标准和要求：</w:t>
            </w:r>
            <w:r>
              <w:rPr>
                <w:color w:val="000000" w:themeColor="text1"/>
                <w:szCs w:val="21"/>
                <w:u w:val="single"/>
                <w14:textFill>
                  <w14:solidFill>
                    <w14:schemeClr w14:val="tx1"/>
                  </w14:solidFill>
                </w14:textFill>
              </w:rPr>
              <w:t xml:space="preserve">               </w:t>
            </w:r>
          </w:p>
          <w:p w14:paraId="728DAF2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样品检测机构的要求：</w:t>
            </w:r>
            <w:r>
              <w:rPr>
                <w:color w:val="000000" w:themeColor="text1"/>
                <w:szCs w:val="21"/>
                <w:u w:val="single"/>
                <w14:textFill>
                  <w14:solidFill>
                    <w14:schemeClr w14:val="tx1"/>
                  </w14:solidFill>
                </w14:textFill>
              </w:rPr>
              <w:t xml:space="preserve">                </w:t>
            </w:r>
          </w:p>
          <w:p w14:paraId="4084E360">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检测内容：</w:t>
            </w:r>
            <w:r>
              <w:rPr>
                <w:color w:val="000000" w:themeColor="text1"/>
                <w:szCs w:val="21"/>
                <w:u w:val="single"/>
                <w14:textFill>
                  <w14:solidFill>
                    <w14:schemeClr w14:val="tx1"/>
                  </w14:solidFill>
                </w14:textFill>
              </w:rPr>
              <w:t xml:space="preserve">                     </w:t>
            </w:r>
          </w:p>
          <w:p w14:paraId="4513B7E9">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样品递交方式： </w:t>
            </w:r>
          </w:p>
        </w:tc>
      </w:tr>
      <w:tr w14:paraId="3C545C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5EAEC6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07D4189">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6047C4C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采购代理机构在采购人依法确认成交供应商后2个工作日内在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公告发布的媒体上发布结果公告。</w:t>
            </w:r>
          </w:p>
        </w:tc>
      </w:tr>
      <w:tr w14:paraId="7452E5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B61593C">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0A9045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5F17C0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发出成交通知书。</w:t>
            </w:r>
          </w:p>
          <w:p w14:paraId="2D3F66A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推送之日起，视为成交供应商已收到，成交供应商自行承担未及时查收的后果。</w:t>
            </w:r>
          </w:p>
        </w:tc>
      </w:tr>
      <w:tr w14:paraId="57D5BF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B42B84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39A36051">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4BB2E0F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（1）供应商认为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286C250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（2）本项目不接受传真、移动通信、</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公告中采购代理机构信息中的联系人。</w:t>
            </w:r>
          </w:p>
        </w:tc>
      </w:tr>
      <w:tr w14:paraId="7758AB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3E3007DD">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53AA884B">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503B8B5F">
            <w:pP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zCs w:val="20"/>
                <w14:textFill>
                  <w14:solidFill>
                    <w14:schemeClr w14:val="tx1"/>
                  </w14:solidFill>
                </w14:textFill>
              </w:rPr>
              <w:t>代理服务费</w:t>
            </w:r>
          </w:p>
          <w:p w14:paraId="175EAB7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25E4693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成交金额在100万元以下的：</w:t>
            </w:r>
          </w:p>
          <w:p w14:paraId="46A5484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货物1.5％；服务招标1.5％；工程招标1.0％；</w:t>
            </w:r>
          </w:p>
          <w:p w14:paraId="4DD2E22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成交金额在100-500万元之间：</w:t>
            </w:r>
          </w:p>
          <w:p w14:paraId="2E3BA10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货物1.1％；服务招标0.8％；工程招标0.7％；</w:t>
            </w:r>
          </w:p>
          <w:p w14:paraId="409D6ABA">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成交金额在500-1000万元之间：</w:t>
            </w:r>
          </w:p>
          <w:p w14:paraId="72142B9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货物0.8％；服务招标0.45％；工程招标0.55％；</w:t>
            </w:r>
          </w:p>
          <w:p w14:paraId="0AD9781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成交金额在1000-5000万元之间：</w:t>
            </w:r>
          </w:p>
          <w:p w14:paraId="53E170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货物0.5％；服务招标0.25％；工程招标0.35％；</w:t>
            </w:r>
          </w:p>
          <w:p w14:paraId="0AA431B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5814F5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差额定率累进法计算过程示例：</w:t>
            </w:r>
          </w:p>
          <w:p w14:paraId="37193C2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例如：某货物招标代理业务成交金额为300万元，招标代理服务费金额按如下计算：</w:t>
            </w:r>
          </w:p>
          <w:p w14:paraId="5E259C4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100万元×1.5%＝1.5万元</w:t>
            </w:r>
          </w:p>
          <w:p w14:paraId="63E9302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（300－100）万元×1.1%＝2.2万元</w:t>
            </w:r>
          </w:p>
          <w:p w14:paraId="03E9124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合计收费＝1.5＋2.2=3.7万元</w:t>
            </w:r>
          </w:p>
          <w:p w14:paraId="1F6ED38F">
            <w:pPr>
              <w:spacing w:line="300" w:lineRule="exact"/>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sym w:font="Wingdings 2" w:char="F0A3"/>
            </w:r>
            <w:r>
              <w:rPr>
                <w:color w:val="000000" w:themeColor="text1"/>
                <w:szCs w:val="21"/>
                <w14:textFill>
                  <w14:solidFill>
                    <w14:schemeClr w14:val="tx1"/>
                  </w14:solidFill>
                </w14:textFill>
              </w:rPr>
              <w:t>采购代理机构</w:t>
            </w:r>
            <w:r>
              <w:rPr>
                <w:color w:val="000000" w:themeColor="text1"/>
                <w:szCs w:val="20"/>
                <w14:textFill>
                  <w14:solidFill>
                    <w14:schemeClr w14:val="tx1"/>
                  </w14:solidFill>
                </w14:textFill>
              </w:rPr>
              <w:t>向成交供应商收取代理服务费，具体金额为</w:t>
            </w:r>
            <w:r>
              <w:rPr>
                <w:color w:val="000000" w:themeColor="text1"/>
                <w:szCs w:val="20"/>
                <w:u w:val="single"/>
                <w14:textFill>
                  <w14:solidFill>
                    <w14:schemeClr w14:val="tx1"/>
                  </w14:solidFill>
                </w14:textFill>
              </w:rPr>
              <w:t xml:space="preserve">             </w:t>
            </w:r>
            <w:r>
              <w:rPr>
                <w:color w:val="000000" w:themeColor="text1"/>
                <w:szCs w:val="20"/>
                <w14:textFill>
                  <w14:solidFill>
                    <w14:schemeClr w14:val="tx1"/>
                  </w14:solidFill>
                </w14:textFill>
              </w:rPr>
              <w:t>。</w:t>
            </w:r>
          </w:p>
          <w:p w14:paraId="79B6DD6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14:textFill>
                  <w14:solidFill>
                    <w14:schemeClr w14:val="tx1"/>
                  </w14:solidFill>
                </w14:textFill>
              </w:rPr>
              <w:t>中标人</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保证金中扣除上述金额的代理服务费，余款按供应商所汇入</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保证金的账户原路退回。</w:t>
            </w:r>
          </w:p>
        </w:tc>
      </w:tr>
      <w:tr w14:paraId="3D6C14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1FA734F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CA8C651">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21CD0DA9">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5291C62A">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6DA0E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766794C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7EC383FC">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2DAB57C1">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21524EAC">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7C798B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5005E32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0CE74EF8">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20CD3BBD">
            <w:pPr>
              <w:spacing w:line="276" w:lineRule="auto"/>
              <w:rPr>
                <w:color w:val="000000" w:themeColor="text1"/>
                <w:sz w:val="24"/>
                <w14:textFill>
                  <w14:solidFill>
                    <w14:schemeClr w14:val="tx1"/>
                  </w14:solidFill>
                </w14:textFill>
              </w:rPr>
            </w:pPr>
            <w:r>
              <w:rPr>
                <w:color w:val="000000" w:themeColor="text1"/>
                <w:szCs w:val="21"/>
                <w14:textFill>
                  <w14:solidFill>
                    <w14:schemeClr w14:val="tx1"/>
                  </w14:solidFill>
                </w14:textFill>
              </w:rPr>
              <w:t>本文件中内容如有前后不一致，以在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先出现的为准。</w:t>
            </w:r>
          </w:p>
        </w:tc>
      </w:tr>
    </w:tbl>
    <w:p w14:paraId="5DEDEA96">
      <w:pPr>
        <w:rPr>
          <w:color w:val="000000" w:themeColor="text1"/>
          <w14:textFill>
            <w14:solidFill>
              <w14:schemeClr w14:val="tx1"/>
            </w14:solidFill>
          </w14:textFill>
        </w:rPr>
      </w:pPr>
    </w:p>
    <w:bookmarkEnd w:id="32"/>
    <w:p w14:paraId="0B4D73B5">
      <w:pPr>
        <w:spacing w:before="120" w:line="320" w:lineRule="atLeas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1．总则</w:t>
      </w:r>
    </w:p>
    <w:p w14:paraId="355C99DB">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4" w:name="_Toc254970527"/>
      <w:bookmarkStart w:id="35" w:name="_Toc254970668"/>
      <w:r>
        <w:rPr>
          <w:b/>
          <w:bCs/>
          <w:color w:val="000000" w:themeColor="text1"/>
          <w:kern w:val="0"/>
          <w:szCs w:val="21"/>
          <w14:textFill>
            <w14:solidFill>
              <w14:schemeClr w14:val="tx1"/>
            </w14:solidFill>
          </w14:textFill>
        </w:rPr>
        <w:t>1.1适用范围</w:t>
      </w:r>
      <w:bookmarkEnd w:id="34"/>
      <w:bookmarkEnd w:id="35"/>
    </w:p>
    <w:p w14:paraId="3C873B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适用于供应商须知前附表所述项目的政府采购活动。</w:t>
      </w:r>
    </w:p>
    <w:p w14:paraId="2B0C22BF">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6" w:name="_Toc254970528"/>
      <w:bookmarkStart w:id="37" w:name="_Toc254970669"/>
      <w:r>
        <w:rPr>
          <w:b/>
          <w:bCs/>
          <w:color w:val="000000" w:themeColor="text1"/>
          <w:kern w:val="0"/>
          <w:szCs w:val="21"/>
          <w14:textFill>
            <w14:solidFill>
              <w14:schemeClr w14:val="tx1"/>
            </w14:solidFill>
          </w14:textFill>
        </w:rPr>
        <w:t>1.2定义</w:t>
      </w:r>
      <w:bookmarkEnd w:id="36"/>
      <w:bookmarkEnd w:id="37"/>
    </w:p>
    <w:p w14:paraId="0B9DC5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1.2.1“采购人”系指依法进行政府采购的国家机关、事业单位、团体组织。</w:t>
      </w:r>
    </w:p>
    <w:p w14:paraId="3EB7C1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1.2.2“供应商”系</w:t>
      </w:r>
      <w:r>
        <w:rPr>
          <w:color w:val="000000" w:themeColor="text1"/>
          <w14:textFill>
            <w14:solidFill>
              <w14:schemeClr w14:val="tx1"/>
            </w14:solidFill>
          </w14:textFill>
        </w:rPr>
        <w:t>指响应招标、参加投标竞争的法人、其他组织或者自然人</w:t>
      </w:r>
      <w:r>
        <w:rPr>
          <w:color w:val="000000" w:themeColor="text1"/>
          <w:szCs w:val="21"/>
          <w14:textFill>
            <w14:solidFill>
              <w14:schemeClr w14:val="tx1"/>
            </w14:solidFill>
          </w14:textFill>
        </w:rPr>
        <w:t>。</w:t>
      </w:r>
    </w:p>
    <w:p w14:paraId="2A74C318">
      <w:pPr>
        <w:spacing w:before="120"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5C6D473C">
      <w:pPr>
        <w:widowControl/>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如有特殊规定，以</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规定为准。 </w:t>
      </w:r>
    </w:p>
    <w:p w14:paraId="6752A8A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1.2.6本项目的技术商务要求重要性分为“▲”（如有）、“#”（如有）和一般无标识指标。▲代表实质性要求指标，</w:t>
      </w:r>
      <w:r>
        <w:rPr>
          <w:b/>
          <w:bCs/>
          <w:color w:val="000000" w:themeColor="text1"/>
          <w:szCs w:val="21"/>
          <w14:textFill>
            <w14:solidFill>
              <w14:schemeClr w14:val="tx1"/>
            </w14:solidFill>
          </w14:textFill>
        </w:rPr>
        <w:t>不满足该指标项将导致响应被否决</w:t>
      </w:r>
      <w:r>
        <w:rPr>
          <w:color w:val="000000" w:themeColor="text1"/>
          <w:szCs w:val="21"/>
          <w14:textFill>
            <w14:solidFill>
              <w14:schemeClr w14:val="tx1"/>
            </w14:solidFill>
          </w14:textFill>
        </w:rPr>
        <w:t>，#代表重要指标，无标识则表示一般指标项。</w:t>
      </w:r>
    </w:p>
    <w:p w14:paraId="691C0E8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1.2.7 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出现多种选项的条款，以“</w:t>
      </w:r>
      <w:r>
        <w:rPr>
          <w:color w:val="000000" w:themeColor="text1"/>
          <w14:textFill>
            <w14:solidFill>
              <w14:schemeClr w14:val="tx1"/>
            </w14:solidFill>
          </w14:textFill>
        </w:rPr>
        <w:sym w:font="Wingdings 2" w:char="F052"/>
      </w:r>
      <w:r>
        <w:rPr>
          <w:color w:val="000000" w:themeColor="text1"/>
          <w:szCs w:val="21"/>
          <w14:textFill>
            <w14:solidFill>
              <w14:schemeClr w14:val="tx1"/>
            </w14:solidFill>
          </w14:textFill>
        </w:rPr>
        <w:t>”表示本条款所选择的方式。</w:t>
      </w:r>
    </w:p>
    <w:p w14:paraId="7466AD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1.2.8 “电子交易平台”是指以数据电文形式在线完成采购活动的信息平台，本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中也称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w:t>
      </w:r>
    </w:p>
    <w:p w14:paraId="220BD102">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1.3项目信息</w:t>
      </w:r>
    </w:p>
    <w:p w14:paraId="3A5DF8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1.3.1项目名称及编号：详见供应商须知前附表</w:t>
      </w:r>
    </w:p>
    <w:p w14:paraId="420B22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1.3.2采购方式：详见供应商须知前附表</w:t>
      </w:r>
    </w:p>
    <w:p w14:paraId="4034668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1.4促进中小企业发展政策</w:t>
      </w:r>
    </w:p>
    <w:p w14:paraId="354DDBA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06EF64C4">
      <w:pPr>
        <w:spacing w:before="120" w:line="320" w:lineRule="atLeast"/>
        <w:ind w:left="2" w:leftChars="1" w:firstLine="420" w:firstLineChars="200"/>
        <w:rPr>
          <w:color w:val="000000" w:themeColor="text1"/>
          <w:szCs w:val="21"/>
          <w14:textFill>
            <w14:solidFill>
              <w14:schemeClr w14:val="tx1"/>
            </w14:solidFill>
          </w14:textFill>
        </w:rPr>
      </w:pPr>
      <w:bookmarkStart w:id="38" w:name="_Hlk92205820"/>
      <w:r>
        <w:rPr>
          <w:color w:val="000000" w:themeColor="text1"/>
          <w:szCs w:val="21"/>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28F96C4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1.4.2中小企业定义</w:t>
      </w:r>
    </w:p>
    <w:p w14:paraId="03BC89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72E7A74A">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1.4.2.2供应商提供的货物、工程或者服务符合下列情形的，享受本款规定的促进中小企业发展政策：</w:t>
      </w:r>
    </w:p>
    <w:p w14:paraId="3C09AC35">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在货物采购项目中，货物由中小企业制造，即货物由中小企业生产且使用该中小企业商号或者注册商标；</w:t>
      </w:r>
    </w:p>
    <w:p w14:paraId="5A203D8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在工程采购项目中，工程由中小企业承建，即工程施工单位为中小企业；</w:t>
      </w:r>
    </w:p>
    <w:p w14:paraId="21E445F2">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在服务采购项目中，服务由中小企业承接，即提供服务的人员为中小企业依照《中华人民共和国劳动合同法》订立劳动合同的从业人员。</w:t>
      </w:r>
    </w:p>
    <w:p w14:paraId="4D5C24B6">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在货物采购项目中，供应商提供的货物既有中小企业制造货物，也有大型企业制造货物的，不享受本款规定的促进中小企业发展政策。</w:t>
      </w:r>
    </w:p>
    <w:p w14:paraId="62F945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0FDD52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符合条件的货物制造商、工程施工单位、服务承接单位为中小企业的，应按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中提供声明函。</w:t>
      </w:r>
    </w:p>
    <w:p w14:paraId="38A1F23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1.4.2.4视同中小企业情形</w:t>
      </w:r>
    </w:p>
    <w:p w14:paraId="37D565D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（1）符合中小企业划分标准的个体工商户，视同中小企业。</w:t>
      </w:r>
    </w:p>
    <w:p w14:paraId="10AFF43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（2）以联合体形式参加政府采购活动，联合体各方均为中小企业的，联合体视同中小企业。其中，联合体各方均为小微企业的，联合体视同小微企业。</w:t>
      </w:r>
    </w:p>
    <w:p w14:paraId="4938D46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24390E8B">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中提供相关证明文件。</w:t>
      </w:r>
      <w:bookmarkEnd w:id="38"/>
    </w:p>
    <w:p w14:paraId="3BEFBAE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1.5供应商资格要求</w:t>
      </w:r>
    </w:p>
    <w:p w14:paraId="76E1B93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1.5.1供应商资格要求：详见供应商须知前附表</w:t>
      </w:r>
    </w:p>
    <w:p w14:paraId="4C8B142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1.5.2按照</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公告的规定获得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0E91C7C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1.5.3本项目是否接受联合体响应，见“供应商须知前附表”规定。</w:t>
      </w:r>
    </w:p>
    <w:p w14:paraId="09AB124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如接受联合体响应，联合体响应要求如下： </w:t>
      </w:r>
    </w:p>
    <w:p w14:paraId="02E95C4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（1）供应商可以组成一个响应联合体，以一个供应商的身份共同参加响应。联合体响应的，须提供《联合体协议书》（格式后附）</w:t>
      </w:r>
    </w:p>
    <w:p w14:paraId="4D86D16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规定的特定条件。</w:t>
      </w:r>
    </w:p>
    <w:p w14:paraId="481B8D8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。联合体各方必须共同与采购人签订采购合同，就采购合同约定的事项对采购人承担连带责任。</w:t>
      </w:r>
    </w:p>
    <w:p w14:paraId="64110DE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（4）以联合体形式参加政府采购活动的，联合体各方不得再单独参加或者与其他供应商另外组成联合体参加同一合同项下的政府采购活动。</w:t>
      </w:r>
    </w:p>
    <w:p w14:paraId="7D4ED73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（5）联合体中有同类资质的供应商按照联合体分工承担相同工作的，应当按照资质等级较低的供应商确定资质等级。</w:t>
      </w:r>
    </w:p>
    <w:p w14:paraId="54A34EB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（6）联合体响应业绩、履约能力按照联合体各方其中较高的一方认定并计算（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其他章节另有规定的除外）。</w:t>
      </w:r>
    </w:p>
    <w:p w14:paraId="180EC3E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（7）供应商为联合体的，可以由联合体中的一方或者多方共同交纳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保证金，其交纳的保证金对联合体各方均具有约束力。</w:t>
      </w:r>
    </w:p>
    <w:p w14:paraId="097F3CF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（8）联合体各方均应按照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的规定提交资格证明文件。</w:t>
      </w:r>
    </w:p>
    <w:p w14:paraId="71523F05">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9" w:name="_Toc254970531"/>
      <w:bookmarkStart w:id="40" w:name="_Toc254970672"/>
      <w:r>
        <w:rPr>
          <w:b/>
          <w:bCs/>
          <w:color w:val="000000" w:themeColor="text1"/>
          <w:kern w:val="0"/>
          <w:szCs w:val="21"/>
          <w14:textFill>
            <w14:solidFill>
              <w14:schemeClr w14:val="tx1"/>
            </w14:solidFill>
          </w14:textFill>
        </w:rPr>
        <w:t>1.6现场踏勘及响应费用</w:t>
      </w:r>
      <w:bookmarkEnd w:id="39"/>
      <w:bookmarkEnd w:id="40"/>
    </w:p>
    <w:p w14:paraId="7B488F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1.6.1前附表如规定现场踏勘的，供应商应按规定时间地点参加踏勘。</w:t>
      </w:r>
    </w:p>
    <w:p w14:paraId="29BA49F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1.6.2供应商均应自行承担所有与响应有关的全部费用（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有相关的规定除外）。</w:t>
      </w:r>
    </w:p>
    <w:p w14:paraId="6AB51B31">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1.7转包与分包</w:t>
      </w:r>
    </w:p>
    <w:p w14:paraId="40E10E0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其他地方无特别规定，本项目不允许转包。</w:t>
      </w:r>
    </w:p>
    <w:p w14:paraId="14E4EE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1.7.2本项目是否允许分包详见“供应商须知前附表”，本项目不允许违法分包。供应商根据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中载明分包承担主体，分包承担主体应当具备相应资质条件且不得再次分包。</w:t>
      </w:r>
    </w:p>
    <w:p w14:paraId="2D8F2C12">
      <w:pPr>
        <w:spacing w:before="120" w:line="276" w:lineRule="auto"/>
        <w:ind w:firstLine="422" w:firstLineChars="200"/>
        <w:outlineLvl w:val="2"/>
        <w:rPr>
          <w:b/>
          <w:bCs/>
          <w:color w:val="000000" w:themeColor="text1"/>
          <w:kern w:val="0"/>
          <w:szCs w:val="21"/>
          <w14:textFill>
            <w14:solidFill>
              <w14:schemeClr w14:val="tx1"/>
            </w14:solidFill>
          </w14:textFill>
        </w:rPr>
      </w:pPr>
      <w:bookmarkStart w:id="41" w:name="_Toc254970532"/>
      <w:bookmarkStart w:id="42" w:name="_Toc254970673"/>
      <w:r>
        <w:rPr>
          <w:b/>
          <w:bCs/>
          <w:color w:val="000000" w:themeColor="text1"/>
          <w:kern w:val="0"/>
          <w:szCs w:val="21"/>
          <w14:textFill>
            <w14:solidFill>
              <w14:schemeClr w14:val="tx1"/>
            </w14:solidFill>
          </w14:textFill>
        </w:rPr>
        <w:t>1.8特别说明</w:t>
      </w:r>
      <w:bookmarkEnd w:id="41"/>
      <w:bookmarkEnd w:id="42"/>
    </w:p>
    <w:p w14:paraId="689A7319">
      <w:pPr>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083E67A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1.8.2供应商应仔细阅读</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的所有内容，按照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的要求提交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，并对所提供的全部资料的真实性承担法律责任。</w:t>
      </w:r>
    </w:p>
    <w:p w14:paraId="5D1AC516">
      <w:pPr>
        <w:spacing w:before="12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1.8.3供应商在响应活动中提供任何虚假材料，将报监管部门查处； </w:t>
      </w:r>
    </w:p>
    <w:p w14:paraId="6707B3E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43" w:name="_Toc254970675"/>
      <w:bookmarkStart w:id="44" w:name="_Toc254970534"/>
      <w:r>
        <w:rPr>
          <w:b/>
          <w:bCs/>
          <w:color w:val="000000" w:themeColor="text1"/>
          <w:kern w:val="0"/>
          <w:szCs w:val="21"/>
          <w14:textFill>
            <w14:solidFill>
              <w14:schemeClr w14:val="tx1"/>
            </w14:solidFill>
          </w14:textFill>
        </w:rPr>
        <w:t>2．</w:t>
      </w:r>
      <w:bookmarkEnd w:id="43"/>
      <w:bookmarkEnd w:id="44"/>
      <w:r>
        <w:rPr>
          <w:rFonts w:hint="eastAsia"/>
          <w:b/>
          <w:bCs/>
          <w:color w:val="000000" w:themeColor="text1"/>
          <w:kern w:val="0"/>
          <w:szCs w:val="21"/>
          <w14:textFill>
            <w14:solidFill>
              <w14:schemeClr w14:val="tx1"/>
            </w14:solidFill>
          </w14:textFill>
        </w:rPr>
        <w:t>招标文件</w:t>
      </w:r>
    </w:p>
    <w:p w14:paraId="2D8DC01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2.1</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的构成</w:t>
      </w:r>
    </w:p>
    <w:p w14:paraId="320F396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第一章 </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p w14:paraId="0D18FDD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第二章 采购需求</w:t>
      </w:r>
    </w:p>
    <w:p w14:paraId="12CF763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第三章 供应商须知</w:t>
      </w:r>
    </w:p>
    <w:p w14:paraId="3BF672D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第四章 评审方法及标准</w:t>
      </w:r>
    </w:p>
    <w:p w14:paraId="78A0AD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第五章 合同主要条款格式</w:t>
      </w:r>
    </w:p>
    <w:p w14:paraId="471A8FE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第六章 </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w:t>
      </w:r>
    </w:p>
    <w:p w14:paraId="610E765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2.2供应商的风险</w:t>
      </w:r>
    </w:p>
    <w:p w14:paraId="02DECC0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供应商没有按照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要求提供全部资料，或者供应商没有对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在各方面作出实质性响应是供应商的风险，并可能导致其响应被否决。</w:t>
      </w:r>
    </w:p>
    <w:p w14:paraId="384551DA">
      <w:pPr>
        <w:spacing w:before="120" w:line="320" w:lineRule="atLeast"/>
        <w:ind w:firstLine="422" w:firstLineChars="200"/>
        <w:outlineLvl w:val="2"/>
        <w:rPr>
          <w:b/>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2.3</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的澄清与修改</w:t>
      </w:r>
    </w:p>
    <w:p w14:paraId="5661EBF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2.3.1任何已获得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的潜在供应商，均可以书面形式要求采购代理机构作出书面解释、澄清。</w:t>
      </w:r>
    </w:p>
    <w:p w14:paraId="05A656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2.3.2采购人、采购代理机构可以对已发出的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进行必要的澄清或者修改，澄清或者修改的内容可能影响</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编制的，采购人、采购代理机构应当在提交首次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截止时间至少5日前，在供应商须知前附表规定的方式通知所有获取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的潜在供应商，不足5日的，采购人、采购代理机构应当顺延提交首次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截止时间。 </w:t>
      </w:r>
    </w:p>
    <w:p w14:paraId="594E321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2.3.3</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澄清、答复、修改、补充的内容为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的组成部分。当</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的答复、澄清、修改、补充通知就同一内容的表述不一致时，以最后发出的公告或书面文件为准。</w:t>
      </w:r>
    </w:p>
    <w:p w14:paraId="27E499CA">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45" w:name="_Toc254970676"/>
      <w:bookmarkStart w:id="46" w:name="_Toc254970535"/>
      <w:r>
        <w:rPr>
          <w:b/>
          <w:bCs/>
          <w:color w:val="000000" w:themeColor="text1"/>
          <w:kern w:val="0"/>
          <w:szCs w:val="21"/>
          <w14:textFill>
            <w14:solidFill>
              <w14:schemeClr w14:val="tx1"/>
            </w14:solidFill>
          </w14:textFill>
        </w:rPr>
        <w:t>3．</w:t>
      </w:r>
      <w:bookmarkEnd w:id="45"/>
      <w:bookmarkEnd w:id="46"/>
      <w:r>
        <w:rPr>
          <w:rFonts w:hint="eastAsia"/>
          <w:b/>
          <w:bCs/>
          <w:color w:val="000000" w:themeColor="text1"/>
          <w:kern w:val="0"/>
          <w:szCs w:val="21"/>
          <w14:textFill>
            <w14:solidFill>
              <w14:schemeClr w14:val="tx1"/>
            </w14:solidFill>
          </w14:textFill>
        </w:rPr>
        <w:t>投标文件</w:t>
      </w:r>
    </w:p>
    <w:p w14:paraId="07EC9069">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7" w:name="_Toc254970536"/>
      <w:bookmarkStart w:id="48" w:name="_Toc254970677"/>
      <w:r>
        <w:rPr>
          <w:b/>
          <w:bCs/>
          <w:color w:val="000000" w:themeColor="text1"/>
          <w:kern w:val="0"/>
          <w:szCs w:val="21"/>
          <w14:textFill>
            <w14:solidFill>
              <w14:schemeClr w14:val="tx1"/>
            </w14:solidFill>
          </w14:textFill>
        </w:rPr>
        <w:t>3.1</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的组成</w:t>
      </w:r>
      <w:bookmarkEnd w:id="47"/>
      <w:bookmarkEnd w:id="48"/>
    </w:p>
    <w:p w14:paraId="196CBE33">
      <w:pPr>
        <w:spacing w:before="120" w:line="320" w:lineRule="atLeas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格式”规定的内容和供应商所作的一切有效补充、修改和承诺等文件组成。</w:t>
      </w:r>
    </w:p>
    <w:p w14:paraId="7BC96AE3">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9" w:name="_Toc254970537"/>
      <w:bookmarkStart w:id="50" w:name="_Toc254970678"/>
      <w:r>
        <w:rPr>
          <w:b/>
          <w:color w:val="000000" w:themeColor="text1"/>
          <w:szCs w:val="21"/>
          <w14:textFill>
            <w14:solidFill>
              <w14:schemeClr w14:val="tx1"/>
            </w14:solidFill>
          </w14:textFill>
        </w:rPr>
        <w:t>3.2</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的语言及计量</w:t>
      </w:r>
      <w:bookmarkEnd w:id="49"/>
      <w:bookmarkEnd w:id="50"/>
    </w:p>
    <w:p w14:paraId="791687C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3.2.1</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时以中文翻译文本为主。对不同文字文本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的解释发生异议的，以中文文本为准。</w:t>
      </w:r>
    </w:p>
    <w:p w14:paraId="70643E0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3.2.2计量单位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已有明确规定的，响应使用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没有规定的，应采用中华人民共和国法定计量单位。</w:t>
      </w:r>
    </w:p>
    <w:p w14:paraId="50AB7C50">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1" w:name="_Toc254970538"/>
      <w:bookmarkStart w:id="52" w:name="_Toc254970679"/>
      <w:r>
        <w:rPr>
          <w:b/>
          <w:bCs/>
          <w:color w:val="000000" w:themeColor="text1"/>
          <w:kern w:val="0"/>
          <w:szCs w:val="21"/>
          <w14:textFill>
            <w14:solidFill>
              <w14:schemeClr w14:val="tx1"/>
            </w14:solidFill>
          </w14:textFill>
        </w:rPr>
        <w:t>3.3响应报价</w:t>
      </w:r>
      <w:bookmarkEnd w:id="51"/>
      <w:bookmarkEnd w:id="52"/>
    </w:p>
    <w:p w14:paraId="5DCCDBB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3.3.1响应报价应按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中相关附表格式填写。</w:t>
      </w:r>
    </w:p>
    <w:p w14:paraId="1715960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只允许有一个报价，有选择的或有条件的报价将不予接受。</w:t>
      </w:r>
    </w:p>
    <w:p w14:paraId="322889BE">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58390EA5">
      <w:pPr>
        <w:suppressAutoHyphens/>
        <w:spacing w:before="120" w:line="320" w:lineRule="atLeast"/>
        <w:ind w:firstLine="420" w:firstLineChars="200"/>
        <w:rPr>
          <w:b/>
          <w:bCs/>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3.3.4采购人不接受供应商给予的赠品、回扣或者与采购无关的其他商品、服务。</w:t>
      </w:r>
    </w:p>
    <w:p w14:paraId="1FF3BAD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3.4响应有效期</w:t>
      </w:r>
    </w:p>
    <w:p w14:paraId="645491D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其他地方无特别规定，响应有效期则为响应截止之日起90天。在响应有效期内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应保持有效。</w:t>
      </w:r>
      <w:r>
        <w:rPr>
          <w:b/>
          <w:bCs/>
          <w:color w:val="000000" w:themeColor="text1"/>
          <w:szCs w:val="21"/>
          <w14:textFill>
            <w14:solidFill>
              <w14:schemeClr w14:val="tx1"/>
            </w14:solidFill>
          </w14:textFill>
        </w:rPr>
        <w:t>有效期不足的</w:t>
      </w:r>
      <w:r>
        <w:rPr>
          <w:rFonts w:hint="eastAsia"/>
          <w:b/>
          <w:bCs/>
          <w:color w:val="000000" w:themeColor="text1"/>
          <w:szCs w:val="21"/>
          <w14:textFill>
            <w14:solidFill>
              <w14:schemeClr w14:val="tx1"/>
            </w14:solidFill>
          </w14:textFill>
        </w:rPr>
        <w:t>投标文件</w:t>
      </w:r>
      <w:r>
        <w:rPr>
          <w:b/>
          <w:bCs/>
          <w:color w:val="000000" w:themeColor="text1"/>
          <w:szCs w:val="21"/>
          <w14:textFill>
            <w14:solidFill>
              <w14:schemeClr w14:val="tx1"/>
            </w14:solidFill>
          </w14:textFill>
        </w:rPr>
        <w:t>将被否决</w:t>
      </w:r>
      <w:r>
        <w:rPr>
          <w:color w:val="000000" w:themeColor="text1"/>
          <w:szCs w:val="21"/>
          <w14:textFill>
            <w14:solidFill>
              <w14:schemeClr w14:val="tx1"/>
            </w14:solidFill>
          </w14:textFill>
        </w:rPr>
        <w:t>。</w:t>
      </w:r>
    </w:p>
    <w:p w14:paraId="1B6BD1F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3.4.2在特殊情况下，采购人可与供应商协商延长</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的有效期，这种要求和答复均以书面形式进行。</w:t>
      </w:r>
    </w:p>
    <w:p w14:paraId="12633A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3.4.3供应商同意延长的响应有效期的，如本项目要求提交保证金则应相应延长其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保证金的有效期，但不得要求或被允许修改或撤销其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；供应商拒绝延长的，其响应无效，但供应商有权收回其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p w14:paraId="03D1331D">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3" w:name="_Toc254970541"/>
      <w:bookmarkStart w:id="54" w:name="_Toc254970682"/>
      <w:r>
        <w:rPr>
          <w:b/>
          <w:bCs/>
          <w:color w:val="000000" w:themeColor="text1"/>
          <w:kern w:val="0"/>
          <w:szCs w:val="21"/>
          <w14:textFill>
            <w14:solidFill>
              <w14:schemeClr w14:val="tx1"/>
            </w14:solidFill>
          </w14:textFill>
        </w:rPr>
        <w:t>3.5</w:t>
      </w:r>
      <w:r>
        <w:rPr>
          <w:rFonts w:hint="eastAsia"/>
          <w:color w:val="000000" w:themeColor="text1"/>
          <w:szCs w:val="21"/>
          <w14:textFill>
            <w14:solidFill>
              <w14:schemeClr w14:val="tx1"/>
            </w14:solidFill>
          </w14:textFill>
        </w:rPr>
        <w:t>投标</w:t>
      </w:r>
      <w:r>
        <w:rPr>
          <w:b/>
          <w:bCs/>
          <w:color w:val="000000" w:themeColor="text1"/>
          <w:kern w:val="0"/>
          <w:szCs w:val="21"/>
          <w14:textFill>
            <w14:solidFill>
              <w14:schemeClr w14:val="tx1"/>
            </w14:solidFill>
          </w14:textFill>
        </w:rPr>
        <w:t>保证金</w:t>
      </w:r>
      <w:bookmarkEnd w:id="53"/>
      <w:bookmarkEnd w:id="54"/>
    </w:p>
    <w:p w14:paraId="0BA299D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3.5.1供应商须按须知前附表规定提交</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r>
        <w:rPr>
          <w:b/>
          <w:bCs/>
          <w:color w:val="000000" w:themeColor="text1"/>
          <w:szCs w:val="21"/>
          <w14:textFill>
            <w14:solidFill>
              <w14:schemeClr w14:val="tx1"/>
            </w14:solidFill>
          </w14:textFill>
        </w:rPr>
        <w:t>否则其响应将被否决</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规定不予退还保证金的情形外，代理机构在规定时间内退回供应商的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保证金（供应商自行承担因未按供应商须知前附表要求交纳导致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77F43FF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3.5.2</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p>
    <w:p w14:paraId="7047D54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3.5.3未成交供应商的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保证金在成交通知书发出后4个工作日内退还。成交供应商的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保证金在合同签订后4个工作日内退还（办理退还手续时需要向采购代理机构提供两份合同复印件）。</w:t>
      </w:r>
    </w:p>
    <w:p w14:paraId="0ECDF5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3.5.4供应商有下列情形之一的，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保证金将不予退还：</w:t>
      </w:r>
    </w:p>
    <w:p w14:paraId="0E4117CE">
      <w:pPr>
        <w:numPr>
          <w:ilvl w:val="0"/>
          <w:numId w:val="2"/>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供应商在响应有效期内撤销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p>
    <w:p w14:paraId="723AEB23">
      <w:pPr>
        <w:numPr>
          <w:ilvl w:val="0"/>
          <w:numId w:val="2"/>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供应商在响应过程中弄虚作假，提供虚假材料的；</w:t>
      </w:r>
    </w:p>
    <w:p w14:paraId="595B8B7C">
      <w:pPr>
        <w:numPr>
          <w:ilvl w:val="0"/>
          <w:numId w:val="2"/>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成交供应商无正当理由不与采购人签订合同的；</w:t>
      </w:r>
    </w:p>
    <w:p w14:paraId="2802F1EF">
      <w:pPr>
        <w:numPr>
          <w:ilvl w:val="0"/>
          <w:numId w:val="2"/>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将成交项目转让给他人或者在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中未说明且未经采购人同意，将成交项目分包给他人的；</w:t>
      </w:r>
    </w:p>
    <w:p w14:paraId="14082828">
      <w:pPr>
        <w:numPr>
          <w:ilvl w:val="0"/>
          <w:numId w:val="2"/>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供应商与采购人、其他供应商或者采购代理机构恶意串通的；</w:t>
      </w:r>
    </w:p>
    <w:p w14:paraId="17F94134">
      <w:pPr>
        <w:numPr>
          <w:ilvl w:val="0"/>
          <w:numId w:val="2"/>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拒绝履行合同义务的；</w:t>
      </w:r>
    </w:p>
    <w:p w14:paraId="504723FC">
      <w:pPr>
        <w:numPr>
          <w:ilvl w:val="0"/>
          <w:numId w:val="2"/>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其他严重扰乱招投标程序的。</w:t>
      </w:r>
    </w:p>
    <w:p w14:paraId="543C47F2">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5" w:name="_Toc254970542"/>
      <w:bookmarkStart w:id="56" w:name="_Toc254970683"/>
      <w:r>
        <w:rPr>
          <w:b/>
          <w:bCs/>
          <w:color w:val="000000" w:themeColor="text1"/>
          <w:kern w:val="0"/>
          <w:szCs w:val="21"/>
          <w14:textFill>
            <w14:solidFill>
              <w14:schemeClr w14:val="tx1"/>
            </w14:solidFill>
          </w14:textFill>
        </w:rPr>
        <w:t>3.6</w:t>
      </w:r>
      <w:r>
        <w:rPr>
          <w:rFonts w:hint="eastAsia"/>
          <w:b/>
          <w:bCs/>
          <w:color w:val="000000" w:themeColor="text1"/>
          <w:kern w:val="0"/>
          <w:szCs w:val="21"/>
          <w14:textFill>
            <w14:solidFill>
              <w14:schemeClr w14:val="tx1"/>
            </w14:solidFill>
          </w14:textFill>
        </w:rPr>
        <w:t>投标</w:t>
      </w:r>
      <w:r>
        <w:rPr>
          <w:b/>
          <w:bCs/>
          <w:color w:val="000000" w:themeColor="text1"/>
          <w:kern w:val="0"/>
          <w:szCs w:val="21"/>
          <w14:textFill>
            <w14:solidFill>
              <w14:schemeClr w14:val="tx1"/>
            </w14:solidFill>
          </w14:textFill>
        </w:rPr>
        <w:t>文件的</w:t>
      </w:r>
      <w:bookmarkEnd w:id="55"/>
      <w:bookmarkEnd w:id="56"/>
      <w:r>
        <w:rPr>
          <w:b/>
          <w:bCs/>
          <w:color w:val="000000" w:themeColor="text1"/>
          <w:kern w:val="0"/>
          <w:szCs w:val="21"/>
          <w14:textFill>
            <w14:solidFill>
              <w14:schemeClr w14:val="tx1"/>
            </w14:solidFill>
          </w14:textFill>
        </w:rPr>
        <w:t>编制要求</w:t>
      </w:r>
    </w:p>
    <w:p w14:paraId="27A1011B">
      <w:pPr>
        <w:spacing w:before="120" w:line="320" w:lineRule="atLeast"/>
        <w:ind w:firstLine="420" w:firstLineChars="200"/>
        <w:rPr>
          <w:b/>
          <w:bCs/>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3.6.1</w:t>
      </w:r>
      <w:r>
        <w:rPr>
          <w:color w:val="000000" w:themeColor="text1"/>
          <w:szCs w:val="21"/>
          <w14:textFill>
            <w14:solidFill>
              <w14:schemeClr w14:val="tx1"/>
            </w14:solidFill>
          </w14:textFill>
        </w:rPr>
        <w:t>供应商应先安装</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 （请自行前往</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进行下载），通过账号密码或CA登录客户端制作</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66B43B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3.6.2供应商应按本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规定的格式和顺序编制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并进行关联定位，以便</w:t>
      </w:r>
      <w:r>
        <w:rPr>
          <w:szCs w:val="21"/>
        </w:rPr>
        <w:t>评审委员会</w:t>
      </w:r>
      <w:r>
        <w:rPr>
          <w:color w:val="000000" w:themeColor="text1"/>
          <w:szCs w:val="21"/>
          <w14:textFill>
            <w14:solidFill>
              <w14:schemeClr w14:val="tx1"/>
            </w14:solidFill>
          </w14:textFill>
        </w:rPr>
        <w:t>在评审时，点击评分项可直接定位到该评分项内容。如对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的某项要求，供应商的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未能关联定位提供相应的内容与其对应，则</w:t>
      </w:r>
      <w:r>
        <w:rPr>
          <w:szCs w:val="21"/>
        </w:rPr>
        <w:t>评审委员会</w:t>
      </w:r>
      <w:r>
        <w:rPr>
          <w:color w:val="000000" w:themeColor="text1"/>
          <w:szCs w:val="21"/>
          <w14:textFill>
            <w14:solidFill>
              <w14:schemeClr w14:val="tx1"/>
            </w14:solidFill>
          </w14:textFill>
        </w:rPr>
        <w:t>在评审时如做出对供应商不利的评审由供应商自行承担。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如内容不完整、编排混乱导致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被误读、漏读，或者在按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规定的部位查找不到相关内容的，由供应商自行承担。</w:t>
      </w:r>
    </w:p>
    <w:p w14:paraId="2B6537E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3.6.3 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要求签署、盖章的，其响应无效。</w:t>
      </w:r>
    </w:p>
    <w:p w14:paraId="651D614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3.6.4为确保网上操作合法、有效和安全，供应商应当在响应截止时间前完成在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的身份认证，确保在电子投标过程中能够对相关数据电文进行加密和使用电子签名。</w:t>
      </w:r>
    </w:p>
    <w:p w14:paraId="332966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3.6.5</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14:textFill>
            <w14:solidFill>
              <w14:schemeClr w14:val="tx1"/>
            </w14:solidFill>
          </w14:textFill>
        </w:rPr>
        <w:t>否则作无效响应处理。</w:t>
      </w:r>
    </w:p>
    <w:p w14:paraId="56421C46">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3.7</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的递交、修改和撤回</w:t>
      </w:r>
    </w:p>
    <w:p w14:paraId="414385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3.7.1供应商必须在“供应商须知前附表”规定的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截标时间和响应地点提交电子版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递交至</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 </w:t>
      </w:r>
    </w:p>
    <w:p w14:paraId="565D5C3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3.7.2未在规定时间内提交或者未按照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要求签章、加密的电子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将拒收。 </w:t>
      </w:r>
    </w:p>
    <w:p w14:paraId="56A8BA19">
      <w:pPr>
        <w:spacing w:before="120" w:line="320" w:lineRule="atLeast"/>
        <w:ind w:left="2" w:leftChars="1" w:firstLine="420" w:firstLineChars="200"/>
        <w:rPr>
          <w:color w:val="000000" w:themeColor="text1"/>
          <w:szCs w:val="21"/>
          <w14:textFill>
            <w14:solidFill>
              <w14:schemeClr w14:val="tx1"/>
            </w14:solidFill>
          </w14:textFill>
        </w:rPr>
      </w:pPr>
      <w:bookmarkStart w:id="57" w:name="_Toc254970544"/>
      <w:bookmarkStart w:id="58" w:name="_Toc254970685"/>
      <w:r>
        <w:rPr>
          <w:color w:val="000000" w:themeColor="text1"/>
          <w:szCs w:val="21"/>
          <w14:textFill>
            <w14:solidFill>
              <w14:schemeClr w14:val="tx1"/>
            </w14:solidFill>
          </w14:textFill>
        </w:rPr>
        <w:t>3.7.3供应商应当在响应截止时间前完成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的传输递交，并可以补充、修改或者撤回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。补充或者修改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。响应截止时间后递交的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将拒收。</w:t>
      </w:r>
    </w:p>
    <w:p w14:paraId="21F8296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3.7.4在响应截止时间前，除供应商补充、修改或者撤回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外，任何单位和个人不得解密或提取</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4859F3FE">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3.7.5在响应截止时间止提交电子版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的供应商不足3家时，电子版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操作退回，除此之外采购人和采购代理机构对已提交的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概不退回。</w:t>
      </w:r>
    </w:p>
    <w:p w14:paraId="3DF2365C">
      <w:pPr>
        <w:spacing w:before="120" w:line="320" w:lineRule="atLeast"/>
        <w:ind w:left="2" w:leftChars="1" w:firstLine="420" w:firstLineChars="200"/>
        <w:rPr>
          <w:color w:val="000000" w:themeColor="text1"/>
          <w:szCs w:val="21"/>
          <w14:textFill>
            <w14:solidFill>
              <w14:schemeClr w14:val="tx1"/>
            </w14:solidFill>
          </w14:textFill>
        </w:rPr>
      </w:pPr>
      <w:bookmarkStart w:id="59" w:name="_Hlk93046827"/>
      <w:r>
        <w:rPr>
          <w:color w:val="000000" w:themeColor="text1"/>
          <w:szCs w:val="21"/>
          <w14:textFill>
            <w14:solidFill>
              <w14:schemeClr w14:val="tx1"/>
            </w14:solidFill>
          </w14:textFill>
        </w:rPr>
        <w:t>3.7.6</w:t>
      </w:r>
      <w:bookmarkStart w:id="60" w:name="_Hlk106638610"/>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未允许同一供应商提交两个或以上不同的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，但存在</w:t>
      </w:r>
      <w:r>
        <w:rPr>
          <w:color w:val="000000" w:themeColor="text1"/>
          <w14:textFill>
            <w14:solidFill>
              <w14:schemeClr w14:val="tx1"/>
            </w14:solidFill>
          </w14:textFill>
        </w:rPr>
        <w:t>同</w:t>
      </w:r>
      <w:r>
        <w:rPr>
          <w:color w:val="000000" w:themeColor="text1"/>
          <w:szCs w:val="21"/>
          <w14:textFill>
            <w14:solidFill>
              <w14:schemeClr w14:val="tx1"/>
            </w14:solidFill>
          </w14:textFill>
        </w:rPr>
        <w:t>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bookmarkEnd w:id="60"/>
      <w:r>
        <w:rPr>
          <w:color w:val="000000" w:themeColor="text1"/>
          <w:szCs w:val="21"/>
          <w14:textFill>
            <w14:solidFill>
              <w14:schemeClr w14:val="tx1"/>
            </w14:solidFill>
          </w14:textFill>
        </w:rPr>
        <w:t>，</w:t>
      </w:r>
      <w:r>
        <w:rPr>
          <w:b/>
          <w:bCs/>
          <w:color w:val="000000" w:themeColor="text1"/>
          <w:szCs w:val="21"/>
          <w14:textFill>
            <w14:solidFill>
              <w14:schemeClr w14:val="tx1"/>
            </w14:solidFill>
          </w14:textFill>
        </w:rPr>
        <w:t>其响应无效。</w:t>
      </w:r>
      <w:r>
        <w:rPr>
          <w:color w:val="000000" w:themeColor="text1"/>
          <w:szCs w:val="21"/>
          <w14:textFill>
            <w14:solidFill>
              <w14:schemeClr w14:val="tx1"/>
            </w14:solidFill>
          </w14:textFill>
        </w:rPr>
        <w:t>供应商在同一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中对某项技术、商务要求提供有选择性的响应参数或方案等同于提交两个或以上不同的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59"/>
    </w:p>
    <w:p w14:paraId="101C2E2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4．截标</w:t>
      </w:r>
      <w:bookmarkEnd w:id="57"/>
      <w:bookmarkEnd w:id="58"/>
    </w:p>
    <w:p w14:paraId="242379F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4.1截标准备</w:t>
      </w:r>
    </w:p>
    <w:p w14:paraId="000BC75D">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本项目响应截止时间及地点见“供应商须知前附表”规定。</w:t>
      </w:r>
    </w:p>
    <w:p w14:paraId="5EEBF634">
      <w:pPr>
        <w:autoSpaceDE w:val="0"/>
        <w:autoSpaceDN w:val="0"/>
        <w:adjustRightIn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及现场截标环节。采购代理机构将按照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规定的时间通过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组织线上截标活动、开启</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无法按时解密等一切后果由供应商自己承担。</w:t>
      </w:r>
    </w:p>
    <w:p w14:paraId="1D51044F">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如供应商成功解密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，但未在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电子开标大厅参加截标的，视同认可截标过程和结果，由此产生的后果由供应商自行负责。 </w:t>
      </w:r>
    </w:p>
    <w:p w14:paraId="481EFC8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4.2截标程序</w:t>
      </w:r>
    </w:p>
    <w:p w14:paraId="67CA98D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4.2.1供应商登录</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进入开标大厅签到。</w:t>
      </w:r>
    </w:p>
    <w:p w14:paraId="62573D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4.2.2解密电子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按截标时间自动提取所有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。采购代理机构在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向各供应商发出电子加密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开始解密通知，由供应商平台设置时间内自行进行</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解密。供应商须使用加密时所用的CA锁准时登录到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电子开标大厅签到并对电子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解密。截标后供应商未及时进行解密的，代理机构可通知供应商。</w:t>
      </w:r>
      <w:bookmarkStart w:id="61" w:name="_Hlk106639817"/>
      <w:r>
        <w:rPr>
          <w:color w:val="000000" w:themeColor="text1"/>
          <w14:textFill>
            <w14:solidFill>
              <w14:schemeClr w14:val="tx1"/>
            </w14:solidFill>
          </w14:textFill>
        </w:rPr>
        <w:t>通知后供应商仍未在上述规定时间内解密</w:t>
      </w:r>
      <w:bookmarkEnd w:id="61"/>
      <w:r>
        <w:rPr>
          <w:rFonts w:hint="eastAsia"/>
          <w:color w:val="000000" w:themeColor="text1"/>
          <w14:textFill>
            <w14:solidFill>
              <w14:schemeClr w14:val="tx1"/>
            </w14:solidFill>
          </w14:textFill>
        </w:rPr>
        <w:t>投标文件</w:t>
      </w:r>
      <w:r>
        <w:rPr>
          <w:color w:val="000000" w:themeColor="text1"/>
          <w:szCs w:val="21"/>
          <w14:textFill>
            <w14:solidFill>
              <w14:schemeClr w14:val="tx1"/>
            </w14:solidFill>
          </w14:textFill>
        </w:rPr>
        <w:t>，或者供应商没预留联系方式或预留联系方式无效导致代理机构无法联系到供应商进行解密的，均视为无效响应。</w:t>
      </w:r>
    </w:p>
    <w:p w14:paraId="47E376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4.2.3</w:t>
      </w:r>
      <w:bookmarkStart w:id="62" w:name="_Hlk106637968"/>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设置有备份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功能。备份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是指平台设置为接受备份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时，如出现供应商上传的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存在问题或其他供应商原因引起解密异常时，供应商可以在规定时间内将备份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通过邮箱发送至采购代理机构，由代理机构上传备份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后自动解密从而避免被视为无效响应。是否接受备份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详见供应商须知前附表，如接受备份文件，供应商未在规定时间内发送备份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的将视为无效响应。</w:t>
      </w:r>
    </w:p>
    <w:bookmarkEnd w:id="62"/>
    <w:p w14:paraId="7C336A5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4.2.4解密异常情况处理：详见本章9.2电子交易活动的中止。</w:t>
      </w:r>
    </w:p>
    <w:p w14:paraId="5B8290B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4.2.5截标结束。</w:t>
      </w:r>
    </w:p>
    <w:p w14:paraId="3AF6E73E">
      <w:pPr>
        <w:pStyle w:val="26"/>
        <w:snapToGrid w:val="0"/>
        <w:spacing w:line="440" w:lineRule="exact"/>
        <w:ind w:firstLine="422"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特别说明：</w:t>
      </w:r>
      <w:r>
        <w:rPr>
          <w:rFonts w:ascii="Times New Roman" w:hAnsi="Times New Roman" w:cs="Times New Roman"/>
          <w:color w:val="000000" w:themeColor="text1"/>
          <w14:textFill>
            <w14:solidFill>
              <w14:schemeClr w14:val="tx1"/>
            </w14:solidFill>
          </w14:textFill>
        </w:rPr>
        <w:t>如遇</w:t>
      </w:r>
      <w:r>
        <w:rPr>
          <w:rFonts w:ascii="Times New Roman" w:hAnsi="Times New Roman" w:cs="Times New Roman"/>
          <w:color w:val="000000" w:themeColor="text1"/>
          <w:kern w:val="0"/>
          <w14:textFill>
            <w14:solidFill>
              <w14:schemeClr w14:val="tx1"/>
            </w14:solidFill>
          </w14:textFill>
        </w:rPr>
        <w:t>广西政府采购云平台</w:t>
      </w:r>
      <w:r>
        <w:rPr>
          <w:rFonts w:ascii="Times New Roman" w:hAnsi="Times New Roman" w:cs="Times New Roman"/>
          <w:color w:val="000000" w:themeColor="text1"/>
          <w14:textFill>
            <w14:solidFill>
              <w14:schemeClr w14:val="tx1"/>
            </w14:solidFill>
          </w14:textFill>
        </w:rPr>
        <w:t>电子化截标或评审程序调整的，按调整后的程序执行。</w:t>
      </w:r>
    </w:p>
    <w:p w14:paraId="2D120DC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4.3演示</w:t>
      </w:r>
    </w:p>
    <w:p w14:paraId="28A7D72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4.3.1“供应商须知前附表”规定在截标会议结束后进行演示的，供应商应按规定进行演示。</w:t>
      </w:r>
    </w:p>
    <w:p w14:paraId="49F696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4.3.2未按规定时间进行演示可能引起的演示分数被计为0分或响应无效等后果由供应商自行承担。</w:t>
      </w:r>
    </w:p>
    <w:p w14:paraId="13EC9C29">
      <w:pPr>
        <w:spacing w:before="120" w:line="320" w:lineRule="atLeast"/>
        <w:ind w:firstLine="422" w:firstLineChars="200"/>
        <w:outlineLvl w:val="2"/>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4.4样品</w:t>
      </w:r>
    </w:p>
    <w:p w14:paraId="772F99D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4.4.1“供应商须知前附表”规定递交样品的，供应商应按前附表规定递交样品，递交样品时应附样品递交表（格式见第六章）。</w:t>
      </w:r>
    </w:p>
    <w:p w14:paraId="782EFD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4.4.2未按规定时间递交样品可能引起的样品分数被计为0分或响应无效等后果由供应商自行承担。</w:t>
      </w:r>
    </w:p>
    <w:p w14:paraId="3DAF5529">
      <w:pPr>
        <w:spacing w:before="120" w:line="320" w:lineRule="atLeast"/>
        <w:ind w:firstLine="420" w:firstLineChars="200"/>
        <w:rPr>
          <w:color w:val="000000" w:themeColor="text1"/>
          <w:szCs w:val="21"/>
          <w14:textFill>
            <w14:solidFill>
              <w14:schemeClr w14:val="tx1"/>
            </w14:solidFill>
          </w14:textFill>
        </w:rPr>
      </w:pPr>
      <w:bookmarkStart w:id="63" w:name="_Toc254970545"/>
      <w:bookmarkStart w:id="64" w:name="_Toc254970686"/>
      <w:r>
        <w:rPr>
          <w:color w:val="000000" w:themeColor="text1"/>
          <w:szCs w:val="21"/>
          <w14:textFill>
            <w14:solidFill>
              <w14:schemeClr w14:val="tx1"/>
            </w14:solidFill>
          </w14:textFill>
        </w:rPr>
        <w:t>4.4.3样品封存或退还的说明请见第六章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格式所附样品递交表。</w:t>
      </w:r>
    </w:p>
    <w:p w14:paraId="0A62D399">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5．资格审查</w:t>
      </w:r>
    </w:p>
    <w:p w14:paraId="0C5C55EC">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5.1截标</w:t>
      </w:r>
      <w:r>
        <w:rPr>
          <w:bCs/>
          <w:color w:val="000000" w:themeColor="text1"/>
          <w:szCs w:val="21"/>
          <w14:textFill>
            <w14:solidFill>
              <w14:schemeClr w14:val="tx1"/>
            </w14:solidFill>
          </w14:textFill>
        </w:rPr>
        <w:t>后，</w:t>
      </w:r>
      <w:r>
        <w:rPr>
          <w:szCs w:val="21"/>
        </w:rPr>
        <w:t>评审委员会</w:t>
      </w:r>
      <w:r>
        <w:rPr>
          <w:bCs/>
          <w:color w:val="000000" w:themeColor="text1"/>
          <w:szCs w:val="21"/>
          <w14:textFill>
            <w14:solidFill>
              <w14:schemeClr w14:val="tx1"/>
            </w14:solidFill>
          </w14:textFill>
        </w:rPr>
        <w:t>通过电子交易平台对供应商的资格进行审查。资格审查</w:t>
      </w:r>
      <w:r>
        <w:rPr>
          <w:bCs/>
          <w:color w:val="000000" w:themeColor="text1"/>
          <w:kern w:val="0"/>
          <w:szCs w:val="21"/>
          <w14:textFill>
            <w14:solidFill>
              <w14:schemeClr w14:val="tx1"/>
            </w14:solidFill>
          </w14:textFill>
        </w:rPr>
        <w:t>是根据法律法规和</w:t>
      </w:r>
      <w:r>
        <w:rPr>
          <w:rFonts w:hint="eastAsia"/>
          <w:bCs/>
          <w:color w:val="000000" w:themeColor="text1"/>
          <w:kern w:val="0"/>
          <w:szCs w:val="21"/>
          <w14:textFill>
            <w14:solidFill>
              <w14:schemeClr w14:val="tx1"/>
            </w14:solidFill>
          </w14:textFill>
        </w:rPr>
        <w:t>招标文件</w:t>
      </w:r>
      <w:r>
        <w:rPr>
          <w:bCs/>
          <w:color w:val="000000" w:themeColor="text1"/>
          <w:kern w:val="0"/>
          <w:szCs w:val="21"/>
          <w14:textFill>
            <w14:solidFill>
              <w14:schemeClr w14:val="tx1"/>
            </w14:solidFill>
          </w14:textFill>
        </w:rPr>
        <w:t>的规定，对供应商的基本资格条件、特定资格条件进行审查。</w:t>
      </w:r>
    </w:p>
    <w:p w14:paraId="4D590132">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5.2资格审查标准在第四章评审方法及标准中规定，符合资格审查标准要求的供应商即为资格审查合格。</w:t>
      </w:r>
    </w:p>
    <w:p w14:paraId="6A8FB96C">
      <w:pPr>
        <w:spacing w:before="120" w:line="276" w:lineRule="auto"/>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5.3供应商有下列情形之一的，资格审查不合格，作无效响应处理：</w:t>
      </w:r>
    </w:p>
    <w:p w14:paraId="26C95168">
      <w:pPr>
        <w:spacing w:line="276" w:lineRule="auto"/>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5.3.1不具备</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中规定的资格要求或资格条件的； </w:t>
      </w:r>
      <w:r>
        <w:rPr>
          <w:color w:val="000000" w:themeColor="text1"/>
          <w14:textFill>
            <w14:solidFill>
              <w14:schemeClr w14:val="tx1"/>
            </w14:solidFill>
          </w14:textFill>
        </w:rPr>
        <w:t>（注：其中信用查询规则见“供应商须知前附表”，</w:t>
      </w:r>
      <w:r>
        <w:rPr>
          <w:color w:val="000000" w:themeColor="text1"/>
          <w:kern w:val="0"/>
          <w:szCs w:val="21"/>
          <w14:textFill>
            <w14:solidFill>
              <w14:schemeClr w14:val="tx1"/>
            </w14:solidFill>
          </w14:textFill>
        </w:rPr>
        <w:t xml:space="preserve"> 广西政府采购云平台</w:t>
      </w:r>
      <w:r>
        <w:rPr>
          <w:color w:val="000000" w:themeColor="text1"/>
          <w14:textFill>
            <w14:solidFill>
              <w14:schemeClr w14:val="tx1"/>
            </w14:solidFill>
          </w14:textFill>
        </w:rPr>
        <w:t>已与“信用中国”平台做接口，可直接在线查询）</w:t>
      </w:r>
    </w:p>
    <w:p w14:paraId="1444CF36">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缺少任何一项资格证明文件或不符合第四章评审方法及标准中资格审查标准规定的评审内容的。</w:t>
      </w:r>
    </w:p>
    <w:p w14:paraId="2ECE0896">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6．评审</w:t>
      </w:r>
    </w:p>
    <w:bookmarkEnd w:id="63"/>
    <w:bookmarkEnd w:id="64"/>
    <w:p w14:paraId="312C1E4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6.1组建</w:t>
      </w:r>
      <w:r>
        <w:rPr>
          <w:rFonts w:hint="eastAsia"/>
          <w:b/>
          <w:bCs/>
          <w:color w:val="000000" w:themeColor="text1"/>
          <w:kern w:val="0"/>
          <w:szCs w:val="21"/>
          <w14:textFill>
            <w14:solidFill>
              <w14:schemeClr w14:val="tx1"/>
            </w14:solidFill>
          </w14:textFill>
        </w:rPr>
        <w:t>评审委员会</w:t>
      </w:r>
    </w:p>
    <w:p w14:paraId="0492AE6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6.1.1本项目评审工作由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由评审专家和采购人代表（如有）组成。</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0A39CE7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6.1.2</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成员应当通过电子交易平台进行独立评审，</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均没有明确规定的情形时，由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现场协商确定，协商不一致的，由全体</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成员投票表决，应当按照少数服从多数的原则作出结论并记录在评审报告中。</w:t>
      </w:r>
    </w:p>
    <w:p w14:paraId="66B22FF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5CE6682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0E356E3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6.2评审方法及依据</w:t>
      </w:r>
    </w:p>
    <w:p w14:paraId="32D1FE9C">
      <w:pPr>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6.2.1本项目采用第四章评审方法及标准规定的方法进行评审。</w:t>
      </w:r>
    </w:p>
    <w:p w14:paraId="3D217D37">
      <w:pPr>
        <w:suppressAutoHyphens/>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6.2.2</w:t>
      </w:r>
      <w:r>
        <w:rPr>
          <w:rFonts w:hint="eastAsia"/>
          <w:bCs/>
          <w:color w:val="000000" w:themeColor="text1"/>
          <w:kern w:val="0"/>
          <w:szCs w:val="21"/>
          <w14:textFill>
            <w14:solidFill>
              <w14:schemeClr w14:val="tx1"/>
            </w14:solidFill>
          </w14:textFill>
        </w:rPr>
        <w:t>评审委员会</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、补充文件、</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、澄清及答复为评审依据，</w:t>
      </w:r>
      <w:r>
        <w:rPr>
          <w:bCs/>
          <w:color w:val="000000" w:themeColor="text1"/>
          <w:kern w:val="0"/>
          <w:szCs w:val="21"/>
          <w14:textFill>
            <w14:solidFill>
              <w14:schemeClr w14:val="tx1"/>
            </w14:solidFill>
          </w14:textFill>
        </w:rPr>
        <w:t>第四章评审方法及标准没有规定的评审方法、标准及因素，不得作为评审依据。</w:t>
      </w:r>
    </w:p>
    <w:p w14:paraId="48CD78F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6.3评审程序</w:t>
      </w:r>
    </w:p>
    <w:p w14:paraId="0DA5F78B">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w:t>
      </w:r>
      <w:bookmarkStart w:id="65" w:name="_Hlk80956880"/>
      <w:bookmarkStart w:id="66" w:name="_Hlk19175507"/>
      <w:r>
        <w:rPr>
          <w:color w:val="000000" w:themeColor="text1"/>
          <w14:textFill>
            <w14:solidFill>
              <w14:schemeClr w14:val="tx1"/>
            </w14:solidFill>
          </w14:textFill>
        </w:rPr>
        <w:t>3.1符合性审查</w:t>
      </w:r>
    </w:p>
    <w:p w14:paraId="33164D3D">
      <w:pPr>
        <w:spacing w:before="120" w:line="320" w:lineRule="atLeast"/>
        <w:ind w:firstLine="420" w:firstLineChars="200"/>
        <w:rPr>
          <w:color w:val="000000" w:themeColor="text1"/>
          <w:szCs w:val="21"/>
          <w14:textFill>
            <w14:solidFill>
              <w14:schemeClr w14:val="tx1"/>
            </w14:solidFill>
          </w14:textFill>
        </w:rPr>
      </w:pPr>
      <w:r>
        <w:rPr>
          <w:bCs/>
          <w:color w:val="000000" w:themeColor="text1"/>
          <w:kern w:val="1"/>
          <w:szCs w:val="21"/>
          <w14:textFill>
            <w14:solidFill>
              <w14:schemeClr w14:val="tx1"/>
            </w14:solidFill>
          </w14:textFill>
        </w:rPr>
        <w:t>资格审查结束后，</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对通过资格审查的供应商的</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报价、商务资信、技术等方面实质性内容进行符合性审查，</w:t>
      </w:r>
      <w:r>
        <w:rPr>
          <w:color w:val="000000" w:themeColor="text1"/>
          <w:szCs w:val="21"/>
          <w14:textFill>
            <w14:solidFill>
              <w14:schemeClr w14:val="tx1"/>
            </w14:solidFill>
          </w14:textFill>
        </w:rPr>
        <w:t>符合性审查标准详见第四章评审方法及标准。</w:t>
      </w:r>
    </w:p>
    <w:bookmarkEnd w:id="65"/>
    <w:bookmarkEnd w:id="66"/>
    <w:p w14:paraId="799DEA6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6.3.2</w:t>
      </w:r>
      <w:r>
        <w:rPr>
          <w:color w:val="000000" w:themeColor="text1"/>
          <w14:textFill>
            <w14:solidFill>
              <w14:schemeClr w14:val="tx1"/>
            </w14:solidFill>
          </w14:textFill>
        </w:rPr>
        <w:t>强制性</w:t>
      </w:r>
      <w:r>
        <w:rPr>
          <w:color w:val="000000" w:themeColor="text1"/>
          <w:szCs w:val="21"/>
          <w14:textFill>
            <w14:solidFill>
              <w14:schemeClr w14:val="tx1"/>
            </w14:solidFill>
          </w14:textFill>
        </w:rPr>
        <w:t>采购要求（仅适用于货物采购项目）</w:t>
      </w:r>
    </w:p>
    <w:p w14:paraId="3A36A266">
      <w:pPr>
        <w:suppressAutoHyphens/>
        <w:spacing w:before="120" w:line="320" w:lineRule="atLeast"/>
        <w:ind w:firstLine="422" w:firstLineChars="201"/>
        <w:rPr>
          <w:color w:val="000000" w:themeColor="text1"/>
          <w:szCs w:val="21"/>
          <w14:textFill>
            <w14:solidFill>
              <w14:schemeClr w14:val="tx1"/>
            </w14:solidFill>
          </w14:textFill>
        </w:rPr>
      </w:pPr>
      <w:bookmarkStart w:id="67" w:name="_Hlk47714684"/>
      <w:r>
        <w:rPr>
          <w:color w:val="000000" w:themeColor="text1"/>
          <w:szCs w:val="21"/>
          <w14:textFill>
            <w14:solidFill>
              <w14:schemeClr w14:val="tx1"/>
            </w14:solidFill>
          </w14:textFill>
        </w:rPr>
        <w:t>（1）</w:t>
      </w:r>
      <w:bookmarkEnd w:id="67"/>
      <w:r>
        <w:rPr>
          <w:color w:val="000000" w:themeColor="text1"/>
          <w:szCs w:val="21"/>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”的，供应商的响应货物必须使用政府强制采购的节能产品，否则</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作无效处理；属于品目清单内非标注“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”的产品时，应优先采购。</w:t>
      </w:r>
    </w:p>
    <w:p w14:paraId="5D00FE64">
      <w:pPr>
        <w:spacing w:before="120" w:line="320" w:lineRule="atLeast"/>
        <w:ind w:firstLine="420" w:firstLineChars="200"/>
        <w:rPr>
          <w:color w:val="000000" w:themeColor="text1"/>
          <w:szCs w:val="21"/>
          <w14:textFill>
            <w14:solidFill>
              <w14:schemeClr w14:val="tx1"/>
            </w14:solidFill>
          </w14:textFill>
        </w:rPr>
      </w:pPr>
      <w:bookmarkStart w:id="68" w:name="_Hlk19176155"/>
      <w:r>
        <w:rPr>
          <w:color w:val="000000" w:themeColor="text1"/>
          <w:szCs w:val="21"/>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0A2C2C48">
      <w:pPr>
        <w:spacing w:before="120" w:line="320" w:lineRule="atLeast"/>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5BAB737D">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6.3.3澄清、说明或补正</w:t>
      </w:r>
    </w:p>
    <w:p w14:paraId="5B7A5820">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（1）对</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中含义不明确、同类问题表述不一致或者有明显文字和计算错误的内容，</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应在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发布电子澄清函，要求供应商在平台设置的时间内作出必要的澄清、说明或者补正。供应商在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。供应商的澄清、说明或者补正不得超出</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的范围或者改变</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的实质性内容。供应商未在规定时间内进行澄清、说明或者补正的，按无效响应处理。</w:t>
      </w:r>
    </w:p>
    <w:p w14:paraId="7F93BC08">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（2）异常情况处理：如遇无法正常使用线上发送澄清函的情况，将以书面形式执行。</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61A17B23">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6.3.4报价修正</w:t>
      </w:r>
    </w:p>
    <w:p w14:paraId="0AFDCDDA">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（1）报价出现前后不一致的，按照下列规定修正：</w:t>
      </w:r>
    </w:p>
    <w:p w14:paraId="45CED965">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中开标一览表（报价表）内容与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中相应内容不一致的，以开标一览表（报价表）为准；</w:t>
      </w:r>
    </w:p>
    <w:p w14:paraId="2B76D02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大写金额和小写金额不一致的，以大写金额为准；</w:t>
      </w:r>
    </w:p>
    <w:p w14:paraId="081D6269">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单价金额小数点或者百分比有明显错位的，以开标一览表的总价为准，并修改单价；</w:t>
      </w:r>
    </w:p>
    <w:p w14:paraId="6A55069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总价金额与按单价汇总金额不一致的，以单价金额计算结果为准。</w:t>
      </w:r>
    </w:p>
    <w:p w14:paraId="5AEBEF9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同时出现两种以上不一致的，按照上述</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顺序修正。修正后的报价按照上述“6.3.3澄清、说明或补正”的规定经供应商确认后产生约束力，供应商不确认的，其响应无效。</w:t>
      </w:r>
    </w:p>
    <w:p w14:paraId="2853F21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（2）经供应商确认修正后的报价若超过采购预算金额或者最高限价，其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作无效响应处理。</w:t>
      </w:r>
    </w:p>
    <w:p w14:paraId="377B1B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（3）经供应商确认修正后的报价作为签订合同的依据，并以此报价计算价格分。</w:t>
      </w:r>
    </w:p>
    <w:p w14:paraId="08DE7BC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（4）如</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过程中有多轮报价的，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在每一轮报价均应按上述规则修正报价。</w:t>
      </w:r>
    </w:p>
    <w:p w14:paraId="5A3E2CF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6.3.5相同品牌认定（仅适用于货物采购项目）</w:t>
      </w:r>
    </w:p>
    <w:p w14:paraId="1E4F22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（1）单一产品采购项目，</w:t>
      </w:r>
      <w:r>
        <w:rPr>
          <w:color w:val="000000" w:themeColor="text1"/>
          <w14:textFill>
            <w14:solidFill>
              <w14:schemeClr w14:val="tx1"/>
            </w14:solidFill>
          </w14:textFill>
        </w:rPr>
        <w:t>不同供应商提供的产品品牌相同时，按以下规定确定</w:t>
      </w:r>
      <w:r>
        <w:rPr>
          <w:bCs/>
          <w:color w:val="000000" w:themeColor="text1"/>
          <w:kern w:val="0"/>
          <w:szCs w:val="21"/>
          <w14:textFill>
            <w14:solidFill>
              <w14:schemeClr w14:val="tx1"/>
            </w14:solidFill>
          </w14:textFill>
        </w:rPr>
        <w:t>相同品牌的响应有效性</w:t>
      </w:r>
      <w:r>
        <w:rPr>
          <w:color w:val="000000" w:themeColor="text1"/>
          <w14:textFill>
            <w14:solidFill>
              <w14:schemeClr w14:val="tx1"/>
            </w14:solidFill>
          </w14:textFill>
        </w:rPr>
        <w:t>。</w:t>
      </w:r>
    </w:p>
    <w:bookmarkEnd w:id="68"/>
    <w:p w14:paraId="5CEF038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规定的方式确定一个供应商获得成交供应商推荐资格，</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未规定的采取随机抽取方式确定，其他同品牌供应商不作为成交候选人。</w:t>
      </w:r>
    </w:p>
    <w:p w14:paraId="5867118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（2）非单一产品采购项目，采购人应当确定核心产品，并在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中载明。不同供应商提供的核心产品品牌相同的，按上述规定处理。核心产品在第二章采购需求规定。</w:t>
      </w:r>
    </w:p>
    <w:p w14:paraId="292BFC05">
      <w:pPr>
        <w:spacing w:before="120" w:line="320" w:lineRule="atLeast"/>
        <w:ind w:firstLine="420" w:firstLineChars="200"/>
        <w:rPr>
          <w:szCs w:val="21"/>
        </w:rPr>
      </w:pPr>
      <w:r>
        <w:rPr>
          <w:szCs w:val="21"/>
        </w:rPr>
        <w:t>6.3.6串通投标认定</w:t>
      </w:r>
    </w:p>
    <w:p w14:paraId="362B0468">
      <w:pPr>
        <w:spacing w:before="120" w:line="320" w:lineRule="atLeast"/>
        <w:ind w:firstLine="420" w:firstLineChars="200"/>
      </w:pPr>
      <w:r>
        <w:rPr>
          <w:szCs w:val="21"/>
        </w:rPr>
        <w:t>评审委员会须根据以下规定认定供应商是否有</w:t>
      </w:r>
      <w:r>
        <w:rPr>
          <w:bCs/>
          <w:kern w:val="0"/>
          <w:szCs w:val="21"/>
        </w:rPr>
        <w:t>串通投标的行为</w:t>
      </w:r>
      <w:r>
        <w:t>。</w:t>
      </w:r>
    </w:p>
    <w:p w14:paraId="2CE88C62">
      <w:pPr>
        <w:spacing w:before="120" w:line="320" w:lineRule="atLeast"/>
        <w:ind w:firstLine="420" w:firstLineChars="200"/>
        <w:rPr>
          <w:szCs w:val="21"/>
        </w:rPr>
      </w:pPr>
      <w:bookmarkStart w:id="69" w:name="_Hlk19122026"/>
      <w:r>
        <w:rPr>
          <w:szCs w:val="21"/>
        </w:rPr>
        <w:t>（1）</w:t>
      </w:r>
      <w:bookmarkEnd w:id="69"/>
      <w:r>
        <w:rPr>
          <w:szCs w:val="21"/>
        </w:rPr>
        <w:t>根据《关于防治政府采购招标中串通投标行为的通知》（桂财采[2016]42号）规定，出现下述情况的，相关供应商的投标作无效投标处理。</w:t>
      </w:r>
    </w:p>
    <w:p w14:paraId="25580C4C">
      <w:pPr>
        <w:spacing w:before="120" w:line="320" w:lineRule="atLeast"/>
        <w:ind w:firstLine="420" w:firstLineChars="200"/>
        <w:rPr>
          <w:szCs w:val="21"/>
        </w:rPr>
      </w:pPr>
      <w:bookmarkStart w:id="70" w:name="_Hlk19122039"/>
      <w:r>
        <w:rPr>
          <w:rFonts w:hint="eastAsia" w:ascii="宋体" w:hAnsi="宋体" w:cs="宋体"/>
          <w:szCs w:val="21"/>
        </w:rPr>
        <w:t>①</w:t>
      </w:r>
      <w:r>
        <w:rPr>
          <w:szCs w:val="21"/>
        </w:rPr>
        <w:t>单位负责人为同一人或者存在直接控股、管理关系，参加同一合同项下政府采购活动的不同供应商。</w:t>
      </w:r>
    </w:p>
    <w:p w14:paraId="688D945B">
      <w:pPr>
        <w:spacing w:before="120" w:line="320" w:lineRule="atLeast"/>
        <w:ind w:firstLine="420" w:firstLineChars="200"/>
        <w:rPr>
          <w:szCs w:val="21"/>
        </w:rPr>
      </w:pPr>
      <w:r>
        <w:rPr>
          <w:rFonts w:hint="eastAsia" w:ascii="宋体" w:hAnsi="宋体" w:cs="宋体"/>
          <w:szCs w:val="21"/>
        </w:rPr>
        <w:t>②</w:t>
      </w:r>
      <w:r>
        <w:rPr>
          <w:szCs w:val="21"/>
        </w:rPr>
        <w:t>授权给供应商后参加同一合同项（分标、分包）投标的生产厂商。</w:t>
      </w:r>
    </w:p>
    <w:p w14:paraId="0C1A1C8F">
      <w:pPr>
        <w:spacing w:before="120" w:line="320" w:lineRule="atLeast"/>
        <w:ind w:firstLine="420" w:firstLineChars="200"/>
        <w:rPr>
          <w:szCs w:val="21"/>
        </w:rPr>
      </w:pPr>
      <w:r>
        <w:rPr>
          <w:rFonts w:hint="eastAsia" w:ascii="宋体" w:hAnsi="宋体" w:cs="宋体"/>
          <w:szCs w:val="21"/>
        </w:rPr>
        <w:t>③</w:t>
      </w:r>
      <w:r>
        <w:rPr>
          <w:szCs w:val="21"/>
        </w:rPr>
        <w:t>视为或被认定为串通投标的相关供应商。</w:t>
      </w:r>
    </w:p>
    <w:bookmarkEnd w:id="70"/>
    <w:p w14:paraId="3706F366">
      <w:pPr>
        <w:spacing w:before="120" w:line="320" w:lineRule="atLeast"/>
        <w:ind w:firstLine="420" w:firstLineChars="200"/>
        <w:rPr>
          <w:szCs w:val="21"/>
        </w:rPr>
      </w:pPr>
      <w:bookmarkStart w:id="71" w:name="_Hlk19122058"/>
      <w:r>
        <w:rPr>
          <w:szCs w:val="21"/>
        </w:rPr>
        <w:t>（2）</w:t>
      </w:r>
      <w:bookmarkEnd w:id="71"/>
      <w:r>
        <w:rPr>
          <w:szCs w:val="21"/>
        </w:rPr>
        <w:t>根据《关于防治政府采购招标中串通投标行为的通知》（桂财采[2016]42号）规定，有下列情形之一的视为供应商相互串通投标，投标文件将被视为无效。</w:t>
      </w:r>
    </w:p>
    <w:p w14:paraId="5795079B">
      <w:pPr>
        <w:spacing w:before="120" w:line="320" w:lineRule="atLeast"/>
        <w:ind w:firstLine="420" w:firstLineChars="200"/>
        <w:rPr>
          <w:szCs w:val="21"/>
        </w:rPr>
      </w:pPr>
      <w:bookmarkStart w:id="72" w:name="_Hlk19122048"/>
      <w:r>
        <w:rPr>
          <w:rFonts w:hint="eastAsia" w:ascii="宋体" w:hAnsi="宋体" w:cs="宋体"/>
          <w:szCs w:val="21"/>
        </w:rPr>
        <w:t>①</w:t>
      </w:r>
      <w:r>
        <w:rPr>
          <w:szCs w:val="21"/>
        </w:rPr>
        <w:t>不同供应商的投标文件由同一单位或者个人编制；或不同供应商报名的IP地址一致的；</w:t>
      </w:r>
    </w:p>
    <w:p w14:paraId="244A4DBB">
      <w:pPr>
        <w:spacing w:before="120" w:line="320" w:lineRule="atLeast"/>
        <w:ind w:firstLine="420" w:firstLineChars="200"/>
        <w:rPr>
          <w:szCs w:val="21"/>
        </w:rPr>
      </w:pPr>
      <w:r>
        <w:rPr>
          <w:rFonts w:hint="eastAsia" w:ascii="宋体" w:hAnsi="宋体" w:cs="宋体"/>
          <w:szCs w:val="21"/>
        </w:rPr>
        <w:t>②</w:t>
      </w:r>
      <w:r>
        <w:rPr>
          <w:szCs w:val="21"/>
        </w:rPr>
        <w:t>不同供应商委托同一单位或者个人办理投标事宜；</w:t>
      </w:r>
    </w:p>
    <w:p w14:paraId="64857F7A">
      <w:pPr>
        <w:spacing w:before="120" w:line="320" w:lineRule="atLeast"/>
        <w:ind w:firstLine="420" w:firstLineChars="200"/>
        <w:rPr>
          <w:szCs w:val="21"/>
        </w:rPr>
      </w:pPr>
      <w:r>
        <w:rPr>
          <w:rFonts w:hint="eastAsia" w:ascii="宋体" w:hAnsi="宋体" w:cs="宋体"/>
          <w:szCs w:val="21"/>
        </w:rPr>
        <w:t>③</w:t>
      </w:r>
      <w:r>
        <w:rPr>
          <w:szCs w:val="21"/>
        </w:rPr>
        <w:t>不同的供应商的投标文件载明的项目管理员为同一个人；</w:t>
      </w:r>
    </w:p>
    <w:p w14:paraId="6FA8395E">
      <w:pPr>
        <w:spacing w:before="120" w:line="320" w:lineRule="atLeast"/>
        <w:ind w:firstLine="420" w:firstLineChars="200"/>
        <w:rPr>
          <w:szCs w:val="21"/>
        </w:rPr>
      </w:pPr>
      <w:r>
        <w:rPr>
          <w:rFonts w:hint="eastAsia" w:ascii="宋体" w:hAnsi="宋体" w:cs="宋体"/>
          <w:szCs w:val="21"/>
        </w:rPr>
        <w:t>④</w:t>
      </w:r>
      <w:r>
        <w:rPr>
          <w:szCs w:val="21"/>
        </w:rPr>
        <w:t>不同供应商的投标文件异常一致或投标报价呈规律性差异；</w:t>
      </w:r>
    </w:p>
    <w:p w14:paraId="71889C64">
      <w:pPr>
        <w:spacing w:before="120" w:line="320" w:lineRule="atLeast"/>
        <w:ind w:firstLine="420" w:firstLineChars="200"/>
        <w:rPr>
          <w:szCs w:val="21"/>
        </w:rPr>
      </w:pPr>
      <w:r>
        <w:rPr>
          <w:rFonts w:hint="eastAsia" w:ascii="宋体" w:hAnsi="宋体" w:cs="宋体"/>
          <w:szCs w:val="21"/>
        </w:rPr>
        <w:t>⑤</w:t>
      </w:r>
      <w:r>
        <w:rPr>
          <w:szCs w:val="21"/>
        </w:rPr>
        <w:t>不同供应商的投标文件相互混装；</w:t>
      </w:r>
    </w:p>
    <w:p w14:paraId="1E9C6639">
      <w:pPr>
        <w:spacing w:before="120" w:line="320" w:lineRule="atLeast"/>
        <w:ind w:firstLine="420" w:firstLineChars="200"/>
        <w:rPr>
          <w:szCs w:val="21"/>
        </w:rPr>
      </w:pPr>
      <w:r>
        <w:rPr>
          <w:rFonts w:hint="eastAsia" w:ascii="宋体" w:hAnsi="宋体" w:cs="宋体"/>
          <w:szCs w:val="21"/>
        </w:rPr>
        <w:t>⑥</w:t>
      </w:r>
      <w:r>
        <w:rPr>
          <w:szCs w:val="21"/>
        </w:rPr>
        <w:t>不同供应商的保证金从同一单位或者个人账户转出。</w:t>
      </w:r>
    </w:p>
    <w:bookmarkEnd w:id="72"/>
    <w:p w14:paraId="5620D981">
      <w:pPr>
        <w:spacing w:before="120" w:line="320" w:lineRule="atLeast"/>
        <w:ind w:firstLine="420" w:firstLineChars="200"/>
        <w:rPr>
          <w:szCs w:val="21"/>
        </w:rPr>
      </w:pPr>
      <w:bookmarkStart w:id="73" w:name="_Hlk19122102"/>
      <w:r>
        <w:rPr>
          <w:szCs w:val="21"/>
        </w:rPr>
        <w:t>（3）</w:t>
      </w:r>
      <w:bookmarkEnd w:id="73"/>
      <w:r>
        <w:rPr>
          <w:szCs w:val="21"/>
        </w:rPr>
        <w:t>根据《关于防治政府采购招标中串通投标行为的通知》（桂财采[2016]42号）规定，供应商有下列情形之一的，属于恶意串通行为，投标文件将被视为无效。</w:t>
      </w:r>
    </w:p>
    <w:p w14:paraId="4D703040">
      <w:pPr>
        <w:spacing w:before="120" w:line="320" w:lineRule="atLeast"/>
        <w:ind w:firstLine="420" w:firstLineChars="200"/>
        <w:rPr>
          <w:szCs w:val="21"/>
        </w:rPr>
      </w:pPr>
      <w:bookmarkStart w:id="74" w:name="_Hlk19122095"/>
      <w:r>
        <w:rPr>
          <w:rFonts w:hint="eastAsia" w:ascii="宋体" w:hAnsi="宋体" w:cs="宋体"/>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24F96169">
      <w:pPr>
        <w:spacing w:before="120" w:line="320" w:lineRule="atLeast"/>
        <w:ind w:firstLine="420" w:firstLineChars="200"/>
        <w:rPr>
          <w:szCs w:val="21"/>
        </w:rPr>
      </w:pPr>
      <w:r>
        <w:rPr>
          <w:rFonts w:hint="eastAsia" w:ascii="宋体" w:hAnsi="宋体" w:cs="宋体"/>
          <w:szCs w:val="21"/>
        </w:rPr>
        <w:t>②</w:t>
      </w:r>
      <w:r>
        <w:rPr>
          <w:szCs w:val="21"/>
        </w:rPr>
        <w:t>供应商按照采购人或者采购代理机构的授意撤换、修改投标文件或者</w:t>
      </w:r>
      <w:r>
        <w:rPr>
          <w:rFonts w:hint="eastAsia"/>
          <w:szCs w:val="21"/>
        </w:rPr>
        <w:t>投标文件</w:t>
      </w:r>
      <w:r>
        <w:rPr>
          <w:szCs w:val="21"/>
        </w:rPr>
        <w:t>;；</w:t>
      </w:r>
    </w:p>
    <w:p w14:paraId="37A3AA2C">
      <w:pPr>
        <w:spacing w:before="120" w:line="320" w:lineRule="atLeast"/>
        <w:ind w:firstLine="420" w:firstLineChars="200"/>
        <w:rPr>
          <w:szCs w:val="21"/>
        </w:rPr>
      </w:pPr>
      <w:r>
        <w:rPr>
          <w:rFonts w:hint="eastAsia" w:ascii="宋体" w:hAnsi="宋体" w:cs="宋体"/>
          <w:szCs w:val="21"/>
        </w:rPr>
        <w:t>③</w:t>
      </w:r>
      <w:r>
        <w:rPr>
          <w:szCs w:val="21"/>
        </w:rPr>
        <w:t>供应商之间协商报价、技术方案等投标文件或者</w:t>
      </w:r>
      <w:r>
        <w:rPr>
          <w:rFonts w:hint="eastAsia"/>
          <w:szCs w:val="21"/>
        </w:rPr>
        <w:t>投标文件</w:t>
      </w:r>
      <w:r>
        <w:rPr>
          <w:szCs w:val="21"/>
        </w:rPr>
        <w:t>的实质性内容；</w:t>
      </w:r>
    </w:p>
    <w:p w14:paraId="17613A35">
      <w:pPr>
        <w:spacing w:before="120" w:line="320" w:lineRule="atLeast"/>
        <w:ind w:firstLine="420" w:firstLineChars="200"/>
        <w:rPr>
          <w:szCs w:val="21"/>
        </w:rPr>
      </w:pPr>
      <w:r>
        <w:rPr>
          <w:rFonts w:hint="eastAsia" w:ascii="宋体" w:hAnsi="宋体" w:cs="宋体"/>
          <w:szCs w:val="21"/>
        </w:rPr>
        <w:t>④</w:t>
      </w:r>
      <w:r>
        <w:rPr>
          <w:szCs w:val="21"/>
        </w:rPr>
        <w:t>属于同一集团、协会、商会等组织成员的供应商按照该组织要求协同参加政府采购活动；</w:t>
      </w:r>
    </w:p>
    <w:p w14:paraId="204F405E">
      <w:pPr>
        <w:spacing w:before="120" w:line="320" w:lineRule="atLeast"/>
        <w:ind w:firstLine="420" w:firstLineChars="200"/>
        <w:rPr>
          <w:szCs w:val="21"/>
        </w:rPr>
      </w:pPr>
      <w:r>
        <w:rPr>
          <w:rFonts w:hint="eastAsia" w:ascii="宋体" w:hAnsi="宋体" w:cs="宋体"/>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52672858">
      <w:pPr>
        <w:spacing w:before="120" w:line="320" w:lineRule="atLeast"/>
        <w:ind w:firstLine="420" w:firstLineChars="200"/>
        <w:rPr>
          <w:szCs w:val="21"/>
        </w:rPr>
      </w:pPr>
      <w:r>
        <w:rPr>
          <w:rFonts w:hint="eastAsia" w:ascii="宋体" w:hAnsi="宋体" w:cs="宋体"/>
          <w:szCs w:val="21"/>
        </w:rPr>
        <w:t>⑥</w:t>
      </w:r>
      <w:r>
        <w:rPr>
          <w:szCs w:val="21"/>
        </w:rPr>
        <w:t>供应商之间商定部分供应商放弃参加政府采购活动或者放弃中标；</w:t>
      </w:r>
    </w:p>
    <w:p w14:paraId="2522C373">
      <w:pPr>
        <w:spacing w:before="120" w:line="320" w:lineRule="atLeast"/>
        <w:ind w:firstLine="420" w:firstLineChars="200"/>
        <w:rPr>
          <w:szCs w:val="21"/>
        </w:rPr>
      </w:pPr>
      <w:r>
        <w:rPr>
          <w:rFonts w:hint="eastAsia" w:ascii="宋体" w:hAnsi="宋体" w:cs="宋体"/>
          <w:szCs w:val="21"/>
        </w:rPr>
        <w:t>⑦</w:t>
      </w:r>
      <w:r>
        <w:rPr>
          <w:szCs w:val="21"/>
        </w:rPr>
        <w:t>供应商与采购人或者采购代理机构之间、供应商相互之间，为谋求特定供应商中标或者排斥其他供应商的其他串通行为。</w:t>
      </w:r>
    </w:p>
    <w:bookmarkEnd w:id="74"/>
    <w:p w14:paraId="0EEE8F30">
      <w:pPr>
        <w:spacing w:before="120" w:line="320" w:lineRule="atLeast"/>
        <w:ind w:firstLine="420" w:firstLineChars="200"/>
        <w:rPr>
          <w:szCs w:val="21"/>
        </w:rPr>
      </w:pPr>
      <w:r>
        <w:rPr>
          <w:szCs w:val="21"/>
        </w:rPr>
        <w:t>6.3.7投标无效认定</w:t>
      </w:r>
    </w:p>
    <w:p w14:paraId="191A571C">
      <w:pPr>
        <w:spacing w:before="120" w:line="320" w:lineRule="atLeast"/>
        <w:ind w:firstLine="420" w:firstLineChars="200"/>
        <w:rPr>
          <w:szCs w:val="21"/>
        </w:rPr>
      </w:pPr>
      <w:bookmarkStart w:id="75" w:name="_Hlk19113301"/>
      <w:r>
        <w:rPr>
          <w:szCs w:val="21"/>
        </w:rPr>
        <w:t>（1）在评审过程中如发现下列情形之一的，投标文件将被视为无效：</w:t>
      </w:r>
    </w:p>
    <w:p w14:paraId="5E878B03">
      <w:pPr>
        <w:spacing w:before="120" w:line="320" w:lineRule="atLeast"/>
        <w:ind w:firstLine="420" w:firstLineChars="200"/>
      </w:pPr>
      <w:r>
        <w:rPr>
          <w:rFonts w:hint="eastAsia" w:ascii="宋体" w:hAnsi="宋体" w:cs="宋体"/>
          <w:szCs w:val="21"/>
        </w:rPr>
        <w:t>①</w:t>
      </w:r>
      <w:r>
        <w:rPr>
          <w:szCs w:val="21"/>
        </w:rPr>
        <w:t>投标文件存在法律、法规及监督部门有关文件规定的无效情形。</w:t>
      </w:r>
    </w:p>
    <w:p w14:paraId="0759FAC5">
      <w:pPr>
        <w:spacing w:before="120" w:line="320" w:lineRule="atLeast"/>
        <w:ind w:firstLine="420" w:firstLineChars="200"/>
        <w:rPr>
          <w:szCs w:val="21"/>
        </w:rPr>
      </w:pPr>
      <w:r>
        <w:rPr>
          <w:rFonts w:hint="eastAsia" w:ascii="宋体" w:hAnsi="宋体" w:cs="宋体"/>
          <w:szCs w:val="21"/>
        </w:rPr>
        <w:t>②</w:t>
      </w:r>
      <w:r>
        <w:rPr>
          <w:szCs w:val="21"/>
        </w:rPr>
        <w:t>投标文件存在招标文件规定的无效情形。</w:t>
      </w:r>
    </w:p>
    <w:bookmarkEnd w:id="75"/>
    <w:p w14:paraId="16FA97B5">
      <w:pPr>
        <w:spacing w:before="120" w:line="320" w:lineRule="atLeast"/>
        <w:ind w:firstLine="420" w:firstLineChars="200"/>
        <w:rPr>
          <w:szCs w:val="21"/>
        </w:rPr>
      </w:pPr>
      <w:bookmarkStart w:id="76" w:name="_Hlk19113313"/>
      <w:r>
        <w:rPr>
          <w:szCs w:val="21"/>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76"/>
    <w:p w14:paraId="03CAE6DF">
      <w:pPr>
        <w:spacing w:before="120" w:line="320" w:lineRule="atLeast"/>
        <w:ind w:firstLine="420" w:firstLineChars="200"/>
        <w:rPr>
          <w:szCs w:val="21"/>
        </w:rPr>
      </w:pPr>
      <w:bookmarkStart w:id="77" w:name="_Hlk19113363"/>
      <w:r>
        <w:rPr>
          <w:szCs w:val="21"/>
        </w:rPr>
        <w:t>6.3.8比较与评价</w:t>
      </w:r>
    </w:p>
    <w:p w14:paraId="0C4F94AB">
      <w:pPr>
        <w:spacing w:before="120" w:line="320" w:lineRule="atLeast"/>
        <w:ind w:firstLine="420" w:firstLineChars="200"/>
        <w:rPr>
          <w:szCs w:val="21"/>
        </w:rPr>
      </w:pPr>
      <w:r>
        <w:rPr>
          <w:szCs w:val="21"/>
        </w:rPr>
        <w:t>（1）评审委员会按招标文件中规定的评审方法和标准，对符合性审查合格的投标文件进行综合比较与评价。</w:t>
      </w:r>
    </w:p>
    <w:p w14:paraId="66BE61A7">
      <w:pPr>
        <w:spacing w:before="120" w:line="320" w:lineRule="atLeast"/>
        <w:ind w:firstLine="420" w:firstLineChars="200"/>
        <w:rPr>
          <w:szCs w:val="21"/>
        </w:rPr>
      </w:pPr>
      <w:r>
        <w:rPr>
          <w:szCs w:val="21"/>
        </w:rPr>
        <w:t>（2）评审委员会各成员独立对每个有效供应商的投标文件进行评价。评价有误的应及时进行修正。评分标准如有客观分定义，评审委员会所有成员的客观分评分分值应当一致。</w:t>
      </w:r>
    </w:p>
    <w:p w14:paraId="10DF3B8C">
      <w:pPr>
        <w:spacing w:before="120" w:line="320" w:lineRule="atLeast"/>
        <w:ind w:firstLine="420" w:firstLineChars="200"/>
        <w:rPr>
          <w:szCs w:val="21"/>
        </w:rPr>
      </w:pPr>
      <w:r>
        <w:rPr>
          <w:szCs w:val="21"/>
        </w:rPr>
        <w:t>（3）评审委员会按综合评分由高到低的排列顺序推荐中标候选人，中标候选人最多不超过3名。若中标候选人综合评分相同的，按投标报价由低到高顺序排列；综合评分且投标报价相同的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0A8DDC31">
      <w:pPr>
        <w:spacing w:before="120" w:line="320" w:lineRule="atLeast"/>
        <w:ind w:firstLine="420" w:firstLineChars="200"/>
      </w:pPr>
      <w:r>
        <w:rPr>
          <w:szCs w:val="21"/>
        </w:rPr>
        <w:t>（4）评审委员会根据评审记录及评审结果编写评审报告，评审委员会成员均应当在评审报告上签字，对自己的评审意见承担法律责任。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0A13D9F6">
      <w:pPr>
        <w:spacing w:before="120" w:line="320" w:lineRule="atLeast"/>
        <w:ind w:firstLine="420" w:firstLineChars="200"/>
      </w:pPr>
      <w:r>
        <w:t>分值汇总计算错误的；分项评分超出评分标准范围的；评审委员会成员对客观评审因素评分不一致的；经评审委员会认定评分畸高、畸低的。</w:t>
      </w:r>
    </w:p>
    <w:bookmarkEnd w:id="77"/>
    <w:p w14:paraId="47647C9E">
      <w:pPr>
        <w:spacing w:before="120" w:line="320" w:lineRule="atLeast"/>
        <w:ind w:firstLine="422" w:firstLineChars="200"/>
        <w:outlineLvl w:val="2"/>
        <w:rPr>
          <w:b/>
          <w:bCs/>
          <w:kern w:val="0"/>
          <w:szCs w:val="21"/>
        </w:rPr>
      </w:pPr>
      <w:r>
        <w:rPr>
          <w:b/>
          <w:bCs/>
          <w:kern w:val="0"/>
          <w:szCs w:val="21"/>
        </w:rPr>
        <w:t>6.4确定中标人</w:t>
      </w:r>
    </w:p>
    <w:p w14:paraId="19701A37">
      <w:pPr>
        <w:spacing w:before="120" w:line="276" w:lineRule="auto"/>
        <w:ind w:firstLine="420" w:firstLineChars="200"/>
        <w:rPr>
          <w:szCs w:val="21"/>
        </w:rPr>
      </w:pPr>
      <w:r>
        <w:rPr>
          <w:szCs w:val="21"/>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7F91A5C">
      <w:pPr>
        <w:spacing w:before="120" w:line="276" w:lineRule="auto"/>
        <w:ind w:firstLine="420" w:firstLineChars="200"/>
        <w:rPr>
          <w:szCs w:val="21"/>
        </w:rPr>
      </w:pPr>
      <w:r>
        <w:rPr>
          <w:szCs w:val="21"/>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0184E077">
      <w:pPr>
        <w:spacing w:before="120" w:line="320" w:lineRule="atLeast"/>
        <w:ind w:firstLine="422" w:firstLineChars="200"/>
        <w:outlineLvl w:val="2"/>
        <w:rPr>
          <w:b/>
          <w:bCs/>
          <w:kern w:val="0"/>
          <w:szCs w:val="21"/>
        </w:rPr>
      </w:pPr>
      <w:r>
        <w:rPr>
          <w:b/>
          <w:bCs/>
          <w:kern w:val="0"/>
          <w:szCs w:val="21"/>
        </w:rPr>
        <w:t>6.5结果公告</w:t>
      </w:r>
    </w:p>
    <w:p w14:paraId="753500D5">
      <w:pPr>
        <w:spacing w:before="120" w:line="320" w:lineRule="atLeast"/>
        <w:ind w:firstLine="420" w:firstLineChars="200"/>
        <w:rPr>
          <w:szCs w:val="21"/>
        </w:rPr>
      </w:pPr>
      <w:r>
        <w:rPr>
          <w:szCs w:val="21"/>
        </w:rPr>
        <w:t>6.5.1自中标人确定后2个工作日内，采购代理机构按照供应商须知</w:t>
      </w:r>
      <w:r>
        <w:rPr>
          <w:kern w:val="0"/>
          <w:szCs w:val="21"/>
        </w:rPr>
        <w:t>前附表的规定公告</w:t>
      </w:r>
      <w:r>
        <w:rPr>
          <w:szCs w:val="21"/>
        </w:rPr>
        <w:t>中标结果。</w:t>
      </w:r>
    </w:p>
    <w:p w14:paraId="78BDA7A1">
      <w:pPr>
        <w:spacing w:before="120" w:line="320" w:lineRule="atLeast"/>
        <w:ind w:firstLine="420" w:firstLineChars="200"/>
        <w:rPr>
          <w:szCs w:val="21"/>
        </w:rPr>
      </w:pPr>
      <w:r>
        <w:rPr>
          <w:szCs w:val="21"/>
        </w:rPr>
        <w:t>6.5.2在发布结果公告的同时，采购代理机构以供应商须知前附表规定的形式向中标人发出中标通知书。中标通知书发出后，采购人改变中标结果，或者中标人放弃中标，应当承担相应的法律责任。</w:t>
      </w:r>
    </w:p>
    <w:p w14:paraId="7544A60E">
      <w:pPr>
        <w:spacing w:before="120" w:line="320" w:lineRule="atLeast"/>
        <w:ind w:firstLine="420" w:firstLineChars="200"/>
        <w:rPr>
          <w:szCs w:val="21"/>
        </w:rPr>
      </w:pPr>
      <w:r>
        <w:rPr>
          <w:szCs w:val="21"/>
        </w:rPr>
        <w:t>6.5.3在发布结果公告的同时，采购代理机构以供应商须知前附表规定的形式向未中标人发出招标结果通知书，供应商自行承担未及时查收的后果。</w:t>
      </w:r>
    </w:p>
    <w:p w14:paraId="3899C713">
      <w:pPr>
        <w:suppressAutoHyphens/>
        <w:spacing w:before="120" w:line="320" w:lineRule="atLeast"/>
        <w:ind w:firstLine="422" w:firstLineChars="200"/>
        <w:outlineLvl w:val="2"/>
        <w:rPr>
          <w:b/>
          <w:bCs/>
          <w:kern w:val="0"/>
          <w:szCs w:val="21"/>
        </w:rPr>
      </w:pPr>
      <w:r>
        <w:rPr>
          <w:b/>
          <w:bCs/>
          <w:kern w:val="0"/>
          <w:szCs w:val="21"/>
        </w:rPr>
        <w:t>6.6废标</w:t>
      </w:r>
    </w:p>
    <w:p w14:paraId="71814E71">
      <w:pPr>
        <w:spacing w:before="120" w:line="320" w:lineRule="atLeast"/>
        <w:ind w:firstLine="420" w:firstLineChars="200"/>
        <w:rPr>
          <w:kern w:val="1"/>
          <w:szCs w:val="21"/>
        </w:rPr>
      </w:pPr>
      <w:r>
        <w:rPr>
          <w:kern w:val="1"/>
          <w:szCs w:val="21"/>
        </w:rPr>
        <w:t xml:space="preserve">6.6.1出现下列情形之一，将导致项目废标： </w:t>
      </w:r>
    </w:p>
    <w:p w14:paraId="3AA159FE">
      <w:pPr>
        <w:spacing w:before="120" w:line="320" w:lineRule="atLeast"/>
        <w:ind w:firstLine="420" w:firstLineChars="200"/>
        <w:rPr>
          <w:szCs w:val="21"/>
        </w:rPr>
      </w:pPr>
      <w:r>
        <w:rPr>
          <w:kern w:val="1"/>
          <w:szCs w:val="21"/>
        </w:rPr>
        <w:t>（1</w:t>
      </w:r>
      <w:r>
        <w:rPr>
          <w:szCs w:val="21"/>
        </w:rPr>
        <w:t>）符合专业条件的供应商或者对招标文件做实质性响应的供应商不足三家；</w:t>
      </w:r>
    </w:p>
    <w:p w14:paraId="66CD7961">
      <w:pPr>
        <w:spacing w:before="120" w:line="320" w:lineRule="atLeast"/>
        <w:ind w:firstLine="420" w:firstLineChars="200"/>
        <w:rPr>
          <w:szCs w:val="21"/>
        </w:rPr>
      </w:pPr>
      <w:r>
        <w:rPr>
          <w:szCs w:val="21"/>
        </w:rPr>
        <w:t>（2）出现影响采购公正的违法、违规行为的；</w:t>
      </w:r>
    </w:p>
    <w:p w14:paraId="049CEF37">
      <w:pPr>
        <w:spacing w:before="120" w:line="320" w:lineRule="atLeast"/>
        <w:ind w:firstLine="420" w:firstLineChars="200"/>
        <w:rPr>
          <w:szCs w:val="21"/>
        </w:rPr>
      </w:pPr>
      <w:r>
        <w:rPr>
          <w:szCs w:val="21"/>
        </w:rPr>
        <w:t>（3）供应商的报价均超过了采购预算，采购人不能支付的；</w:t>
      </w:r>
    </w:p>
    <w:p w14:paraId="6BE8DCF7">
      <w:pPr>
        <w:spacing w:before="120" w:line="320" w:lineRule="atLeast"/>
        <w:ind w:firstLine="420" w:firstLineChars="200"/>
      </w:pPr>
      <w:r>
        <w:rPr>
          <w:szCs w:val="21"/>
        </w:rPr>
        <w:t>（4）</w:t>
      </w:r>
      <w:r>
        <w:t>因发生重大变故或采购任务取消的。</w:t>
      </w:r>
    </w:p>
    <w:p w14:paraId="342B66B9">
      <w:pPr>
        <w:spacing w:before="120" w:line="320" w:lineRule="atLeast"/>
        <w:ind w:firstLine="420" w:firstLineChars="200"/>
        <w:rPr>
          <w:szCs w:val="21"/>
        </w:rPr>
      </w:pPr>
      <w:r>
        <w:rPr>
          <w:kern w:val="1"/>
          <w:szCs w:val="21"/>
        </w:rPr>
        <w:t>6.6.2废标后</w:t>
      </w:r>
      <w:r>
        <w:rPr>
          <w:szCs w:val="21"/>
        </w:rPr>
        <w:t>采购</w:t>
      </w:r>
      <w:r>
        <w:rPr>
          <w:kern w:val="1"/>
          <w:szCs w:val="21"/>
        </w:rPr>
        <w:t>代理机构将发布废标公告通知供应商。</w:t>
      </w:r>
    </w:p>
    <w:p w14:paraId="615B5BFB">
      <w:pPr>
        <w:spacing w:before="120" w:line="320" w:lineRule="atLeast"/>
        <w:ind w:left="2" w:leftChars="1" w:firstLine="422" w:firstLineChars="200"/>
        <w:outlineLvl w:val="1"/>
        <w:rPr>
          <w:b/>
          <w:bCs/>
          <w:kern w:val="0"/>
          <w:szCs w:val="21"/>
        </w:rPr>
      </w:pPr>
      <w:r>
        <w:rPr>
          <w:b/>
          <w:bCs/>
          <w:kern w:val="0"/>
          <w:szCs w:val="21"/>
        </w:rPr>
        <w:t>7．签订合同</w:t>
      </w:r>
    </w:p>
    <w:p w14:paraId="54D41E8E">
      <w:pPr>
        <w:spacing w:before="120" w:line="320" w:lineRule="atLeast"/>
        <w:ind w:firstLine="422" w:firstLineChars="200"/>
        <w:outlineLvl w:val="2"/>
        <w:rPr>
          <w:b/>
          <w:bCs/>
          <w:kern w:val="0"/>
          <w:szCs w:val="21"/>
        </w:rPr>
      </w:pPr>
      <w:r>
        <w:rPr>
          <w:b/>
          <w:bCs/>
          <w:kern w:val="0"/>
          <w:szCs w:val="21"/>
        </w:rPr>
        <w:t>7.1合同授予标准</w:t>
      </w:r>
    </w:p>
    <w:p w14:paraId="3BD6C08C">
      <w:pPr>
        <w:spacing w:before="120" w:line="320" w:lineRule="atLeast"/>
        <w:ind w:firstLine="420" w:firstLineChars="20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5EF4CA76">
      <w:pPr>
        <w:spacing w:before="120" w:line="320" w:lineRule="atLeast"/>
        <w:ind w:firstLine="422" w:firstLineChars="200"/>
        <w:outlineLvl w:val="2"/>
        <w:rPr>
          <w:b/>
          <w:bCs/>
          <w:kern w:val="0"/>
          <w:szCs w:val="21"/>
        </w:rPr>
      </w:pPr>
      <w:r>
        <w:rPr>
          <w:b/>
          <w:bCs/>
          <w:kern w:val="0"/>
          <w:szCs w:val="21"/>
        </w:rPr>
        <w:t>7.2签订合同</w:t>
      </w:r>
    </w:p>
    <w:p w14:paraId="3419C1CB">
      <w:pPr>
        <w:spacing w:before="120" w:line="320" w:lineRule="atLeast"/>
        <w:ind w:firstLine="420" w:firstLineChars="200"/>
        <w:rPr>
          <w:szCs w:val="21"/>
        </w:rPr>
      </w:pPr>
      <w:r>
        <w:rPr>
          <w:szCs w:val="21"/>
        </w:rPr>
        <w:t>7.2.1如招标文件无特别规定，中标人按招标文件确定的事项签订政府采购合同。</w:t>
      </w:r>
    </w:p>
    <w:p w14:paraId="3A6BB440">
      <w:pPr>
        <w:spacing w:before="120" w:line="320" w:lineRule="atLeast"/>
        <w:ind w:firstLine="420" w:firstLineChars="200"/>
        <w:rPr>
          <w:szCs w:val="21"/>
        </w:rPr>
      </w:pPr>
      <w:r>
        <w:rPr>
          <w:szCs w:val="21"/>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202B154E">
      <w:pPr>
        <w:spacing w:before="120" w:line="320" w:lineRule="atLeast"/>
        <w:ind w:firstLine="420" w:firstLineChars="200"/>
        <w:rPr>
          <w:szCs w:val="21"/>
        </w:rPr>
      </w:pPr>
      <w:r>
        <w:rPr>
          <w:szCs w:val="21"/>
        </w:rPr>
        <w:t>7.2.3如中标人不按中标通知书的规定签订合同，其投标保证金将不予退还，并报由同级政府采购监督管理部门处理。</w:t>
      </w:r>
    </w:p>
    <w:p w14:paraId="076812F5">
      <w:pPr>
        <w:spacing w:before="120" w:line="320" w:lineRule="atLeast"/>
        <w:ind w:firstLine="420" w:firstLineChars="200"/>
        <w:rPr>
          <w:szCs w:val="21"/>
        </w:rPr>
      </w:pPr>
      <w:r>
        <w:rPr>
          <w:szCs w:val="21"/>
        </w:rPr>
        <w:t>7.2.4中标人拒绝与采购人签订合同的，采购人可以按照评审报告推荐的中标候选人名单排序，确定下一候选人为中标人，也可以重新开展政府采购活动。</w:t>
      </w:r>
    </w:p>
    <w:p w14:paraId="34DFF6F5">
      <w:pPr>
        <w:spacing w:before="120" w:line="320" w:lineRule="atLeast"/>
        <w:ind w:firstLine="420" w:firstLineChars="200"/>
        <w:rPr>
          <w:szCs w:val="21"/>
        </w:rPr>
      </w:pPr>
      <w:bookmarkStart w:id="78" w:name="_Hlk155170999"/>
      <w:r>
        <w:rPr>
          <w:szCs w:val="21"/>
        </w:rPr>
        <w:t>7.2.5采购人因不可抗力原因迟延签订合同的，应当自不可抗力事由消除之日起7日内完成合同签订事宜。</w:t>
      </w:r>
      <w:bookmarkEnd w:id="78"/>
    </w:p>
    <w:p w14:paraId="52210843">
      <w:pPr>
        <w:spacing w:before="120" w:line="320" w:lineRule="atLeast"/>
        <w:ind w:firstLine="422" w:firstLineChars="200"/>
        <w:outlineLvl w:val="2"/>
        <w:rPr>
          <w:b/>
          <w:bCs/>
          <w:kern w:val="0"/>
          <w:szCs w:val="21"/>
        </w:rPr>
      </w:pPr>
      <w:r>
        <w:rPr>
          <w:b/>
          <w:bCs/>
          <w:kern w:val="0"/>
          <w:szCs w:val="21"/>
        </w:rPr>
        <w:t>7.3合同公告</w:t>
      </w:r>
    </w:p>
    <w:p w14:paraId="6984DAC1">
      <w:pPr>
        <w:spacing w:before="120" w:line="320" w:lineRule="atLeast"/>
        <w:ind w:firstLine="420" w:firstLineChars="200"/>
        <w:rPr>
          <w:szCs w:val="21"/>
        </w:rPr>
      </w:pPr>
      <w:r>
        <w:rPr>
          <w:szCs w:val="21"/>
        </w:rPr>
        <w:t>7.3.1如招标文件无特殊规定，中标人应在签订合同后1个工作日内，将政府采购合同副本送采购代理机构存档。</w:t>
      </w:r>
    </w:p>
    <w:p w14:paraId="74C50B76">
      <w:pPr>
        <w:spacing w:before="120" w:line="320" w:lineRule="atLeast"/>
        <w:ind w:firstLine="420" w:firstLineChars="200"/>
        <w:rPr>
          <w:szCs w:val="21"/>
        </w:rPr>
      </w:pPr>
      <w:r>
        <w:rPr>
          <w:szCs w:val="21"/>
        </w:rPr>
        <w:t>7.3.2采购人应当自政府采购合同签订之日起2个工作日内，将政府采购合同在省级以上人民政府财政部门指定的媒体上公告，但政府采购合同中涉及国家秘密、商业秘密的内容除外。</w:t>
      </w:r>
    </w:p>
    <w:p w14:paraId="0C510E34">
      <w:pPr>
        <w:spacing w:before="120" w:line="320" w:lineRule="atLeast"/>
        <w:ind w:firstLine="420" w:firstLineChars="200"/>
        <w:rPr>
          <w:szCs w:val="21"/>
        </w:rPr>
      </w:pPr>
      <w:bookmarkStart w:id="79" w:name="_Hlk155171014"/>
      <w:r>
        <w:rPr>
          <w:szCs w:val="21"/>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9"/>
    </w:p>
    <w:p w14:paraId="7A21956F">
      <w:pPr>
        <w:spacing w:before="120" w:line="320" w:lineRule="atLeast"/>
        <w:ind w:firstLine="422" w:firstLineChars="200"/>
        <w:outlineLvl w:val="2"/>
        <w:rPr>
          <w:b/>
          <w:bCs/>
          <w:kern w:val="0"/>
          <w:szCs w:val="21"/>
        </w:rPr>
      </w:pPr>
      <w:r>
        <w:rPr>
          <w:b/>
          <w:bCs/>
          <w:kern w:val="0"/>
          <w:szCs w:val="21"/>
        </w:rPr>
        <w:t>7.4 履行合同</w:t>
      </w:r>
    </w:p>
    <w:p w14:paraId="2F989604">
      <w:pPr>
        <w:spacing w:before="120" w:line="320" w:lineRule="atLeast"/>
        <w:ind w:firstLine="420" w:firstLineChars="200"/>
        <w:rPr>
          <w:szCs w:val="21"/>
        </w:rPr>
      </w:pPr>
      <w:r>
        <w:rPr>
          <w:szCs w:val="21"/>
        </w:rPr>
        <w:t>7.4.1</w:t>
      </w:r>
      <w:bookmarkStart w:id="80" w:name="_Toc217446070"/>
      <w:bookmarkStart w:id="81" w:name="_Toc308164814"/>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4F18D121">
      <w:pPr>
        <w:spacing w:before="120" w:line="320" w:lineRule="atLeast"/>
        <w:ind w:firstLine="422" w:firstLineChars="200"/>
        <w:rPr>
          <w:b/>
          <w:bCs/>
          <w:kern w:val="0"/>
          <w:szCs w:val="21"/>
        </w:rPr>
      </w:pPr>
      <w:r>
        <w:rPr>
          <w:b/>
          <w:bCs/>
          <w:kern w:val="0"/>
          <w:szCs w:val="21"/>
        </w:rPr>
        <w:t>7.5履约验收</w:t>
      </w:r>
      <w:bookmarkEnd w:id="80"/>
      <w:bookmarkEnd w:id="81"/>
    </w:p>
    <w:p w14:paraId="3D16D0CA">
      <w:pPr>
        <w:spacing w:before="120" w:line="320" w:lineRule="atLeast"/>
        <w:ind w:firstLine="420" w:firstLineChars="200"/>
        <w:rPr>
          <w:szCs w:val="21"/>
        </w:rPr>
      </w:pPr>
      <w:r>
        <w:rPr>
          <w:szCs w:val="21"/>
        </w:rPr>
        <w:t>7.5.1采购人可以根据政府采购项目具体情况自行组织验收，或者委托政府采购代理机构、国家认可的质量检测机构开展采购项目履约验收工作。</w:t>
      </w:r>
    </w:p>
    <w:p w14:paraId="56F3752B">
      <w:pPr>
        <w:spacing w:before="120" w:line="320" w:lineRule="atLeast"/>
        <w:ind w:firstLine="420" w:firstLineChars="200"/>
        <w:rPr>
          <w:szCs w:val="21"/>
        </w:rPr>
      </w:pPr>
      <w:r>
        <w:rPr>
          <w:szCs w:val="21"/>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6AA91F55">
      <w:pPr>
        <w:spacing w:before="120" w:line="320" w:lineRule="atLeast"/>
        <w:ind w:firstLine="420" w:firstLineChars="200"/>
        <w:rPr>
          <w:szCs w:val="21"/>
        </w:rPr>
      </w:pPr>
      <w:r>
        <w:rPr>
          <w:szCs w:val="21"/>
        </w:rPr>
        <w:t>7.5.3采购合同项目完成验收后，采购人应当将验收原始记录、验收书等资料作为该采购项目档案妥善保管，不得伪造、变造、隐匿或者销毁，验收资料保存期为采购结束之日起至少保存15年。</w:t>
      </w:r>
    </w:p>
    <w:p w14:paraId="0668FDAE">
      <w:pPr>
        <w:spacing w:before="120" w:line="320" w:lineRule="atLeast"/>
        <w:ind w:firstLine="420" w:firstLineChars="200"/>
        <w:rPr>
          <w:szCs w:val="21"/>
        </w:rPr>
      </w:pPr>
      <w:r>
        <w:rPr>
          <w:szCs w:val="21"/>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1EDEBABC">
      <w:pPr>
        <w:spacing w:before="120" w:line="320" w:lineRule="atLeast"/>
        <w:ind w:left="2" w:leftChars="1" w:firstLine="422" w:firstLineChars="200"/>
        <w:outlineLvl w:val="1"/>
        <w:rPr>
          <w:b/>
          <w:bCs/>
          <w:kern w:val="0"/>
          <w:szCs w:val="21"/>
        </w:rPr>
      </w:pPr>
      <w:bookmarkStart w:id="82" w:name="_Toc254970533"/>
      <w:bookmarkStart w:id="83" w:name="_Toc254970674"/>
      <w:r>
        <w:rPr>
          <w:b/>
          <w:bCs/>
          <w:kern w:val="0"/>
          <w:szCs w:val="21"/>
        </w:rPr>
        <w:t>8．质疑和投诉</w:t>
      </w:r>
      <w:bookmarkEnd w:id="82"/>
      <w:bookmarkEnd w:id="83"/>
    </w:p>
    <w:p w14:paraId="467B8C3C">
      <w:pPr>
        <w:spacing w:before="120" w:line="320" w:lineRule="atLeast"/>
        <w:ind w:firstLine="422" w:firstLineChars="200"/>
        <w:outlineLvl w:val="2"/>
        <w:rPr>
          <w:b/>
          <w:bCs/>
          <w:kern w:val="0"/>
          <w:szCs w:val="21"/>
        </w:rPr>
      </w:pPr>
      <w:r>
        <w:rPr>
          <w:b/>
          <w:bCs/>
          <w:kern w:val="0"/>
          <w:szCs w:val="21"/>
        </w:rPr>
        <w:t>8.1质疑</w:t>
      </w:r>
    </w:p>
    <w:p w14:paraId="3F29977F">
      <w:pPr>
        <w:spacing w:before="120" w:line="320" w:lineRule="atLeast"/>
        <w:ind w:firstLine="420" w:firstLineChars="200"/>
        <w:rPr>
          <w:szCs w:val="21"/>
        </w:rPr>
      </w:pPr>
      <w:r>
        <w:rPr>
          <w:szCs w:val="21"/>
        </w:rPr>
        <w:t>8.1.1质疑内容、时限</w:t>
      </w:r>
    </w:p>
    <w:p w14:paraId="5E92C062">
      <w:pPr>
        <w:spacing w:before="120" w:line="320" w:lineRule="atLeast"/>
        <w:ind w:firstLine="420" w:firstLineChars="200"/>
        <w:rPr>
          <w:szCs w:val="21"/>
        </w:rPr>
      </w:pPr>
      <w:r>
        <w:rPr>
          <w:szCs w:val="21"/>
        </w:rPr>
        <w:t>（1）供应商对政府采购活动有疑问的，可以向采购人或采购代理机构提出询问。采购人或者采购代理机构应当在3个工作日内对供应商依法提出的询问作出答复。</w:t>
      </w:r>
    </w:p>
    <w:p w14:paraId="5788A97C">
      <w:pPr>
        <w:spacing w:before="120" w:line="320" w:lineRule="atLeast"/>
        <w:ind w:firstLine="420" w:firstLineChars="200"/>
        <w:rPr>
          <w:szCs w:val="21"/>
        </w:rPr>
      </w:pPr>
      <w:r>
        <w:rPr>
          <w:szCs w:val="21"/>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37D6A5A5">
      <w:pPr>
        <w:spacing w:before="120" w:line="320" w:lineRule="atLeast"/>
        <w:ind w:firstLine="420" w:firstLineChars="200"/>
        <w:rPr>
          <w:szCs w:val="21"/>
        </w:rPr>
      </w:pPr>
      <w:r>
        <w:rPr>
          <w:szCs w:val="21"/>
        </w:rPr>
        <w:t>8.1.2质疑形式</w:t>
      </w:r>
    </w:p>
    <w:p w14:paraId="3286B9B5">
      <w:pPr>
        <w:spacing w:before="120" w:line="320" w:lineRule="atLeast"/>
        <w:ind w:firstLine="420" w:firstLineChars="200"/>
        <w:rPr>
          <w:szCs w:val="21"/>
        </w:rPr>
      </w:pPr>
      <w:r>
        <w:rPr>
          <w:szCs w:val="21"/>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60716101">
      <w:pPr>
        <w:spacing w:before="120" w:line="320" w:lineRule="atLeast"/>
        <w:ind w:firstLine="420" w:firstLineChars="200"/>
        <w:rPr>
          <w:szCs w:val="21"/>
        </w:rPr>
      </w:pPr>
      <w:r>
        <w:rPr>
          <w:szCs w:val="21"/>
        </w:rPr>
        <w:t>8.1.3</w:t>
      </w:r>
      <w:r>
        <w:t xml:space="preserve"> </w:t>
      </w:r>
      <w:r>
        <w:rPr>
          <w:szCs w:val="21"/>
        </w:rPr>
        <w:t>供应商提出质疑应当提交质疑函和必要的证明材料。质疑函应当包括下列内容：</w:t>
      </w:r>
    </w:p>
    <w:p w14:paraId="693ED04D">
      <w:pPr>
        <w:spacing w:before="120" w:line="320" w:lineRule="atLeast"/>
        <w:ind w:firstLine="420" w:firstLineChars="200"/>
        <w:rPr>
          <w:szCs w:val="21"/>
        </w:rPr>
      </w:pPr>
      <w:r>
        <w:rPr>
          <w:szCs w:val="21"/>
        </w:rPr>
        <w:t>（1）</w:t>
      </w:r>
      <w:r>
        <w:rPr>
          <w:szCs w:val="21"/>
        </w:rPr>
        <w:tab/>
      </w:r>
      <w:r>
        <w:rPr>
          <w:szCs w:val="21"/>
        </w:rPr>
        <w:t>供应商的姓名或者名称、地址、邮编、联系人及联系电话；</w:t>
      </w:r>
    </w:p>
    <w:p w14:paraId="03CE6DAA">
      <w:pPr>
        <w:spacing w:before="120" w:line="320" w:lineRule="atLeast"/>
        <w:ind w:firstLine="420" w:firstLineChars="200"/>
        <w:rPr>
          <w:szCs w:val="21"/>
        </w:rPr>
      </w:pPr>
      <w:r>
        <w:rPr>
          <w:szCs w:val="21"/>
        </w:rPr>
        <w:t>（2）</w:t>
      </w:r>
      <w:r>
        <w:rPr>
          <w:szCs w:val="21"/>
        </w:rPr>
        <w:tab/>
      </w:r>
      <w:r>
        <w:rPr>
          <w:szCs w:val="21"/>
        </w:rPr>
        <w:t>质疑项目的名称、编号；</w:t>
      </w:r>
    </w:p>
    <w:p w14:paraId="0207E0BF">
      <w:pPr>
        <w:spacing w:before="120" w:line="320" w:lineRule="atLeast"/>
        <w:ind w:firstLine="420" w:firstLineChars="200"/>
        <w:rPr>
          <w:szCs w:val="21"/>
        </w:rPr>
      </w:pPr>
      <w:r>
        <w:rPr>
          <w:szCs w:val="21"/>
        </w:rPr>
        <w:t>（3）</w:t>
      </w:r>
      <w:r>
        <w:rPr>
          <w:szCs w:val="21"/>
        </w:rPr>
        <w:tab/>
      </w:r>
      <w:r>
        <w:rPr>
          <w:szCs w:val="21"/>
        </w:rPr>
        <w:t>具体、明确的质疑事项和与质疑事项相关的请求；</w:t>
      </w:r>
    </w:p>
    <w:p w14:paraId="4863B365">
      <w:pPr>
        <w:spacing w:before="120" w:line="320" w:lineRule="atLeast"/>
        <w:ind w:firstLine="420" w:firstLineChars="200"/>
        <w:rPr>
          <w:szCs w:val="21"/>
        </w:rPr>
      </w:pPr>
      <w:r>
        <w:rPr>
          <w:szCs w:val="21"/>
        </w:rPr>
        <w:t>（4）</w:t>
      </w:r>
      <w:r>
        <w:rPr>
          <w:szCs w:val="21"/>
        </w:rPr>
        <w:tab/>
      </w:r>
      <w:r>
        <w:rPr>
          <w:szCs w:val="21"/>
        </w:rPr>
        <w:t>事实依据；</w:t>
      </w:r>
    </w:p>
    <w:p w14:paraId="4A7B1169">
      <w:pPr>
        <w:spacing w:before="120" w:line="320" w:lineRule="atLeast"/>
        <w:ind w:firstLine="420" w:firstLineChars="200"/>
        <w:rPr>
          <w:szCs w:val="21"/>
        </w:rPr>
      </w:pPr>
      <w:r>
        <w:rPr>
          <w:szCs w:val="21"/>
        </w:rPr>
        <w:t>（5）</w:t>
      </w:r>
      <w:r>
        <w:rPr>
          <w:szCs w:val="21"/>
        </w:rPr>
        <w:tab/>
      </w:r>
      <w:r>
        <w:rPr>
          <w:szCs w:val="21"/>
        </w:rPr>
        <w:t>必要的法律依据；</w:t>
      </w:r>
    </w:p>
    <w:p w14:paraId="14F1A8B9">
      <w:pPr>
        <w:spacing w:before="120" w:line="320" w:lineRule="atLeast"/>
        <w:ind w:firstLine="420" w:firstLineChars="200"/>
        <w:rPr>
          <w:szCs w:val="21"/>
        </w:rPr>
      </w:pPr>
      <w:r>
        <w:rPr>
          <w:szCs w:val="21"/>
        </w:rPr>
        <w:t>（6）</w:t>
      </w:r>
      <w:r>
        <w:rPr>
          <w:szCs w:val="21"/>
        </w:rPr>
        <w:tab/>
      </w:r>
      <w:r>
        <w:rPr>
          <w:szCs w:val="21"/>
        </w:rPr>
        <w:t>提出质疑的日期。</w:t>
      </w:r>
    </w:p>
    <w:p w14:paraId="37B5E75E">
      <w:pPr>
        <w:spacing w:before="120" w:line="320" w:lineRule="atLeast"/>
        <w:ind w:firstLine="420" w:firstLineChars="200"/>
        <w:rPr>
          <w:szCs w:val="21"/>
        </w:rPr>
      </w:pPr>
      <w:r>
        <w:rPr>
          <w:szCs w:val="21"/>
        </w:rPr>
        <w:t xml:space="preserve">供应商为自然人的，应当由本人签字；供应商为法人或者其他组织的，应当由法定代表人、主要负责人，或者其授权代表签字或者盖章，并加盖公章。 </w:t>
      </w:r>
    </w:p>
    <w:p w14:paraId="68CFEB29">
      <w:pPr>
        <w:spacing w:before="120" w:line="320" w:lineRule="atLeast"/>
        <w:ind w:firstLine="422" w:firstLineChars="200"/>
        <w:outlineLvl w:val="2"/>
        <w:rPr>
          <w:b/>
          <w:bCs/>
          <w:kern w:val="0"/>
          <w:szCs w:val="21"/>
        </w:rPr>
      </w:pPr>
      <w:r>
        <w:rPr>
          <w:b/>
          <w:bCs/>
          <w:kern w:val="0"/>
          <w:szCs w:val="21"/>
        </w:rPr>
        <w:t>8.2投诉</w:t>
      </w:r>
    </w:p>
    <w:p w14:paraId="2A38E495">
      <w:pPr>
        <w:spacing w:before="120" w:line="320" w:lineRule="atLeast"/>
        <w:ind w:firstLine="420" w:firstLineChars="200"/>
        <w:rPr>
          <w:szCs w:val="21"/>
        </w:rPr>
      </w:pPr>
      <w:r>
        <w:rPr>
          <w:szCs w:val="21"/>
        </w:rPr>
        <w:t>8.2.1供应商对采购人、采购代理机构的答复不满意，或者采购人、采购代理机构未在规定时间内答复的，可在答复期满后15个工作日内按有关规定，向同级财政部门投诉。</w:t>
      </w:r>
    </w:p>
    <w:p w14:paraId="2C343F24">
      <w:pPr>
        <w:spacing w:before="120" w:line="320" w:lineRule="atLeast"/>
        <w:ind w:firstLine="420" w:firstLineChars="200"/>
        <w:rPr>
          <w:szCs w:val="21"/>
        </w:rPr>
      </w:pPr>
      <w:r>
        <w:rPr>
          <w:szCs w:val="21"/>
        </w:rPr>
        <w:t>8.2.2投诉书应使用财政部发布的政府采购供应投诉书范本，并应按照“投诉书制作说明”进行编写。</w:t>
      </w:r>
    </w:p>
    <w:p w14:paraId="6C57F103">
      <w:pPr>
        <w:spacing w:before="120" w:line="320" w:lineRule="atLeast"/>
        <w:ind w:left="2" w:leftChars="1" w:firstLine="422" w:firstLineChars="200"/>
        <w:outlineLvl w:val="1"/>
        <w:rPr>
          <w:b/>
          <w:bCs/>
          <w:kern w:val="0"/>
          <w:szCs w:val="21"/>
        </w:rPr>
      </w:pPr>
      <w:r>
        <w:rPr>
          <w:b/>
          <w:bCs/>
          <w:kern w:val="0"/>
          <w:szCs w:val="21"/>
        </w:rPr>
        <w:t>9．其他事项</w:t>
      </w:r>
    </w:p>
    <w:p w14:paraId="4E5AE358">
      <w:pPr>
        <w:spacing w:before="120" w:line="320" w:lineRule="atLeast"/>
        <w:ind w:left="2" w:leftChars="1" w:firstLine="420" w:firstLineChars="200"/>
        <w:rPr>
          <w:szCs w:val="21"/>
        </w:rPr>
      </w:pPr>
      <w:r>
        <w:rPr>
          <w:szCs w:val="21"/>
        </w:rPr>
        <w:t>9.1代理服务收费由采购代理机构向中标人收取。签订合同前，中标人应向采购代理机构一次付清代理服务费。</w:t>
      </w:r>
    </w:p>
    <w:p w14:paraId="63AD8BDD">
      <w:pPr>
        <w:spacing w:before="120" w:line="320" w:lineRule="atLeast"/>
        <w:ind w:left="2" w:leftChars="1" w:firstLine="420" w:firstLineChars="200"/>
        <w:rPr>
          <w:szCs w:val="21"/>
        </w:rPr>
      </w:pPr>
      <w:r>
        <w:rPr>
          <w:szCs w:val="21"/>
        </w:rPr>
        <w:t>9.2电子交易活动的中止。采购过程中出现以下情形，导致电子交易平台无法正常运行，或者无法保证电子交易的公平、公正和安全时，采购机构可中止电子交易活动：</w:t>
      </w:r>
    </w:p>
    <w:p w14:paraId="2BA11559">
      <w:pPr>
        <w:spacing w:before="120" w:line="276" w:lineRule="auto"/>
        <w:ind w:firstLine="420" w:firstLineChars="200"/>
        <w:rPr>
          <w:szCs w:val="21"/>
        </w:rPr>
      </w:pPr>
      <w:r>
        <w:rPr>
          <w:szCs w:val="21"/>
        </w:rPr>
        <w:t xml:space="preserve">（1）电子交易平台发生故障而无法登录访问的； </w:t>
      </w:r>
    </w:p>
    <w:p w14:paraId="1BCBEC37">
      <w:pPr>
        <w:spacing w:before="120" w:line="276" w:lineRule="auto"/>
        <w:ind w:firstLine="420" w:firstLineChars="200"/>
        <w:rPr>
          <w:szCs w:val="21"/>
        </w:rPr>
      </w:pPr>
      <w:r>
        <w:rPr>
          <w:szCs w:val="21"/>
        </w:rPr>
        <w:t>（2）电子交易平台应用或数据库出现错误，不能进行正常操作的；</w:t>
      </w:r>
    </w:p>
    <w:p w14:paraId="7A7D93DE">
      <w:pPr>
        <w:spacing w:before="120" w:line="276" w:lineRule="auto"/>
        <w:ind w:firstLine="420" w:firstLineChars="200"/>
        <w:rPr>
          <w:szCs w:val="21"/>
        </w:rPr>
      </w:pPr>
      <w:r>
        <w:rPr>
          <w:szCs w:val="21"/>
        </w:rPr>
        <w:t>（3）电子交易平台发现严重安全漏洞，有潜在泄密危险的；</w:t>
      </w:r>
    </w:p>
    <w:p w14:paraId="4821E73C">
      <w:pPr>
        <w:spacing w:before="120" w:line="276" w:lineRule="auto"/>
        <w:ind w:firstLine="420" w:firstLineChars="200"/>
        <w:rPr>
          <w:szCs w:val="21"/>
        </w:rPr>
      </w:pPr>
      <w:r>
        <w:rPr>
          <w:szCs w:val="21"/>
        </w:rPr>
        <w:t xml:space="preserve">（4）病毒发作导致不能进行正常操作的； </w:t>
      </w:r>
    </w:p>
    <w:p w14:paraId="5FA7D83F">
      <w:pPr>
        <w:spacing w:before="120" w:line="276" w:lineRule="auto"/>
        <w:ind w:firstLine="420" w:firstLineChars="200"/>
        <w:rPr>
          <w:szCs w:val="21"/>
        </w:rPr>
      </w:pPr>
      <w:r>
        <w:rPr>
          <w:szCs w:val="21"/>
        </w:rPr>
        <w:t>（5）其他无法保证电子交易的公平、公正和安全的情况。</w:t>
      </w:r>
    </w:p>
    <w:p w14:paraId="5FC141FA">
      <w:pPr>
        <w:tabs>
          <w:tab w:val="left" w:pos="4820"/>
        </w:tabs>
        <w:spacing w:before="120" w:line="360" w:lineRule="auto"/>
        <w:ind w:firstLine="420" w:firstLineChars="200"/>
        <w:rPr>
          <w:szCs w:val="21"/>
        </w:rPr>
      </w:pPr>
      <w:r>
        <w:rPr>
          <w:szCs w:val="21"/>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4D0928CF">
      <w:pPr>
        <w:spacing w:before="120" w:line="320" w:lineRule="atLeast"/>
        <w:ind w:left="2" w:leftChars="1" w:firstLine="420" w:firstLineChars="200"/>
        <w:rPr>
          <w:szCs w:val="21"/>
        </w:rPr>
      </w:pPr>
      <w:r>
        <w:rPr>
          <w:szCs w:val="21"/>
        </w:rPr>
        <w:t>9.3本项目的附件及图纸详见供应商须知前附表。</w:t>
      </w:r>
    </w:p>
    <w:p w14:paraId="67F12BD3">
      <w:pPr>
        <w:spacing w:before="120" w:line="320" w:lineRule="atLeast"/>
        <w:ind w:left="2" w:leftChars="1" w:firstLine="420" w:firstLineChars="200"/>
        <w:rPr>
          <w:szCs w:val="21"/>
        </w:rPr>
      </w:pPr>
      <w:r>
        <w:rPr>
          <w:szCs w:val="21"/>
        </w:rPr>
        <w:t>9.4本项目的其他事项详见供应商须知前附表。</w:t>
      </w:r>
    </w:p>
    <w:p w14:paraId="4376C08F">
      <w:pPr>
        <w:spacing w:before="120" w:line="320" w:lineRule="atLeast"/>
        <w:ind w:left="2" w:leftChars="1" w:firstLine="422" w:firstLineChars="200"/>
        <w:outlineLvl w:val="1"/>
        <w:rPr>
          <w:b/>
          <w:bCs/>
          <w:kern w:val="0"/>
          <w:szCs w:val="21"/>
        </w:rPr>
      </w:pPr>
      <w:r>
        <w:rPr>
          <w:b/>
          <w:bCs/>
          <w:kern w:val="0"/>
          <w:szCs w:val="21"/>
        </w:rPr>
        <w:t>10．其他说明</w:t>
      </w:r>
    </w:p>
    <w:p w14:paraId="0BDD00AD">
      <w:pPr>
        <w:spacing w:before="120" w:line="320" w:lineRule="atLeast"/>
        <w:ind w:left="2" w:leftChars="1" w:firstLine="422" w:firstLineChars="200"/>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54BF96BA">
      <w:pPr>
        <w:spacing w:before="120" w:line="320" w:lineRule="atLeast"/>
        <w:ind w:left="2" w:leftChars="1" w:firstLine="422" w:firstLineChars="200"/>
        <w:outlineLvl w:val="1"/>
        <w:rPr>
          <w:color w:val="000000" w:themeColor="text1"/>
          <w:sz w:val="32"/>
          <w:szCs w:val="32"/>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rPr>
        <w:t>10.2</w:t>
      </w:r>
      <w:r>
        <w:t>本招标文件是根据国家有关法律及有关政策、法规和参照国际惯例编制，解释权属采购代理机构。</w:t>
      </w:r>
    </w:p>
    <w:p w14:paraId="093F24E0">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4" w:name="_Toc139710080"/>
      <w:bookmarkStart w:id="85" w:name="_Toc254970690"/>
      <w:bookmarkStart w:id="86" w:name="_Toc254970549"/>
      <w:r>
        <w:rPr>
          <w:rFonts w:ascii="Times New Roman" w:hAnsi="Times New Roman" w:cs="Times New Roman"/>
          <w:color w:val="000000" w:themeColor="text1"/>
          <w:sz w:val="32"/>
          <w:szCs w:val="32"/>
          <w14:textFill>
            <w14:solidFill>
              <w14:schemeClr w14:val="tx1"/>
            </w14:solidFill>
          </w14:textFill>
        </w:rPr>
        <w:t>第四章  评审方法及标准</w:t>
      </w:r>
      <w:bookmarkEnd w:id="84"/>
    </w:p>
    <w:p w14:paraId="56766969">
      <w:pPr>
        <w:spacing w:before="120" w:line="320" w:lineRule="atLeast"/>
        <w:ind w:firstLine="413" w:firstLineChars="196"/>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1.评审方法</w:t>
      </w:r>
    </w:p>
    <w:p w14:paraId="17B6B84A">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szCs w:val="21"/>
          <w14:textFill>
            <w14:solidFill>
              <w14:schemeClr w14:val="tx1"/>
            </w14:solidFill>
          </w14:textFill>
        </w:rPr>
        <w:t>本项目采用</w:t>
      </w:r>
      <w:r>
        <w:rPr>
          <w:bCs/>
          <w:color w:val="000000" w:themeColor="text1"/>
          <w:kern w:val="1"/>
          <w:szCs w:val="21"/>
          <w14:textFill>
            <w14:solidFill>
              <w14:schemeClr w14:val="tx1"/>
            </w14:solidFill>
          </w14:textFill>
        </w:rPr>
        <w:t>综合评分法</w:t>
      </w:r>
      <w:r>
        <w:rPr>
          <w:color w:val="000000" w:themeColor="text1"/>
          <w:szCs w:val="21"/>
          <w14:textFill>
            <w14:solidFill>
              <w14:schemeClr w14:val="tx1"/>
            </w14:solidFill>
          </w14:textFill>
        </w:rPr>
        <w:t>进行评审</w:t>
      </w:r>
      <w:r>
        <w:rPr>
          <w:bCs/>
          <w:color w:val="000000" w:themeColor="text1"/>
          <w:kern w:val="1"/>
          <w:szCs w:val="21"/>
          <w14:textFill>
            <w14:solidFill>
              <w14:schemeClr w14:val="tx1"/>
            </w14:solidFill>
          </w14:textFill>
        </w:rPr>
        <w:t>。</w:t>
      </w:r>
      <w:r>
        <w:rPr>
          <w:color w:val="000000" w:themeColor="text1"/>
          <w:szCs w:val="21"/>
          <w14:textFill>
            <w14:solidFill>
              <w14:schemeClr w14:val="tx1"/>
            </w14:solidFill>
          </w14:textFill>
        </w:rPr>
        <w:t>综合评分法，是指</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全部实质性要求且按照评审因素的量化指标评审得分最高的供应商为成交候选人的评审方法。</w:t>
      </w:r>
    </w:p>
    <w:p w14:paraId="57C8ABE0">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本项目评审的其他详细规定在第三章供应商须知中规定。</w:t>
      </w:r>
    </w:p>
    <w:p w14:paraId="487684AB">
      <w:pPr>
        <w:spacing w:before="120" w:line="320" w:lineRule="atLeast"/>
        <w:ind w:firstLine="413" w:firstLineChars="196"/>
        <w:outlineLvl w:val="1"/>
        <w:rPr>
          <w:b/>
          <w:bCs/>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2.资格审查标准</w:t>
      </w:r>
      <w:r>
        <w:rPr>
          <w:b/>
          <w:bCs/>
          <w:color w:val="000000" w:themeColor="text1"/>
          <w:kern w:val="0"/>
          <w:szCs w:val="21"/>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1A99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05CC7B3A">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审查因素</w:t>
            </w:r>
          </w:p>
        </w:tc>
        <w:tc>
          <w:tcPr>
            <w:tcW w:w="1843" w:type="dxa"/>
            <w:vAlign w:val="center"/>
          </w:tcPr>
          <w:p w14:paraId="10A01127">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6242" w:type="dxa"/>
            <w:vAlign w:val="center"/>
          </w:tcPr>
          <w:p w14:paraId="67BEB7AB">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07D8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7B6CF6D8">
            <w:pPr>
              <w:spacing w:line="240" w:lineRule="exact"/>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供应商应符合的基本</w:t>
            </w:r>
            <w:r>
              <w:rPr>
                <w:color w:val="000000" w:themeColor="text1"/>
                <w:szCs w:val="21"/>
                <w14:textFill>
                  <w14:solidFill>
                    <w14:schemeClr w14:val="tx1"/>
                  </w14:solidFill>
                </w14:textFill>
              </w:rPr>
              <w:t>资格要求</w:t>
            </w:r>
          </w:p>
        </w:tc>
        <w:tc>
          <w:tcPr>
            <w:tcW w:w="1843" w:type="dxa"/>
            <w:vAlign w:val="center"/>
          </w:tcPr>
          <w:p w14:paraId="1E46AC3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（1）具有独立承担民事责任的能力</w:t>
            </w:r>
          </w:p>
        </w:tc>
        <w:tc>
          <w:tcPr>
            <w:tcW w:w="6242" w:type="dxa"/>
          </w:tcPr>
          <w:p w14:paraId="184880B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0592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B6AC83D">
            <w:pPr>
              <w:spacing w:line="240" w:lineRule="exact"/>
              <w:rPr>
                <w:color w:val="000000" w:themeColor="text1"/>
                <w:szCs w:val="21"/>
                <w:lang w:val="zh-CN"/>
                <w14:textFill>
                  <w14:solidFill>
                    <w14:schemeClr w14:val="tx1"/>
                  </w14:solidFill>
                </w14:textFill>
              </w:rPr>
            </w:pPr>
          </w:p>
        </w:tc>
        <w:tc>
          <w:tcPr>
            <w:tcW w:w="1843" w:type="dxa"/>
            <w:vAlign w:val="center"/>
          </w:tcPr>
          <w:p w14:paraId="2A90C625">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（2）</w:t>
            </w:r>
            <w:r>
              <w:rPr>
                <w:color w:val="000000" w:themeColor="text1"/>
                <w:szCs w:val="21"/>
                <w14:textFill>
                  <w14:solidFill>
                    <w14:schemeClr w14:val="tx1"/>
                  </w14:solidFill>
                </w14:textFill>
              </w:rPr>
              <w:t>具有良好的商业信誉和健全的财务会计制度</w:t>
            </w:r>
          </w:p>
        </w:tc>
        <w:tc>
          <w:tcPr>
            <w:tcW w:w="6242" w:type="dxa"/>
          </w:tcPr>
          <w:p w14:paraId="0F0E4832">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审查商业信誉声明。须提供，格式见第六章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格式“响应声明书”。</w:t>
            </w:r>
          </w:p>
          <w:p w14:paraId="31F455F8">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审查2023年度或2024年度财务状况报告（表）复印件或银行出具的资信证明复印件，</w:t>
            </w:r>
            <w:r>
              <w:rPr>
                <w:color w:val="000000" w:themeColor="text1"/>
                <w14:textFill>
                  <w14:solidFill>
                    <w14:schemeClr w14:val="tx1"/>
                  </w14:solidFill>
                </w14:textFill>
              </w:rPr>
              <w:t>对于从取得营业执照时间起到</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递交截止时间为止不足1年的供应商，只需提交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递交截止时间前一个月的财务状况报告（表）复印件。</w:t>
            </w:r>
          </w:p>
        </w:tc>
      </w:tr>
      <w:tr w14:paraId="15F1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EBEBDFF">
            <w:pPr>
              <w:spacing w:line="240" w:lineRule="exact"/>
              <w:rPr>
                <w:color w:val="000000" w:themeColor="text1"/>
                <w:szCs w:val="21"/>
                <w:lang w:val="zh-CN"/>
                <w14:textFill>
                  <w14:solidFill>
                    <w14:schemeClr w14:val="tx1"/>
                  </w14:solidFill>
                </w14:textFill>
              </w:rPr>
            </w:pPr>
          </w:p>
        </w:tc>
        <w:tc>
          <w:tcPr>
            <w:tcW w:w="1843" w:type="dxa"/>
            <w:vAlign w:val="center"/>
          </w:tcPr>
          <w:p w14:paraId="268BC1DF">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（3）具有履行合同所必需的设备和专业技术能力</w:t>
            </w:r>
          </w:p>
        </w:tc>
        <w:tc>
          <w:tcPr>
            <w:tcW w:w="6242" w:type="dxa"/>
          </w:tcPr>
          <w:p w14:paraId="5A99409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 xml:space="preserve">审查供应商营业执照，须有效； </w:t>
            </w:r>
          </w:p>
          <w:p w14:paraId="444F734A">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审查书面声明。须提供，格式见第六章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w:t>
            </w:r>
            <w:r>
              <w:rPr>
                <w:color w:val="000000" w:themeColor="text1"/>
                <w14:textFill>
                  <w14:solidFill>
                    <w14:schemeClr w14:val="tx1"/>
                  </w14:solidFill>
                </w14:textFill>
              </w:rPr>
              <w:t>声明书</w:t>
            </w:r>
            <w:r>
              <w:rPr>
                <w:color w:val="000000" w:themeColor="text1"/>
                <w:szCs w:val="21"/>
                <w14:textFill>
                  <w14:solidFill>
                    <w14:schemeClr w14:val="tx1"/>
                  </w14:solidFill>
                </w14:textFill>
              </w:rPr>
              <w:t>”。</w:t>
            </w:r>
          </w:p>
          <w:p w14:paraId="3706AB9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或</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，满足其一，即为符合要求。</w:t>
            </w:r>
          </w:p>
        </w:tc>
      </w:tr>
      <w:tr w14:paraId="0FCFF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7365FD7">
            <w:pPr>
              <w:spacing w:line="240" w:lineRule="exact"/>
              <w:rPr>
                <w:color w:val="000000" w:themeColor="text1"/>
                <w:szCs w:val="21"/>
                <w:lang w:val="zh-CN"/>
                <w14:textFill>
                  <w14:solidFill>
                    <w14:schemeClr w14:val="tx1"/>
                  </w14:solidFill>
                </w14:textFill>
              </w:rPr>
            </w:pPr>
          </w:p>
        </w:tc>
        <w:tc>
          <w:tcPr>
            <w:tcW w:w="1843" w:type="dxa"/>
            <w:vAlign w:val="center"/>
          </w:tcPr>
          <w:p w14:paraId="2C07995E">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（4）有依法缴纳税收和社会保障金的良好记录</w:t>
            </w:r>
          </w:p>
        </w:tc>
        <w:tc>
          <w:tcPr>
            <w:tcW w:w="6242" w:type="dxa"/>
          </w:tcPr>
          <w:p w14:paraId="3A9371F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依法缴纳税费证明复印件加盖供应商电子签章。</w:t>
            </w:r>
          </w:p>
          <w:p w14:paraId="4587906E">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的社保缴费证明记录复印件加盖供应商电子签章。</w:t>
            </w:r>
          </w:p>
          <w:p w14:paraId="7CBCB04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供应商成立不足1个月的，无须提供缴纳税费证明及社保缴费证明加盖供应商电子签章。</w:t>
            </w:r>
          </w:p>
          <w:p w14:paraId="6DC3E90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依法免税或不需要缴纳社会保障资金的供应商，须提供相应文件证明其依法免税或不需要缴纳社会保障资金。</w:t>
            </w:r>
          </w:p>
        </w:tc>
      </w:tr>
      <w:tr w14:paraId="005D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91D3CCF">
            <w:pPr>
              <w:spacing w:line="240" w:lineRule="exact"/>
              <w:rPr>
                <w:color w:val="000000" w:themeColor="text1"/>
                <w:szCs w:val="21"/>
                <w:lang w:val="zh-CN"/>
                <w14:textFill>
                  <w14:solidFill>
                    <w14:schemeClr w14:val="tx1"/>
                  </w14:solidFill>
                </w14:textFill>
              </w:rPr>
            </w:pPr>
          </w:p>
        </w:tc>
        <w:tc>
          <w:tcPr>
            <w:tcW w:w="1843" w:type="dxa"/>
            <w:vAlign w:val="center"/>
          </w:tcPr>
          <w:p w14:paraId="31B2A16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（5）参加政府采购活动前三年内，在经营活动中没有重大违法记录及不良信用记录</w:t>
            </w:r>
          </w:p>
        </w:tc>
        <w:tc>
          <w:tcPr>
            <w:tcW w:w="6242" w:type="dxa"/>
            <w:vAlign w:val="center"/>
          </w:tcPr>
          <w:p w14:paraId="2CE5A0F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审查无重大违法记录声明。须提供，格式见第六章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格式“响应声明书”。 </w:t>
            </w:r>
          </w:p>
        </w:tc>
      </w:tr>
      <w:tr w14:paraId="0222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C13F8A4">
            <w:pPr>
              <w:spacing w:line="240" w:lineRule="exact"/>
              <w:rPr>
                <w:color w:val="000000" w:themeColor="text1"/>
                <w:szCs w:val="21"/>
                <w:lang w:val="zh-CN"/>
                <w14:textFill>
                  <w14:solidFill>
                    <w14:schemeClr w14:val="tx1"/>
                  </w14:solidFill>
                </w14:textFill>
              </w:rPr>
            </w:pPr>
          </w:p>
        </w:tc>
        <w:tc>
          <w:tcPr>
            <w:tcW w:w="1843" w:type="dxa"/>
            <w:vAlign w:val="center"/>
          </w:tcPr>
          <w:p w14:paraId="1536714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（6）具备法律、行政法规规定的其他要求</w:t>
            </w:r>
          </w:p>
        </w:tc>
        <w:tc>
          <w:tcPr>
            <w:tcW w:w="6242" w:type="dxa"/>
            <w:vAlign w:val="center"/>
          </w:tcPr>
          <w:p w14:paraId="64A3FCB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tc>
      </w:tr>
      <w:tr w14:paraId="43C25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11499328">
            <w:pPr>
              <w:spacing w:line="240" w:lineRule="exact"/>
              <w:rPr>
                <w:color w:val="000000" w:themeColor="text1"/>
                <w:szCs w:val="21"/>
                <w:lang w:val="zh-CN"/>
                <w14:textFill>
                  <w14:solidFill>
                    <w14:schemeClr w14:val="tx1"/>
                  </w14:solidFill>
                </w14:textFill>
              </w:rPr>
            </w:pPr>
            <w:r>
              <w:rPr>
                <w:color w:val="000000" w:themeColor="text1"/>
                <w:kern w:val="0"/>
                <w:szCs w:val="21"/>
                <w14:textFill>
                  <w14:solidFill>
                    <w14:schemeClr w14:val="tx1"/>
                  </w14:solidFill>
                </w14:textFill>
              </w:rPr>
              <w:t>采购政策</w:t>
            </w:r>
          </w:p>
        </w:tc>
        <w:tc>
          <w:tcPr>
            <w:tcW w:w="1843" w:type="dxa"/>
            <w:vAlign w:val="center"/>
          </w:tcPr>
          <w:p w14:paraId="4E9F20B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落实政府采购政策需满足的资格要求</w:t>
            </w:r>
          </w:p>
        </w:tc>
        <w:tc>
          <w:tcPr>
            <w:tcW w:w="6242" w:type="dxa"/>
            <w:vAlign w:val="center"/>
          </w:tcPr>
          <w:p w14:paraId="719D89F4">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615E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1266C594">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供应商应符合的</w:t>
            </w:r>
            <w:r>
              <w:rPr>
                <w:color w:val="000000" w:themeColor="text1"/>
                <w:szCs w:val="21"/>
                <w14:textFill>
                  <w14:solidFill>
                    <w14:schemeClr w14:val="tx1"/>
                  </w14:solidFill>
                </w14:textFill>
              </w:rPr>
              <w:t>特定资格要求</w:t>
            </w:r>
          </w:p>
        </w:tc>
        <w:tc>
          <w:tcPr>
            <w:tcW w:w="1843" w:type="dxa"/>
            <w:vAlign w:val="center"/>
          </w:tcPr>
          <w:p w14:paraId="0BB6858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（1）资质要求</w:t>
            </w:r>
          </w:p>
        </w:tc>
        <w:tc>
          <w:tcPr>
            <w:tcW w:w="6242" w:type="dxa"/>
            <w:vAlign w:val="center"/>
          </w:tcPr>
          <w:p w14:paraId="742C44F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661F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AB46B12">
            <w:pPr>
              <w:spacing w:line="240" w:lineRule="exact"/>
              <w:rPr>
                <w:color w:val="000000" w:themeColor="text1"/>
                <w:szCs w:val="21"/>
                <w14:textFill>
                  <w14:solidFill>
                    <w14:schemeClr w14:val="tx1"/>
                  </w14:solidFill>
                </w14:textFill>
              </w:rPr>
            </w:pPr>
          </w:p>
        </w:tc>
        <w:tc>
          <w:tcPr>
            <w:tcW w:w="1843" w:type="dxa"/>
            <w:vAlign w:val="center"/>
          </w:tcPr>
          <w:p w14:paraId="767C7AE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（2）业绩要求</w:t>
            </w:r>
          </w:p>
        </w:tc>
        <w:tc>
          <w:tcPr>
            <w:tcW w:w="6242" w:type="dxa"/>
            <w:vAlign w:val="center"/>
          </w:tcPr>
          <w:p w14:paraId="20833F4B">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0F4D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6EB6AA1E">
            <w:pPr>
              <w:spacing w:line="240" w:lineRule="exact"/>
              <w:jc w:val="left"/>
              <w:rPr>
                <w:color w:val="000000" w:themeColor="text1"/>
                <w:szCs w:val="21"/>
                <w14:textFill>
                  <w14:solidFill>
                    <w14:schemeClr w14:val="tx1"/>
                  </w14:solidFill>
                </w14:textFill>
              </w:rPr>
            </w:pPr>
          </w:p>
        </w:tc>
        <w:tc>
          <w:tcPr>
            <w:tcW w:w="1843" w:type="dxa"/>
            <w:vAlign w:val="center"/>
          </w:tcPr>
          <w:p w14:paraId="70A92F9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（3）供应商不得参加响应的情形</w:t>
            </w:r>
          </w:p>
        </w:tc>
        <w:tc>
          <w:tcPr>
            <w:tcW w:w="6242" w:type="dxa"/>
            <w:vAlign w:val="center"/>
          </w:tcPr>
          <w:p w14:paraId="2592B275">
            <w:pPr>
              <w:spacing w:line="24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7D4F1D2">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格式“供应商直接控股股东、管理关系信息表”。</w:t>
            </w:r>
          </w:p>
        </w:tc>
      </w:tr>
      <w:tr w14:paraId="31107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681C8AC">
            <w:pPr>
              <w:spacing w:line="240" w:lineRule="exact"/>
              <w:jc w:val="left"/>
              <w:rPr>
                <w:color w:val="000000" w:themeColor="text1"/>
                <w:kern w:val="0"/>
                <w:szCs w:val="21"/>
                <w14:textFill>
                  <w14:solidFill>
                    <w14:schemeClr w14:val="tx1"/>
                  </w14:solidFill>
                </w14:textFill>
              </w:rPr>
            </w:pPr>
          </w:p>
        </w:tc>
        <w:tc>
          <w:tcPr>
            <w:tcW w:w="1843" w:type="dxa"/>
            <w:vAlign w:val="center"/>
          </w:tcPr>
          <w:p w14:paraId="2BFC518B">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（4）诚信要求</w:t>
            </w:r>
          </w:p>
        </w:tc>
        <w:tc>
          <w:tcPr>
            <w:tcW w:w="6242" w:type="dxa"/>
          </w:tcPr>
          <w:p w14:paraId="09D0F9EC">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未被列入失信被执行人、重大税收违法失信主体、政府采购严重违法失信行为记录名单。</w:t>
            </w:r>
          </w:p>
        </w:tc>
      </w:tr>
      <w:tr w14:paraId="4C50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0AF0629">
            <w:pPr>
              <w:spacing w:line="240" w:lineRule="exact"/>
              <w:jc w:val="left"/>
              <w:rPr>
                <w:color w:val="000000" w:themeColor="text1"/>
                <w:kern w:val="0"/>
                <w:szCs w:val="21"/>
                <w14:textFill>
                  <w14:solidFill>
                    <w14:schemeClr w14:val="tx1"/>
                  </w14:solidFill>
                </w14:textFill>
              </w:rPr>
            </w:pPr>
          </w:p>
        </w:tc>
        <w:tc>
          <w:tcPr>
            <w:tcW w:w="1843" w:type="dxa"/>
            <w:vAlign w:val="center"/>
          </w:tcPr>
          <w:p w14:paraId="358C39D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（5）分包</w:t>
            </w:r>
          </w:p>
        </w:tc>
        <w:tc>
          <w:tcPr>
            <w:tcW w:w="6242" w:type="dxa"/>
            <w:vAlign w:val="center"/>
          </w:tcPr>
          <w:p w14:paraId="5F940356">
            <w:pPr>
              <w:spacing w:line="240" w:lineRule="exact"/>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7BB7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4FBCEC1">
            <w:pPr>
              <w:spacing w:line="240" w:lineRule="exact"/>
              <w:jc w:val="left"/>
              <w:rPr>
                <w:color w:val="000000" w:themeColor="text1"/>
                <w:kern w:val="0"/>
                <w:szCs w:val="21"/>
                <w14:textFill>
                  <w14:solidFill>
                    <w14:schemeClr w14:val="tx1"/>
                  </w14:solidFill>
                </w14:textFill>
              </w:rPr>
            </w:pPr>
          </w:p>
        </w:tc>
        <w:tc>
          <w:tcPr>
            <w:tcW w:w="1843" w:type="dxa"/>
            <w:vAlign w:val="center"/>
          </w:tcPr>
          <w:p w14:paraId="5B37B1C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w:t>
            </w:r>
          </w:p>
        </w:tc>
        <w:tc>
          <w:tcPr>
            <w:tcW w:w="6242" w:type="dxa"/>
            <w:vAlign w:val="center"/>
          </w:tcPr>
          <w:p w14:paraId="02AB2BAF">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须符合“</w:t>
            </w:r>
            <w:r>
              <w:rPr>
                <w:rFonts w:hint="eastAsia"/>
                <w:color w:val="000000" w:themeColor="text1"/>
                <w:szCs w:val="21"/>
                <w:lang w:val="zh-CN"/>
                <w14:textFill>
                  <w14:solidFill>
                    <w14:schemeClr w14:val="tx1"/>
                  </w14:solidFill>
                </w14:textFill>
              </w:rPr>
              <w:t>招标</w:t>
            </w:r>
            <w:r>
              <w:rPr>
                <w:color w:val="000000" w:themeColor="text1"/>
                <w:szCs w:val="21"/>
                <w:lang w:val="zh-CN"/>
                <w14:textFill>
                  <w14:solidFill>
                    <w14:schemeClr w14:val="tx1"/>
                  </w14:solidFill>
                </w14:textFill>
              </w:rPr>
              <w:t>公告”的要求</w:t>
            </w:r>
            <w:r>
              <w:rPr>
                <w:rFonts w:hint="eastAsia"/>
                <w:color w:val="000000" w:themeColor="text1"/>
                <w:szCs w:val="21"/>
                <w:lang w:val="zh-CN"/>
                <w14:textFill>
                  <w14:solidFill>
                    <w14:schemeClr w14:val="tx1"/>
                  </w14:solidFill>
                </w14:textFill>
              </w:rPr>
              <w:t>，联合体参与的提供联合体协议书。</w:t>
            </w:r>
          </w:p>
        </w:tc>
      </w:tr>
      <w:tr w14:paraId="5FC2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49F5125F">
            <w:pPr>
              <w:spacing w:line="240" w:lineRule="exact"/>
              <w:jc w:val="left"/>
              <w:rPr>
                <w:color w:val="000000" w:themeColor="text1"/>
                <w:kern w:val="0"/>
                <w:szCs w:val="21"/>
                <w14:textFill>
                  <w14:solidFill>
                    <w14:schemeClr w14:val="tx1"/>
                  </w14:solidFill>
                </w14:textFill>
              </w:rPr>
            </w:pPr>
          </w:p>
        </w:tc>
        <w:tc>
          <w:tcPr>
            <w:tcW w:w="1843" w:type="dxa"/>
            <w:vAlign w:val="center"/>
          </w:tcPr>
          <w:p w14:paraId="59CEB44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（5）其他要求</w:t>
            </w:r>
          </w:p>
        </w:tc>
        <w:tc>
          <w:tcPr>
            <w:tcW w:w="6242" w:type="dxa"/>
          </w:tcPr>
          <w:p w14:paraId="69E70BF7">
            <w:pPr>
              <w:spacing w:line="312"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按照</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公告规定获得</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。足额、及时缴纳</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tc>
      </w:tr>
    </w:tbl>
    <w:p w14:paraId="53F6034B">
      <w:pPr>
        <w:spacing w:before="120" w:line="320" w:lineRule="atLeast"/>
        <w:ind w:firstLine="413" w:firstLineChars="196"/>
        <w:outlineLvl w:val="1"/>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361A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1FE93654">
            <w:pPr>
              <w:spacing w:line="240" w:lineRule="exact"/>
              <w:jc w:val="center"/>
              <w:rPr>
                <w:b/>
                <w:color w:val="000000" w:themeColor="text1"/>
                <w:kern w:val="0"/>
                <w:szCs w:val="21"/>
                <w14:textFill>
                  <w14:solidFill>
                    <w14:schemeClr w14:val="tx1"/>
                  </w14:solidFill>
                </w14:textFill>
              </w:rPr>
            </w:pPr>
            <w:bookmarkStart w:id="87" w:name="_Hlk48146640"/>
            <w:bookmarkStart w:id="88" w:name="_Hlk20388968"/>
            <w:r>
              <w:rPr>
                <w:b/>
                <w:color w:val="000000" w:themeColor="text1"/>
                <w:kern w:val="0"/>
                <w:szCs w:val="21"/>
                <w14:textFill>
                  <w14:solidFill>
                    <w14:schemeClr w14:val="tx1"/>
                  </w14:solidFill>
                </w14:textFill>
              </w:rPr>
              <w:t>审查因素</w:t>
            </w:r>
          </w:p>
        </w:tc>
        <w:tc>
          <w:tcPr>
            <w:tcW w:w="2333" w:type="dxa"/>
            <w:vAlign w:val="center"/>
          </w:tcPr>
          <w:p w14:paraId="50D60570">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5085" w:type="dxa"/>
          </w:tcPr>
          <w:p w14:paraId="3D9B7A1F">
            <w:pPr>
              <w:spacing w:line="240" w:lineRule="exact"/>
              <w:jc w:val="center"/>
              <w:rPr>
                <w:b/>
                <w:color w:val="000000" w:themeColor="text1"/>
                <w:kern w:val="0"/>
                <w:szCs w:val="21"/>
                <w14:textFill>
                  <w14:solidFill>
                    <w14:schemeClr w14:val="tx1"/>
                  </w14:solidFill>
                </w14:textFill>
              </w:rPr>
            </w:pPr>
          </w:p>
          <w:p w14:paraId="10A8C856">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926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2AF88715">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商务资信</w:t>
            </w:r>
          </w:p>
        </w:tc>
        <w:tc>
          <w:tcPr>
            <w:tcW w:w="2333" w:type="dxa"/>
            <w:vAlign w:val="center"/>
          </w:tcPr>
          <w:p w14:paraId="1B62F963">
            <w:pPr>
              <w:spacing w:line="240" w:lineRule="exact"/>
              <w:rPr>
                <w:color w:val="000000" w:themeColor="text1"/>
                <w14:textFill>
                  <w14:solidFill>
                    <w14:schemeClr w14:val="tx1"/>
                  </w14:solidFill>
                </w14:textFill>
              </w:rPr>
            </w:pPr>
            <w:r>
              <w:rPr>
                <w:color w:val="000000" w:themeColor="text1"/>
                <w14:textFill>
                  <w14:solidFill>
                    <w14:schemeClr w14:val="tx1"/>
                  </w14:solidFill>
                </w14:textFill>
              </w:rPr>
              <w:t>法定代表人身份证明及授权委托书</w:t>
            </w:r>
          </w:p>
        </w:tc>
        <w:tc>
          <w:tcPr>
            <w:tcW w:w="5085" w:type="dxa"/>
            <w:vAlign w:val="center"/>
          </w:tcPr>
          <w:p w14:paraId="3F060CC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授权代表参加响应时审查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 xml:space="preserve">法定代表人授权委托书及附件 </w:t>
            </w:r>
          </w:p>
          <w:p w14:paraId="66240E05">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法定代表人直接参加响应时审查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法定代表人身份证明及附件</w:t>
            </w:r>
          </w:p>
          <w:p w14:paraId="103AC1B7">
            <w:pPr>
              <w:spacing w:line="240" w:lineRule="exact"/>
              <w:rPr>
                <w:color w:val="000000" w:themeColor="text1"/>
                <w14:textFill>
                  <w14:solidFill>
                    <w14:schemeClr w14:val="tx1"/>
                  </w14:solidFill>
                </w14:textFill>
              </w:rPr>
            </w:pPr>
            <w:r>
              <w:rPr>
                <w:color w:val="000000" w:themeColor="text1"/>
                <w:szCs w:val="21"/>
                <w14:textFill>
                  <w14:solidFill>
                    <w14:schemeClr w14:val="tx1"/>
                  </w14:solidFill>
                </w14:textFill>
              </w:rPr>
              <w:t>格式及附件见第六章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3124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E392F6F">
            <w:pPr>
              <w:spacing w:line="240" w:lineRule="exact"/>
              <w:jc w:val="center"/>
              <w:rPr>
                <w:color w:val="000000" w:themeColor="text1"/>
                <w:kern w:val="0"/>
                <w:szCs w:val="21"/>
                <w14:textFill>
                  <w14:solidFill>
                    <w14:schemeClr w14:val="tx1"/>
                  </w14:solidFill>
                </w14:textFill>
              </w:rPr>
            </w:pPr>
          </w:p>
        </w:tc>
        <w:tc>
          <w:tcPr>
            <w:tcW w:w="2333" w:type="dxa"/>
            <w:vAlign w:val="center"/>
          </w:tcPr>
          <w:p w14:paraId="42DD6AC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实质性条款响应</w:t>
            </w:r>
          </w:p>
        </w:tc>
        <w:tc>
          <w:tcPr>
            <w:tcW w:w="5085" w:type="dxa"/>
            <w:vAlign w:val="center"/>
          </w:tcPr>
          <w:p w14:paraId="43550EC8">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实质性要求响应均无负偏离</w:t>
            </w:r>
          </w:p>
        </w:tc>
      </w:tr>
      <w:tr w14:paraId="6738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711794E0">
            <w:pPr>
              <w:spacing w:line="240" w:lineRule="exact"/>
              <w:jc w:val="center"/>
              <w:rPr>
                <w:color w:val="000000" w:themeColor="text1"/>
                <w:kern w:val="0"/>
                <w:szCs w:val="21"/>
                <w14:textFill>
                  <w14:solidFill>
                    <w14:schemeClr w14:val="tx1"/>
                  </w14:solidFill>
                </w14:textFill>
              </w:rPr>
            </w:pPr>
          </w:p>
        </w:tc>
        <w:tc>
          <w:tcPr>
            <w:tcW w:w="2333" w:type="dxa"/>
            <w:vAlign w:val="center"/>
          </w:tcPr>
          <w:p w14:paraId="30B738A8">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串通投标</w:t>
            </w:r>
          </w:p>
        </w:tc>
        <w:tc>
          <w:tcPr>
            <w:tcW w:w="5085" w:type="dxa"/>
            <w:vAlign w:val="center"/>
          </w:tcPr>
          <w:p w14:paraId="0005527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不属于供应商须知正文第6.3.8规定的串通投标情形，见第六章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2D289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72CF031D">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报价</w:t>
            </w:r>
          </w:p>
        </w:tc>
        <w:tc>
          <w:tcPr>
            <w:tcW w:w="2333" w:type="dxa"/>
            <w:vAlign w:val="center"/>
          </w:tcPr>
          <w:p w14:paraId="0AB75A2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有效报价</w:t>
            </w:r>
          </w:p>
        </w:tc>
        <w:tc>
          <w:tcPr>
            <w:tcW w:w="5085" w:type="dxa"/>
            <w:vAlign w:val="center"/>
          </w:tcPr>
          <w:p w14:paraId="370A9CA7">
            <w:pPr>
              <w:spacing w:line="240" w:lineRule="exact"/>
              <w:rPr>
                <w:bCs/>
                <w:color w:val="000000" w:themeColor="text1"/>
                <w:kern w:val="0"/>
                <w:szCs w:val="21"/>
                <w14:textFill>
                  <w14:solidFill>
                    <w14:schemeClr w14:val="tx1"/>
                  </w14:solidFill>
                </w14:textFill>
              </w:rPr>
            </w:pPr>
            <w:r>
              <w:rPr>
                <w:color w:val="000000" w:themeColor="text1"/>
                <w14:textFill>
                  <w14:solidFill>
                    <w14:schemeClr w14:val="tx1"/>
                  </w14:solidFill>
                </w14:textFill>
              </w:rPr>
              <w:t>最后报价未超出采购预算金额（包括分项预算），也未超出最高限价（如有）</w:t>
            </w:r>
          </w:p>
        </w:tc>
      </w:tr>
      <w:tr w14:paraId="3CC59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84141CA">
            <w:pPr>
              <w:spacing w:line="240" w:lineRule="exact"/>
              <w:jc w:val="center"/>
              <w:rPr>
                <w:color w:val="000000" w:themeColor="text1"/>
                <w:kern w:val="0"/>
                <w:szCs w:val="21"/>
                <w14:textFill>
                  <w14:solidFill>
                    <w14:schemeClr w14:val="tx1"/>
                  </w14:solidFill>
                </w14:textFill>
              </w:rPr>
            </w:pPr>
          </w:p>
        </w:tc>
        <w:tc>
          <w:tcPr>
            <w:tcW w:w="2333" w:type="dxa"/>
            <w:vAlign w:val="center"/>
          </w:tcPr>
          <w:p w14:paraId="4A8598EE">
            <w:pPr>
              <w:spacing w:line="240" w:lineRule="exac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漏项报价</w:t>
            </w:r>
          </w:p>
        </w:tc>
        <w:tc>
          <w:tcPr>
            <w:tcW w:w="5085" w:type="dxa"/>
            <w:vAlign w:val="center"/>
          </w:tcPr>
          <w:p w14:paraId="0248C54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未就所投分标进行报价或者存在漏项报价；</w:t>
            </w:r>
          </w:p>
        </w:tc>
      </w:tr>
      <w:tr w14:paraId="1CB1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369E138">
            <w:pPr>
              <w:spacing w:line="240" w:lineRule="exact"/>
              <w:jc w:val="center"/>
              <w:rPr>
                <w:color w:val="000000" w:themeColor="text1"/>
                <w:kern w:val="0"/>
                <w:szCs w:val="21"/>
                <w14:textFill>
                  <w14:solidFill>
                    <w14:schemeClr w14:val="tx1"/>
                  </w14:solidFill>
                </w14:textFill>
              </w:rPr>
            </w:pPr>
          </w:p>
        </w:tc>
        <w:tc>
          <w:tcPr>
            <w:tcW w:w="2333" w:type="dxa"/>
            <w:vAlign w:val="center"/>
          </w:tcPr>
          <w:p w14:paraId="0FF1C07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响应报价唯一性</w:t>
            </w:r>
          </w:p>
        </w:tc>
        <w:tc>
          <w:tcPr>
            <w:tcW w:w="5085" w:type="dxa"/>
            <w:vAlign w:val="center"/>
          </w:tcPr>
          <w:p w14:paraId="48707123">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不存在有选择、有条件的最后报价（</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允许有备选方案或者其他约定的除外）</w:t>
            </w:r>
          </w:p>
        </w:tc>
      </w:tr>
      <w:tr w14:paraId="5A69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542B3C8C">
            <w:pPr>
              <w:spacing w:line="240" w:lineRule="exact"/>
              <w:jc w:val="center"/>
              <w:rPr>
                <w:color w:val="000000" w:themeColor="text1"/>
                <w:kern w:val="0"/>
                <w:szCs w:val="21"/>
                <w14:textFill>
                  <w14:solidFill>
                    <w14:schemeClr w14:val="tx1"/>
                  </w14:solidFill>
                </w14:textFill>
              </w:rPr>
            </w:pPr>
          </w:p>
        </w:tc>
        <w:tc>
          <w:tcPr>
            <w:tcW w:w="2333" w:type="dxa"/>
            <w:vAlign w:val="center"/>
          </w:tcPr>
          <w:p w14:paraId="19BEB7C7">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5085" w:type="dxa"/>
            <w:vAlign w:val="center"/>
          </w:tcPr>
          <w:p w14:paraId="449D1CD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w:t>
            </w:r>
          </w:p>
        </w:tc>
      </w:tr>
      <w:bookmarkEnd w:id="87"/>
      <w:bookmarkEnd w:id="88"/>
    </w:tbl>
    <w:p w14:paraId="5A895DD3">
      <w:pPr>
        <w:tabs>
          <w:tab w:val="left" w:pos="1950"/>
        </w:tabs>
        <w:spacing w:before="120" w:line="320" w:lineRule="atLeast"/>
        <w:jc w:val="left"/>
        <w:outlineLvl w:val="1"/>
        <w:rPr>
          <w:b/>
          <w:bCs/>
          <w:color w:val="000000" w:themeColor="text1"/>
          <w:kern w:val="0"/>
          <w:szCs w:val="21"/>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788CADE6">
      <w:pPr>
        <w:tabs>
          <w:tab w:val="left" w:pos="1950"/>
        </w:tabs>
        <w:spacing w:before="120" w:line="320" w:lineRule="atLeast"/>
        <w:jc w:val="left"/>
        <w:outlineLvl w:val="1"/>
      </w:pPr>
      <w:r>
        <w:rPr>
          <w:b/>
          <w:bCs/>
          <w:color w:val="000000" w:themeColor="text1"/>
          <w:kern w:val="0"/>
          <w:szCs w:val="21"/>
          <w14:textFill>
            <w14:solidFill>
              <w14:schemeClr w14:val="tx1"/>
            </w14:solidFill>
          </w14:textFill>
        </w:rPr>
        <w:t>4.评审标准</w:t>
      </w:r>
    </w:p>
    <w:p w14:paraId="17AD6036">
      <w:pPr>
        <w:spacing w:line="360" w:lineRule="auto"/>
        <w:outlineLvl w:val="1"/>
      </w:pPr>
      <w:r>
        <w:rPr>
          <w:b/>
          <w:kern w:val="0"/>
          <w:sz w:val="28"/>
          <w:szCs w:val="28"/>
        </w:rPr>
        <w:t>标项</w:t>
      </w:r>
      <w:r>
        <w:rPr>
          <w:rFonts w:hint="eastAsia"/>
          <w:b/>
          <w:kern w:val="0"/>
          <w:sz w:val="28"/>
          <w:szCs w:val="28"/>
        </w:rPr>
        <w:t>十一：</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5D456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000D2A98">
            <w:pPr>
              <w:jc w:val="center"/>
              <w:rPr>
                <w:b/>
                <w:szCs w:val="21"/>
              </w:rPr>
            </w:pPr>
            <w:r>
              <w:rPr>
                <w:b/>
                <w:bCs/>
                <w:kern w:val="0"/>
                <w:szCs w:val="21"/>
              </w:rPr>
              <w:br w:type="page"/>
            </w:r>
            <w:r>
              <w:rPr>
                <w:b/>
                <w:szCs w:val="21"/>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73F3A17A">
            <w:pPr>
              <w:jc w:val="center"/>
              <w:rPr>
                <w:b/>
                <w:szCs w:val="21"/>
              </w:rPr>
            </w:pPr>
            <w:r>
              <w:rPr>
                <w:b/>
                <w:szCs w:val="21"/>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49BCDB7C">
            <w:pPr>
              <w:jc w:val="center"/>
              <w:rPr>
                <w:b/>
                <w:szCs w:val="21"/>
              </w:rPr>
            </w:pPr>
            <w:r>
              <w:rPr>
                <w:b/>
                <w:szCs w:val="21"/>
              </w:rPr>
              <w:t>分值</w:t>
            </w:r>
          </w:p>
          <w:p w14:paraId="77875C8E">
            <w:pPr>
              <w:jc w:val="center"/>
              <w:rPr>
                <w:b/>
                <w:szCs w:val="21"/>
              </w:rPr>
            </w:pPr>
            <w:r>
              <w:rPr>
                <w:b/>
                <w:szCs w:val="21"/>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289C22A7">
            <w:pPr>
              <w:jc w:val="center"/>
              <w:rPr>
                <w:b/>
                <w:szCs w:val="21"/>
              </w:rPr>
            </w:pPr>
            <w:r>
              <w:rPr>
                <w:b/>
                <w:szCs w:val="21"/>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59336B79">
            <w:pPr>
              <w:jc w:val="center"/>
              <w:rPr>
                <w:b/>
                <w:szCs w:val="21"/>
              </w:rPr>
            </w:pPr>
            <w:r>
              <w:rPr>
                <w:b/>
                <w:szCs w:val="21"/>
              </w:rPr>
              <w:t>说明</w:t>
            </w:r>
          </w:p>
        </w:tc>
      </w:tr>
      <w:tr w14:paraId="4C2FC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1CE510F8">
            <w:pPr>
              <w:jc w:val="center"/>
              <w:rPr>
                <w:szCs w:val="21"/>
              </w:rPr>
            </w:pPr>
            <w:r>
              <w:rPr>
                <w:szCs w:val="21"/>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4D918E0C">
            <w:pPr>
              <w:tabs>
                <w:tab w:val="center" w:pos="4153"/>
                <w:tab w:val="right" w:pos="8306"/>
              </w:tabs>
              <w:snapToGrid w:val="0"/>
              <w:jc w:val="left"/>
              <w:rPr>
                <w:szCs w:val="21"/>
              </w:rPr>
            </w:pPr>
            <w:r>
              <w:rPr>
                <w:szCs w:val="21"/>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508632D8">
            <w:pPr>
              <w:rPr>
                <w:szCs w:val="21"/>
              </w:rPr>
            </w:pPr>
            <w:r>
              <w:rPr>
                <w:szCs w:val="21"/>
              </w:rPr>
              <w:t>信誉业绩（</w:t>
            </w:r>
            <w:r>
              <w:rPr>
                <w:rFonts w:hint="eastAsia"/>
                <w:szCs w:val="21"/>
              </w:rPr>
              <w:t>6</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6306733A">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5F80C22E">
            <w:pPr>
              <w:jc w:val="left"/>
              <w:rPr>
                <w:color w:val="000000"/>
                <w:szCs w:val="21"/>
              </w:rPr>
            </w:pPr>
            <w:r>
              <w:rPr>
                <w:szCs w:val="21"/>
              </w:rPr>
              <w:t>供应商每提供1个有效业绩得</w:t>
            </w:r>
            <w:r>
              <w:rPr>
                <w:rFonts w:hint="eastAsia"/>
                <w:szCs w:val="21"/>
              </w:rPr>
              <w:t>2</w:t>
            </w:r>
            <w:r>
              <w:rPr>
                <w:szCs w:val="21"/>
              </w:rPr>
              <w:t>分，满分</w:t>
            </w:r>
            <w:r>
              <w:rPr>
                <w:rFonts w:hint="eastAsia"/>
                <w:szCs w:val="21"/>
              </w:rPr>
              <w:t>6</w:t>
            </w:r>
            <w:r>
              <w:rPr>
                <w:szCs w:val="21"/>
              </w:rPr>
              <w:t>分。有效业绩定义：指规划编制、</w:t>
            </w:r>
            <w:r>
              <w:rPr>
                <w:rFonts w:hint="eastAsia"/>
                <w:szCs w:val="21"/>
              </w:rPr>
              <w:t>管理</w:t>
            </w:r>
            <w:r>
              <w:rPr>
                <w:szCs w:val="21"/>
              </w:rPr>
              <w:t>课题研究等类型项目业绩。</w:t>
            </w:r>
          </w:p>
        </w:tc>
        <w:tc>
          <w:tcPr>
            <w:tcW w:w="2044" w:type="dxa"/>
            <w:tcBorders>
              <w:top w:val="single" w:color="auto" w:sz="4" w:space="0"/>
              <w:left w:val="single" w:color="auto" w:sz="4" w:space="0"/>
              <w:bottom w:val="single" w:color="auto" w:sz="4" w:space="0"/>
              <w:right w:val="single" w:color="auto" w:sz="4" w:space="0"/>
            </w:tcBorders>
            <w:vAlign w:val="center"/>
          </w:tcPr>
          <w:p w14:paraId="386DA068">
            <w:pPr>
              <w:rPr>
                <w:szCs w:val="21"/>
              </w:rPr>
            </w:pPr>
            <w:r>
              <w:rPr>
                <w:rFonts w:hint="eastAsia"/>
                <w:szCs w:val="21"/>
              </w:rPr>
              <w:t>必须提供结题证明、成果证明、中标或成交通知书或合同复印件等证明材料。（以上材料提供其中一个即可）</w:t>
            </w:r>
          </w:p>
        </w:tc>
      </w:tr>
      <w:tr w14:paraId="42036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51C37BF0">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6781B4C8">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2FB4E902">
            <w:pPr>
              <w:rPr>
                <w:szCs w:val="21"/>
              </w:rPr>
            </w:pPr>
            <w:r>
              <w:rPr>
                <w:rFonts w:hint="eastAsia"/>
                <w:szCs w:val="21"/>
              </w:rPr>
              <w:t>项目负责人业绩（9分）</w:t>
            </w:r>
          </w:p>
        </w:tc>
        <w:tc>
          <w:tcPr>
            <w:tcW w:w="692" w:type="dxa"/>
            <w:tcBorders>
              <w:top w:val="single" w:color="auto" w:sz="4" w:space="0"/>
              <w:left w:val="single" w:color="auto" w:sz="4" w:space="0"/>
              <w:bottom w:val="single" w:color="auto" w:sz="4" w:space="0"/>
              <w:right w:val="single" w:color="auto" w:sz="4" w:space="0"/>
            </w:tcBorders>
            <w:vAlign w:val="center"/>
          </w:tcPr>
          <w:p w14:paraId="78DD74E6">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69B406DE">
            <w:pPr>
              <w:jc w:val="left"/>
              <w:rPr>
                <w:szCs w:val="21"/>
              </w:rPr>
            </w:pPr>
            <w:r>
              <w:rPr>
                <w:rFonts w:hint="eastAsia"/>
                <w:szCs w:val="21"/>
              </w:rPr>
              <w:t>一档（3分）：前期牵头或参与过1项以下规划或管理课题研究，专业水平和科研能力较低；</w:t>
            </w:r>
          </w:p>
          <w:p w14:paraId="601572C7">
            <w:pPr>
              <w:jc w:val="left"/>
              <w:rPr>
                <w:szCs w:val="21"/>
              </w:rPr>
            </w:pPr>
            <w:r>
              <w:rPr>
                <w:rFonts w:hint="eastAsia"/>
                <w:szCs w:val="21"/>
              </w:rPr>
              <w:t>二档（6分）：前期牵头或参与过2项规划或管理课题研究，具备一定的相关专业水平和科研能力；</w:t>
            </w:r>
          </w:p>
          <w:p w14:paraId="4745362F">
            <w:pPr>
              <w:rPr>
                <w:color w:val="000000"/>
                <w:szCs w:val="21"/>
              </w:rPr>
            </w:pPr>
            <w:r>
              <w:rPr>
                <w:rFonts w:hint="eastAsia"/>
                <w:szCs w:val="21"/>
              </w:rPr>
              <w:t>三档（9分）：前期牵头或参与过3项及以上规划或管理课题研究，具备较高的相关专业水平和科研能力。</w:t>
            </w:r>
          </w:p>
        </w:tc>
        <w:tc>
          <w:tcPr>
            <w:tcW w:w="2044" w:type="dxa"/>
            <w:tcBorders>
              <w:top w:val="single" w:color="auto" w:sz="4" w:space="0"/>
              <w:left w:val="single" w:color="auto" w:sz="4" w:space="0"/>
              <w:bottom w:val="single" w:color="auto" w:sz="4" w:space="0"/>
              <w:right w:val="single" w:color="auto" w:sz="4" w:space="0"/>
            </w:tcBorders>
            <w:vAlign w:val="center"/>
          </w:tcPr>
          <w:p w14:paraId="047223CF">
            <w:pPr>
              <w:rPr>
                <w:szCs w:val="21"/>
              </w:rPr>
            </w:pPr>
            <w:r>
              <w:rPr>
                <w:rFonts w:hint="eastAsia"/>
                <w:szCs w:val="21"/>
              </w:rPr>
              <w:t>必须</w:t>
            </w:r>
            <w:r>
              <w:rPr>
                <w:szCs w:val="21"/>
              </w:rPr>
              <w:t>提供</w:t>
            </w:r>
            <w:r>
              <w:rPr>
                <w:rFonts w:hint="eastAsia"/>
                <w:szCs w:val="21"/>
              </w:rPr>
              <w:t>结题证明或成果</w:t>
            </w:r>
            <w:r>
              <w:rPr>
                <w:szCs w:val="21"/>
              </w:rPr>
              <w:t>证明</w:t>
            </w:r>
            <w:r>
              <w:rPr>
                <w:rFonts w:hint="eastAsia"/>
                <w:szCs w:val="21"/>
              </w:rPr>
              <w:t>或</w:t>
            </w:r>
            <w:r>
              <w:rPr>
                <w:szCs w:val="21"/>
              </w:rPr>
              <w:t>中标成交通知书或合同复印件</w:t>
            </w:r>
            <w:r>
              <w:rPr>
                <w:rFonts w:hint="eastAsia"/>
                <w:szCs w:val="21"/>
              </w:rPr>
              <w:t>等证明材料</w:t>
            </w:r>
            <w:r>
              <w:rPr>
                <w:szCs w:val="21"/>
              </w:rPr>
              <w:t>。</w:t>
            </w:r>
          </w:p>
        </w:tc>
      </w:tr>
      <w:tr w14:paraId="2618A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3B560D8B">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18C3444A">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3A3F21D9">
            <w:pPr>
              <w:rPr>
                <w:szCs w:val="21"/>
              </w:rPr>
            </w:pPr>
            <w:r>
              <w:rPr>
                <w:szCs w:val="21"/>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71FF84BB">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44249BFD">
            <w:pPr>
              <w:rPr>
                <w:szCs w:val="21"/>
              </w:rPr>
            </w:pPr>
            <w:r>
              <w:rPr>
                <w:rFonts w:hint="eastAsia"/>
                <w:szCs w:val="21"/>
              </w:rPr>
              <w:t>一档（</w:t>
            </w:r>
            <w:r>
              <w:rPr>
                <w:szCs w:val="21"/>
                <w:lang w:val="en"/>
              </w:rPr>
              <w:t>5</w:t>
            </w:r>
            <w:r>
              <w:rPr>
                <w:rFonts w:hint="eastAsia"/>
                <w:szCs w:val="21"/>
              </w:rPr>
              <w:t>分）：</w:t>
            </w:r>
            <w:r>
              <w:rPr>
                <w:szCs w:val="21"/>
              </w:rPr>
              <w:t>拟投入团队人员</w:t>
            </w:r>
            <w:r>
              <w:rPr>
                <w:rFonts w:hint="eastAsia"/>
                <w:szCs w:val="21"/>
              </w:rPr>
              <w:t>5</w:t>
            </w:r>
            <w:r>
              <w:rPr>
                <w:szCs w:val="21"/>
              </w:rPr>
              <w:t>人</w:t>
            </w:r>
            <w:r>
              <w:rPr>
                <w:rStyle w:val="58"/>
                <w:rFonts w:hint="eastAsia"/>
              </w:rPr>
              <w:t>及以下，</w:t>
            </w:r>
            <w:r>
              <w:rPr>
                <w:rFonts w:hint="eastAsia"/>
                <w:szCs w:val="21"/>
              </w:rPr>
              <w:t>不具备专业水平和科研能力，研究队伍结构单一，其中具有高级及以上职称人员的数量占总人数的比例在30%以下的；</w:t>
            </w:r>
          </w:p>
          <w:p w14:paraId="3D4F5D38">
            <w:pPr>
              <w:rPr>
                <w:szCs w:val="21"/>
              </w:rPr>
            </w:pPr>
            <w:r>
              <w:rPr>
                <w:rFonts w:hint="eastAsia"/>
                <w:szCs w:val="21"/>
              </w:rPr>
              <w:t>二档（</w:t>
            </w:r>
            <w:r>
              <w:rPr>
                <w:szCs w:val="21"/>
                <w:lang w:val="en"/>
              </w:rPr>
              <w:t>10</w:t>
            </w:r>
            <w:r>
              <w:rPr>
                <w:rFonts w:hint="eastAsia"/>
                <w:szCs w:val="21"/>
              </w:rPr>
              <w:t>分）：</w:t>
            </w:r>
            <w:r>
              <w:rPr>
                <w:szCs w:val="21"/>
              </w:rPr>
              <w:t>拟投入团队人员</w:t>
            </w:r>
            <w:r>
              <w:rPr>
                <w:rFonts w:hint="eastAsia"/>
                <w:szCs w:val="21"/>
                <w:lang w:val="en-US" w:eastAsia="zh-CN"/>
              </w:rPr>
              <w:t>6</w:t>
            </w:r>
            <w:r>
              <w:rPr>
                <w:rFonts w:hint="eastAsia"/>
                <w:szCs w:val="21"/>
              </w:rPr>
              <w:t>人</w:t>
            </w:r>
            <w:r>
              <w:rPr>
                <w:rStyle w:val="58"/>
                <w:rFonts w:hint="eastAsia"/>
              </w:rPr>
              <w:t>及</w:t>
            </w:r>
            <w:r>
              <w:rPr>
                <w:rFonts w:hint="eastAsia"/>
                <w:szCs w:val="21"/>
              </w:rPr>
              <w:t>以上，</w:t>
            </w:r>
            <w:r>
              <w:rPr>
                <w:rFonts w:hint="eastAsia"/>
                <w:szCs w:val="21"/>
                <w:lang w:val="en-US" w:eastAsia="zh-CN"/>
              </w:rPr>
              <w:t>至少</w:t>
            </w:r>
            <w:r>
              <w:rPr>
                <w:rFonts w:hint="eastAsia"/>
                <w:szCs w:val="21"/>
              </w:rPr>
              <w:t>有</w:t>
            </w:r>
            <w:r>
              <w:rPr>
                <w:rFonts w:hint="eastAsia"/>
                <w:szCs w:val="21"/>
                <w:lang w:val="en-US" w:eastAsia="zh-CN"/>
              </w:rPr>
              <w:t>1</w:t>
            </w:r>
            <w:r>
              <w:rPr>
                <w:rFonts w:hint="eastAsia"/>
                <w:szCs w:val="21"/>
              </w:rPr>
              <w:t>人</w:t>
            </w:r>
            <w:r>
              <w:rPr>
                <w:rFonts w:hint="eastAsia"/>
                <w:szCs w:val="21"/>
                <w:lang w:val="en-US" w:eastAsia="zh-CN"/>
              </w:rPr>
              <w:t>及以上</w:t>
            </w:r>
            <w:r>
              <w:rPr>
                <w:rFonts w:hint="eastAsia"/>
                <w:szCs w:val="21"/>
              </w:rPr>
              <w:t>主要研究人员参与过相关课题研究，专业水平和科研能力一般，研究队伍专业结构不够合理，具有高级及以上职称人员的数量占总人数的比例在30%-60%之间；</w:t>
            </w:r>
          </w:p>
          <w:p w14:paraId="5C99EA63">
            <w:pPr>
              <w:rPr>
                <w:szCs w:val="21"/>
              </w:rPr>
            </w:pPr>
            <w:r>
              <w:rPr>
                <w:rFonts w:hint="eastAsia"/>
                <w:szCs w:val="21"/>
              </w:rPr>
              <w:t>三档（</w:t>
            </w:r>
            <w:r>
              <w:rPr>
                <w:szCs w:val="21"/>
                <w:lang w:val="en"/>
              </w:rPr>
              <w:t>15</w:t>
            </w:r>
            <w:r>
              <w:rPr>
                <w:rFonts w:hint="eastAsia"/>
                <w:szCs w:val="21"/>
              </w:rPr>
              <w:t>分）：</w:t>
            </w:r>
            <w:r>
              <w:rPr>
                <w:szCs w:val="21"/>
              </w:rPr>
              <w:t>拟投入团队人员</w:t>
            </w:r>
            <w:r>
              <w:rPr>
                <w:rFonts w:hint="eastAsia"/>
                <w:szCs w:val="21"/>
                <w:lang w:val="en-US" w:eastAsia="zh-CN"/>
              </w:rPr>
              <w:t>8</w:t>
            </w:r>
            <w:r>
              <w:rPr>
                <w:rFonts w:hint="eastAsia"/>
                <w:szCs w:val="21"/>
              </w:rPr>
              <w:t>人</w:t>
            </w:r>
            <w:r>
              <w:rPr>
                <w:rStyle w:val="58"/>
                <w:rFonts w:hint="eastAsia"/>
              </w:rPr>
              <w:t>及</w:t>
            </w:r>
            <w:r>
              <w:rPr>
                <w:rFonts w:hint="eastAsia"/>
                <w:szCs w:val="21"/>
              </w:rPr>
              <w:t>以上，</w:t>
            </w:r>
            <w:r>
              <w:rPr>
                <w:rFonts w:hint="eastAsia"/>
                <w:szCs w:val="21"/>
                <w:lang w:val="en-US" w:eastAsia="zh-CN"/>
              </w:rPr>
              <w:t>至少</w:t>
            </w:r>
            <w:r>
              <w:rPr>
                <w:rFonts w:hint="eastAsia"/>
                <w:szCs w:val="21"/>
              </w:rPr>
              <w:t>有</w:t>
            </w:r>
            <w:r>
              <w:rPr>
                <w:rFonts w:hint="eastAsia"/>
                <w:szCs w:val="21"/>
                <w:lang w:val="en-US" w:eastAsia="zh-CN"/>
              </w:rPr>
              <w:t>2</w:t>
            </w:r>
            <w:r>
              <w:rPr>
                <w:rFonts w:hint="eastAsia"/>
                <w:szCs w:val="21"/>
              </w:rPr>
              <w:t>人</w:t>
            </w:r>
            <w:r>
              <w:rPr>
                <w:rFonts w:hint="eastAsia"/>
                <w:szCs w:val="21"/>
                <w:lang w:val="en-US" w:eastAsia="zh-CN"/>
              </w:rPr>
              <w:t>及以上</w:t>
            </w:r>
            <w:r>
              <w:rPr>
                <w:rFonts w:hint="eastAsia"/>
                <w:szCs w:val="21"/>
              </w:rPr>
              <w:t>主要研究人员参与过相关课题研究，专业水平和科研能力</w:t>
            </w:r>
            <w:r>
              <w:rPr>
                <w:rFonts w:hint="eastAsia"/>
                <w:szCs w:val="21"/>
                <w:lang w:val="en-US" w:eastAsia="zh-CN"/>
              </w:rPr>
              <w:t>较高</w:t>
            </w:r>
            <w:r>
              <w:rPr>
                <w:rFonts w:hint="eastAsia"/>
                <w:szCs w:val="21"/>
              </w:rPr>
              <w:t>，研究队伍专业结构较合理，具有高级及以上职称人员的数量占总人数的比例在60%以上；</w:t>
            </w:r>
          </w:p>
          <w:p w14:paraId="1964F0F1">
            <w:pPr>
              <w:rPr>
                <w:szCs w:val="21"/>
              </w:rPr>
            </w:pPr>
            <w:r>
              <w:rPr>
                <w:rFonts w:hint="eastAsia"/>
                <w:szCs w:val="21"/>
              </w:rPr>
              <w:t>四档（</w:t>
            </w:r>
            <w:r>
              <w:rPr>
                <w:szCs w:val="21"/>
                <w:lang w:val="en"/>
              </w:rPr>
              <w:t>20</w:t>
            </w:r>
            <w:r>
              <w:rPr>
                <w:rFonts w:hint="eastAsia"/>
                <w:szCs w:val="21"/>
              </w:rPr>
              <w:t>分）：</w:t>
            </w:r>
            <w:r>
              <w:rPr>
                <w:szCs w:val="21"/>
              </w:rPr>
              <w:t>拟投入团队人员9</w:t>
            </w:r>
            <w:r>
              <w:rPr>
                <w:rFonts w:hint="eastAsia"/>
                <w:szCs w:val="21"/>
              </w:rPr>
              <w:t>人</w:t>
            </w:r>
            <w:r>
              <w:rPr>
                <w:rStyle w:val="58"/>
                <w:rFonts w:hint="eastAsia"/>
              </w:rPr>
              <w:t>及</w:t>
            </w:r>
            <w:r>
              <w:rPr>
                <w:rFonts w:hint="eastAsia"/>
                <w:szCs w:val="21"/>
              </w:rPr>
              <w:t>以上，</w:t>
            </w:r>
            <w:r>
              <w:rPr>
                <w:rFonts w:hint="eastAsia"/>
                <w:szCs w:val="21"/>
                <w:lang w:val="en-US" w:eastAsia="zh-CN"/>
              </w:rPr>
              <w:t>至少</w:t>
            </w:r>
            <w:r>
              <w:rPr>
                <w:rFonts w:hint="eastAsia"/>
                <w:szCs w:val="21"/>
              </w:rPr>
              <w:t>有</w:t>
            </w:r>
            <w:r>
              <w:rPr>
                <w:rFonts w:hint="eastAsia"/>
                <w:szCs w:val="21"/>
                <w:lang w:val="en-US" w:eastAsia="zh-CN"/>
              </w:rPr>
              <w:t>3</w:t>
            </w:r>
            <w:r>
              <w:rPr>
                <w:rFonts w:hint="eastAsia"/>
                <w:szCs w:val="21"/>
              </w:rPr>
              <w:t>人</w:t>
            </w:r>
            <w:r>
              <w:rPr>
                <w:rFonts w:hint="eastAsia"/>
                <w:szCs w:val="21"/>
                <w:lang w:val="en-US" w:eastAsia="zh-CN"/>
              </w:rPr>
              <w:t>及以上</w:t>
            </w:r>
            <w:r>
              <w:rPr>
                <w:rFonts w:hint="eastAsia"/>
                <w:szCs w:val="21"/>
              </w:rPr>
              <w:t>主要研究人员参与过相关课题研究，专业水平和科研能力</w:t>
            </w:r>
            <w:r>
              <w:rPr>
                <w:rFonts w:hint="eastAsia"/>
                <w:szCs w:val="21"/>
                <w:lang w:val="en-US" w:eastAsia="zh-CN"/>
              </w:rPr>
              <w:t>高</w:t>
            </w:r>
            <w:r>
              <w:rPr>
                <w:rFonts w:hint="eastAsia"/>
                <w:szCs w:val="21"/>
              </w:rPr>
              <w:t>，研究队伍专业结构较合理，具有高级及以上职称人员的数量占总人数的比例在60%以上，且正高级职称人数不小于2人。</w:t>
            </w:r>
          </w:p>
        </w:tc>
        <w:tc>
          <w:tcPr>
            <w:tcW w:w="2044" w:type="dxa"/>
            <w:tcBorders>
              <w:top w:val="single" w:color="auto" w:sz="4" w:space="0"/>
              <w:left w:val="single" w:color="auto" w:sz="4" w:space="0"/>
              <w:bottom w:val="single" w:color="auto" w:sz="4" w:space="0"/>
              <w:right w:val="single" w:color="auto" w:sz="4" w:space="0"/>
            </w:tcBorders>
            <w:vAlign w:val="center"/>
          </w:tcPr>
          <w:p w14:paraId="4F66E457">
            <w:pPr>
              <w:rPr>
                <w:rFonts w:hint="eastAsia"/>
                <w:szCs w:val="21"/>
              </w:rPr>
            </w:pPr>
            <w:r>
              <w:rPr>
                <w:rFonts w:hint="eastAsia"/>
                <w:szCs w:val="21"/>
              </w:rPr>
              <w:t>主要研究人员</w:t>
            </w:r>
            <w:r>
              <w:rPr>
                <w:rFonts w:hint="eastAsia"/>
                <w:szCs w:val="21"/>
                <w:lang w:val="en-US" w:eastAsia="zh-CN"/>
              </w:rPr>
              <w:t>指</w:t>
            </w:r>
            <w:r>
              <w:rPr>
                <w:rFonts w:hint="eastAsia"/>
                <w:color w:val="auto"/>
                <w:szCs w:val="21"/>
                <w:highlight w:val="none"/>
                <w:lang w:eastAsia="zh-CN"/>
              </w:rPr>
              <w:t>：参加课题</w:t>
            </w:r>
            <w:r>
              <w:rPr>
                <w:rFonts w:hint="eastAsia"/>
                <w:color w:val="auto"/>
                <w:szCs w:val="21"/>
                <w:highlight w:val="none"/>
                <w:lang w:val="en-US" w:eastAsia="zh-CN"/>
              </w:rPr>
              <w:t>研究</w:t>
            </w:r>
            <w:r>
              <w:rPr>
                <w:rFonts w:hint="eastAsia"/>
                <w:color w:val="auto"/>
                <w:szCs w:val="21"/>
                <w:highlight w:val="none"/>
                <w:lang w:eastAsia="zh-CN"/>
              </w:rPr>
              <w:t>的人员，名字顺序排名前</w:t>
            </w:r>
            <w:r>
              <w:rPr>
                <w:rFonts w:hint="eastAsia"/>
                <w:color w:val="auto"/>
                <w:szCs w:val="21"/>
                <w:highlight w:val="none"/>
                <w:lang w:val="en-US" w:eastAsia="zh-CN"/>
              </w:rPr>
              <w:t>三名（</w:t>
            </w:r>
            <w:r>
              <w:rPr>
                <w:rFonts w:hint="eastAsia"/>
                <w:color w:val="auto"/>
                <w:szCs w:val="21"/>
                <w:highlight w:val="none"/>
              </w:rPr>
              <w:t>含</w:t>
            </w:r>
            <w:r>
              <w:rPr>
                <w:rFonts w:hint="eastAsia"/>
                <w:color w:val="auto"/>
                <w:szCs w:val="21"/>
                <w:highlight w:val="none"/>
                <w:lang w:val="en-US" w:eastAsia="zh-CN"/>
              </w:rPr>
              <w:t>课题</w:t>
            </w:r>
            <w:r>
              <w:rPr>
                <w:rFonts w:hint="eastAsia"/>
                <w:color w:val="auto"/>
                <w:szCs w:val="21"/>
                <w:highlight w:val="none"/>
              </w:rPr>
              <w:t>负责人</w:t>
            </w:r>
            <w:r>
              <w:rPr>
                <w:rFonts w:hint="eastAsia"/>
                <w:color w:val="auto"/>
                <w:szCs w:val="21"/>
                <w:highlight w:val="none"/>
                <w:lang w:val="en-US" w:eastAsia="zh-CN"/>
              </w:rPr>
              <w:t>）</w:t>
            </w:r>
          </w:p>
        </w:tc>
      </w:tr>
      <w:tr w14:paraId="3C238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482DDC7A">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557E6130">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7EDE0D7B">
            <w:pPr>
              <w:rPr>
                <w:szCs w:val="21"/>
              </w:rPr>
            </w:pPr>
            <w:r>
              <w:rPr>
                <w:szCs w:val="21"/>
              </w:rPr>
              <w:t>工作方案（1</w:t>
            </w:r>
            <w:r>
              <w:rPr>
                <w:rFonts w:hint="eastAsia"/>
                <w:szCs w:val="21"/>
              </w:rPr>
              <w:t>5</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70FB2D48">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56680E4C">
            <w:pPr>
              <w:rPr>
                <w:szCs w:val="21"/>
              </w:rPr>
            </w:pPr>
            <w:r>
              <w:rPr>
                <w:szCs w:val="21"/>
              </w:rPr>
              <w:t>一档（</w:t>
            </w:r>
            <w:r>
              <w:rPr>
                <w:rFonts w:hint="eastAsia"/>
                <w:szCs w:val="21"/>
              </w:rPr>
              <w:t>5</w:t>
            </w:r>
            <w:r>
              <w:rPr>
                <w:szCs w:val="21"/>
              </w:rPr>
              <w:t>分）：目标工作方案简单，对项目的总体需求的理解程度、对项目范围把握不准确，项目重点难点分析不完整。</w:t>
            </w:r>
          </w:p>
          <w:p w14:paraId="1E55529A">
            <w:pPr>
              <w:rPr>
                <w:szCs w:val="21"/>
              </w:rPr>
            </w:pPr>
            <w:r>
              <w:rPr>
                <w:szCs w:val="21"/>
              </w:rPr>
              <w:t>二档（</w:t>
            </w:r>
            <w:r>
              <w:rPr>
                <w:rFonts w:hint="eastAsia"/>
                <w:szCs w:val="21"/>
              </w:rPr>
              <w:t>10</w:t>
            </w:r>
            <w:r>
              <w:rPr>
                <w:szCs w:val="21"/>
              </w:rPr>
              <w:t>分）：目标工作方案合理完整，具有针对性，对项目的总体需求的理解程度、对项目范围把握准确度较低，项目重点难点分析较简单，应对措施不够具体。</w:t>
            </w:r>
          </w:p>
          <w:p w14:paraId="7F1FA481">
            <w:pPr>
              <w:rPr>
                <w:szCs w:val="21"/>
              </w:rPr>
            </w:pPr>
            <w:r>
              <w:rPr>
                <w:rFonts w:hint="eastAsia"/>
                <w:szCs w:val="21"/>
              </w:rPr>
              <w:t>三</w:t>
            </w:r>
            <w:r>
              <w:rPr>
                <w:szCs w:val="21"/>
              </w:rPr>
              <w:t>档（</w:t>
            </w:r>
            <w:r>
              <w:rPr>
                <w:rFonts w:hint="eastAsia"/>
                <w:szCs w:val="21"/>
              </w:rPr>
              <w:t>15</w:t>
            </w:r>
            <w:r>
              <w:rPr>
                <w:szCs w:val="21"/>
              </w:rPr>
              <w:t>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color="auto" w:sz="4" w:space="0"/>
              <w:left w:val="single" w:color="auto" w:sz="4" w:space="0"/>
              <w:bottom w:val="single" w:color="auto" w:sz="4" w:space="0"/>
              <w:right w:val="single" w:color="auto" w:sz="4" w:space="0"/>
            </w:tcBorders>
            <w:vAlign w:val="center"/>
          </w:tcPr>
          <w:p w14:paraId="27D14F25">
            <w:pPr>
              <w:rPr>
                <w:szCs w:val="21"/>
              </w:rPr>
            </w:pPr>
            <w:r>
              <w:rPr>
                <w:szCs w:val="21"/>
              </w:rPr>
              <w:t>未提供不得分。</w:t>
            </w:r>
          </w:p>
        </w:tc>
      </w:tr>
      <w:tr w14:paraId="52D2E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6C68B5F2">
            <w:pPr>
              <w:jc w:val="center"/>
              <w:rPr>
                <w:szCs w:val="21"/>
              </w:rPr>
            </w:pPr>
            <w:r>
              <w:rPr>
                <w:szCs w:val="21"/>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7978F8BE">
            <w:pPr>
              <w:jc w:val="center"/>
              <w:rPr>
                <w:szCs w:val="21"/>
              </w:rPr>
            </w:pPr>
            <w:r>
              <w:rPr>
                <w:rFonts w:hint="eastAsia"/>
                <w:szCs w:val="21"/>
                <w:lang w:val="en-US" w:eastAsia="zh-CN"/>
              </w:rPr>
              <w:t>技术分</w:t>
            </w:r>
            <w:r>
              <w:rPr>
                <w:szCs w:val="21"/>
              </w:rPr>
              <w:t>（40分）</w:t>
            </w:r>
          </w:p>
        </w:tc>
        <w:tc>
          <w:tcPr>
            <w:tcW w:w="1009" w:type="dxa"/>
            <w:tcBorders>
              <w:top w:val="single" w:color="auto" w:sz="4" w:space="0"/>
              <w:left w:val="single" w:color="auto" w:sz="4" w:space="0"/>
              <w:bottom w:val="single" w:color="auto" w:sz="4" w:space="0"/>
              <w:right w:val="single" w:color="auto" w:sz="4" w:space="0"/>
            </w:tcBorders>
            <w:vAlign w:val="center"/>
          </w:tcPr>
          <w:p w14:paraId="61177B22">
            <w:pPr>
              <w:widowControl/>
              <w:jc w:val="left"/>
              <w:rPr>
                <w:szCs w:val="21"/>
              </w:rPr>
            </w:pPr>
            <w:r>
              <w:rPr>
                <w:rFonts w:hint="eastAsia"/>
                <w:szCs w:val="21"/>
              </w:rPr>
              <w:t>内容结构（20分</w:t>
            </w:r>
          </w:p>
        </w:tc>
        <w:tc>
          <w:tcPr>
            <w:tcW w:w="692" w:type="dxa"/>
            <w:tcBorders>
              <w:top w:val="single" w:color="auto" w:sz="4" w:space="0"/>
              <w:left w:val="single" w:color="auto" w:sz="4" w:space="0"/>
              <w:bottom w:val="single" w:color="auto" w:sz="4" w:space="0"/>
              <w:right w:val="single" w:color="auto" w:sz="4" w:space="0"/>
            </w:tcBorders>
            <w:vAlign w:val="center"/>
          </w:tcPr>
          <w:p w14:paraId="41D5DFB4">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08F2D0AD">
            <w:pPr>
              <w:pStyle w:val="26"/>
              <w:rPr>
                <w:rFonts w:hAnsi="宋体"/>
                <w:bCs/>
                <w:color w:val="000000"/>
              </w:rPr>
            </w:pPr>
            <w:r>
              <w:rPr>
                <w:rFonts w:hint="eastAsia" w:hAnsi="宋体"/>
                <w:bCs/>
                <w:color w:val="000000"/>
              </w:rPr>
              <w:t>一档（2分）：结构混乱，研究思路不清，未突出对策措施，没有材料或数据，内涵分析未抓住关键性问题；</w:t>
            </w:r>
          </w:p>
          <w:p w14:paraId="244BAB64">
            <w:pPr>
              <w:pStyle w:val="26"/>
              <w:rPr>
                <w:rFonts w:hAnsi="宋体"/>
                <w:bCs/>
                <w:color w:val="000000"/>
              </w:rPr>
            </w:pPr>
            <w:r>
              <w:rPr>
                <w:rFonts w:hint="eastAsia" w:hAnsi="宋体"/>
                <w:bCs/>
                <w:color w:val="000000"/>
              </w:rPr>
              <w:t>二档（5分）：结构不合理，研究思路欠清，未突出对策措施，材料或数据不足，内涵分析未抓住关键性问题；</w:t>
            </w:r>
          </w:p>
          <w:p w14:paraId="083D8F09">
            <w:pPr>
              <w:pStyle w:val="26"/>
              <w:rPr>
                <w:rFonts w:hAnsi="宋体"/>
                <w:bCs/>
                <w:color w:val="000000"/>
              </w:rPr>
            </w:pPr>
            <w:r>
              <w:rPr>
                <w:rFonts w:hint="eastAsia" w:hAnsi="宋体"/>
                <w:bCs/>
                <w:color w:val="000000"/>
              </w:rPr>
              <w:t>三档（10分）：结构较合理，研究思路较清晰，对策措施不够突出，有一定的材料或数据，基本抓住关键性问题；</w:t>
            </w:r>
          </w:p>
          <w:p w14:paraId="583BC0A9">
            <w:pPr>
              <w:pStyle w:val="26"/>
              <w:rPr>
                <w:rFonts w:hAnsi="宋体"/>
                <w:bCs/>
                <w:color w:val="000000"/>
              </w:rPr>
            </w:pPr>
            <w:r>
              <w:rPr>
                <w:rFonts w:hint="eastAsia" w:hAnsi="宋体"/>
                <w:bCs/>
                <w:color w:val="000000"/>
              </w:rPr>
              <w:t>四档（15分）：结构较合理，研究思路较清晰，对策措施较突出，有较充分的材料或数据，基本抓住关键性问题；</w:t>
            </w:r>
          </w:p>
          <w:p w14:paraId="0717A184">
            <w:pPr>
              <w:pStyle w:val="26"/>
              <w:rPr>
                <w:rFonts w:hAnsi="宋体"/>
                <w:bCs/>
                <w:color w:val="000000"/>
              </w:rPr>
            </w:pPr>
            <w:r>
              <w:rPr>
                <w:rFonts w:hint="eastAsia" w:hAnsi="宋体"/>
                <w:bCs/>
                <w:color w:val="000000"/>
              </w:rPr>
              <w:t>五档（20分）：结构设计规范合理，研究思路清晰且符合逻辑，对策措施突出，有充足的材料或数据，内涵分析准确，能够抓住关键性问题。</w:t>
            </w:r>
          </w:p>
          <w:p w14:paraId="12D4FEBC">
            <w:pPr>
              <w:rPr>
                <w:szCs w:val="21"/>
              </w:rPr>
            </w:pPr>
          </w:p>
        </w:tc>
        <w:tc>
          <w:tcPr>
            <w:tcW w:w="2044" w:type="dxa"/>
            <w:tcBorders>
              <w:top w:val="single" w:color="auto" w:sz="4" w:space="0"/>
              <w:left w:val="single" w:color="auto" w:sz="4" w:space="0"/>
              <w:bottom w:val="single" w:color="auto" w:sz="4" w:space="0"/>
              <w:right w:val="single" w:color="auto" w:sz="4" w:space="0"/>
            </w:tcBorders>
            <w:vAlign w:val="center"/>
          </w:tcPr>
          <w:p w14:paraId="6C4CF897">
            <w:pPr>
              <w:rPr>
                <w:szCs w:val="21"/>
              </w:rPr>
            </w:pPr>
            <w:r>
              <w:rPr>
                <w:szCs w:val="21"/>
              </w:rPr>
              <w:t>未提供不得分。</w:t>
            </w:r>
          </w:p>
        </w:tc>
      </w:tr>
      <w:tr w14:paraId="65BAE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left w:val="single" w:color="auto" w:sz="4" w:space="0"/>
              <w:right w:val="single" w:color="auto" w:sz="4" w:space="0"/>
            </w:tcBorders>
            <w:vAlign w:val="center"/>
          </w:tcPr>
          <w:p w14:paraId="5A8ED358">
            <w:pPr>
              <w:jc w:val="center"/>
              <w:rPr>
                <w:szCs w:val="21"/>
              </w:rPr>
            </w:pPr>
          </w:p>
        </w:tc>
        <w:tc>
          <w:tcPr>
            <w:tcW w:w="666" w:type="dxa"/>
            <w:vMerge w:val="continue"/>
            <w:tcBorders>
              <w:left w:val="single" w:color="auto" w:sz="4" w:space="0"/>
              <w:right w:val="single" w:color="auto" w:sz="4" w:space="0"/>
            </w:tcBorders>
            <w:vAlign w:val="center"/>
          </w:tcPr>
          <w:p w14:paraId="1F420695">
            <w:pPr>
              <w:jc w:val="center"/>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147C47A4">
            <w:pPr>
              <w:widowControl/>
              <w:jc w:val="left"/>
              <w:rPr>
                <w:szCs w:val="21"/>
              </w:rPr>
            </w:pPr>
            <w:r>
              <w:rPr>
                <w:rFonts w:hint="eastAsia"/>
                <w:szCs w:val="21"/>
              </w:rPr>
              <w:t>创新点（10分）</w:t>
            </w:r>
          </w:p>
        </w:tc>
        <w:tc>
          <w:tcPr>
            <w:tcW w:w="692" w:type="dxa"/>
            <w:tcBorders>
              <w:top w:val="single" w:color="auto" w:sz="4" w:space="0"/>
              <w:left w:val="single" w:color="auto" w:sz="4" w:space="0"/>
              <w:bottom w:val="single" w:color="auto" w:sz="4" w:space="0"/>
              <w:right w:val="single" w:color="auto" w:sz="4" w:space="0"/>
            </w:tcBorders>
            <w:vAlign w:val="center"/>
          </w:tcPr>
          <w:p w14:paraId="23E9EC77">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4DD82F6E">
            <w:pPr>
              <w:pStyle w:val="26"/>
              <w:rPr>
                <w:rFonts w:hAnsi="宋体"/>
                <w:bCs/>
                <w:color w:val="000000"/>
              </w:rPr>
            </w:pPr>
            <w:r>
              <w:rPr>
                <w:rFonts w:hint="eastAsia" w:hAnsi="宋体"/>
                <w:bCs/>
                <w:color w:val="000000"/>
              </w:rPr>
              <w:t>一档（</w:t>
            </w:r>
            <w:r>
              <w:rPr>
                <w:rFonts w:hint="eastAsia" w:ascii="Times New Roman" w:hAnsi="宋体" w:cs="Times New Roman"/>
                <w:bCs/>
                <w:color w:val="000000"/>
                <w:szCs w:val="24"/>
              </w:rPr>
              <w:t>2</w:t>
            </w:r>
            <w:r>
              <w:rPr>
                <w:rFonts w:hint="eastAsia" w:hAnsi="宋体"/>
                <w:bCs/>
                <w:color w:val="000000"/>
              </w:rPr>
              <w:t>分）：移植他人思路，低水平重复且无创新点；</w:t>
            </w:r>
          </w:p>
          <w:p w14:paraId="743BB576">
            <w:pPr>
              <w:pStyle w:val="26"/>
              <w:rPr>
                <w:rFonts w:hAnsi="宋体"/>
                <w:bCs/>
                <w:color w:val="000000"/>
              </w:rPr>
            </w:pPr>
            <w:r>
              <w:rPr>
                <w:rFonts w:hint="eastAsia" w:hAnsi="宋体"/>
                <w:bCs/>
                <w:color w:val="000000"/>
              </w:rPr>
              <w:t>二档（</w:t>
            </w:r>
            <w:r>
              <w:rPr>
                <w:rFonts w:hint="eastAsia" w:ascii="Times New Roman" w:hAnsi="宋体" w:cs="Times New Roman"/>
                <w:bCs/>
                <w:color w:val="000000"/>
                <w:szCs w:val="24"/>
              </w:rPr>
              <w:t>5</w:t>
            </w:r>
            <w:r>
              <w:rPr>
                <w:rFonts w:hint="eastAsia" w:hAnsi="宋体"/>
                <w:bCs/>
                <w:color w:val="000000"/>
              </w:rPr>
              <w:t>分）：一般性思路，有</w:t>
            </w:r>
            <w:r>
              <w:rPr>
                <w:rFonts w:hint="eastAsia" w:ascii="Times New Roman" w:hAnsi="宋体" w:cs="Times New Roman"/>
                <w:bCs/>
                <w:color w:val="000000"/>
                <w:szCs w:val="24"/>
              </w:rPr>
              <w:t>2</w:t>
            </w:r>
            <w:r>
              <w:rPr>
                <w:rFonts w:hint="eastAsia" w:hAnsi="宋体"/>
                <w:bCs/>
                <w:color w:val="000000"/>
              </w:rPr>
              <w:t>个创新点；</w:t>
            </w:r>
          </w:p>
          <w:p w14:paraId="7B1D5CDF">
            <w:pPr>
              <w:rPr>
                <w:szCs w:val="21"/>
              </w:rPr>
            </w:pPr>
            <w:r>
              <w:rPr>
                <w:rFonts w:hint="eastAsia" w:hAnsi="宋体"/>
                <w:bCs/>
                <w:color w:val="000000"/>
              </w:rPr>
              <w:t>三档（10分）：全新思路，有3个及以上创新点，或创新点鲜明突出。</w:t>
            </w:r>
          </w:p>
        </w:tc>
        <w:tc>
          <w:tcPr>
            <w:tcW w:w="2044" w:type="dxa"/>
            <w:tcBorders>
              <w:top w:val="single" w:color="auto" w:sz="4" w:space="0"/>
              <w:left w:val="single" w:color="auto" w:sz="4" w:space="0"/>
              <w:bottom w:val="single" w:color="auto" w:sz="4" w:space="0"/>
              <w:right w:val="single" w:color="auto" w:sz="4" w:space="0"/>
            </w:tcBorders>
            <w:vAlign w:val="center"/>
          </w:tcPr>
          <w:p w14:paraId="490594A0">
            <w:pPr>
              <w:rPr>
                <w:szCs w:val="21"/>
              </w:rPr>
            </w:pPr>
          </w:p>
        </w:tc>
      </w:tr>
      <w:tr w14:paraId="53E62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7F909912">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473CC6FA">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3B0A4FAB">
            <w:pPr>
              <w:widowControl/>
              <w:jc w:val="left"/>
              <w:rPr>
                <w:szCs w:val="21"/>
              </w:rPr>
            </w:pPr>
            <w:r>
              <w:rPr>
                <w:rFonts w:hint="eastAsia"/>
                <w:szCs w:val="21"/>
              </w:rPr>
              <w:t>理论联系实际</w:t>
            </w: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0418D720">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11B9018D">
            <w:pPr>
              <w:pStyle w:val="26"/>
              <w:rPr>
                <w:rFonts w:hAnsi="宋体"/>
                <w:bCs/>
                <w:color w:val="000000"/>
              </w:rPr>
            </w:pPr>
            <w:r>
              <w:rPr>
                <w:rFonts w:hint="eastAsia" w:hAnsi="宋体"/>
                <w:bCs/>
                <w:color w:val="000000"/>
              </w:rPr>
              <w:t>一档（2分）：没有提出对策建议或对策建议不实，无可行性和可操作性；</w:t>
            </w:r>
          </w:p>
          <w:p w14:paraId="691D0E7F">
            <w:pPr>
              <w:pStyle w:val="26"/>
              <w:rPr>
                <w:rFonts w:hAnsi="宋体"/>
                <w:bCs/>
                <w:color w:val="000000"/>
              </w:rPr>
            </w:pPr>
            <w:r>
              <w:rPr>
                <w:rFonts w:hint="eastAsia" w:hAnsi="宋体"/>
                <w:bCs/>
                <w:color w:val="000000"/>
              </w:rPr>
              <w:t>二档（4分）：能提出2个对策建议，可行性和可操作性</w:t>
            </w:r>
            <w:r>
              <w:rPr>
                <w:rFonts w:hAnsi="宋体"/>
                <w:bCs/>
                <w:color w:val="000000"/>
              </w:rPr>
              <w:t>一般</w:t>
            </w:r>
            <w:r>
              <w:rPr>
                <w:rFonts w:hint="eastAsia" w:hAnsi="宋体"/>
                <w:bCs/>
                <w:color w:val="000000"/>
              </w:rPr>
              <w:t>；</w:t>
            </w:r>
          </w:p>
          <w:p w14:paraId="1C5149BB">
            <w:pPr>
              <w:pStyle w:val="26"/>
              <w:rPr>
                <w:rFonts w:hAnsi="宋体"/>
                <w:bCs/>
                <w:color w:val="000000"/>
              </w:rPr>
            </w:pPr>
            <w:r>
              <w:rPr>
                <w:rFonts w:hint="eastAsia" w:hAnsi="宋体"/>
                <w:bCs/>
                <w:color w:val="000000"/>
              </w:rPr>
              <w:t>三档（6分）：能提出</w:t>
            </w:r>
            <w:r>
              <w:rPr>
                <w:rFonts w:hAnsi="宋体"/>
                <w:bCs/>
                <w:color w:val="000000"/>
              </w:rPr>
              <w:t>3</w:t>
            </w:r>
            <w:r>
              <w:rPr>
                <w:rFonts w:hint="eastAsia" w:hAnsi="宋体"/>
                <w:bCs/>
                <w:color w:val="000000"/>
              </w:rPr>
              <w:t>个对策建议，对策建议的可行性和可操作性基本符合课题研究；</w:t>
            </w:r>
          </w:p>
          <w:p w14:paraId="27EF2D36">
            <w:pPr>
              <w:pStyle w:val="26"/>
              <w:rPr>
                <w:rFonts w:hAnsi="宋体"/>
                <w:bCs/>
                <w:color w:val="000000"/>
              </w:rPr>
            </w:pPr>
            <w:r>
              <w:rPr>
                <w:rFonts w:hint="eastAsia" w:hAnsi="宋体"/>
                <w:bCs/>
                <w:color w:val="000000"/>
              </w:rPr>
              <w:t>四档（8分）：能提出</w:t>
            </w:r>
            <w:r>
              <w:rPr>
                <w:rFonts w:hAnsi="宋体"/>
                <w:bCs/>
                <w:color w:val="000000"/>
              </w:rPr>
              <w:t>4</w:t>
            </w:r>
            <w:r>
              <w:rPr>
                <w:rFonts w:hint="eastAsia" w:hAnsi="宋体"/>
                <w:bCs/>
                <w:color w:val="000000"/>
              </w:rPr>
              <w:t>个对策建议，对策建议对课题研究有可行性和可操作性；</w:t>
            </w:r>
          </w:p>
          <w:p w14:paraId="55525066">
            <w:pPr>
              <w:pStyle w:val="26"/>
            </w:pPr>
            <w:r>
              <w:rPr>
                <w:rFonts w:hint="eastAsia" w:hAnsi="宋体"/>
                <w:bCs/>
                <w:color w:val="000000"/>
              </w:rPr>
              <w:t>五档（10分）：能提出</w:t>
            </w:r>
            <w:r>
              <w:rPr>
                <w:rFonts w:hAnsi="宋体"/>
                <w:bCs/>
                <w:color w:val="000000"/>
              </w:rPr>
              <w:t>5</w:t>
            </w:r>
            <w:r>
              <w:rPr>
                <w:rFonts w:hint="eastAsia" w:hAnsi="宋体"/>
                <w:bCs/>
                <w:color w:val="000000"/>
              </w:rPr>
              <w:t>个及以上对策建议，对策建议具有可行性和可操作性，充分贴合课题研究。</w:t>
            </w:r>
          </w:p>
        </w:tc>
        <w:tc>
          <w:tcPr>
            <w:tcW w:w="2044" w:type="dxa"/>
            <w:tcBorders>
              <w:top w:val="single" w:color="auto" w:sz="4" w:space="0"/>
              <w:left w:val="single" w:color="auto" w:sz="4" w:space="0"/>
              <w:bottom w:val="single" w:color="auto" w:sz="4" w:space="0"/>
              <w:right w:val="single" w:color="auto" w:sz="4" w:space="0"/>
            </w:tcBorders>
            <w:vAlign w:val="center"/>
          </w:tcPr>
          <w:p w14:paraId="79C1B84C">
            <w:pPr>
              <w:rPr>
                <w:szCs w:val="21"/>
              </w:rPr>
            </w:pPr>
            <w:r>
              <w:rPr>
                <w:szCs w:val="21"/>
              </w:rPr>
              <w:t>未提供不得分。</w:t>
            </w:r>
          </w:p>
        </w:tc>
      </w:tr>
      <w:tr w14:paraId="58439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711F439E">
            <w:pPr>
              <w:jc w:val="center"/>
              <w:rPr>
                <w:szCs w:val="21"/>
              </w:rPr>
            </w:pPr>
            <w:r>
              <w:rPr>
                <w:szCs w:val="21"/>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57D6DAD7">
            <w:pPr>
              <w:jc w:val="center"/>
              <w:rPr>
                <w:szCs w:val="21"/>
              </w:rPr>
            </w:pPr>
            <w:r>
              <w:rPr>
                <w:szCs w:val="21"/>
              </w:rPr>
              <w:t>投标报价分</w:t>
            </w:r>
          </w:p>
          <w:p w14:paraId="433AE771">
            <w:pPr>
              <w:jc w:val="center"/>
              <w:rPr>
                <w:szCs w:val="21"/>
              </w:rPr>
            </w:pP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4A35EF42">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62920A86">
            <w:pPr>
              <w:jc w:val="center"/>
              <w:rPr>
                <w:szCs w:val="21"/>
              </w:rPr>
            </w:pPr>
            <w:r>
              <w:rPr>
                <w:szCs w:val="21"/>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72365552">
            <w:pPr>
              <w:rPr>
                <w:szCs w:val="21"/>
              </w:rPr>
            </w:pPr>
            <w:r>
              <w:rPr>
                <w:rFonts w:hint="eastAsia"/>
                <w:szCs w:val="21"/>
              </w:rPr>
              <w:t>如有价格扣除时，投标报价分均按供应商实际投标报价进行价格扣除后的价格进行计算，最终中标金额＝投标报价。价格扣除计算方法见后。</w:t>
            </w:r>
          </w:p>
        </w:tc>
      </w:tr>
      <w:tr w14:paraId="749E1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4AB0697C">
            <w:pPr>
              <w:jc w:val="center"/>
              <w:rPr>
                <w:szCs w:val="21"/>
              </w:rPr>
            </w:pPr>
            <w:r>
              <w:rPr>
                <w:szCs w:val="21"/>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1CF83AF6">
            <w:pPr>
              <w:jc w:val="center"/>
              <w:rPr>
                <w:szCs w:val="21"/>
              </w:rPr>
            </w:pPr>
            <w:r>
              <w:rPr>
                <w:szCs w:val="21"/>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0B09FDBF">
            <w:pPr>
              <w:rPr>
                <w:szCs w:val="21"/>
              </w:rPr>
            </w:pPr>
            <w:r>
              <w:rPr>
                <w:szCs w:val="21"/>
              </w:rPr>
              <w:t>=1+2+3（各项评分分值计算保留小数点后两位，小数点后第三位“四舍五入”）</w:t>
            </w:r>
          </w:p>
        </w:tc>
      </w:tr>
    </w:tbl>
    <w:p w14:paraId="20482366">
      <w:pPr>
        <w:rPr>
          <w:color w:val="000000" w:themeColor="text1"/>
          <w14:textFill>
            <w14:solidFill>
              <w14:schemeClr w14:val="tx1"/>
            </w14:solidFill>
          </w14:textFill>
        </w:rPr>
      </w:pPr>
    </w:p>
    <w:p w14:paraId="525468CF">
      <w:pPr>
        <w:spacing w:before="120" w:line="320" w:lineRule="atLeast"/>
        <w:ind w:firstLine="316" w:firstLineChars="150"/>
        <w:rPr>
          <w:b/>
          <w:bCs/>
          <w:color w:val="000000"/>
          <w:kern w:val="0"/>
          <w:szCs w:val="21"/>
        </w:rPr>
      </w:pPr>
      <w:r>
        <w:rPr>
          <w:b/>
          <w:bCs/>
          <w:color w:val="000000"/>
          <w:kern w:val="0"/>
          <w:szCs w:val="21"/>
        </w:rPr>
        <w:t>注：政策性扣除计算方法</w:t>
      </w:r>
    </w:p>
    <w:p w14:paraId="21717D6E">
      <w:pPr>
        <w:spacing w:before="120" w:line="320" w:lineRule="atLeast"/>
        <w:ind w:firstLine="420" w:firstLineChars="20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78CFE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04AB9217">
            <w:pPr>
              <w:spacing w:before="120" w:line="320" w:lineRule="atLeast"/>
              <w:jc w:val="center"/>
              <w:rPr>
                <w:color w:val="000000"/>
                <w:szCs w:val="21"/>
              </w:rPr>
            </w:pPr>
            <w:r>
              <w:rPr>
                <w:color w:val="000000"/>
                <w:szCs w:val="21"/>
              </w:rPr>
              <w:t>独立响应</w:t>
            </w:r>
          </w:p>
        </w:tc>
        <w:tc>
          <w:tcPr>
            <w:tcW w:w="4962" w:type="dxa"/>
          </w:tcPr>
          <w:p w14:paraId="1194589E">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0CF725E5">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4AF25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1A277928">
            <w:pPr>
              <w:spacing w:before="120" w:line="320" w:lineRule="atLeast"/>
              <w:jc w:val="center"/>
              <w:rPr>
                <w:color w:val="000000"/>
                <w:szCs w:val="21"/>
              </w:rPr>
            </w:pPr>
            <w:r>
              <w:rPr>
                <w:color w:val="000000"/>
                <w:szCs w:val="21"/>
              </w:rPr>
              <w:t>联合体或</w:t>
            </w:r>
          </w:p>
          <w:p w14:paraId="66A1AD19">
            <w:pPr>
              <w:spacing w:before="120" w:line="320" w:lineRule="atLeast"/>
              <w:jc w:val="center"/>
              <w:rPr>
                <w:color w:val="000000"/>
                <w:szCs w:val="21"/>
              </w:rPr>
            </w:pPr>
            <w:r>
              <w:rPr>
                <w:color w:val="000000"/>
                <w:szCs w:val="21"/>
              </w:rPr>
              <w:t>分包</w:t>
            </w:r>
          </w:p>
        </w:tc>
        <w:tc>
          <w:tcPr>
            <w:tcW w:w="4962" w:type="dxa"/>
          </w:tcPr>
          <w:p w14:paraId="7373D9E7">
            <w:pPr>
              <w:spacing w:before="120" w:line="320" w:lineRule="atLeast"/>
              <w:rPr>
                <w:color w:val="000000"/>
                <w:szCs w:val="21"/>
              </w:rPr>
            </w:pPr>
            <w:r>
              <w:rPr>
                <w:color w:val="000000"/>
                <w:szCs w:val="21"/>
              </w:rPr>
              <w:t>小微企业承接的金额比例为100%</w:t>
            </w:r>
          </w:p>
        </w:tc>
        <w:tc>
          <w:tcPr>
            <w:tcW w:w="2551" w:type="dxa"/>
          </w:tcPr>
          <w:p w14:paraId="00F18256">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1C12B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3CDBBB3A">
            <w:pPr>
              <w:spacing w:before="120" w:line="320" w:lineRule="atLeast"/>
              <w:rPr>
                <w:color w:val="000000"/>
                <w:szCs w:val="21"/>
              </w:rPr>
            </w:pPr>
          </w:p>
        </w:tc>
        <w:tc>
          <w:tcPr>
            <w:tcW w:w="4962" w:type="dxa"/>
          </w:tcPr>
          <w:p w14:paraId="398A2C42">
            <w:pPr>
              <w:spacing w:before="120" w:line="320" w:lineRule="atLeast"/>
              <w:rPr>
                <w:color w:val="000000"/>
                <w:szCs w:val="21"/>
              </w:rPr>
            </w:pPr>
            <w:r>
              <w:rPr>
                <w:color w:val="000000"/>
                <w:szCs w:val="21"/>
              </w:rPr>
              <w:t>小微企业承接的金额比例达到合同总金额30%以上</w:t>
            </w:r>
          </w:p>
        </w:tc>
        <w:tc>
          <w:tcPr>
            <w:tcW w:w="2551" w:type="dxa"/>
          </w:tcPr>
          <w:p w14:paraId="0A79F8C9">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报价的4%</w:t>
            </w:r>
          </w:p>
        </w:tc>
      </w:tr>
      <w:tr w14:paraId="47090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347AADFA">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31762514">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sectPr>
          <w:pgSz w:w="11906" w:h="16838"/>
          <w:pgMar w:top="1418" w:right="1418" w:bottom="1246" w:left="1418" w:header="851" w:footer="992" w:gutter="0"/>
          <w:cols w:space="720" w:num="1"/>
          <w:docGrid w:linePitch="312" w:charSpace="0"/>
        </w:sectPr>
      </w:pPr>
    </w:p>
    <w:p w14:paraId="55B4FCFB">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9" w:name="_Toc139710081"/>
      <w:r>
        <w:rPr>
          <w:rFonts w:ascii="Times New Roman" w:hAnsi="Times New Roman" w:cs="Times New Roman"/>
          <w:color w:val="000000" w:themeColor="text1"/>
          <w:sz w:val="32"/>
          <w:szCs w:val="32"/>
          <w14:textFill>
            <w14:solidFill>
              <w14:schemeClr w14:val="tx1"/>
            </w14:solidFill>
          </w14:textFill>
        </w:rPr>
        <w:t>第五章  合同主要条款格式</w:t>
      </w:r>
      <w:bookmarkEnd w:id="89"/>
    </w:p>
    <w:p w14:paraId="1B59FC0F">
      <w:pPr>
        <w:pStyle w:val="26"/>
        <w:snapToGrid w:val="0"/>
        <w:jc w:val="center"/>
        <w:rPr>
          <w:rFonts w:ascii="Times New Roman" w:hAnsi="Times New Roman" w:cs="Times New Roman"/>
          <w:b/>
          <w:color w:val="000000" w:themeColor="text1"/>
          <w:sz w:val="24"/>
          <w:szCs w:val="24"/>
          <w14:textFill>
            <w14:solidFill>
              <w14:schemeClr w14:val="tx1"/>
            </w14:solidFill>
          </w14:textFill>
        </w:rPr>
      </w:pPr>
    </w:p>
    <w:p w14:paraId="66277AE0">
      <w:pPr>
        <w:spacing w:before="120" w:line="320" w:lineRule="atLeast"/>
        <w:ind w:firstLine="422" w:firstLineChars="200"/>
        <w:jc w:val="center"/>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1DA66578">
        <w:tc>
          <w:tcPr>
            <w:tcW w:w="2336" w:type="dxa"/>
          </w:tcPr>
          <w:p w14:paraId="13A1E2C2">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合同编号：</w:t>
            </w:r>
          </w:p>
        </w:tc>
        <w:tc>
          <w:tcPr>
            <w:tcW w:w="2336" w:type="dxa"/>
          </w:tcPr>
          <w:p w14:paraId="4484D7DC">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3759F348">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采购计划号：</w:t>
            </w:r>
          </w:p>
        </w:tc>
        <w:tc>
          <w:tcPr>
            <w:tcW w:w="2337" w:type="dxa"/>
          </w:tcPr>
          <w:p w14:paraId="10D6DB43">
            <w:pPr>
              <w:snapToGrid w:val="0"/>
              <w:spacing w:line="360" w:lineRule="exact"/>
              <w:ind w:right="480"/>
              <w:jc w:val="left"/>
              <w:rPr>
                <w:bCs/>
                <w:color w:val="000000" w:themeColor="text1"/>
                <w:szCs w:val="21"/>
                <w14:textFill>
                  <w14:solidFill>
                    <w14:schemeClr w14:val="tx1"/>
                  </w14:solidFill>
                </w14:textFill>
              </w:rPr>
            </w:pPr>
          </w:p>
        </w:tc>
      </w:tr>
      <w:tr w14:paraId="43349637">
        <w:tblPrEx>
          <w:tblCellMar>
            <w:top w:w="0" w:type="dxa"/>
            <w:left w:w="108" w:type="dxa"/>
            <w:bottom w:w="0" w:type="dxa"/>
            <w:right w:w="108" w:type="dxa"/>
          </w:tblCellMar>
        </w:tblPrEx>
        <w:tc>
          <w:tcPr>
            <w:tcW w:w="2336" w:type="dxa"/>
          </w:tcPr>
          <w:p w14:paraId="138F750D">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项目名称：</w:t>
            </w:r>
          </w:p>
        </w:tc>
        <w:tc>
          <w:tcPr>
            <w:tcW w:w="2336" w:type="dxa"/>
          </w:tcPr>
          <w:p w14:paraId="018A400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FC61665">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项目编号：</w:t>
            </w:r>
          </w:p>
        </w:tc>
        <w:tc>
          <w:tcPr>
            <w:tcW w:w="2337" w:type="dxa"/>
          </w:tcPr>
          <w:p w14:paraId="5D55E4BA">
            <w:pPr>
              <w:snapToGrid w:val="0"/>
              <w:spacing w:line="360" w:lineRule="exact"/>
              <w:ind w:right="480"/>
              <w:jc w:val="left"/>
              <w:rPr>
                <w:bCs/>
                <w:color w:val="000000" w:themeColor="text1"/>
                <w:szCs w:val="21"/>
                <w14:textFill>
                  <w14:solidFill>
                    <w14:schemeClr w14:val="tx1"/>
                  </w14:solidFill>
                </w14:textFill>
              </w:rPr>
            </w:pPr>
          </w:p>
        </w:tc>
      </w:tr>
      <w:tr w14:paraId="317A1C67">
        <w:tblPrEx>
          <w:tblCellMar>
            <w:top w:w="0" w:type="dxa"/>
            <w:left w:w="108" w:type="dxa"/>
            <w:bottom w:w="0" w:type="dxa"/>
            <w:right w:w="108" w:type="dxa"/>
          </w:tblCellMar>
        </w:tblPrEx>
        <w:tc>
          <w:tcPr>
            <w:tcW w:w="2336" w:type="dxa"/>
          </w:tcPr>
          <w:p w14:paraId="537387A8">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采购人（甲方）：</w:t>
            </w:r>
          </w:p>
        </w:tc>
        <w:tc>
          <w:tcPr>
            <w:tcW w:w="2336" w:type="dxa"/>
          </w:tcPr>
          <w:p w14:paraId="12282368">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8E30B6C">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供应商（乙方）：</w:t>
            </w:r>
          </w:p>
        </w:tc>
        <w:tc>
          <w:tcPr>
            <w:tcW w:w="2337" w:type="dxa"/>
          </w:tcPr>
          <w:p w14:paraId="293A0261">
            <w:pPr>
              <w:snapToGrid w:val="0"/>
              <w:spacing w:line="360" w:lineRule="exact"/>
              <w:ind w:right="480"/>
              <w:jc w:val="left"/>
              <w:rPr>
                <w:bCs/>
                <w:color w:val="000000" w:themeColor="text1"/>
                <w:szCs w:val="21"/>
                <w14:textFill>
                  <w14:solidFill>
                    <w14:schemeClr w14:val="tx1"/>
                  </w14:solidFill>
                </w14:textFill>
              </w:rPr>
            </w:pPr>
          </w:p>
        </w:tc>
      </w:tr>
      <w:tr w14:paraId="24C33684">
        <w:tblPrEx>
          <w:tblCellMar>
            <w:top w:w="0" w:type="dxa"/>
            <w:left w:w="108" w:type="dxa"/>
            <w:bottom w:w="0" w:type="dxa"/>
            <w:right w:w="108" w:type="dxa"/>
          </w:tblCellMar>
        </w:tblPrEx>
        <w:tc>
          <w:tcPr>
            <w:tcW w:w="2336" w:type="dxa"/>
          </w:tcPr>
          <w:p w14:paraId="34A07B1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签订地点：</w:t>
            </w:r>
          </w:p>
        </w:tc>
        <w:tc>
          <w:tcPr>
            <w:tcW w:w="2336" w:type="dxa"/>
          </w:tcPr>
          <w:p w14:paraId="0B9F6C9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7E149B2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签订时间：</w:t>
            </w:r>
          </w:p>
        </w:tc>
        <w:tc>
          <w:tcPr>
            <w:tcW w:w="2337" w:type="dxa"/>
          </w:tcPr>
          <w:p w14:paraId="779185B4">
            <w:pPr>
              <w:snapToGrid w:val="0"/>
              <w:spacing w:line="360" w:lineRule="exact"/>
              <w:ind w:right="480"/>
              <w:jc w:val="left"/>
              <w:rPr>
                <w:bCs/>
                <w:color w:val="000000" w:themeColor="text1"/>
                <w:szCs w:val="21"/>
                <w14:textFill>
                  <w14:solidFill>
                    <w14:schemeClr w14:val="tx1"/>
                  </w14:solidFill>
                </w14:textFill>
              </w:rPr>
            </w:pPr>
          </w:p>
        </w:tc>
      </w:tr>
    </w:tbl>
    <w:p w14:paraId="700F1D9F">
      <w:pPr>
        <w:snapToGrid w:val="0"/>
        <w:spacing w:line="360" w:lineRule="exact"/>
        <w:ind w:right="480" w:firstLine="5985" w:firstLineChars="2850"/>
        <w:rPr>
          <w:bCs/>
          <w:color w:val="000000" w:themeColor="text1"/>
          <w:szCs w:val="21"/>
          <w14:textFill>
            <w14:solidFill>
              <w14:schemeClr w14:val="tx1"/>
            </w14:solidFill>
          </w14:textFill>
        </w:rPr>
      </w:pPr>
    </w:p>
    <w:p w14:paraId="31F89A24">
      <w:pPr>
        <w:pStyle w:val="26"/>
        <w:spacing w:line="300" w:lineRule="exact"/>
        <w:ind w:firstLine="420" w:firstLineChars="200"/>
        <w:rPr>
          <w:rFonts w:ascii="Times New Roman" w:hAnsi="Times New Roman" w:cs="Times New Roman"/>
          <w:color w:val="000000"/>
        </w:rPr>
      </w:pPr>
      <w:r>
        <w:rPr>
          <w:rFonts w:hint="eastAsia" w:ascii="Times New Roman" w:hAnsi="Times New Roman" w:cs="Times New Roman"/>
          <w:color w:val="000000"/>
        </w:rPr>
        <w:t>根据《中华人民共和国政府采购法》、《中华人民共和国政府采购法实施条例》等法律、法规规定，按照招标文件规定、乙方投标文件及其承诺和中标通知书，甲乙双方签订本合同。</w:t>
      </w:r>
    </w:p>
    <w:p w14:paraId="293E1B31">
      <w:pPr>
        <w:snapToGrid w:val="0"/>
        <w:spacing w:line="360" w:lineRule="exact"/>
        <w:ind w:firstLine="422" w:firstLineChars="200"/>
        <w:rPr>
          <w:b/>
          <w:color w:val="000000"/>
          <w:szCs w:val="21"/>
        </w:rPr>
      </w:pPr>
      <w:r>
        <w:rPr>
          <w:rFonts w:hint="eastAsia"/>
          <w:b/>
          <w:color w:val="000000"/>
          <w:szCs w:val="21"/>
        </w:rPr>
        <w:t>第一条　项目概况及服务范围</w:t>
      </w:r>
    </w:p>
    <w:p w14:paraId="4EA5DE8C">
      <w:pPr>
        <w:snapToGrid w:val="0"/>
        <w:spacing w:line="360" w:lineRule="exact"/>
        <w:ind w:firstLine="420" w:firstLineChars="200"/>
        <w:rPr>
          <w:color w:val="000000"/>
          <w:szCs w:val="21"/>
        </w:rPr>
      </w:pPr>
      <w:r>
        <w:rPr>
          <w:color w:val="000000"/>
          <w:szCs w:val="21"/>
        </w:rPr>
        <w:t>1.</w:t>
      </w:r>
      <w:r>
        <w:rPr>
          <w:rFonts w:hint="eastAsia"/>
          <w:color w:val="000000"/>
          <w:szCs w:val="21"/>
        </w:rPr>
        <w:t>项目名称：自治区工业和信息化厅2025年规划与课题</w:t>
      </w:r>
    </w:p>
    <w:p w14:paraId="4C578018">
      <w:pPr>
        <w:snapToGrid w:val="0"/>
        <w:spacing w:line="360" w:lineRule="exact"/>
        <w:ind w:firstLine="420" w:firstLineChars="20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53D9ED63">
      <w:pPr>
        <w:snapToGrid w:val="0"/>
        <w:spacing w:line="360" w:lineRule="exact"/>
        <w:ind w:firstLine="420" w:firstLineChars="20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6A74D28B">
      <w:pPr>
        <w:snapToGrid w:val="0"/>
        <w:spacing w:line="360" w:lineRule="exact"/>
        <w:ind w:firstLine="420" w:firstLineChars="20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1EBE07B3">
      <w:pPr>
        <w:snapToGrid w:val="0"/>
        <w:spacing w:line="360" w:lineRule="exact"/>
        <w:ind w:firstLine="420" w:firstLineChars="20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7B3A1266">
      <w:pPr>
        <w:snapToGrid w:val="0"/>
        <w:spacing w:line="360" w:lineRule="exact"/>
        <w:ind w:firstLine="422" w:firstLineChars="200"/>
        <w:rPr>
          <w:b/>
          <w:color w:val="000000"/>
          <w:szCs w:val="21"/>
        </w:rPr>
      </w:pPr>
      <w:r>
        <w:rPr>
          <w:rFonts w:hint="eastAsia"/>
          <w:b/>
          <w:color w:val="000000"/>
          <w:szCs w:val="21"/>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73DB9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7DE0D1FB">
            <w:pPr>
              <w:snapToGrid w:val="0"/>
              <w:spacing w:line="360" w:lineRule="exact"/>
              <w:jc w:val="center"/>
              <w:rPr>
                <w:color w:val="000000"/>
                <w:szCs w:val="21"/>
              </w:rPr>
            </w:pPr>
            <w:r>
              <w:rPr>
                <w:rFonts w:hint="eastAsia"/>
                <w:color w:val="000000"/>
                <w:szCs w:val="21"/>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34E47EFF">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3CE8DD5F">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4C814C18">
            <w:pPr>
              <w:snapToGrid w:val="0"/>
              <w:spacing w:line="360" w:lineRule="exact"/>
              <w:jc w:val="center"/>
              <w:rPr>
                <w:color w:val="000000"/>
                <w:szCs w:val="21"/>
              </w:rPr>
            </w:pPr>
            <w:r>
              <w:rPr>
                <w:rFonts w:hint="eastAsia"/>
                <w:color w:val="000000"/>
                <w:szCs w:val="21"/>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1751129B">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1C438EA4">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66C3E43F">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04182759">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tcPr>
          <w:p w14:paraId="2DAA285F">
            <w:pPr>
              <w:snapToGrid w:val="0"/>
              <w:spacing w:line="360" w:lineRule="exact"/>
              <w:jc w:val="center"/>
              <w:rPr>
                <w:color w:val="000000"/>
                <w:szCs w:val="21"/>
              </w:rPr>
            </w:pPr>
            <w:r>
              <w:rPr>
                <w:rFonts w:hint="eastAsia"/>
                <w:color w:val="000000"/>
                <w:szCs w:val="21"/>
              </w:rPr>
              <w:t>备注</w:t>
            </w:r>
          </w:p>
        </w:tc>
      </w:tr>
      <w:tr w14:paraId="5A80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93D2C8D">
            <w:pPr>
              <w:snapToGrid w:val="0"/>
              <w:spacing w:line="360" w:lineRule="exact"/>
              <w:jc w:val="center"/>
              <w:rPr>
                <w:color w:val="000000"/>
                <w:szCs w:val="21"/>
              </w:rPr>
            </w:pPr>
            <w:r>
              <w:rPr>
                <w:color w:val="000000"/>
                <w:szCs w:val="21"/>
              </w:rPr>
              <w:t>1</w:t>
            </w:r>
          </w:p>
        </w:tc>
        <w:tc>
          <w:tcPr>
            <w:tcW w:w="1583" w:type="dxa"/>
            <w:tcBorders>
              <w:top w:val="single" w:color="auto" w:sz="4" w:space="0"/>
              <w:left w:val="single" w:color="auto" w:sz="4" w:space="0"/>
              <w:bottom w:val="single" w:color="auto" w:sz="4" w:space="0"/>
              <w:right w:val="single" w:color="auto" w:sz="4" w:space="0"/>
            </w:tcBorders>
            <w:vAlign w:val="center"/>
          </w:tcPr>
          <w:p w14:paraId="4AE2FA0F">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009FED5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125FE41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03BD1707">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08292506">
            <w:pPr>
              <w:snapToGrid w:val="0"/>
              <w:spacing w:line="360" w:lineRule="exact"/>
              <w:jc w:val="center"/>
              <w:rPr>
                <w:color w:val="000000"/>
                <w:szCs w:val="21"/>
              </w:rPr>
            </w:pPr>
          </w:p>
        </w:tc>
        <w:tc>
          <w:tcPr>
            <w:tcW w:w="1748" w:type="dxa"/>
            <w:vMerge w:val="restart"/>
            <w:tcBorders>
              <w:top w:val="single" w:color="auto" w:sz="4" w:space="0"/>
              <w:left w:val="single" w:color="auto" w:sz="4" w:space="0"/>
              <w:bottom w:val="single" w:color="auto" w:sz="4" w:space="0"/>
              <w:right w:val="single" w:color="auto" w:sz="4" w:space="0"/>
            </w:tcBorders>
          </w:tcPr>
          <w:p w14:paraId="2D7E1F3A">
            <w:pPr>
              <w:snapToGrid w:val="0"/>
              <w:spacing w:line="360" w:lineRule="exact"/>
              <w:jc w:val="left"/>
              <w:rPr>
                <w:color w:val="000000"/>
                <w:szCs w:val="21"/>
              </w:rPr>
            </w:pPr>
          </w:p>
        </w:tc>
      </w:tr>
      <w:tr w14:paraId="1272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5817DC5">
            <w:pPr>
              <w:snapToGrid w:val="0"/>
              <w:spacing w:line="360" w:lineRule="exact"/>
              <w:jc w:val="center"/>
              <w:rPr>
                <w:color w:val="000000"/>
                <w:szCs w:val="21"/>
              </w:rPr>
            </w:pPr>
            <w:r>
              <w:rPr>
                <w:color w:val="000000"/>
                <w:szCs w:val="21"/>
              </w:rPr>
              <w:t>2</w:t>
            </w:r>
          </w:p>
        </w:tc>
        <w:tc>
          <w:tcPr>
            <w:tcW w:w="1583" w:type="dxa"/>
            <w:tcBorders>
              <w:top w:val="single" w:color="auto" w:sz="4" w:space="0"/>
              <w:left w:val="single" w:color="auto" w:sz="4" w:space="0"/>
              <w:bottom w:val="single" w:color="auto" w:sz="4" w:space="0"/>
              <w:right w:val="single" w:color="auto" w:sz="4" w:space="0"/>
            </w:tcBorders>
            <w:vAlign w:val="center"/>
          </w:tcPr>
          <w:p w14:paraId="23C2B081">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7EFA18B4">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5B92BB68">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272C751A">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6F9524A2">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47AB51EA">
            <w:pPr>
              <w:widowControl/>
              <w:jc w:val="left"/>
              <w:rPr>
                <w:color w:val="000000"/>
                <w:szCs w:val="21"/>
              </w:rPr>
            </w:pPr>
          </w:p>
        </w:tc>
      </w:tr>
      <w:tr w14:paraId="3E946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57ECA13">
            <w:pPr>
              <w:snapToGrid w:val="0"/>
              <w:spacing w:line="360" w:lineRule="exact"/>
              <w:jc w:val="center"/>
              <w:rPr>
                <w:color w:val="000000"/>
                <w:szCs w:val="21"/>
              </w:rPr>
            </w:pPr>
            <w:r>
              <w:rPr>
                <w:color w:val="000000"/>
                <w:szCs w:val="21"/>
              </w:rPr>
              <w:t>3</w:t>
            </w:r>
          </w:p>
        </w:tc>
        <w:tc>
          <w:tcPr>
            <w:tcW w:w="1583" w:type="dxa"/>
            <w:tcBorders>
              <w:top w:val="single" w:color="auto" w:sz="4" w:space="0"/>
              <w:left w:val="single" w:color="auto" w:sz="4" w:space="0"/>
              <w:bottom w:val="single" w:color="auto" w:sz="4" w:space="0"/>
              <w:right w:val="single" w:color="auto" w:sz="4" w:space="0"/>
            </w:tcBorders>
            <w:vAlign w:val="center"/>
          </w:tcPr>
          <w:p w14:paraId="2C1B2407">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2841F45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05467DC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7C52FCAC">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16B44F18">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1E4B01E5">
            <w:pPr>
              <w:widowControl/>
              <w:jc w:val="left"/>
              <w:rPr>
                <w:color w:val="000000"/>
                <w:szCs w:val="21"/>
              </w:rPr>
            </w:pPr>
          </w:p>
        </w:tc>
      </w:tr>
      <w:tr w14:paraId="261A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F53B932">
            <w:pPr>
              <w:snapToGrid w:val="0"/>
              <w:spacing w:line="360" w:lineRule="exact"/>
              <w:jc w:val="center"/>
              <w:rPr>
                <w:color w:val="000000"/>
                <w:szCs w:val="21"/>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29F48EE1">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509056ED">
      <w:pPr>
        <w:snapToGrid w:val="0"/>
        <w:spacing w:line="360" w:lineRule="exact"/>
        <w:ind w:firstLine="422" w:firstLineChars="200"/>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4C6399B0">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240BDBB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75F9C397">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09D16135">
      <w:pPr>
        <w:snapToGrid w:val="0"/>
        <w:spacing w:line="360" w:lineRule="exact"/>
        <w:ind w:firstLine="420" w:firstLineChars="200"/>
        <w:rPr>
          <w:color w:val="000000"/>
          <w:szCs w:val="21"/>
        </w:rPr>
      </w:pPr>
      <w:r>
        <w:rPr>
          <w:color w:val="000000"/>
          <w:szCs w:val="21"/>
        </w:rPr>
        <w:t>4.</w:t>
      </w:r>
      <w:r>
        <w:rPr>
          <w:rFonts w:hint="eastAsia"/>
          <w:color w:val="000000"/>
          <w:szCs w:val="21"/>
        </w:rPr>
        <w:t>甲方有权要求乙方更换不合格的工作人员。</w:t>
      </w:r>
    </w:p>
    <w:p w14:paraId="408AF0B7">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按合同要求及时向乙方支付服务费用。</w:t>
      </w:r>
    </w:p>
    <w:p w14:paraId="2D417ABE">
      <w:pPr>
        <w:snapToGrid w:val="0"/>
        <w:spacing w:line="360" w:lineRule="exact"/>
        <w:ind w:firstLine="420" w:firstLineChars="200"/>
        <w:rPr>
          <w:color w:val="000000"/>
          <w:szCs w:val="21"/>
        </w:rPr>
      </w:pPr>
      <w:bookmarkStart w:id="90" w:name="_Hlk77611324"/>
      <w:r>
        <w:rPr>
          <w:color w:val="000000"/>
          <w:szCs w:val="21"/>
        </w:rPr>
        <w:t>6.</w:t>
      </w:r>
      <w:r>
        <w:rPr>
          <w:color w:val="000000"/>
        </w:rPr>
        <w:t xml:space="preserve"> </w:t>
      </w:r>
      <w:r>
        <w:rPr>
          <w:rFonts w:hint="eastAsia"/>
          <w:color w:val="000000"/>
          <w:szCs w:val="21"/>
        </w:rPr>
        <w:t>如采购项目涉及采购标的的知识产权归属的，产权归属为：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440E91D5">
      <w:pPr>
        <w:snapToGrid w:val="0"/>
        <w:spacing w:line="360" w:lineRule="exact"/>
        <w:ind w:firstLine="420" w:firstLineChars="20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90"/>
    </w:p>
    <w:p w14:paraId="7DFD64CD">
      <w:pPr>
        <w:snapToGrid w:val="0"/>
        <w:spacing w:line="360" w:lineRule="exact"/>
        <w:ind w:firstLine="422" w:firstLineChars="200"/>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7D111729">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严格履行合同文件（含招标文件、投标文件等）约定和承诺的服务内容和质量标准，保证甲方项目的相关工作质量和进度。</w:t>
      </w:r>
    </w:p>
    <w:p w14:paraId="13B2887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432B0258">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6405C920">
      <w:pPr>
        <w:snapToGrid w:val="0"/>
        <w:spacing w:line="360" w:lineRule="exact"/>
        <w:ind w:firstLine="420" w:firstLineChars="20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4D01C4B0">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57E37BA3">
      <w:pPr>
        <w:snapToGrid w:val="0"/>
        <w:spacing w:line="360" w:lineRule="exact"/>
        <w:ind w:firstLine="422" w:firstLineChars="200"/>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4D0B050A">
      <w:pPr>
        <w:snapToGrid w:val="0"/>
        <w:spacing w:line="360" w:lineRule="exact"/>
        <w:ind w:firstLine="420" w:firstLineChars="200"/>
        <w:rPr>
          <w:color w:val="000000"/>
          <w:szCs w:val="21"/>
        </w:rPr>
      </w:pPr>
      <w:r>
        <w:rPr>
          <w:color w:val="000000"/>
          <w:szCs w:val="21"/>
        </w:rPr>
        <w:t>1.</w:t>
      </w:r>
      <w:r>
        <w:rPr>
          <w:rFonts w:hint="eastAsia"/>
          <w:color w:val="000000"/>
          <w:szCs w:val="21"/>
        </w:rPr>
        <w:t>交付使用时间：按乙方投标文件中所承诺的时间；地点：甲方指定地点。</w:t>
      </w:r>
    </w:p>
    <w:p w14:paraId="3ACD2EE5">
      <w:pPr>
        <w:snapToGrid w:val="0"/>
        <w:spacing w:line="360" w:lineRule="exact"/>
        <w:ind w:firstLine="420" w:firstLineChars="20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6C8CCDFF">
      <w:pPr>
        <w:snapToGrid w:val="0"/>
        <w:spacing w:line="360" w:lineRule="exact"/>
        <w:ind w:firstLine="420" w:firstLineChars="20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70C7A26D">
      <w:pPr>
        <w:snapToGrid w:val="0"/>
        <w:spacing w:line="360" w:lineRule="exact"/>
        <w:ind w:firstLine="420" w:firstLineChars="20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35AF13ED">
      <w:pPr>
        <w:snapToGrid w:val="0"/>
        <w:spacing w:line="360" w:lineRule="exact"/>
        <w:ind w:firstLine="420" w:firstLineChars="20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189C4D55">
      <w:pPr>
        <w:snapToGrid w:val="0"/>
        <w:spacing w:line="360" w:lineRule="exact"/>
        <w:ind w:firstLine="420" w:firstLineChars="20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3F4F6E60">
      <w:pPr>
        <w:pStyle w:val="26"/>
        <w:snapToGrid w:val="0"/>
        <w:spacing w:before="120" w:after="120" w:line="300" w:lineRule="exact"/>
        <w:ind w:firstLine="420" w:firstLineChars="200"/>
        <w:jc w:val="left"/>
        <w:rPr>
          <w:rFonts w:ascii="Times New Roman" w:hAnsi="Times New Roman" w:cs="Times New Roman"/>
          <w:color w:val="000000"/>
        </w:rPr>
      </w:pPr>
      <w:bookmarkStart w:id="91" w:name="_Hlk77611338"/>
      <w:r>
        <w:rPr>
          <w:rFonts w:ascii="Times New Roman" w:hAnsi="Times New Roman" w:cs="Times New Roman"/>
          <w:color w:val="000000"/>
        </w:rPr>
        <w:t>7.</w:t>
      </w:r>
      <w:r>
        <w:rPr>
          <w:rFonts w:hint="eastAsia" w:ascii="Times New Roman" w:hAnsi="Times New Roman" w:cs="Times New Roman"/>
          <w:color w:val="000000"/>
        </w:rPr>
        <w:t>履约验收方案详见附件。</w:t>
      </w:r>
      <w:bookmarkEnd w:id="91"/>
    </w:p>
    <w:p w14:paraId="654A3110">
      <w:pPr>
        <w:snapToGrid w:val="0"/>
        <w:spacing w:line="360" w:lineRule="exact"/>
        <w:ind w:firstLine="422" w:firstLineChars="200"/>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6A492AFF">
      <w:pPr>
        <w:snapToGrid w:val="0"/>
        <w:spacing w:line="360" w:lineRule="exact"/>
        <w:ind w:firstLine="420" w:firstLineChars="200"/>
        <w:rPr>
          <w:color w:val="000000"/>
          <w:szCs w:val="21"/>
        </w:rPr>
      </w:pPr>
      <w:r>
        <w:rPr>
          <w:rFonts w:hint="eastAsia"/>
          <w:color w:val="000000"/>
          <w:szCs w:val="21"/>
        </w:rPr>
        <w:t>甲方应提供必要服务条件（如场地、电源、水源等）。</w:t>
      </w:r>
    </w:p>
    <w:p w14:paraId="14035FF7">
      <w:pPr>
        <w:snapToGrid w:val="0"/>
        <w:spacing w:line="360" w:lineRule="exact"/>
        <w:ind w:firstLine="422" w:firstLineChars="200"/>
        <w:rPr>
          <w:color w:val="000000"/>
          <w:szCs w:val="21"/>
        </w:rPr>
      </w:pPr>
      <w:r>
        <w:rPr>
          <w:rFonts w:hint="eastAsia"/>
          <w:b/>
          <w:color w:val="000000"/>
          <w:szCs w:val="21"/>
        </w:rPr>
        <w:t>第七条　付款方式</w:t>
      </w:r>
    </w:p>
    <w:p w14:paraId="60854CB6">
      <w:pPr>
        <w:snapToGrid w:val="0"/>
        <w:spacing w:line="360" w:lineRule="exact"/>
        <w:ind w:firstLine="420" w:firstLineChars="20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74DCD4FB">
      <w:pPr>
        <w:snapToGrid w:val="0"/>
        <w:spacing w:line="360" w:lineRule="exact"/>
        <w:ind w:firstLine="420" w:firstLineChars="200"/>
        <w:rPr>
          <w:color w:val="000000"/>
          <w:szCs w:val="21"/>
        </w:rPr>
      </w:pPr>
      <w:r>
        <w:rPr>
          <w:color w:val="000000"/>
          <w:szCs w:val="21"/>
        </w:rPr>
        <w:t>2.</w:t>
      </w:r>
      <w:r>
        <w:rPr>
          <w:rFonts w:hint="eastAsia"/>
          <w:color w:val="000000"/>
          <w:szCs w:val="21"/>
        </w:rPr>
        <w:t>付款方式：</w:t>
      </w:r>
    </w:p>
    <w:p w14:paraId="56E38C7B">
      <w:pPr>
        <w:snapToGrid w:val="0"/>
        <w:spacing w:line="360" w:lineRule="exact"/>
        <w:ind w:firstLine="315" w:firstLineChars="150"/>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729128B7">
      <w:pPr>
        <w:snapToGrid w:val="0"/>
        <w:spacing w:line="360" w:lineRule="exact"/>
        <w:ind w:firstLine="316" w:firstLineChars="150"/>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45D3F31C">
      <w:pPr>
        <w:spacing w:line="300" w:lineRule="exact"/>
        <w:ind w:firstLine="420" w:firstLineChars="200"/>
        <w:jc w:val="left"/>
        <w:rPr>
          <w:color w:val="000000"/>
          <w:szCs w:val="21"/>
          <w:u w:val="single"/>
        </w:rPr>
      </w:pPr>
      <w:bookmarkStart w:id="92"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92"/>
    <w:p w14:paraId="6F22521C">
      <w:pPr>
        <w:snapToGrid w:val="0"/>
        <w:spacing w:line="360" w:lineRule="exact"/>
        <w:ind w:firstLine="422" w:firstLineChars="200"/>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12B4ED51">
      <w:pPr>
        <w:snapToGrid w:val="0"/>
        <w:spacing w:line="360" w:lineRule="exact"/>
        <w:ind w:firstLine="420" w:firstLineChars="200"/>
        <w:rPr>
          <w:color w:val="000000"/>
          <w:szCs w:val="21"/>
        </w:rPr>
      </w:pPr>
      <w:r>
        <w:rPr>
          <w:rFonts w:hint="eastAsia"/>
          <w:color w:val="000000"/>
          <w:szCs w:val="21"/>
        </w:rPr>
        <w:t>本合同执行中相关的一切税费均由乙方负担。</w:t>
      </w:r>
    </w:p>
    <w:p w14:paraId="4200FAB1">
      <w:pPr>
        <w:snapToGrid w:val="0"/>
        <w:spacing w:line="360" w:lineRule="exact"/>
        <w:ind w:firstLine="422" w:firstLineChars="200"/>
        <w:rPr>
          <w:b/>
          <w:color w:val="000000"/>
          <w:szCs w:val="21"/>
        </w:rPr>
      </w:pPr>
      <w:r>
        <w:rPr>
          <w:rFonts w:hint="eastAsia"/>
          <w:b/>
          <w:color w:val="000000"/>
          <w:szCs w:val="21"/>
        </w:rPr>
        <w:t>第十条　违约责任</w:t>
      </w:r>
    </w:p>
    <w:p w14:paraId="3A9E2FF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61A30480">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45F0804F">
      <w:pPr>
        <w:snapToGrid w:val="0"/>
        <w:spacing w:line="360" w:lineRule="exact"/>
        <w:ind w:firstLine="420" w:firstLineChars="20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3677406D">
      <w:pPr>
        <w:snapToGrid w:val="0"/>
        <w:spacing w:line="360" w:lineRule="exact"/>
        <w:ind w:firstLine="420" w:firstLineChars="20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17EF5464">
      <w:pPr>
        <w:snapToGrid w:val="0"/>
        <w:spacing w:line="360" w:lineRule="exact"/>
        <w:ind w:firstLine="420" w:firstLineChars="20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53853C0C">
      <w:pPr>
        <w:snapToGrid w:val="0"/>
        <w:spacing w:line="360" w:lineRule="exact"/>
        <w:ind w:firstLine="420" w:firstLineChars="20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395D6948">
      <w:pPr>
        <w:snapToGrid w:val="0"/>
        <w:spacing w:line="360" w:lineRule="exact"/>
        <w:ind w:firstLine="420" w:firstLineChars="20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4F9CCF97">
      <w:pPr>
        <w:snapToGrid w:val="0"/>
        <w:spacing w:line="300" w:lineRule="exact"/>
        <w:ind w:firstLine="422" w:firstLineChars="200"/>
        <w:rPr>
          <w:b/>
          <w:color w:val="000000"/>
        </w:rPr>
      </w:pPr>
      <w:r>
        <w:rPr>
          <w:rFonts w:hint="eastAsia"/>
          <w:b/>
          <w:color w:val="000000"/>
        </w:rPr>
        <w:t>第十一条</w:t>
      </w:r>
      <w:r>
        <w:rPr>
          <w:b/>
          <w:color w:val="000000"/>
        </w:rPr>
        <w:t xml:space="preserve"> </w:t>
      </w:r>
      <w:r>
        <w:rPr>
          <w:rFonts w:hint="eastAsia"/>
          <w:b/>
          <w:color w:val="000000"/>
        </w:rPr>
        <w:t>不可抗力事件处理</w:t>
      </w:r>
    </w:p>
    <w:p w14:paraId="4DD4A4ED">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71C80677">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21ACF26D">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02DD085B">
      <w:pPr>
        <w:snapToGrid w:val="0"/>
        <w:spacing w:line="360" w:lineRule="exact"/>
        <w:ind w:firstLine="422" w:firstLineChars="200"/>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74964CD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450EE6B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67B6E38F">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诉讼期间，本合同继续履行。</w:t>
      </w:r>
    </w:p>
    <w:p w14:paraId="6E44CB4C">
      <w:pPr>
        <w:pStyle w:val="26"/>
        <w:snapToGrid w:val="0"/>
        <w:spacing w:before="120" w:after="120" w:line="360" w:lineRule="exact"/>
        <w:ind w:firstLine="422" w:firstLineChars="200"/>
        <w:rPr>
          <w:rFonts w:ascii="Times New Roman" w:hAnsi="Times New Roman" w:cs="Times New Roman"/>
          <w:b/>
          <w:color w:val="000000"/>
        </w:rPr>
      </w:pPr>
      <w:r>
        <w:rPr>
          <w:rFonts w:hint="eastAsia" w:ascii="Times New Roman" w:hAnsi="Times New Roman" w:cs="Times New Roman"/>
          <w:b/>
          <w:color w:val="000000"/>
        </w:rPr>
        <w:t>第十三条</w:t>
      </w:r>
      <w:r>
        <w:rPr>
          <w:rFonts w:ascii="Times New Roman" w:hAnsi="Times New Roman" w:cs="Times New Roman"/>
          <w:b/>
          <w:color w:val="000000"/>
        </w:rPr>
        <w:t xml:space="preserve"> </w:t>
      </w:r>
      <w:r>
        <w:rPr>
          <w:rFonts w:hint="eastAsia" w:ascii="Times New Roman" w:hAnsi="Times New Roman" w:cs="Times New Roman"/>
          <w:b/>
          <w:color w:val="000000"/>
        </w:rPr>
        <w:t>合同生效及其它</w:t>
      </w:r>
    </w:p>
    <w:p w14:paraId="60382775">
      <w:pPr>
        <w:snapToGrid w:val="0"/>
        <w:spacing w:line="300" w:lineRule="exact"/>
        <w:ind w:firstLine="420" w:firstLineChars="200"/>
        <w:rPr>
          <w:color w:val="000000"/>
          <w:szCs w:val="21"/>
        </w:rPr>
      </w:pPr>
      <w:bookmarkStart w:id="93"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93"/>
    <w:p w14:paraId="654E8F4A">
      <w:pPr>
        <w:snapToGrid w:val="0"/>
        <w:spacing w:line="360" w:lineRule="exact"/>
        <w:ind w:firstLine="420" w:firstLineChars="200"/>
        <w:rPr>
          <w:color w:val="000000"/>
          <w:szCs w:val="21"/>
        </w:rPr>
      </w:pPr>
      <w:r>
        <w:rPr>
          <w:color w:val="000000"/>
          <w:szCs w:val="21"/>
        </w:rPr>
        <w:t>2</w:t>
      </w:r>
      <w:r>
        <w:rPr>
          <w:rFonts w:hint="eastAsia"/>
          <w:color w:val="000000"/>
          <w:szCs w:val="21"/>
        </w:rPr>
        <w:t>．合同经双方法定代表人或授权代表签字并加盖单位公章后生效。</w:t>
      </w:r>
    </w:p>
    <w:p w14:paraId="11DBF748">
      <w:pPr>
        <w:snapToGrid w:val="0"/>
        <w:spacing w:line="360" w:lineRule="exact"/>
        <w:ind w:firstLine="420" w:firstLineChars="20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3EAA4020">
      <w:pPr>
        <w:snapToGrid w:val="0"/>
        <w:spacing w:line="360" w:lineRule="exact"/>
        <w:ind w:firstLine="420" w:firstLineChars="200"/>
        <w:rPr>
          <w:strike/>
          <w:color w:val="000000"/>
          <w:szCs w:val="21"/>
        </w:rPr>
      </w:pPr>
      <w:r>
        <w:rPr>
          <w:color w:val="000000"/>
          <w:szCs w:val="21"/>
        </w:rPr>
        <w:t>4</w:t>
      </w:r>
      <w:r>
        <w:rPr>
          <w:rFonts w:hint="eastAsia"/>
          <w:color w:val="000000"/>
          <w:szCs w:val="21"/>
        </w:rPr>
        <w:t>．本合同未尽事宜，双方协商后签订补充协议。</w:t>
      </w:r>
    </w:p>
    <w:p w14:paraId="246AE398">
      <w:pPr>
        <w:snapToGrid w:val="0"/>
        <w:spacing w:line="360" w:lineRule="exact"/>
        <w:ind w:firstLine="422" w:firstLineChars="200"/>
        <w:rPr>
          <w:b/>
          <w:color w:val="000000"/>
          <w:szCs w:val="21"/>
        </w:rPr>
      </w:pPr>
      <w:r>
        <w:rPr>
          <w:rFonts w:hint="eastAsia"/>
          <w:b/>
          <w:color w:val="000000"/>
          <w:szCs w:val="21"/>
        </w:rPr>
        <w:t>第十四条　合同的变更、终止与转让</w:t>
      </w:r>
    </w:p>
    <w:p w14:paraId="33A9FB23">
      <w:pPr>
        <w:snapToGrid w:val="0"/>
        <w:spacing w:line="360" w:lineRule="exact"/>
        <w:ind w:firstLine="420" w:firstLineChars="20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1B143B0B">
      <w:pPr>
        <w:snapToGrid w:val="0"/>
        <w:spacing w:line="360" w:lineRule="exact"/>
        <w:ind w:firstLine="420" w:firstLineChars="20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7229D9DA">
      <w:pPr>
        <w:snapToGrid w:val="0"/>
        <w:spacing w:line="360" w:lineRule="exact"/>
        <w:ind w:firstLine="422" w:firstLineChars="200"/>
        <w:rPr>
          <w:b/>
          <w:color w:val="000000"/>
          <w:szCs w:val="21"/>
        </w:rPr>
      </w:pPr>
      <w:r>
        <w:rPr>
          <w:rFonts w:hint="eastAsia"/>
          <w:b/>
          <w:color w:val="000000"/>
          <w:szCs w:val="21"/>
        </w:rPr>
        <w:t>第十五条　合同文件的组成</w:t>
      </w:r>
    </w:p>
    <w:p w14:paraId="4A977DA0">
      <w:pPr>
        <w:snapToGrid w:val="0"/>
        <w:spacing w:line="360" w:lineRule="exact"/>
        <w:ind w:firstLine="420" w:firstLineChars="200"/>
        <w:rPr>
          <w:color w:val="000000"/>
          <w:szCs w:val="21"/>
        </w:rPr>
      </w:pPr>
      <w:r>
        <w:rPr>
          <w:color w:val="000000"/>
          <w:szCs w:val="21"/>
        </w:rPr>
        <w:t>1.</w:t>
      </w:r>
      <w:r>
        <w:rPr>
          <w:rFonts w:hint="eastAsia"/>
          <w:color w:val="000000"/>
          <w:kern w:val="0"/>
        </w:rPr>
        <w:t>政府采购合同；</w:t>
      </w:r>
    </w:p>
    <w:p w14:paraId="30BB3FAA">
      <w:pPr>
        <w:snapToGrid w:val="0"/>
        <w:spacing w:line="360" w:lineRule="exact"/>
        <w:ind w:firstLine="420" w:firstLineChars="200"/>
        <w:rPr>
          <w:color w:val="000000"/>
          <w:szCs w:val="21"/>
        </w:rPr>
      </w:pPr>
      <w:r>
        <w:rPr>
          <w:color w:val="000000"/>
          <w:szCs w:val="21"/>
        </w:rPr>
        <w:t>2.</w:t>
      </w:r>
      <w:r>
        <w:rPr>
          <w:rFonts w:hint="eastAsia"/>
          <w:color w:val="000000"/>
          <w:szCs w:val="21"/>
        </w:rPr>
        <w:t>中标通知书（如有）；</w:t>
      </w:r>
    </w:p>
    <w:p w14:paraId="1A861CC0">
      <w:pPr>
        <w:snapToGrid w:val="0"/>
        <w:spacing w:line="360" w:lineRule="exact"/>
        <w:ind w:firstLine="420" w:firstLineChars="200"/>
        <w:rPr>
          <w:color w:val="000000"/>
          <w:szCs w:val="21"/>
        </w:rPr>
      </w:pPr>
      <w:r>
        <w:rPr>
          <w:color w:val="000000"/>
          <w:szCs w:val="21"/>
        </w:rPr>
        <w:t>3.</w:t>
      </w:r>
      <w:r>
        <w:rPr>
          <w:rFonts w:hint="eastAsia"/>
          <w:color w:val="000000"/>
          <w:szCs w:val="21"/>
        </w:rPr>
        <w:t>乙方的投标文件；</w:t>
      </w:r>
    </w:p>
    <w:p w14:paraId="2609A9E0">
      <w:pPr>
        <w:snapToGrid w:val="0"/>
        <w:spacing w:line="360" w:lineRule="exact"/>
        <w:ind w:firstLine="420" w:firstLineChars="200"/>
        <w:rPr>
          <w:color w:val="000000"/>
          <w:szCs w:val="21"/>
        </w:rPr>
      </w:pPr>
      <w:r>
        <w:rPr>
          <w:color w:val="000000"/>
          <w:szCs w:val="21"/>
        </w:rPr>
        <w:t>4.</w:t>
      </w:r>
      <w:r>
        <w:rPr>
          <w:rFonts w:hint="eastAsia"/>
          <w:color w:val="000000"/>
          <w:szCs w:val="21"/>
        </w:rPr>
        <w:t>招标文件；</w:t>
      </w:r>
    </w:p>
    <w:p w14:paraId="5BC6ABB9">
      <w:pPr>
        <w:snapToGrid w:val="0"/>
        <w:spacing w:line="300" w:lineRule="exact"/>
        <w:ind w:firstLine="420" w:firstLineChars="200"/>
        <w:rPr>
          <w:color w:val="000000"/>
          <w:szCs w:val="21"/>
          <w:u w:val="single"/>
        </w:rPr>
      </w:pPr>
      <w:r>
        <w:rPr>
          <w:color w:val="000000"/>
        </w:rPr>
        <w:t>5.</w:t>
      </w:r>
      <w:r>
        <w:rPr>
          <w:rFonts w:hint="eastAsia"/>
          <w:color w:val="000000"/>
        </w:rPr>
        <w:t>其他合同文件。</w:t>
      </w:r>
    </w:p>
    <w:p w14:paraId="6FB6BEA2">
      <w:pPr>
        <w:snapToGrid w:val="0"/>
        <w:spacing w:line="360" w:lineRule="exact"/>
        <w:ind w:firstLine="422" w:firstLineChars="200"/>
        <w:rPr>
          <w:color w:val="000000"/>
          <w:szCs w:val="21"/>
        </w:rPr>
      </w:pPr>
      <w:r>
        <w:rPr>
          <w:rFonts w:hint="eastAsia"/>
          <w:b/>
          <w:color w:val="000000"/>
          <w:szCs w:val="21"/>
        </w:rPr>
        <w:t>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17EA2CF1">
      <w:pPr>
        <w:snapToGrid w:val="0"/>
        <w:spacing w:line="360" w:lineRule="exact"/>
        <w:ind w:firstLine="420" w:firstLineChars="200"/>
        <w:rPr>
          <w:color w:val="000000" w:themeColor="text1"/>
          <w:szCs w:val="21"/>
          <w14:textFill>
            <w14:solidFill>
              <w14:schemeClr w14:val="tx1"/>
            </w14:solidFill>
          </w14:textFill>
        </w:rPr>
      </w:pPr>
      <w:r>
        <w:rPr>
          <w:rFonts w:hint="eastAsia"/>
          <w:color w:val="000000"/>
          <w:szCs w:val="21"/>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20E0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0DCAD54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甲方（章）           </w:t>
            </w:r>
          </w:p>
          <w:p w14:paraId="396488FD">
            <w:pPr>
              <w:snapToGrid w:val="0"/>
              <w:spacing w:line="360" w:lineRule="exact"/>
              <w:ind w:firstLine="945" w:firstLineChars="450"/>
              <w:jc w:val="right"/>
              <w:rPr>
                <w:color w:val="000000" w:themeColor="text1"/>
                <w:szCs w:val="21"/>
                <w14:textFill>
                  <w14:solidFill>
                    <w14:schemeClr w14:val="tx1"/>
                  </w14:solidFill>
                </w14:textFill>
              </w:rPr>
            </w:pPr>
          </w:p>
        </w:tc>
        <w:tc>
          <w:tcPr>
            <w:tcW w:w="4688" w:type="dxa"/>
            <w:vAlign w:val="center"/>
          </w:tcPr>
          <w:p w14:paraId="60E8325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乙方（章）              </w:t>
            </w:r>
          </w:p>
          <w:p w14:paraId="46E02B0B">
            <w:pPr>
              <w:snapToGrid w:val="0"/>
              <w:spacing w:line="360" w:lineRule="exact"/>
              <w:jc w:val="right"/>
              <w:rPr>
                <w:color w:val="000000" w:themeColor="text1"/>
                <w:szCs w:val="21"/>
                <w14:textFill>
                  <w14:solidFill>
                    <w14:schemeClr w14:val="tx1"/>
                  </w14:solidFill>
                </w14:textFill>
              </w:rPr>
            </w:pPr>
          </w:p>
        </w:tc>
      </w:tr>
      <w:tr w14:paraId="7414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4E5FA83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c>
          <w:tcPr>
            <w:tcW w:w="4688" w:type="dxa"/>
            <w:vAlign w:val="center"/>
          </w:tcPr>
          <w:p w14:paraId="46C44EE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r>
      <w:tr w14:paraId="1AAA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4FED5B9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c>
          <w:tcPr>
            <w:tcW w:w="4688" w:type="dxa"/>
            <w:vAlign w:val="center"/>
          </w:tcPr>
          <w:p w14:paraId="5FDF757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r>
      <w:tr w14:paraId="17D7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0C8A6528">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c>
          <w:tcPr>
            <w:tcW w:w="4688" w:type="dxa"/>
            <w:vAlign w:val="center"/>
          </w:tcPr>
          <w:p w14:paraId="34576555">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r>
      <w:tr w14:paraId="633C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358E960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c>
          <w:tcPr>
            <w:tcW w:w="4688" w:type="dxa"/>
            <w:vAlign w:val="center"/>
          </w:tcPr>
          <w:p w14:paraId="3A1F70ED">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r>
      <w:tr w14:paraId="068E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10B62FF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c>
          <w:tcPr>
            <w:tcW w:w="4688" w:type="dxa"/>
            <w:vAlign w:val="center"/>
          </w:tcPr>
          <w:p w14:paraId="385A983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r>
      <w:tr w14:paraId="3DDD9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317B8C6A">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c>
          <w:tcPr>
            <w:tcW w:w="4688" w:type="dxa"/>
            <w:vAlign w:val="center"/>
          </w:tcPr>
          <w:p w14:paraId="6BC69F63">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r>
    </w:tbl>
    <w:p w14:paraId="787DC179">
      <w:pPr>
        <w:snapToGrid w:val="0"/>
        <w:spacing w:line="360" w:lineRule="exact"/>
        <w:ind w:firstLine="420" w:firstLineChars="200"/>
        <w:rPr>
          <w:color w:val="000000" w:themeColor="text1"/>
          <w:szCs w:val="21"/>
          <w14:textFill>
            <w14:solidFill>
              <w14:schemeClr w14:val="tx1"/>
            </w14:solidFill>
          </w14:textFill>
        </w:rPr>
      </w:pPr>
    </w:p>
    <w:p w14:paraId="0B743067">
      <w:pPr>
        <w:spacing w:before="120" w:line="320" w:lineRule="atLeast"/>
        <w:jc w:val="lef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合同附件</w:t>
      </w:r>
    </w:p>
    <w:p w14:paraId="03719333">
      <w:pPr>
        <w:snapToGrid w:val="0"/>
        <w:spacing w:line="360" w:lineRule="exact"/>
        <w:jc w:val="center"/>
        <w:rPr>
          <w:b/>
          <w:bCs/>
          <w:color w:val="000000" w:themeColor="text1"/>
          <w:szCs w:val="21"/>
          <w14:textFill>
            <w14:solidFill>
              <w14:schemeClr w14:val="tx1"/>
            </w14:solidFill>
          </w14:textFill>
        </w:rPr>
      </w:pPr>
    </w:p>
    <w:p w14:paraId="3728AC59">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履约验收方案</w:t>
      </w:r>
    </w:p>
    <w:p w14:paraId="2E689B3D">
      <w:pPr>
        <w:widowControl/>
        <w:jc w:val="left"/>
        <w:rPr>
          <w:color w:val="000000" w:themeColor="text1"/>
          <w:szCs w:val="21"/>
          <w14:textFill>
            <w14:solidFill>
              <w14:schemeClr w14:val="tx1"/>
            </w14:solidFill>
          </w14:textFill>
        </w:rPr>
      </w:pPr>
    </w:p>
    <w:p w14:paraId="7E1842E1">
      <w:pPr>
        <w:pStyle w:val="173"/>
        <w:ind w:firstLineChars="0"/>
        <w:rPr>
          <w:rFonts w:ascii="Times New Roman" w:hAnsi="Times New Roman" w:eastAsia="宋体"/>
          <w:color w:val="000000" w:themeColor="text1"/>
          <w:kern w:val="2"/>
          <w:sz w:val="21"/>
          <w:szCs w:val="21"/>
          <w14:textFill>
            <w14:solidFill>
              <w14:schemeClr w14:val="tx1"/>
            </w14:solidFill>
          </w14:textFill>
        </w:rPr>
      </w:pPr>
    </w:p>
    <w:p w14:paraId="03CABC2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1.履约验收工作参加人员</w:t>
      </w:r>
    </w:p>
    <w:p w14:paraId="13A02AB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1.1履约验收主体单位</w:t>
      </w:r>
    </w:p>
    <w:p w14:paraId="0293511A">
      <w:pPr>
        <w:spacing w:before="120" w:line="320" w:lineRule="exact"/>
        <w:ind w:firstLine="420" w:firstLineChars="200"/>
        <w:jc w:val="left"/>
        <w:rPr>
          <w:color w:val="000000" w:themeColor="text1"/>
          <w:szCs w:val="21"/>
          <w:u w:val="single"/>
          <w14:textFill>
            <w14:solidFill>
              <w14:schemeClr w14:val="tx1"/>
            </w14:solidFill>
          </w14:textFill>
        </w:rPr>
      </w:pPr>
      <w:r>
        <w:rPr>
          <w:rStyle w:val="58"/>
          <w:color w:val="000000" w:themeColor="text1"/>
          <w:u w:val="single"/>
          <w14:textFill>
            <w14:solidFill>
              <w14:schemeClr w14:val="tx1"/>
            </w14:solidFill>
          </w14:textFill>
        </w:rPr>
        <w:t>采购人</w:t>
      </w:r>
      <w:r>
        <w:rPr>
          <w:rStyle w:val="58"/>
          <w:color w:val="000000" w:themeColor="text1"/>
          <w14:textFill>
            <w14:solidFill>
              <w14:schemeClr w14:val="tx1"/>
            </w14:solidFill>
          </w14:textFill>
        </w:rPr>
        <w:t>（如委托第三方机构签订，应注明收费方式）</w:t>
      </w:r>
    </w:p>
    <w:p w14:paraId="689B02C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1.2履约验收参加人员</w:t>
      </w:r>
    </w:p>
    <w:p w14:paraId="1DC645D8">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14:textFill>
            <w14:solidFill>
              <w14:schemeClr w14:val="tx1"/>
            </w14:solidFill>
          </w14:textFill>
        </w:rPr>
        <w:t>采购人代表、委托机构代表、成交供应商代表及采购人邀请的其他人员</w:t>
      </w:r>
    </w:p>
    <w:p w14:paraId="5A7226C4">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2.履约验收时间</w:t>
      </w:r>
    </w:p>
    <w:p w14:paraId="684608FD">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20XX年XX月XX日</w:t>
      </w:r>
    </w:p>
    <w:p w14:paraId="61D3BF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3.履约验收地点</w:t>
      </w:r>
    </w:p>
    <w:p w14:paraId="135EF4AC">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XX市XX区XX路XX号</w:t>
      </w:r>
    </w:p>
    <w:p w14:paraId="3CDD1C1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4.履约验收方式</w:t>
      </w:r>
    </w:p>
    <w:p w14:paraId="098B5B47">
      <w:pPr>
        <w:spacing w:before="120" w:line="320" w:lineRule="exact"/>
        <w:jc w:val="left"/>
        <w:rPr>
          <w:b/>
          <w:bCs/>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t>采购人自行验收</w:t>
      </w:r>
    </w:p>
    <w:p w14:paraId="423959C2">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5.履约验收程序</w:t>
      </w:r>
    </w:p>
    <w:p w14:paraId="2D352C5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5.1成立验收小组</w:t>
      </w:r>
    </w:p>
    <w:p w14:paraId="6BF2B6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5.2量化验收标准</w:t>
      </w:r>
    </w:p>
    <w:p w14:paraId="5948D11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5.3组织验收</w:t>
      </w:r>
    </w:p>
    <w:p w14:paraId="598A117B">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5.4出具验收报告</w:t>
      </w:r>
    </w:p>
    <w:p w14:paraId="20CD8961">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5.5验收结果公告</w:t>
      </w:r>
    </w:p>
    <w:p w14:paraId="081C2515">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5.6验收资料归档</w:t>
      </w:r>
    </w:p>
    <w:p w14:paraId="3AC75E1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0D723CF4">
      <w:pPr>
        <w:spacing w:before="120" w:line="320" w:lineRule="exact"/>
        <w:jc w:val="left"/>
        <w:rPr>
          <w:b/>
          <w:bCs/>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6.履约验收内容</w:t>
      </w:r>
    </w:p>
    <w:p w14:paraId="72991BE1">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6.1商务验收内容</w:t>
      </w:r>
    </w:p>
    <w:p w14:paraId="76CF6C43">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对采购标的交付的情况、财务和服务要求，包括交付（实施）的时间（期限）和地点（范围），付款条件（进度和方式），包装和运输，售后服务，保险等进行验收。</w:t>
      </w:r>
    </w:p>
    <w:p w14:paraId="0E794B57">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6.2技术验收内容</w:t>
      </w:r>
    </w:p>
    <w:p w14:paraId="5E4C0BF7">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对采购标的的功能和质量要求，包括性能、材料、结构、外观、安全，或者服务内容和标准等进行验收。</w:t>
      </w:r>
    </w:p>
    <w:p w14:paraId="2673E7E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7.履约验收标准</w:t>
      </w:r>
    </w:p>
    <w:p w14:paraId="4793AB2F">
      <w:pPr>
        <w:pStyle w:val="173"/>
        <w:spacing w:before="120" w:line="320" w:lineRule="exact"/>
        <w:ind w:firstLine="42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验收标准：</w:t>
      </w:r>
    </w:p>
    <w:p w14:paraId="071AFB00">
      <w:pPr>
        <w:pStyle w:val="173"/>
        <w:spacing w:before="120" w:line="320" w:lineRule="exact"/>
        <w:ind w:firstLine="420"/>
        <w:rPr>
          <w:rFonts w:ascii="Times New Roman" w:hAnsi="Times New Roman" w:eastAsia="宋体"/>
          <w:color w:val="000000" w:themeColor="text1"/>
          <w:kern w:val="2"/>
          <w:sz w:val="21"/>
          <w:szCs w:val="21"/>
          <w14:textFill>
            <w14:solidFill>
              <w14:schemeClr w14:val="tx1"/>
            </w14:solidFill>
          </w14:textFill>
        </w:rPr>
      </w:pPr>
      <w:r>
        <w:rPr>
          <w:rFonts w:ascii="Times New Roman" w:hAnsi="Times New Roman" w:eastAsia="宋体"/>
          <w:color w:val="000000" w:themeColor="text1"/>
          <w:kern w:val="2"/>
          <w:sz w:val="21"/>
          <w:szCs w:val="21"/>
          <w14:textFill>
            <w14:solidFill>
              <w14:schemeClr w14:val="tx1"/>
            </w14:solidFill>
          </w14:textFill>
        </w:rPr>
        <w:t>（1）中标（成交）供应商应提供完备的技术或服务资料、装箱单和合格证等，并派遣专业人员进行现场安装调试。验收合格条件如下：</w:t>
      </w:r>
    </w:p>
    <w:p w14:paraId="311BE912">
      <w:pPr>
        <w:spacing w:before="120"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中响应表或证明材料一致，性能或指标达到规定的标准。否则，以实际服务技术参数与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响应表参数或证明材料比较，按如下情况处理：</w:t>
      </w:r>
    </w:p>
    <w:p w14:paraId="16C9289D">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3E27D70B">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197189D4">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响应表或证明材料中不满足的技术参数，在验收时实际满足技术参数的要求，以满足技术参数的要求验收。 </w:t>
      </w:r>
    </w:p>
    <w:p w14:paraId="33C152C6">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响应表或证明材料中满足的技术参数，在验收时实际优于技术参数的要求，以满足技术参数的要求验收。</w:t>
      </w:r>
    </w:p>
    <w:p w14:paraId="1A9137B8">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501353C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（1）在测试或试运行期间所出现的问题得到解决，并运行或工作正常。</w:t>
      </w:r>
    </w:p>
    <w:p w14:paraId="1080D8A6">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（2）在规定时间内完成交付及验收，并经采购人确认。</w:t>
      </w:r>
    </w:p>
    <w:p w14:paraId="3A04215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（3）服务在安装调试并试运行符合要求后，才作为最终验收。</w:t>
      </w:r>
    </w:p>
    <w:p w14:paraId="4B80A415">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（4）成交供应商提供的服务未达到</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规定要求，且对采购人造成损失的，由成交供应商承担一切责任，并赔偿所造成的损失。</w:t>
      </w:r>
    </w:p>
    <w:p w14:paraId="2123956B">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（5）政府采购合同约定的其他要求及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响应的其他标准。</w:t>
      </w:r>
    </w:p>
    <w:p w14:paraId="6D27F0E7">
      <w:pPr>
        <w:spacing w:before="120" w:line="320" w:lineRule="exact"/>
        <w:ind w:firstLine="422" w:firstLineChars="200"/>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8.履约验收其他事项</w:t>
      </w:r>
    </w:p>
    <w:p w14:paraId="3051AF4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p w14:paraId="48BD024A">
      <w:pPr>
        <w:spacing w:before="120" w:line="320" w:lineRule="exact"/>
        <w:rPr>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br w:type="page"/>
      </w:r>
    </w:p>
    <w:p w14:paraId="160DBB22">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广西壮族自治区政府采购项目合同验收书</w:t>
      </w:r>
    </w:p>
    <w:p w14:paraId="27D0D08F">
      <w:pPr>
        <w:widowControl/>
        <w:snapToGrid w:val="0"/>
        <w:spacing w:before="100" w:beforeAutospacing="1" w:after="100" w:afterAutospacing="1" w:line="320" w:lineRule="exact"/>
        <w:ind w:left="-359" w:leftChars="-171"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根据政府采购项目（</w:t>
      </w:r>
      <w:r>
        <w:rPr>
          <w:color w:val="000000" w:themeColor="text1"/>
          <w:kern w:val="0"/>
          <w:szCs w:val="21"/>
          <w:u w:val="single"/>
          <w14:textFill>
            <w14:solidFill>
              <w14:schemeClr w14:val="tx1"/>
            </w14:solidFill>
          </w14:textFill>
        </w:rPr>
        <w:t>采购合同编号：</w:t>
      </w:r>
      <w:r>
        <w:rPr>
          <w:color w:val="000000" w:themeColor="text1"/>
          <w:szCs w:val="21"/>
          <w:u w:val="single"/>
          <w14:textFill>
            <w14:solidFill>
              <w14:schemeClr w14:val="tx1"/>
            </w14:solidFill>
          </w14:textFill>
        </w:rPr>
        <w:t>GXZC20XX-XX-XXXXX-JDZB</w:t>
      </w:r>
      <w:r>
        <w:rPr>
          <w:color w:val="000000" w:themeColor="text1"/>
          <w:kern w:val="0"/>
          <w:szCs w:val="21"/>
          <w14:textFill>
            <w14:solidFill>
              <w14:schemeClr w14:val="tx1"/>
            </w14:solidFill>
          </w14:textFill>
        </w:rPr>
        <w:t>）的约定，我单位对（</w:t>
      </w:r>
      <w:r>
        <w:rPr>
          <w:color w:val="000000" w:themeColor="text1"/>
          <w:szCs w:val="21"/>
          <w:u w:val="single"/>
          <w14:textFill>
            <w14:solidFill>
              <w14:schemeClr w14:val="tx1"/>
            </w14:solidFill>
          </w14:textFill>
        </w:rPr>
        <w:t>XXXX采购项目</w:t>
      </w:r>
      <w:r>
        <w:rPr>
          <w:color w:val="000000" w:themeColor="text1"/>
          <w:kern w:val="0"/>
          <w:szCs w:val="21"/>
          <w14:textFill>
            <w14:solidFill>
              <w14:schemeClr w14:val="tx1"/>
            </w14:solidFill>
          </w14:textFill>
        </w:rPr>
        <w:t>）政府采购项目中标（或成交）供应商</w:t>
      </w:r>
      <w:r>
        <w:rPr>
          <w:color w:val="000000" w:themeColor="text1"/>
          <w:kern w:val="0"/>
          <w:szCs w:val="21"/>
          <w:u w:val="single"/>
          <w14:textFill>
            <w14:solidFill>
              <w14:schemeClr w14:val="tx1"/>
            </w14:solidFill>
          </w14:textFill>
        </w:rPr>
        <w:t>XX公司（填写供应商名称）</w:t>
      </w:r>
      <w:r>
        <w:rPr>
          <w:color w:val="000000" w:themeColor="text1"/>
          <w:kern w:val="0"/>
          <w:szCs w:val="21"/>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58655C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10DDC330">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2695B59F">
            <w:pPr>
              <w:widowControl/>
              <w:snapToGrid w:val="0"/>
              <w:spacing w:before="100" w:beforeAutospacing="1" w:after="100" w:afterAutospacing="1" w:line="320" w:lineRule="exact"/>
              <w:ind w:left="-3" w:firstLine="420" w:firstLineChars="200"/>
              <w:jc w:val="center"/>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自行验收        </w:t>
            </w:r>
            <w:r>
              <w:rPr>
                <w:color w:val="000000" w:themeColor="text1"/>
                <w:szCs w:val="21"/>
                <w14:textFill>
                  <w14:solidFill>
                    <w14:schemeClr w14:val="tx1"/>
                  </w14:solidFill>
                </w14:textFill>
              </w:rPr>
              <w:sym w:font="Wingdings 2" w:char="00A3"/>
            </w:r>
            <w:r>
              <w:rPr>
                <w:color w:val="000000" w:themeColor="text1"/>
                <w:kern w:val="0"/>
                <w:szCs w:val="21"/>
                <w14:textFill>
                  <w14:solidFill>
                    <w14:schemeClr w14:val="tx1"/>
                  </w14:solidFill>
                </w14:textFill>
              </w:rPr>
              <w:t>委托验收</w:t>
            </w:r>
          </w:p>
        </w:tc>
      </w:tr>
      <w:tr w14:paraId="071110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39C1AC9">
            <w:pPr>
              <w:widowControl/>
              <w:snapToGrid w:val="0"/>
              <w:spacing w:before="100" w:beforeAutospacing="1" w:after="100" w:afterAutospacing="1" w:line="320" w:lineRule="exact"/>
              <w:ind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56BC6623">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4A733B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6D78D07E">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EE3751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金  额</w:t>
            </w:r>
          </w:p>
        </w:tc>
      </w:tr>
      <w:tr w14:paraId="556BCB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34A4DB71">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38357E4">
            <w:pPr>
              <w:widowControl/>
              <w:snapToGrid w:val="0"/>
              <w:spacing w:before="100" w:beforeAutospacing="1" w:after="100" w:afterAutospacing="1" w:line="320" w:lineRule="exact"/>
              <w:ind w:left="-3" w:firstLine="420" w:firstLineChars="200"/>
              <w:jc w:val="left"/>
              <w:rPr>
                <w:color w:val="000000" w:themeColor="text1"/>
                <w:kern w:val="0"/>
                <w:szCs w:val="21"/>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50CF9780">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46F3E2E4">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554130E">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0116A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2377C316">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4483DD83">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1D5BF1D">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54FC3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473B9F01">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合计大写金额：人民币元整</w:t>
            </w:r>
          </w:p>
        </w:tc>
      </w:tr>
      <w:tr w14:paraId="4BF8CB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7006334D">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38EB087C">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2BB14C19">
            <w:pPr>
              <w:snapToGrid w:val="0"/>
              <w:spacing w:before="100" w:beforeAutospacing="1" w:after="100" w:afterAutospacing="1" w:line="320" w:lineRule="exact"/>
              <w:ind w:firstLine="39" w:firstLineChars="19"/>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4BC126C2">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r>
      <w:tr w14:paraId="041C7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2B128D6">
            <w:pPr>
              <w:widowControl/>
              <w:snapToGrid w:val="0"/>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1786DE4">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中标人所提供服务的内容满足采购合同约定的要求、标准。</w:t>
            </w:r>
          </w:p>
        </w:tc>
      </w:tr>
      <w:tr w14:paraId="0944BC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2FFDE2C">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3CFB2199">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验收结论性意见：同意（不同意）通过项目验收</w:t>
            </w:r>
          </w:p>
        </w:tc>
      </w:tr>
      <w:tr w14:paraId="0166F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2CFF829E">
            <w:pPr>
              <w:widowControl/>
              <w:spacing w:line="320" w:lineRule="exact"/>
              <w:jc w:val="left"/>
              <w:rPr>
                <w:color w:val="000000" w:themeColor="text1"/>
                <w:kern w:val="0"/>
                <w:szCs w:val="21"/>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6142A942">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有异议的意见和说明理由：</w:t>
            </w:r>
          </w:p>
          <w:p w14:paraId="55643C37">
            <w:pPr>
              <w:pStyle w:val="175"/>
              <w:spacing w:before="120" w:after="120"/>
              <w:ind w:firstLine="5880" w:firstLineChars="280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签字：</w:t>
            </w:r>
          </w:p>
        </w:tc>
      </w:tr>
      <w:tr w14:paraId="42B40F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55568E8">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验收小组成员签字：</w:t>
            </w:r>
          </w:p>
          <w:p w14:paraId="18A6666D">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r w14:paraId="01C373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0D211FE">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监督人员或其他相关人员签字：</w:t>
            </w:r>
          </w:p>
          <w:p w14:paraId="6608FC4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或受邀机构的意见（盖章）：</w:t>
            </w:r>
          </w:p>
        </w:tc>
      </w:tr>
      <w:tr w14:paraId="0DDB87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423306C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中标或者成交供应商负责人签字或盖章：</w:t>
            </w:r>
          </w:p>
          <w:p w14:paraId="3A982E94">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7B3FC146">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57E68EA4">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采购人签字或盖章：</w:t>
            </w:r>
          </w:p>
          <w:p w14:paraId="42FB1F4A">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36EC416F">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受托机构的意见（盖章）：</w:t>
            </w:r>
          </w:p>
          <w:p w14:paraId="20971A37">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5FD5701E">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1A3B1B53">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6893EC42">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bl>
    <w:p w14:paraId="39DCC194">
      <w:pPr>
        <w:widowControl/>
        <w:jc w:val="left"/>
        <w:rPr>
          <w:bCs/>
          <w:color w:val="000000" w:themeColor="text1"/>
          <w:sz w:val="24"/>
          <w14:textFill>
            <w14:solidFill>
              <w14:schemeClr w14:val="tx1"/>
            </w14:solidFill>
          </w14:textFill>
        </w:rPr>
      </w:pPr>
      <w:r>
        <w:rPr>
          <w:color w:val="000000" w:themeColor="text1"/>
          <w:spacing w:val="-10"/>
          <w:kern w:val="0"/>
          <w:szCs w:val="21"/>
          <w14:textFill>
            <w14:solidFill>
              <w14:schemeClr w14:val="tx1"/>
            </w14:solidFill>
          </w14:textFill>
        </w:rPr>
        <w:t>备注：本报告单一式4份（采购单位1份、供应商1份、采购监督部门备案1份、采购代理机构1份）</w:t>
      </w:r>
    </w:p>
    <w:p w14:paraId="64FB1F82">
      <w:pPr>
        <w:spacing w:before="120" w:line="320" w:lineRule="atLeast"/>
        <w:rPr>
          <w:color w:val="000000" w:themeColor="text1"/>
          <w:szCs w:val="21"/>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85"/>
    <w:bookmarkEnd w:id="86"/>
    <w:p w14:paraId="10F4A8C7">
      <w:pPr>
        <w:widowControl/>
        <w:jc w:val="center"/>
        <w:outlineLvl w:val="0"/>
        <w:rPr>
          <w:color w:val="000000" w:themeColor="text1"/>
          <w:sz w:val="32"/>
          <w:szCs w:val="32"/>
          <w14:textFill>
            <w14:solidFill>
              <w14:schemeClr w14:val="tx1"/>
            </w14:solidFill>
          </w14:textFill>
        </w:rPr>
      </w:pPr>
      <w:bookmarkStart w:id="94" w:name="_Toc139710082"/>
      <w:r>
        <w:rPr>
          <w:color w:val="000000" w:themeColor="text1"/>
          <w:sz w:val="32"/>
          <w:szCs w:val="32"/>
          <w14:textFill>
            <w14:solidFill>
              <w14:schemeClr w14:val="tx1"/>
            </w14:solidFill>
          </w14:textFill>
        </w:rPr>
        <w:t xml:space="preserve">第六章  </w:t>
      </w:r>
      <w:r>
        <w:rPr>
          <w:rFonts w:hint="eastAsia"/>
          <w:color w:val="000000" w:themeColor="text1"/>
          <w:sz w:val="32"/>
          <w:szCs w:val="32"/>
          <w14:textFill>
            <w14:solidFill>
              <w14:schemeClr w14:val="tx1"/>
            </w14:solidFill>
          </w14:textFill>
        </w:rPr>
        <w:t>投标文件</w:t>
      </w:r>
      <w:r>
        <w:rPr>
          <w:color w:val="000000" w:themeColor="text1"/>
          <w:sz w:val="32"/>
          <w:szCs w:val="32"/>
          <w14:textFill>
            <w14:solidFill>
              <w14:schemeClr w14:val="tx1"/>
            </w14:solidFill>
          </w14:textFill>
        </w:rPr>
        <w:t>格式</w:t>
      </w:r>
      <w:bookmarkEnd w:id="94"/>
    </w:p>
    <w:p w14:paraId="14FB9903">
      <w:pPr>
        <w:rPr>
          <w:color w:val="000000" w:themeColor="text1"/>
          <w:sz w:val="28"/>
          <w:szCs w:val="28"/>
          <w14:textFill>
            <w14:solidFill>
              <w14:schemeClr w14:val="tx1"/>
            </w14:solidFill>
          </w14:textFill>
        </w:rPr>
      </w:pPr>
      <w:bookmarkStart w:id="95" w:name="_Toc254970697"/>
      <w:bookmarkStart w:id="96" w:name="_Toc254970556"/>
    </w:p>
    <w:bookmarkEnd w:id="95"/>
    <w:bookmarkEnd w:id="96"/>
    <w:p w14:paraId="1329BCD8">
      <w:pPr>
        <w:rPr>
          <w:color w:val="000000" w:themeColor="text1"/>
          <w:sz w:val="28"/>
          <w:szCs w:val="28"/>
          <w14:textFill>
            <w14:solidFill>
              <w14:schemeClr w14:val="tx1"/>
            </w14:solidFill>
          </w14:textFill>
        </w:rPr>
      </w:pPr>
    </w:p>
    <w:p w14:paraId="273DDE87">
      <w:pPr>
        <w:spacing w:line="500" w:lineRule="exact"/>
        <w:ind w:firstLine="560" w:firstLineChars="200"/>
        <w:rPr>
          <w:sz w:val="28"/>
          <w:szCs w:val="28"/>
        </w:rPr>
      </w:pPr>
      <w:bookmarkStart w:id="97" w:name="_Hlk65852042"/>
      <w:r>
        <w:rPr>
          <w:rFonts w:hint="eastAsia"/>
          <w:sz w:val="28"/>
          <w:szCs w:val="28"/>
        </w:rPr>
        <w:t>注：有签字、盖章要求的应按要求</w:t>
      </w:r>
      <w:bookmarkStart w:id="98" w:name="_Hlk89032274"/>
      <w:r>
        <w:rPr>
          <w:rFonts w:hint="eastAsia"/>
          <w:sz w:val="28"/>
          <w:szCs w:val="28"/>
        </w:rPr>
        <w:t>签字（签章）、盖章（签章）</w:t>
      </w:r>
      <w:bookmarkEnd w:id="98"/>
      <w:r>
        <w:rPr>
          <w:rFonts w:hint="eastAsia"/>
          <w:sz w:val="28"/>
          <w:szCs w:val="28"/>
        </w:rPr>
        <w:t>。</w:t>
      </w:r>
    </w:p>
    <w:p w14:paraId="4536876C">
      <w:pPr>
        <w:snapToGrid w:val="0"/>
        <w:spacing w:before="120" w:beforeLines="50" w:after="50" w:line="440" w:lineRule="exact"/>
        <w:jc w:val="left"/>
        <w:outlineLvl w:val="1"/>
        <w:rPr>
          <w:bCs/>
          <w:sz w:val="24"/>
        </w:rPr>
      </w:pPr>
      <w:r>
        <w:br w:type="page"/>
      </w:r>
      <w:bookmarkStart w:id="99" w:name="_Toc254970557"/>
      <w:bookmarkStart w:id="100" w:name="_Toc254970698"/>
      <w:r>
        <w:rPr>
          <w:rFonts w:hint="eastAsia"/>
          <w:bCs/>
          <w:sz w:val="24"/>
        </w:rPr>
        <w:t>1</w:t>
      </w:r>
      <w:r>
        <w:rPr>
          <w:bCs/>
          <w:sz w:val="24"/>
        </w:rPr>
        <w:t>．投标文件封面参考格式</w:t>
      </w:r>
      <w:r>
        <w:rPr>
          <w:rFonts w:hint="eastAsia"/>
          <w:bCs/>
          <w:sz w:val="24"/>
        </w:rPr>
        <w:t>（资格证明文件）</w:t>
      </w:r>
      <w:r>
        <w:rPr>
          <w:bCs/>
          <w:sz w:val="24"/>
        </w:rPr>
        <w:t xml:space="preserve">： </w:t>
      </w:r>
    </w:p>
    <w:p w14:paraId="61F933AD">
      <w:pPr>
        <w:snapToGrid w:val="0"/>
        <w:spacing w:before="120" w:beforeLines="50" w:after="50" w:line="360" w:lineRule="exact"/>
        <w:rPr>
          <w:sz w:val="24"/>
        </w:rPr>
      </w:pPr>
    </w:p>
    <w:p w14:paraId="187442D5">
      <w:pPr>
        <w:snapToGrid w:val="0"/>
        <w:spacing w:before="120" w:beforeLines="50" w:after="50" w:line="360" w:lineRule="exact"/>
        <w:jc w:val="center"/>
        <w:rPr>
          <w:bCs/>
          <w:sz w:val="24"/>
        </w:rPr>
      </w:pPr>
    </w:p>
    <w:p w14:paraId="03FE3A0A">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2CE0D35">
      <w:pPr>
        <w:snapToGrid w:val="0"/>
        <w:spacing w:before="120" w:beforeLines="50" w:after="50" w:line="360" w:lineRule="exact"/>
        <w:jc w:val="center"/>
        <w:rPr>
          <w:b/>
          <w:bCs/>
          <w:sz w:val="44"/>
          <w:szCs w:val="44"/>
        </w:rPr>
      </w:pPr>
    </w:p>
    <w:p w14:paraId="4F64F065">
      <w:pPr>
        <w:snapToGrid w:val="0"/>
        <w:spacing w:before="120" w:beforeLines="50" w:after="50" w:line="360" w:lineRule="exact"/>
        <w:jc w:val="center"/>
        <w:rPr>
          <w:b/>
          <w:bCs/>
          <w:sz w:val="44"/>
          <w:szCs w:val="44"/>
        </w:rPr>
      </w:pPr>
    </w:p>
    <w:p w14:paraId="5293D8A9">
      <w:pPr>
        <w:snapToGrid w:val="0"/>
        <w:spacing w:before="120" w:beforeLines="50" w:after="50" w:line="360" w:lineRule="exact"/>
        <w:jc w:val="center"/>
        <w:rPr>
          <w:b/>
          <w:bCs/>
          <w:sz w:val="44"/>
          <w:szCs w:val="44"/>
        </w:rPr>
      </w:pPr>
      <w:r>
        <w:rPr>
          <w:b/>
          <w:bCs/>
          <w:sz w:val="44"/>
          <w:szCs w:val="44"/>
        </w:rPr>
        <w:t>资格</w:t>
      </w:r>
      <w:r>
        <w:rPr>
          <w:rFonts w:hint="eastAsia"/>
          <w:b/>
          <w:bCs/>
          <w:sz w:val="44"/>
          <w:szCs w:val="44"/>
        </w:rPr>
        <w:t>证明</w:t>
      </w:r>
      <w:r>
        <w:rPr>
          <w:b/>
          <w:bCs/>
          <w:sz w:val="44"/>
          <w:szCs w:val="44"/>
        </w:rPr>
        <w:t>文件</w:t>
      </w:r>
    </w:p>
    <w:p w14:paraId="64F15438">
      <w:pPr>
        <w:snapToGrid w:val="0"/>
        <w:spacing w:before="120" w:beforeLines="50" w:after="50" w:line="360" w:lineRule="exact"/>
        <w:rPr>
          <w:bCs/>
          <w:sz w:val="24"/>
        </w:rPr>
      </w:pPr>
    </w:p>
    <w:p w14:paraId="47BEEFEA">
      <w:pPr>
        <w:snapToGrid w:val="0"/>
        <w:spacing w:before="120" w:beforeLines="50" w:after="50" w:line="360" w:lineRule="exact"/>
        <w:rPr>
          <w:bCs/>
          <w:sz w:val="24"/>
        </w:rPr>
      </w:pPr>
    </w:p>
    <w:p w14:paraId="6DA222CD">
      <w:pPr>
        <w:snapToGrid w:val="0"/>
        <w:spacing w:before="120" w:beforeLines="50" w:after="50" w:line="360" w:lineRule="exact"/>
        <w:rPr>
          <w:bCs/>
          <w:sz w:val="24"/>
        </w:rPr>
      </w:pPr>
    </w:p>
    <w:p w14:paraId="3D24DFD2">
      <w:pPr>
        <w:snapToGrid w:val="0"/>
        <w:spacing w:before="120" w:beforeLines="50" w:after="50" w:line="360" w:lineRule="exact"/>
        <w:ind w:firstLine="720" w:firstLineChars="300"/>
        <w:rPr>
          <w:bCs/>
          <w:sz w:val="24"/>
        </w:rPr>
      </w:pPr>
      <w:r>
        <w:rPr>
          <w:bCs/>
          <w:sz w:val="24"/>
        </w:rPr>
        <w:t xml:space="preserve">项目名称： </w:t>
      </w:r>
    </w:p>
    <w:p w14:paraId="2ABA3F84">
      <w:pPr>
        <w:snapToGrid w:val="0"/>
        <w:spacing w:before="120" w:beforeLines="50" w:after="50" w:line="360" w:lineRule="exact"/>
        <w:ind w:firstLine="720" w:firstLineChars="300"/>
        <w:rPr>
          <w:bCs/>
          <w:sz w:val="24"/>
        </w:rPr>
      </w:pPr>
      <w:r>
        <w:rPr>
          <w:bCs/>
          <w:sz w:val="24"/>
        </w:rPr>
        <w:t>项目编号：</w:t>
      </w:r>
    </w:p>
    <w:p w14:paraId="5A91589B">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2A22FFD3">
      <w:pPr>
        <w:snapToGrid w:val="0"/>
        <w:spacing w:before="120" w:beforeLines="50" w:after="50" w:line="360" w:lineRule="exact"/>
        <w:ind w:firstLine="720" w:firstLineChars="300"/>
        <w:rPr>
          <w:bCs/>
          <w:sz w:val="24"/>
        </w:rPr>
      </w:pPr>
      <w:r>
        <w:rPr>
          <w:bCs/>
          <w:sz w:val="24"/>
        </w:rPr>
        <w:t>供应商名称：</w:t>
      </w:r>
    </w:p>
    <w:p w14:paraId="409890AC">
      <w:pPr>
        <w:snapToGrid w:val="0"/>
        <w:spacing w:before="120" w:beforeLines="50" w:after="50" w:line="360" w:lineRule="exact"/>
        <w:ind w:firstLine="720" w:firstLineChars="300"/>
        <w:rPr>
          <w:bCs/>
          <w:sz w:val="24"/>
        </w:rPr>
      </w:pPr>
      <w:r>
        <w:rPr>
          <w:bCs/>
          <w:sz w:val="24"/>
        </w:rPr>
        <w:t>供应商地址：</w:t>
      </w:r>
    </w:p>
    <w:p w14:paraId="18EC6C73">
      <w:pPr>
        <w:pStyle w:val="7"/>
        <w:snapToGrid w:val="0"/>
        <w:spacing w:before="50" w:after="50" w:line="360" w:lineRule="exact"/>
        <w:ind w:firstLine="960" w:firstLineChars="400"/>
        <w:rPr>
          <w:bCs/>
          <w:sz w:val="24"/>
          <w:szCs w:val="24"/>
        </w:rPr>
      </w:pPr>
    </w:p>
    <w:p w14:paraId="46B4D3CF">
      <w:pPr>
        <w:snapToGrid w:val="0"/>
        <w:spacing w:before="120" w:beforeLines="50" w:after="50" w:line="360" w:lineRule="exact"/>
        <w:jc w:val="center"/>
        <w:rPr>
          <w:sz w:val="24"/>
        </w:rPr>
      </w:pPr>
      <w:r>
        <w:rPr>
          <w:sz w:val="24"/>
        </w:rPr>
        <w:t xml:space="preserve">                        年  月  日</w:t>
      </w:r>
    </w:p>
    <w:p w14:paraId="63072812">
      <w:pPr>
        <w:snapToGrid w:val="0"/>
        <w:spacing w:before="120" w:beforeLines="50" w:after="50" w:line="360" w:lineRule="exact"/>
        <w:rPr>
          <w:b/>
          <w:bCs/>
          <w:sz w:val="24"/>
        </w:rPr>
      </w:pPr>
      <w:r>
        <w:br w:type="page"/>
      </w:r>
      <w:bookmarkEnd w:id="99"/>
      <w:bookmarkEnd w:id="100"/>
      <w:r>
        <w:rPr>
          <w:b/>
          <w:bCs/>
          <w:sz w:val="24"/>
        </w:rPr>
        <w:t xml:space="preserve"> </w:t>
      </w:r>
    </w:p>
    <w:p w14:paraId="2700947A">
      <w:pPr>
        <w:snapToGrid w:val="0"/>
        <w:spacing w:before="50" w:after="50" w:line="440" w:lineRule="exact"/>
        <w:ind w:firstLine="138" w:firstLineChars="49"/>
        <w:jc w:val="center"/>
        <w:rPr>
          <w:b/>
          <w:sz w:val="28"/>
          <w:szCs w:val="28"/>
        </w:rPr>
      </w:pPr>
      <w:r>
        <w:rPr>
          <w:b/>
          <w:sz w:val="28"/>
          <w:szCs w:val="28"/>
        </w:rPr>
        <w:t>目录</w:t>
      </w:r>
    </w:p>
    <w:p w14:paraId="65B5C220">
      <w:pPr>
        <w:snapToGrid w:val="0"/>
        <w:spacing w:before="50" w:after="50" w:line="440" w:lineRule="exact"/>
        <w:ind w:firstLine="118" w:firstLineChars="49"/>
        <w:jc w:val="center"/>
        <w:rPr>
          <w:b/>
          <w:sz w:val="24"/>
        </w:rPr>
      </w:pPr>
      <w:r>
        <w:rPr>
          <w:b/>
          <w:sz w:val="24"/>
        </w:rPr>
        <w:t>（应有页码）</w:t>
      </w:r>
    </w:p>
    <w:p w14:paraId="2FCAD3E3">
      <w:pPr>
        <w:snapToGrid w:val="0"/>
        <w:spacing w:before="50" w:after="50" w:line="440" w:lineRule="exact"/>
        <w:rPr>
          <w:b/>
          <w:sz w:val="24"/>
        </w:rPr>
      </w:pPr>
      <w:r>
        <w:rPr>
          <w:b/>
          <w:sz w:val="24"/>
        </w:rPr>
        <w:br w:type="page"/>
      </w:r>
      <w:r>
        <w:rPr>
          <w:b/>
          <w:szCs w:val="21"/>
        </w:rPr>
        <w:t>1．投标声明书格式：</w:t>
      </w:r>
    </w:p>
    <w:p w14:paraId="477EED62">
      <w:pPr>
        <w:snapToGrid w:val="0"/>
        <w:spacing w:before="50" w:after="50" w:line="440" w:lineRule="exact"/>
        <w:ind w:firstLine="157" w:firstLineChars="49"/>
        <w:jc w:val="left"/>
        <w:rPr>
          <w:b/>
          <w:bCs/>
          <w:sz w:val="32"/>
          <w:szCs w:val="32"/>
        </w:rPr>
      </w:pPr>
    </w:p>
    <w:p w14:paraId="39EA26DB">
      <w:pPr>
        <w:snapToGrid w:val="0"/>
        <w:spacing w:before="120" w:beforeLines="50" w:after="50" w:line="360" w:lineRule="exact"/>
        <w:jc w:val="center"/>
        <w:rPr>
          <w:b/>
          <w:szCs w:val="21"/>
        </w:rPr>
      </w:pPr>
      <w:r>
        <w:rPr>
          <w:b/>
          <w:szCs w:val="21"/>
        </w:rPr>
        <w:t>投标声明书</w:t>
      </w:r>
    </w:p>
    <w:p w14:paraId="73C0085C">
      <w:pPr>
        <w:snapToGrid w:val="0"/>
        <w:spacing w:before="120" w:beforeLines="50" w:after="50" w:line="360" w:lineRule="exact"/>
        <w:jc w:val="center"/>
        <w:rPr>
          <w:szCs w:val="21"/>
        </w:rPr>
      </w:pPr>
    </w:p>
    <w:p w14:paraId="7EA92D6D">
      <w:pPr>
        <w:snapToGrid w:val="0"/>
        <w:spacing w:before="120" w:beforeLines="5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5D58D860">
      <w:pPr>
        <w:snapToGrid w:val="0"/>
        <w:spacing w:before="120" w:beforeLines="50" w:after="50" w:line="360" w:lineRule="exact"/>
        <w:ind w:firstLine="630" w:firstLineChars="30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54BAFD80">
      <w:pPr>
        <w:snapToGrid w:val="0"/>
        <w:spacing w:before="120" w:beforeLines="5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 xml:space="preserve">（项目名称） </w:t>
      </w:r>
      <w:r>
        <w:rPr>
          <w:szCs w:val="21"/>
        </w:rPr>
        <w:t>项目的投标，为便于贵方公正、择优地确定中标人及其投标产品和服务，我方就本次投标有关事项郑重声明如下：</w:t>
      </w:r>
    </w:p>
    <w:p w14:paraId="45479B02">
      <w:pPr>
        <w:snapToGrid w:val="0"/>
        <w:spacing w:before="120" w:beforeLines="50" w:line="360" w:lineRule="exact"/>
        <w:ind w:firstLine="420" w:firstLineChars="200"/>
        <w:rPr>
          <w:szCs w:val="21"/>
        </w:rPr>
      </w:pPr>
      <w:r>
        <w:rPr>
          <w:szCs w:val="21"/>
        </w:rPr>
        <w:t>（1）我方向贵方提交的所有投标文件、资料都是准确的和真实的。</w:t>
      </w:r>
    </w:p>
    <w:p w14:paraId="0FF7A97D">
      <w:pPr>
        <w:snapToGrid w:val="0"/>
        <w:spacing w:before="120" w:beforeLines="50" w:line="360" w:lineRule="exact"/>
        <w:ind w:firstLine="420" w:firstLineChars="200"/>
        <w:rPr>
          <w:szCs w:val="21"/>
        </w:rPr>
      </w:pPr>
      <w:r>
        <w:rPr>
          <w:szCs w:val="21"/>
        </w:rPr>
        <w:t>（2）我方不是采购人的附属机构；也不是为本项目提供整体设计、规范编制或者项目管理、监理、检测等服务的供应商或其附属机构。</w:t>
      </w:r>
    </w:p>
    <w:p w14:paraId="33B75ABD">
      <w:pPr>
        <w:snapToGrid w:val="0"/>
        <w:spacing w:before="120" w:beforeLines="50" w:line="360" w:lineRule="exact"/>
        <w:ind w:firstLine="420" w:firstLineChars="200"/>
        <w:rPr>
          <w:szCs w:val="21"/>
        </w:rPr>
      </w:pPr>
      <w:r>
        <w:rPr>
          <w:szCs w:val="21"/>
        </w:rPr>
        <w:t>（3）我方承诺在参加本政府采购项目活动前，没有被纳入政府部门或银行认定的失信名单，我方具有良好的商业信誉。</w:t>
      </w:r>
    </w:p>
    <w:p w14:paraId="216C8275">
      <w:pPr>
        <w:snapToGrid w:val="0"/>
        <w:spacing w:before="120" w:beforeLines="50" w:line="360" w:lineRule="exact"/>
        <w:ind w:firstLine="420" w:firstLineChars="200"/>
        <w:rPr>
          <w:szCs w:val="21"/>
        </w:rPr>
      </w:pPr>
      <w:r>
        <w:rPr>
          <w:szCs w:val="21"/>
        </w:rPr>
        <w:t>（4）我方及本人承诺在参加本政府采购项目活动前三年内，在经营活动中没有重大违法记录。重大违法记录是指供供应商因违法经营受到刑事处罚或者责令停产停业、吊销许可证或者执照、较大数额罚款等行政处罚。如我方提供的声明不实，则自愿承担《政府采购法》有关提供虚假材料的规定给予的处罚。</w:t>
      </w:r>
    </w:p>
    <w:p w14:paraId="23A581B3">
      <w:pPr>
        <w:snapToGrid w:val="0"/>
        <w:spacing w:before="120" w:beforeLines="50" w:line="360" w:lineRule="exact"/>
        <w:ind w:firstLine="420" w:firstLineChars="200"/>
        <w:rPr>
          <w:szCs w:val="21"/>
        </w:rPr>
      </w:pPr>
      <w:r>
        <w:rPr>
          <w:szCs w:val="21"/>
        </w:rPr>
        <w:t>（5）我方承诺具有履行本项目合同所必需的设备和专业技术能力。</w:t>
      </w:r>
    </w:p>
    <w:p w14:paraId="6835F8D3">
      <w:pPr>
        <w:snapToGrid w:val="0"/>
        <w:spacing w:before="120" w:beforeLines="50" w:line="360" w:lineRule="exact"/>
        <w:ind w:firstLine="420" w:firstLineChars="200"/>
        <w:rPr>
          <w:szCs w:val="21"/>
        </w:rPr>
      </w:pPr>
      <w:r>
        <w:rPr>
          <w:rFonts w:hint="eastAsia"/>
          <w:szCs w:val="21"/>
        </w:rPr>
        <w:t>（6）我方承诺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并根据财库〔2016〕125号《财政部关于在政府采购活动中查询及使用信用记录有关问题的通知》规定接受失信联合惩戒。</w:t>
      </w:r>
    </w:p>
    <w:p w14:paraId="785F2C70">
      <w:pPr>
        <w:snapToGrid w:val="0"/>
        <w:spacing w:before="120" w:beforeLines="50" w:line="360" w:lineRule="exact"/>
        <w:ind w:firstLine="420" w:firstLineChars="200"/>
        <w:rPr>
          <w:rFonts w:hint="eastAsia"/>
          <w:szCs w:val="21"/>
        </w:rPr>
      </w:pPr>
      <w:r>
        <w:rPr>
          <w:rFonts w:hint="eastAsia"/>
          <w:szCs w:val="21"/>
        </w:rPr>
        <w:t>（7）我方承诺中标后按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36B67023">
      <w:pPr>
        <w:snapToGrid w:val="0"/>
        <w:spacing w:before="120" w:beforeLines="50" w:line="360" w:lineRule="exact"/>
        <w:ind w:firstLine="420" w:firstLineChars="200"/>
        <w:rPr>
          <w:szCs w:val="21"/>
        </w:rPr>
      </w:pPr>
      <w:r>
        <w:rPr>
          <w:szCs w:val="21"/>
        </w:rPr>
        <w:t>我方对以上声明负全部法律责任。如有虚假或隐瞒，我方愿意承担一切后果，并不再寻求任何旨在减轻或免除法律责任的辩解。</w:t>
      </w:r>
    </w:p>
    <w:p w14:paraId="5A7328DD">
      <w:pPr>
        <w:snapToGrid w:val="0"/>
        <w:spacing w:before="120" w:beforeLines="50" w:line="360" w:lineRule="exact"/>
        <w:ind w:firstLine="420" w:firstLineChars="200"/>
        <w:rPr>
          <w:szCs w:val="21"/>
        </w:rPr>
      </w:pPr>
    </w:p>
    <w:p w14:paraId="0CCF19B2">
      <w:pPr>
        <w:snapToGrid w:val="0"/>
        <w:spacing w:before="120" w:beforeLines="50" w:after="50" w:line="360" w:lineRule="exact"/>
        <w:ind w:firstLine="210" w:firstLineChars="100"/>
        <w:jc w:val="right"/>
        <w:rPr>
          <w:szCs w:val="21"/>
        </w:rPr>
      </w:pPr>
      <w:bookmarkStart w:id="101" w:name="_Hlk88990289"/>
      <w:r>
        <w:rPr>
          <w:szCs w:val="21"/>
        </w:rPr>
        <w:t>供应商</w:t>
      </w:r>
      <w:r>
        <w:rPr>
          <w:rFonts w:hint="eastAsia"/>
          <w:szCs w:val="21"/>
        </w:rPr>
        <w:t>名称（电子签章）</w:t>
      </w:r>
      <w:bookmarkEnd w:id="101"/>
      <w:r>
        <w:rPr>
          <w:szCs w:val="21"/>
        </w:rPr>
        <w:t>：</w:t>
      </w:r>
      <w:r>
        <w:rPr>
          <w:szCs w:val="21"/>
          <w:u w:val="single"/>
        </w:rPr>
        <w:t xml:space="preserve">         </w:t>
      </w:r>
      <w:r>
        <w:rPr>
          <w:szCs w:val="21"/>
        </w:rPr>
        <w:t xml:space="preserve">                                          </w:t>
      </w:r>
    </w:p>
    <w:p w14:paraId="64A2161C">
      <w:pPr>
        <w:snapToGrid w:val="0"/>
        <w:spacing w:before="120" w:beforeLines="50" w:after="50" w:line="360" w:lineRule="exact"/>
        <w:ind w:firstLine="210" w:firstLineChars="100"/>
        <w:jc w:val="right"/>
        <w:rPr>
          <w:szCs w:val="21"/>
        </w:rPr>
      </w:pPr>
      <w:r>
        <w:rPr>
          <w:szCs w:val="21"/>
        </w:rPr>
        <w:t>年    月    日</w:t>
      </w:r>
    </w:p>
    <w:p w14:paraId="25A2DD17">
      <w:pPr>
        <w:snapToGrid w:val="0"/>
        <w:spacing w:before="120" w:beforeLines="50" w:after="50" w:line="360" w:lineRule="exact"/>
        <w:rPr>
          <w:szCs w:val="21"/>
        </w:rPr>
      </w:pPr>
      <w:r>
        <w:rPr>
          <w:szCs w:val="21"/>
        </w:rPr>
        <w:br w:type="page"/>
      </w:r>
      <w:r>
        <w:rPr>
          <w:szCs w:val="21"/>
        </w:rPr>
        <w:t>2．法人或者其他组织的营业执照等证明文件、自然人的身份证明。即供应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商不是以上所列的法人、组织、自然人的，则提供国家规定的相关证明材料。（加盖</w:t>
      </w:r>
      <w:r>
        <w:rPr>
          <w:rFonts w:hint="eastAsia"/>
          <w:szCs w:val="21"/>
        </w:rPr>
        <w:t>供应商电子签章</w:t>
      </w:r>
      <w:r>
        <w:rPr>
          <w:szCs w:val="21"/>
        </w:rPr>
        <w:t>）。</w:t>
      </w:r>
    </w:p>
    <w:p w14:paraId="2F9B90BB">
      <w:pPr>
        <w:snapToGrid w:val="0"/>
        <w:spacing w:before="120" w:beforeLines="50" w:after="50" w:line="440" w:lineRule="exact"/>
        <w:rPr>
          <w:rFonts w:hint="eastAsia"/>
          <w:sz w:val="18"/>
          <w:szCs w:val="18"/>
        </w:rPr>
      </w:pPr>
    </w:p>
    <w:p w14:paraId="1042671C">
      <w:pPr>
        <w:snapToGrid w:val="0"/>
        <w:spacing w:before="120" w:beforeLines="50" w:after="50" w:line="440" w:lineRule="exact"/>
        <w:rPr>
          <w:rFonts w:hint="eastAsia"/>
          <w:b/>
          <w:szCs w:val="21"/>
        </w:rPr>
      </w:pPr>
      <w:r>
        <w:rPr>
          <w:szCs w:val="21"/>
        </w:rPr>
        <w:t>3．财务状况报告（表）复印件或银行出具的资信证明复印件。</w:t>
      </w:r>
      <w:r>
        <w:t>对于从取得营业执照时间起到截标时间为止不足1年的供应商，只需提交</w:t>
      </w:r>
      <w:r>
        <w:rPr>
          <w:szCs w:val="21"/>
        </w:rPr>
        <w:t>截标时间前一个月的财务状况报告（表）复印件。（按“评审方法及标准” “资格审查表”规定提供）。（加盖</w:t>
      </w:r>
      <w:r>
        <w:rPr>
          <w:rFonts w:hint="eastAsia"/>
          <w:szCs w:val="21"/>
        </w:rPr>
        <w:t>供应商电子签章</w:t>
      </w:r>
      <w:r>
        <w:rPr>
          <w:szCs w:val="21"/>
        </w:rPr>
        <w:t>）</w:t>
      </w:r>
      <w:r>
        <w:rPr>
          <w:rFonts w:hint="eastAsia"/>
          <w:szCs w:val="21"/>
        </w:rPr>
        <w:t>。</w:t>
      </w:r>
    </w:p>
    <w:p w14:paraId="1A53A8BF">
      <w:pPr>
        <w:snapToGrid w:val="0"/>
        <w:spacing w:before="120" w:beforeLines="50" w:after="50" w:line="440" w:lineRule="exact"/>
        <w:rPr>
          <w:szCs w:val="21"/>
        </w:rPr>
      </w:pPr>
    </w:p>
    <w:p w14:paraId="5096FC3B">
      <w:pPr>
        <w:snapToGrid w:val="0"/>
        <w:spacing w:before="120" w:beforeLines="50" w:after="50" w:line="440" w:lineRule="exact"/>
        <w:rPr>
          <w:rFonts w:hint="eastAsia"/>
        </w:rPr>
      </w:pPr>
      <w:r>
        <w:t>4．依法缴纳税费证明和社会保险缴纳证明材料</w:t>
      </w:r>
      <w:r>
        <w:rPr>
          <w:rFonts w:hint="eastAsia"/>
        </w:rPr>
        <w:t>。</w:t>
      </w:r>
      <w:r>
        <w:t>供应商成立不足</w:t>
      </w:r>
      <w:r>
        <w:rPr>
          <w:rFonts w:hint="eastAsia"/>
        </w:rPr>
        <w:t>1个月的，无须提供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（按“评审方法及标准” “资格审查表”规定提供）（加盖</w:t>
      </w:r>
      <w:r>
        <w:rPr>
          <w:rFonts w:hint="eastAsia"/>
          <w:szCs w:val="21"/>
        </w:rPr>
        <w:t>供应商电子签章</w:t>
      </w:r>
      <w:r>
        <w:rPr>
          <w:szCs w:val="21"/>
        </w:rPr>
        <w:t>）</w:t>
      </w:r>
      <w:r>
        <w:rPr>
          <w:rFonts w:hint="eastAsia"/>
          <w:szCs w:val="21"/>
        </w:rPr>
        <w:t>。</w:t>
      </w:r>
    </w:p>
    <w:p w14:paraId="438F3F2F">
      <w:pPr>
        <w:snapToGrid w:val="0"/>
        <w:spacing w:before="120" w:beforeLines="50" w:after="50" w:line="360" w:lineRule="exact"/>
        <w:rPr>
          <w:szCs w:val="21"/>
        </w:rPr>
      </w:pPr>
    </w:p>
    <w:p w14:paraId="32B2B669">
      <w:pPr>
        <w:snapToGrid w:val="0"/>
        <w:spacing w:before="50" w:after="120" w:afterLines="50" w:line="440" w:lineRule="exact"/>
        <w:jc w:val="left"/>
        <w:rPr>
          <w:rFonts w:hint="eastAsia"/>
          <w:b/>
          <w:szCs w:val="21"/>
        </w:rPr>
      </w:pPr>
      <w:r>
        <w:rPr>
          <w:szCs w:val="21"/>
        </w:rPr>
        <w:t>5．具备法律、行政法规规定的其他要求的证明材料</w:t>
      </w:r>
      <w:r>
        <w:t>（</w:t>
      </w:r>
      <w:r>
        <w:rPr>
          <w:szCs w:val="21"/>
        </w:rPr>
        <w:t>按“评审方法及标准” “资格审查表”规定提供</w:t>
      </w:r>
      <w:r>
        <w:t>）。</w:t>
      </w:r>
      <w:r>
        <w:rPr>
          <w:rFonts w:hint="eastAsia"/>
          <w:b/>
          <w:szCs w:val="21"/>
        </w:rPr>
        <w:t>（如招标文件有要求时提供）</w:t>
      </w:r>
    </w:p>
    <w:p w14:paraId="494E41AF">
      <w:pPr>
        <w:snapToGrid w:val="0"/>
        <w:spacing w:before="50" w:after="120" w:afterLines="50" w:line="440" w:lineRule="exact"/>
        <w:jc w:val="left"/>
        <w:rPr>
          <w:szCs w:val="21"/>
        </w:rPr>
      </w:pPr>
    </w:p>
    <w:p w14:paraId="01D640E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183AD107">
      <w:pPr>
        <w:widowControl/>
        <w:jc w:val="left"/>
        <w:rPr>
          <w:b/>
          <w:szCs w:val="21"/>
        </w:rPr>
      </w:pPr>
      <w:r>
        <w:rPr>
          <w:szCs w:val="21"/>
        </w:rPr>
        <w:t>7．</w:t>
      </w:r>
      <w:r>
        <w:t>满足供应商特定资格条件的其他证明材料</w:t>
      </w:r>
      <w:r>
        <w:rPr>
          <w:szCs w:val="21"/>
        </w:rPr>
        <w:t>加盖供应商</w:t>
      </w:r>
      <w:r>
        <w:rPr>
          <w:rFonts w:hint="eastAsia"/>
          <w:szCs w:val="21"/>
        </w:rPr>
        <w:t>电子签章</w:t>
      </w:r>
      <w:r>
        <w:t>（</w:t>
      </w:r>
      <w:r>
        <w:rPr>
          <w:szCs w:val="21"/>
        </w:rPr>
        <w:t>按“评审方法及标准” “资格审查表”“</w:t>
      </w:r>
      <w:r>
        <w:rPr>
          <w:szCs w:val="21"/>
          <w:lang w:val="zh-CN"/>
        </w:rPr>
        <w:t xml:space="preserve"> 供应商应符合的</w:t>
      </w:r>
      <w:r>
        <w:rPr>
          <w:szCs w:val="21"/>
        </w:rPr>
        <w:t>特定资格条件”规定提供</w:t>
      </w:r>
      <w:r>
        <w:t>）。</w:t>
      </w:r>
      <w:r>
        <w:rPr>
          <w:rFonts w:hint="eastAsia"/>
          <w:b/>
          <w:szCs w:val="21"/>
        </w:rPr>
        <w:t>（如招标文件有要求时提供）</w:t>
      </w:r>
    </w:p>
    <w:p w14:paraId="34E2B63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5DD8D49C">
      <w:pPr>
        <w:snapToGrid w:val="0"/>
        <w:spacing w:before="50" w:after="120" w:afterLines="50" w:line="360" w:lineRule="auto"/>
        <w:jc w:val="left"/>
        <w:rPr>
          <w:szCs w:val="21"/>
        </w:rPr>
      </w:pPr>
      <w:r>
        <w:rPr>
          <w:rFonts w:hint="eastAsia"/>
          <w:szCs w:val="21"/>
        </w:rPr>
        <w:t>7</w:t>
      </w:r>
      <w:r>
        <w:rPr>
          <w:szCs w:val="21"/>
        </w:rPr>
        <w:t>.1</w:t>
      </w:r>
      <w:r>
        <w:rPr>
          <w:rFonts w:hint="eastAsia"/>
          <w:szCs w:val="21"/>
        </w:rPr>
        <w:t>投标人直接控股股东信息表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66991202">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C313C5C">
            <w:pPr>
              <w:spacing w:line="360" w:lineRule="auto"/>
              <w:jc w:val="center"/>
              <w:rPr>
                <w:szCs w:val="21"/>
              </w:rPr>
            </w:pPr>
            <w:r>
              <w:rPr>
                <w:rFonts w:hint="eastAsia"/>
                <w:szCs w:val="21"/>
              </w:rPr>
              <w:t>序号</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896D0DA">
            <w:pPr>
              <w:spacing w:line="360" w:lineRule="auto"/>
              <w:jc w:val="center"/>
              <w:rPr>
                <w:szCs w:val="21"/>
              </w:rPr>
            </w:pPr>
            <w:r>
              <w:rPr>
                <w:rFonts w:hint="eastAsia"/>
                <w:szCs w:val="21"/>
              </w:rPr>
              <w:t>直接控股股东名称</w:t>
            </w: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99788F7">
            <w:pPr>
              <w:spacing w:line="360" w:lineRule="auto"/>
              <w:jc w:val="center"/>
              <w:rPr>
                <w:szCs w:val="21"/>
              </w:rPr>
            </w:pPr>
            <w:r>
              <w:rPr>
                <w:rFonts w:hint="eastAsia"/>
                <w:szCs w:val="21"/>
              </w:rPr>
              <w:t>出资比例</w:t>
            </w: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75F7CE">
            <w:pPr>
              <w:spacing w:line="360" w:lineRule="auto"/>
              <w:jc w:val="center"/>
              <w:rPr>
                <w:szCs w:val="21"/>
              </w:rPr>
            </w:pPr>
            <w:r>
              <w:rPr>
                <w:rFonts w:hint="eastAsia"/>
                <w:szCs w:val="21"/>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E908465">
            <w:pPr>
              <w:spacing w:line="360" w:lineRule="auto"/>
              <w:jc w:val="center"/>
              <w:rPr>
                <w:szCs w:val="21"/>
              </w:rPr>
            </w:pPr>
            <w:r>
              <w:rPr>
                <w:rFonts w:hint="eastAsia"/>
                <w:szCs w:val="21"/>
              </w:rPr>
              <w:t>备注</w:t>
            </w:r>
          </w:p>
        </w:tc>
      </w:tr>
      <w:tr w14:paraId="6E0ABB2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065F20F">
            <w:pPr>
              <w:spacing w:line="360" w:lineRule="auto"/>
              <w:jc w:val="center"/>
              <w:rPr>
                <w:szCs w:val="21"/>
              </w:rPr>
            </w:pPr>
            <w:r>
              <w:rPr>
                <w:rFonts w:hint="eastAsia"/>
                <w:szCs w:val="21"/>
              </w:rPr>
              <w:t>1</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E3E941F">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31AE7E3">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29F69E1">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4D44387">
            <w:pPr>
              <w:spacing w:line="360" w:lineRule="auto"/>
              <w:jc w:val="center"/>
              <w:rPr>
                <w:szCs w:val="21"/>
              </w:rPr>
            </w:pPr>
          </w:p>
        </w:tc>
      </w:tr>
      <w:tr w14:paraId="7BA9473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BD0B4B3">
            <w:pPr>
              <w:spacing w:line="360" w:lineRule="auto"/>
              <w:jc w:val="center"/>
              <w:rPr>
                <w:szCs w:val="21"/>
              </w:rPr>
            </w:pPr>
            <w:r>
              <w:rPr>
                <w:rFonts w:hint="eastAsia"/>
                <w:szCs w:val="21"/>
              </w:rPr>
              <w:t>2</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ABE484">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56DF31E">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377894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0029AA17">
            <w:pPr>
              <w:spacing w:line="360" w:lineRule="auto"/>
              <w:jc w:val="center"/>
              <w:rPr>
                <w:szCs w:val="21"/>
              </w:rPr>
            </w:pPr>
          </w:p>
        </w:tc>
      </w:tr>
      <w:tr w14:paraId="5FB1093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0711AD4">
            <w:pPr>
              <w:spacing w:line="360" w:lineRule="auto"/>
              <w:jc w:val="center"/>
              <w:rPr>
                <w:szCs w:val="21"/>
              </w:rPr>
            </w:pPr>
            <w:r>
              <w:rPr>
                <w:rFonts w:hint="eastAsia"/>
                <w:szCs w:val="21"/>
              </w:rPr>
              <w:t>3</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FB95977">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CEE604F">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650E29A">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90D8A69">
            <w:pPr>
              <w:spacing w:line="360" w:lineRule="auto"/>
              <w:jc w:val="center"/>
              <w:rPr>
                <w:szCs w:val="21"/>
              </w:rPr>
            </w:pPr>
          </w:p>
        </w:tc>
      </w:tr>
      <w:tr w14:paraId="5073579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D2D3561">
            <w:pPr>
              <w:spacing w:line="360" w:lineRule="auto"/>
              <w:jc w:val="center"/>
              <w:rPr>
                <w:szCs w:val="21"/>
              </w:rPr>
            </w:pPr>
            <w:r>
              <w:rPr>
                <w:rFonts w:hint="eastAsia"/>
                <w:szCs w:val="21"/>
              </w:rPr>
              <w:t>……</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54EF2D3">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BDCB7A0">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80DC42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EEEAA00">
            <w:pPr>
              <w:spacing w:line="360" w:lineRule="auto"/>
              <w:jc w:val="center"/>
              <w:rPr>
                <w:szCs w:val="21"/>
              </w:rPr>
            </w:pPr>
          </w:p>
        </w:tc>
      </w:tr>
    </w:tbl>
    <w:p w14:paraId="2FB66FBF">
      <w:pPr>
        <w:snapToGrid w:val="0"/>
        <w:spacing w:line="360" w:lineRule="auto"/>
        <w:jc w:val="left"/>
        <w:rPr>
          <w:szCs w:val="21"/>
        </w:rPr>
      </w:pPr>
      <w:r>
        <w:rPr>
          <w:rFonts w:hint="eastAsia"/>
          <w:szCs w:val="21"/>
        </w:rPr>
        <w:t>注：</w:t>
      </w:r>
    </w:p>
    <w:p w14:paraId="60278AD4">
      <w:pPr>
        <w:snapToGrid w:val="0"/>
        <w:spacing w:line="360" w:lineRule="auto"/>
        <w:jc w:val="left"/>
        <w:rPr>
          <w:szCs w:val="21"/>
        </w:rPr>
      </w:pPr>
      <w:r>
        <w:rPr>
          <w:rFonts w:hint="eastAsia"/>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5673384">
      <w:pPr>
        <w:snapToGrid w:val="0"/>
        <w:spacing w:line="360" w:lineRule="auto"/>
        <w:jc w:val="left"/>
        <w:rPr>
          <w:szCs w:val="21"/>
        </w:rPr>
      </w:pPr>
      <w:r>
        <w:rPr>
          <w:rFonts w:hint="eastAsia"/>
          <w:szCs w:val="21"/>
        </w:rPr>
        <w:t>2.本表所指的控股关系仅限于直接控股关系，不包括间接的控股关系。公司实际控制人与公司之间的关系不属于本表所指的直接控股关系。</w:t>
      </w:r>
    </w:p>
    <w:p w14:paraId="35DAFF08">
      <w:pPr>
        <w:snapToGrid w:val="0"/>
        <w:spacing w:line="360" w:lineRule="auto"/>
        <w:jc w:val="left"/>
        <w:rPr>
          <w:szCs w:val="21"/>
        </w:rPr>
      </w:pPr>
      <w:r>
        <w:rPr>
          <w:rFonts w:hint="eastAsia"/>
          <w:szCs w:val="21"/>
        </w:rPr>
        <w:t>3.供应商不存在直接控股股东的，则填“无”。</w:t>
      </w:r>
    </w:p>
    <w:p w14:paraId="113F9083">
      <w:pPr>
        <w:snapToGrid w:val="0"/>
        <w:spacing w:line="360" w:lineRule="auto"/>
        <w:jc w:val="left"/>
        <w:rPr>
          <w:szCs w:val="21"/>
        </w:rPr>
      </w:pPr>
    </w:p>
    <w:p w14:paraId="0EF65A28">
      <w:pPr>
        <w:snapToGrid w:val="0"/>
        <w:spacing w:line="360" w:lineRule="auto"/>
        <w:jc w:val="left"/>
        <w:rPr>
          <w:szCs w:val="21"/>
        </w:rPr>
      </w:pPr>
    </w:p>
    <w:p w14:paraId="0FCD6644">
      <w:pPr>
        <w:snapToGrid w:val="0"/>
        <w:spacing w:line="360" w:lineRule="auto"/>
        <w:jc w:val="left"/>
        <w:rPr>
          <w:szCs w:val="21"/>
        </w:rPr>
      </w:pPr>
    </w:p>
    <w:p w14:paraId="15A8F18D">
      <w:pPr>
        <w:snapToGrid w:val="0"/>
        <w:spacing w:line="360" w:lineRule="auto"/>
        <w:jc w:val="left"/>
        <w:rPr>
          <w:szCs w:val="21"/>
        </w:rPr>
      </w:pPr>
    </w:p>
    <w:p w14:paraId="2338ABB2">
      <w:pPr>
        <w:snapToGrid w:val="0"/>
        <w:spacing w:line="360" w:lineRule="auto"/>
        <w:jc w:val="left"/>
        <w:rPr>
          <w:szCs w:val="21"/>
        </w:rPr>
      </w:pPr>
    </w:p>
    <w:p w14:paraId="03CFCCA5">
      <w:pPr>
        <w:snapToGrid w:val="0"/>
        <w:spacing w:line="360" w:lineRule="auto"/>
        <w:ind w:firstLine="4410" w:firstLineChars="2100"/>
        <w:rPr>
          <w:szCs w:val="21"/>
        </w:rPr>
      </w:pPr>
      <w:r>
        <w:rPr>
          <w:rFonts w:hint="eastAsia"/>
          <w:szCs w:val="21"/>
        </w:rPr>
        <w:t>供应商名称(电子签章)：</w:t>
      </w:r>
    </w:p>
    <w:p w14:paraId="50160C1A">
      <w:pPr>
        <w:snapToGrid w:val="0"/>
        <w:spacing w:line="360" w:lineRule="auto"/>
        <w:ind w:firstLine="4515" w:firstLineChars="2150"/>
        <w:rPr>
          <w:szCs w:val="21"/>
        </w:rPr>
      </w:pPr>
      <w:r>
        <w:rPr>
          <w:rFonts w:hint="eastAsia"/>
          <w:szCs w:val="21"/>
        </w:rPr>
        <w:t>日期：  年  月   日</w:t>
      </w:r>
    </w:p>
    <w:p w14:paraId="08143C9E">
      <w:pPr>
        <w:snapToGrid w:val="0"/>
        <w:spacing w:line="360" w:lineRule="auto"/>
        <w:jc w:val="left"/>
        <w:rPr>
          <w:szCs w:val="21"/>
        </w:rPr>
      </w:pPr>
      <w:r>
        <w:rPr>
          <w:color w:val="FF0000"/>
          <w:szCs w:val="21"/>
        </w:rPr>
        <w:br w:type="page"/>
      </w:r>
      <w:r>
        <w:rPr>
          <w:rFonts w:hint="eastAsia"/>
          <w:szCs w:val="21"/>
        </w:rPr>
        <w:t>7</w:t>
      </w:r>
      <w:r>
        <w:rPr>
          <w:szCs w:val="21"/>
        </w:rPr>
        <w:t>.2</w:t>
      </w:r>
      <w:r>
        <w:rPr>
          <w:rFonts w:hint="eastAsia"/>
          <w:szCs w:val="21"/>
        </w:rPr>
        <w:t>投标人直接管理关系信息表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77F56337">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4E06F88">
            <w:pPr>
              <w:spacing w:line="360" w:lineRule="auto"/>
              <w:jc w:val="center"/>
              <w:rPr>
                <w:szCs w:val="21"/>
              </w:rPr>
            </w:pPr>
            <w:r>
              <w:rPr>
                <w:rFonts w:hint="eastAsia"/>
                <w:szCs w:val="21"/>
              </w:rPr>
              <w:t>序号</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DF0411">
            <w:pPr>
              <w:spacing w:line="360" w:lineRule="auto"/>
              <w:jc w:val="center"/>
              <w:rPr>
                <w:szCs w:val="21"/>
              </w:rPr>
            </w:pPr>
            <w:r>
              <w:rPr>
                <w:rFonts w:hint="eastAsia"/>
                <w:szCs w:val="21"/>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7AF2C507">
            <w:pPr>
              <w:spacing w:line="360" w:lineRule="auto"/>
              <w:jc w:val="center"/>
              <w:rPr>
                <w:szCs w:val="21"/>
              </w:rPr>
            </w:pPr>
            <w:r>
              <w:rPr>
                <w:rFonts w:hint="eastAsia"/>
                <w:szCs w:val="21"/>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7B8CEE3">
            <w:pPr>
              <w:spacing w:line="360" w:lineRule="auto"/>
              <w:jc w:val="center"/>
              <w:rPr>
                <w:szCs w:val="21"/>
              </w:rPr>
            </w:pPr>
            <w:r>
              <w:rPr>
                <w:rFonts w:hint="eastAsia"/>
                <w:szCs w:val="21"/>
              </w:rPr>
              <w:t>备注</w:t>
            </w:r>
          </w:p>
        </w:tc>
      </w:tr>
      <w:tr w14:paraId="29B028F7">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AA918EB">
            <w:pPr>
              <w:spacing w:line="360" w:lineRule="auto"/>
              <w:jc w:val="center"/>
              <w:rPr>
                <w:szCs w:val="21"/>
              </w:rPr>
            </w:pPr>
            <w:r>
              <w:rPr>
                <w:rFonts w:hint="eastAsia"/>
                <w:szCs w:val="21"/>
              </w:rPr>
              <w:t>1</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73889B">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C543E13">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AEF38F">
            <w:pPr>
              <w:spacing w:line="360" w:lineRule="auto"/>
              <w:jc w:val="center"/>
              <w:rPr>
                <w:szCs w:val="21"/>
              </w:rPr>
            </w:pPr>
          </w:p>
        </w:tc>
      </w:tr>
      <w:tr w14:paraId="786DAED0">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3C469D4">
            <w:pPr>
              <w:spacing w:line="360" w:lineRule="auto"/>
              <w:jc w:val="center"/>
              <w:rPr>
                <w:szCs w:val="21"/>
              </w:rPr>
            </w:pPr>
            <w:r>
              <w:rPr>
                <w:rFonts w:hint="eastAsia"/>
                <w:szCs w:val="21"/>
              </w:rPr>
              <w:t>2</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610FAE">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F9305B">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6D7829">
            <w:pPr>
              <w:spacing w:line="360" w:lineRule="auto"/>
              <w:jc w:val="center"/>
              <w:rPr>
                <w:szCs w:val="21"/>
              </w:rPr>
            </w:pPr>
          </w:p>
        </w:tc>
      </w:tr>
      <w:tr w14:paraId="16535928">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4A4712">
            <w:pPr>
              <w:spacing w:line="360" w:lineRule="auto"/>
              <w:jc w:val="center"/>
              <w:rPr>
                <w:szCs w:val="21"/>
              </w:rPr>
            </w:pPr>
            <w:r>
              <w:rPr>
                <w:rFonts w:hint="eastAsia"/>
                <w:szCs w:val="21"/>
              </w:rPr>
              <w:t>3</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ED9F347">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FC34BE4">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6954EA0">
            <w:pPr>
              <w:spacing w:line="360" w:lineRule="auto"/>
              <w:jc w:val="center"/>
              <w:rPr>
                <w:szCs w:val="21"/>
              </w:rPr>
            </w:pPr>
          </w:p>
        </w:tc>
      </w:tr>
      <w:tr w14:paraId="2D3A41A0">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258ED9B">
            <w:pPr>
              <w:spacing w:line="360" w:lineRule="auto"/>
              <w:jc w:val="center"/>
              <w:rPr>
                <w:szCs w:val="21"/>
              </w:rPr>
            </w:pPr>
            <w:r>
              <w:rPr>
                <w:rFonts w:hint="eastAsia"/>
                <w:szCs w:val="21"/>
              </w:rPr>
              <w:t>……</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411DB08">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E958B2">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EF87B7E">
            <w:pPr>
              <w:spacing w:line="360" w:lineRule="auto"/>
              <w:jc w:val="center"/>
              <w:rPr>
                <w:szCs w:val="21"/>
              </w:rPr>
            </w:pPr>
          </w:p>
        </w:tc>
      </w:tr>
    </w:tbl>
    <w:p w14:paraId="59FEAAF8">
      <w:pPr>
        <w:snapToGrid w:val="0"/>
        <w:spacing w:line="360" w:lineRule="auto"/>
        <w:jc w:val="left"/>
        <w:rPr>
          <w:szCs w:val="21"/>
        </w:rPr>
      </w:pPr>
      <w:r>
        <w:rPr>
          <w:rFonts w:hint="eastAsia"/>
          <w:szCs w:val="21"/>
        </w:rPr>
        <w:t>注：</w:t>
      </w:r>
    </w:p>
    <w:p w14:paraId="397F0217">
      <w:pPr>
        <w:snapToGrid w:val="0"/>
        <w:spacing w:line="360" w:lineRule="auto"/>
        <w:ind w:firstLine="420" w:firstLineChars="200"/>
        <w:jc w:val="left"/>
        <w:rPr>
          <w:szCs w:val="21"/>
        </w:rPr>
      </w:pPr>
      <w:r>
        <w:rPr>
          <w:rFonts w:hint="eastAsia"/>
          <w:szCs w:val="21"/>
        </w:rPr>
        <w:t>1.管理关系：是指不具有出资持股关系的其他单位之间存在的管理与被管理关系，如一些上下级关系的事业单位和团体组织。</w:t>
      </w:r>
    </w:p>
    <w:p w14:paraId="65043E90">
      <w:pPr>
        <w:snapToGrid w:val="0"/>
        <w:spacing w:line="360" w:lineRule="auto"/>
        <w:ind w:firstLine="420" w:firstLineChars="200"/>
        <w:jc w:val="left"/>
        <w:rPr>
          <w:szCs w:val="21"/>
        </w:rPr>
      </w:pPr>
      <w:r>
        <w:rPr>
          <w:rFonts w:hint="eastAsia"/>
          <w:szCs w:val="21"/>
        </w:rPr>
        <w:t>2.本表所指的管理关系仅限于直接管理关系，不包括间接的管理关系。</w:t>
      </w:r>
    </w:p>
    <w:p w14:paraId="6CB85E18">
      <w:pPr>
        <w:snapToGrid w:val="0"/>
        <w:spacing w:line="360" w:lineRule="auto"/>
        <w:ind w:firstLine="420" w:firstLineChars="200"/>
        <w:jc w:val="left"/>
        <w:rPr>
          <w:szCs w:val="21"/>
        </w:rPr>
      </w:pPr>
      <w:r>
        <w:rPr>
          <w:rFonts w:hint="eastAsia"/>
          <w:szCs w:val="21"/>
        </w:rPr>
        <w:t>3.供应商不存在直接管理关系的，则填“无”。</w:t>
      </w:r>
    </w:p>
    <w:p w14:paraId="3AEEE12D">
      <w:pPr>
        <w:snapToGrid w:val="0"/>
        <w:spacing w:line="360" w:lineRule="auto"/>
        <w:jc w:val="left"/>
        <w:rPr>
          <w:szCs w:val="21"/>
        </w:rPr>
      </w:pPr>
    </w:p>
    <w:p w14:paraId="5E0BD388">
      <w:pPr>
        <w:snapToGrid w:val="0"/>
        <w:spacing w:line="360" w:lineRule="auto"/>
        <w:jc w:val="left"/>
        <w:rPr>
          <w:szCs w:val="21"/>
        </w:rPr>
      </w:pPr>
    </w:p>
    <w:p w14:paraId="459E9CC8">
      <w:pPr>
        <w:snapToGrid w:val="0"/>
        <w:spacing w:line="360" w:lineRule="auto"/>
        <w:jc w:val="left"/>
        <w:rPr>
          <w:szCs w:val="21"/>
        </w:rPr>
      </w:pPr>
    </w:p>
    <w:p w14:paraId="1C108486">
      <w:pPr>
        <w:snapToGrid w:val="0"/>
        <w:spacing w:line="360" w:lineRule="auto"/>
        <w:jc w:val="left"/>
        <w:rPr>
          <w:szCs w:val="21"/>
        </w:rPr>
      </w:pPr>
    </w:p>
    <w:p w14:paraId="445B41CD">
      <w:pPr>
        <w:snapToGrid w:val="0"/>
        <w:spacing w:line="360" w:lineRule="auto"/>
        <w:jc w:val="left"/>
        <w:rPr>
          <w:szCs w:val="21"/>
        </w:rPr>
      </w:pPr>
    </w:p>
    <w:p w14:paraId="1E381C63">
      <w:pPr>
        <w:snapToGrid w:val="0"/>
        <w:spacing w:line="360" w:lineRule="auto"/>
        <w:jc w:val="left"/>
        <w:rPr>
          <w:szCs w:val="21"/>
        </w:rPr>
      </w:pPr>
    </w:p>
    <w:p w14:paraId="7FB2C9E3">
      <w:pPr>
        <w:snapToGrid w:val="0"/>
        <w:spacing w:line="360" w:lineRule="auto"/>
        <w:jc w:val="left"/>
        <w:rPr>
          <w:szCs w:val="21"/>
        </w:rPr>
      </w:pPr>
    </w:p>
    <w:p w14:paraId="38C5AAF2">
      <w:pPr>
        <w:snapToGrid w:val="0"/>
        <w:spacing w:line="360" w:lineRule="auto"/>
        <w:jc w:val="left"/>
        <w:rPr>
          <w:szCs w:val="21"/>
        </w:rPr>
      </w:pPr>
    </w:p>
    <w:p w14:paraId="2273E356">
      <w:pPr>
        <w:snapToGrid w:val="0"/>
        <w:spacing w:line="360" w:lineRule="auto"/>
        <w:ind w:firstLine="4410" w:firstLineChars="2100"/>
        <w:rPr>
          <w:szCs w:val="21"/>
        </w:rPr>
      </w:pPr>
      <w:r>
        <w:rPr>
          <w:rFonts w:hint="eastAsia"/>
          <w:szCs w:val="21"/>
        </w:rPr>
        <w:t>供应商名称(电子签章)：</w:t>
      </w:r>
    </w:p>
    <w:p w14:paraId="6B77FF4D">
      <w:pPr>
        <w:snapToGrid w:val="0"/>
        <w:spacing w:line="360" w:lineRule="auto"/>
        <w:ind w:firstLine="4515" w:firstLineChars="2150"/>
        <w:rPr>
          <w:szCs w:val="21"/>
        </w:rPr>
      </w:pPr>
      <w:r>
        <w:rPr>
          <w:rFonts w:hint="eastAsia"/>
          <w:szCs w:val="21"/>
        </w:rPr>
        <w:t>日期：  年  月   日</w:t>
      </w:r>
    </w:p>
    <w:p w14:paraId="6E4FA556">
      <w:pPr>
        <w:snapToGrid w:val="0"/>
        <w:spacing w:before="50" w:after="120" w:afterLines="50" w:line="440" w:lineRule="exact"/>
        <w:jc w:val="left"/>
        <w:rPr>
          <w:rFonts w:hint="eastAsia"/>
          <w:b/>
          <w:szCs w:val="21"/>
        </w:rPr>
      </w:pPr>
    </w:p>
    <w:p w14:paraId="1623D00D">
      <w:pPr>
        <w:snapToGrid w:val="0"/>
        <w:spacing w:before="50" w:after="120" w:afterLines="50" w:line="440" w:lineRule="exact"/>
        <w:jc w:val="left"/>
        <w:rPr>
          <w:rFonts w:hint="eastAsia"/>
          <w:b/>
          <w:szCs w:val="21"/>
        </w:rPr>
      </w:pPr>
      <w:r>
        <w:rPr>
          <w:b/>
          <w:szCs w:val="21"/>
        </w:rPr>
        <w:br w:type="page"/>
      </w:r>
      <w:r>
        <w:rPr>
          <w:rFonts w:hint="eastAsia"/>
          <w:szCs w:val="21"/>
        </w:rPr>
        <w:t>8</w:t>
      </w:r>
      <w:r>
        <w:rPr>
          <w:szCs w:val="21"/>
        </w:rPr>
        <w:t>．投标保证金缴纳证明</w:t>
      </w:r>
      <w:r>
        <w:rPr>
          <w:rFonts w:hint="eastAsia"/>
          <w:szCs w:val="21"/>
        </w:rPr>
        <w:t>。</w:t>
      </w:r>
      <w:r>
        <w:rPr>
          <w:rFonts w:hint="eastAsia"/>
          <w:b/>
          <w:szCs w:val="21"/>
        </w:rPr>
        <w:t>（如招标文件有要求时提供）</w:t>
      </w:r>
    </w:p>
    <w:p w14:paraId="0AC70F76">
      <w:pPr>
        <w:snapToGrid w:val="0"/>
        <w:spacing w:before="50" w:after="120" w:afterLines="50" w:line="440" w:lineRule="exact"/>
        <w:jc w:val="left"/>
      </w:pPr>
      <w:r>
        <w:rPr>
          <w:rFonts w:hint="eastAsia"/>
        </w:rPr>
        <w:t>（1）以转账、电汇形式缴纳的，提供转账、电汇凭证扫描件或复印件（网银可提供截图）</w:t>
      </w:r>
      <w:r>
        <w:t>加盖</w:t>
      </w:r>
      <w:r>
        <w:rPr>
          <w:rFonts w:hint="eastAsia"/>
        </w:rPr>
        <w:t>供应商电子签章；</w:t>
      </w:r>
    </w:p>
    <w:p w14:paraId="27A079C8">
      <w:pPr>
        <w:snapToGrid w:val="0"/>
        <w:spacing w:before="50" w:after="120" w:afterLines="50" w:line="440" w:lineRule="exact"/>
        <w:jc w:val="left"/>
        <w:rPr>
          <w:rFonts w:hint="eastAsia"/>
          <w:szCs w:val="21"/>
        </w:rPr>
      </w:pPr>
      <w:r>
        <w:rPr>
          <w:rFonts w:hint="eastAsia"/>
        </w:rPr>
        <w:t>（2）以支票、汇票、本票或金融机构、担保机构出具的保函等非现金形式缴纳的，提供原件扫描件或复印件并加盖供应商电子签章。投标保函参考如下格式开具：</w:t>
      </w:r>
    </w:p>
    <w:p w14:paraId="319A0A3E">
      <w:pPr>
        <w:spacing w:line="360" w:lineRule="auto"/>
        <w:jc w:val="center"/>
        <w:rPr>
          <w:b/>
          <w:bCs/>
          <w:sz w:val="28"/>
          <w:szCs w:val="36"/>
        </w:rPr>
      </w:pPr>
    </w:p>
    <w:p w14:paraId="4F68D845">
      <w:pPr>
        <w:spacing w:line="360" w:lineRule="auto"/>
        <w:jc w:val="center"/>
        <w:rPr>
          <w:rFonts w:hint="eastAsia"/>
          <w:b/>
          <w:bCs/>
          <w:sz w:val="28"/>
          <w:szCs w:val="36"/>
        </w:rPr>
      </w:pPr>
      <w:r>
        <w:rPr>
          <w:rFonts w:hint="eastAsia"/>
          <w:b/>
          <w:bCs/>
          <w:sz w:val="28"/>
          <w:szCs w:val="36"/>
        </w:rPr>
        <w:t>投标保函格式</w:t>
      </w:r>
    </w:p>
    <w:p w14:paraId="07655570">
      <w:pPr>
        <w:snapToGrid w:val="0"/>
        <w:spacing w:before="50" w:after="120" w:afterLines="50"/>
        <w:jc w:val="left"/>
      </w:pPr>
      <w:r>
        <w:rPr>
          <w:rFonts w:hint="eastAsia"/>
        </w:rPr>
        <w:t xml:space="preserve">编号：           </w:t>
      </w:r>
    </w:p>
    <w:p w14:paraId="03526DD8">
      <w:pPr>
        <w:snapToGrid w:val="0"/>
        <w:spacing w:before="50" w:after="120" w:afterLines="50"/>
        <w:jc w:val="left"/>
      </w:pPr>
      <w:r>
        <w:rPr>
          <w:rFonts w:hint="eastAsia"/>
        </w:rPr>
        <w:t>申请人：</w:t>
      </w:r>
    </w:p>
    <w:p w14:paraId="78566CB9">
      <w:pPr>
        <w:snapToGrid w:val="0"/>
        <w:spacing w:before="50" w:after="120" w:afterLines="50"/>
        <w:jc w:val="left"/>
      </w:pPr>
      <w:r>
        <w:rPr>
          <w:rFonts w:hint="eastAsia"/>
        </w:rPr>
        <w:t>地址：</w:t>
      </w:r>
    </w:p>
    <w:p w14:paraId="157403C0">
      <w:pPr>
        <w:snapToGrid w:val="0"/>
        <w:spacing w:before="50" w:after="120" w:afterLines="50"/>
        <w:jc w:val="left"/>
      </w:pPr>
      <w:r>
        <w:rPr>
          <w:rFonts w:hint="eastAsia"/>
        </w:rPr>
        <w:t xml:space="preserve">受益人：广西机电设备招标有限公司 </w:t>
      </w:r>
    </w:p>
    <w:p w14:paraId="16313B96">
      <w:pPr>
        <w:snapToGrid w:val="0"/>
        <w:spacing w:before="50" w:after="120" w:afterLines="50"/>
        <w:jc w:val="left"/>
      </w:pPr>
      <w:r>
        <w:rPr>
          <w:rFonts w:hint="eastAsia"/>
        </w:rPr>
        <w:t>地址：</w:t>
      </w:r>
    </w:p>
    <w:p w14:paraId="617DCEB5">
      <w:pPr>
        <w:snapToGrid w:val="0"/>
        <w:spacing w:before="50" w:after="120" w:afterLines="50"/>
        <w:jc w:val="left"/>
      </w:pPr>
      <w:r>
        <w:rPr>
          <w:rFonts w:hint="eastAsia"/>
        </w:rPr>
        <w:t>开立人：</w:t>
      </w:r>
    </w:p>
    <w:p w14:paraId="563FFF6E">
      <w:pPr>
        <w:snapToGrid w:val="0"/>
        <w:spacing w:before="50" w:after="120" w:afterLines="50"/>
        <w:jc w:val="left"/>
      </w:pPr>
      <w:r>
        <w:rPr>
          <w:rFonts w:hint="eastAsia"/>
        </w:rPr>
        <w:t>地址：</w:t>
      </w:r>
    </w:p>
    <w:p w14:paraId="09A6D586">
      <w:pPr>
        <w:snapToGrid w:val="0"/>
        <w:spacing w:before="50" w:after="120" w:afterLines="50" w:line="440" w:lineRule="exact"/>
        <w:jc w:val="left"/>
      </w:pPr>
    </w:p>
    <w:p w14:paraId="275CC545">
      <w:pPr>
        <w:snapToGrid w:val="0"/>
        <w:spacing w:before="50" w:after="120" w:afterLines="50" w:line="276" w:lineRule="auto"/>
        <w:jc w:val="left"/>
      </w:pPr>
      <w:r>
        <w:rPr>
          <w:rFonts w:hint="eastAsia"/>
        </w:rPr>
        <w:t>致：广西机电设备招标有限公司</w:t>
      </w:r>
    </w:p>
    <w:p w14:paraId="31436C0D">
      <w:pPr>
        <w:snapToGrid w:val="0"/>
        <w:spacing w:before="50" w:after="120" w:afterLines="50" w:line="276" w:lineRule="auto"/>
        <w:ind w:firstLine="420" w:firstLineChars="20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日就 </w:t>
      </w:r>
      <w:r>
        <w:rPr>
          <w:rFonts w:hint="eastAsia"/>
          <w:u w:val="single"/>
        </w:rPr>
        <w:t xml:space="preserve">                                          </w:t>
      </w:r>
      <w:r>
        <w:rPr>
          <w:rFonts w:hint="eastAsia"/>
        </w:rPr>
        <w:t>（以下简称“本项目”）发出的招标文件，并已向采购代理机构（即“受益人”）提交了投标文件。</w:t>
      </w:r>
    </w:p>
    <w:p w14:paraId="6A93D505">
      <w:pPr>
        <w:snapToGrid w:val="0"/>
        <w:spacing w:before="50" w:after="120" w:afterLines="50" w:line="276" w:lineRule="auto"/>
        <w:ind w:firstLine="420" w:firstLineChars="20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u w:val="single"/>
        </w:rPr>
        <w:t xml:space="preserve">                         </w:t>
      </w:r>
      <w:r>
        <w:rPr>
          <w:rFonts w:hint="eastAsia"/>
        </w:rPr>
        <w:t>）。</w:t>
      </w:r>
    </w:p>
    <w:p w14:paraId="712074AC">
      <w:pPr>
        <w:snapToGrid w:val="0"/>
        <w:spacing w:before="50" w:after="120" w:afterLines="50" w:line="276" w:lineRule="auto"/>
        <w:ind w:firstLine="420" w:firstLineChars="200"/>
        <w:jc w:val="left"/>
      </w:pPr>
      <w:r>
        <w:rPr>
          <w:rFonts w:hint="eastAsia"/>
        </w:rPr>
        <w:t xml:space="preserve">二、我方在供应商发生以下情形时承担保证担保责任： </w:t>
      </w:r>
    </w:p>
    <w:p w14:paraId="1C237E63">
      <w:pPr>
        <w:snapToGrid w:val="0"/>
        <w:spacing w:before="50" w:after="120" w:afterLines="50" w:line="276" w:lineRule="auto"/>
        <w:ind w:firstLine="420" w:firstLineChars="200"/>
        <w:jc w:val="left"/>
      </w:pPr>
      <w:r>
        <w:rPr>
          <w:rFonts w:hint="eastAsia"/>
        </w:rPr>
        <w:t xml:space="preserve">（1）投标人在开标后和投标有效期满之前撤销投标文件的； </w:t>
      </w:r>
    </w:p>
    <w:p w14:paraId="671FD108">
      <w:pPr>
        <w:snapToGrid w:val="0"/>
        <w:spacing w:before="50" w:after="120" w:afterLines="50" w:line="276" w:lineRule="auto"/>
        <w:ind w:firstLine="420" w:firstLineChars="200"/>
        <w:jc w:val="left"/>
      </w:pPr>
      <w:r>
        <w:rPr>
          <w:rFonts w:hint="eastAsia"/>
        </w:rPr>
        <w:t xml:space="preserve">（2）投标人在收到中标通知书后，不能或拒绝按招标文件规定的时间内与采购人签订合同； </w:t>
      </w:r>
    </w:p>
    <w:p w14:paraId="169481F8">
      <w:pPr>
        <w:snapToGrid w:val="0"/>
        <w:spacing w:before="50" w:after="120" w:afterLines="50" w:line="276" w:lineRule="auto"/>
        <w:ind w:firstLine="420" w:firstLineChars="200"/>
        <w:jc w:val="left"/>
      </w:pPr>
      <w:r>
        <w:rPr>
          <w:rFonts w:hint="eastAsia"/>
        </w:rPr>
        <w:t>（3）投标人在与采购人签订合同后，未在规定的时间内提交符合招标文件要求的履约担保；</w:t>
      </w:r>
    </w:p>
    <w:p w14:paraId="5EEF0B2B">
      <w:pPr>
        <w:snapToGrid w:val="0"/>
        <w:spacing w:before="50" w:after="120" w:afterLines="50" w:line="276" w:lineRule="auto"/>
        <w:ind w:firstLine="420" w:firstLineChars="200"/>
        <w:jc w:val="left"/>
      </w:pPr>
      <w:r>
        <w:rPr>
          <w:rFonts w:hint="eastAsia"/>
        </w:rPr>
        <w:t>（4）投标人在中标通知书发出之日起5个工作日内，未缴纳本项目代理服务费的；</w:t>
      </w:r>
    </w:p>
    <w:p w14:paraId="67FBE44E">
      <w:pPr>
        <w:snapToGrid w:val="0"/>
        <w:spacing w:before="50" w:after="120" w:afterLines="50" w:line="276" w:lineRule="auto"/>
        <w:ind w:firstLine="420" w:firstLineChars="200"/>
        <w:jc w:val="left"/>
      </w:pPr>
      <w:r>
        <w:rPr>
          <w:rFonts w:hint="eastAsia"/>
        </w:rPr>
        <w:t>（5）投标人违反招标文件规定的其他情形。</w:t>
      </w:r>
    </w:p>
    <w:p w14:paraId="03C7613B">
      <w:pPr>
        <w:snapToGrid w:val="0"/>
        <w:spacing w:before="50" w:after="120" w:afterLines="50" w:line="276" w:lineRule="auto"/>
        <w:ind w:firstLine="210" w:firstLineChars="100"/>
        <w:jc w:val="left"/>
      </w:pPr>
      <w:r>
        <w:rPr>
          <w:rFonts w:hint="eastAsia"/>
        </w:rPr>
        <w:t xml:space="preserve">    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393CDC74">
      <w:pPr>
        <w:snapToGrid w:val="0"/>
        <w:spacing w:before="50" w:after="120" w:afterLines="50" w:line="276" w:lineRule="auto"/>
        <w:ind w:firstLine="420" w:firstLineChars="20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0321424E">
      <w:pPr>
        <w:snapToGrid w:val="0"/>
        <w:spacing w:before="50" w:after="120" w:afterLines="50" w:line="276" w:lineRule="auto"/>
        <w:ind w:firstLine="420" w:firstLineChars="200"/>
        <w:jc w:val="left"/>
      </w:pPr>
      <w:r>
        <w:rPr>
          <w:rFonts w:hint="eastAsia"/>
        </w:rPr>
        <w:t>（1）付款通知到达的日期在本保函的有效期内；</w:t>
      </w:r>
    </w:p>
    <w:p w14:paraId="15C27772">
      <w:pPr>
        <w:snapToGrid w:val="0"/>
        <w:spacing w:before="50" w:after="120" w:afterLines="50" w:line="276" w:lineRule="auto"/>
        <w:ind w:firstLine="420" w:firstLineChars="200"/>
        <w:jc w:val="left"/>
      </w:pPr>
      <w:r>
        <w:rPr>
          <w:rFonts w:hint="eastAsia"/>
        </w:rPr>
        <w:t>（2）载明要求支付的金额；</w:t>
      </w:r>
    </w:p>
    <w:p w14:paraId="1F917E4B">
      <w:pPr>
        <w:snapToGrid w:val="0"/>
        <w:spacing w:before="50" w:after="120" w:afterLines="50" w:line="276" w:lineRule="auto"/>
        <w:ind w:firstLine="420" w:firstLineChars="200"/>
        <w:jc w:val="left"/>
      </w:pPr>
      <w:r>
        <w:rPr>
          <w:rFonts w:hint="eastAsia"/>
        </w:rPr>
        <w:t>（3）载明申请人违反采购文件规定的义务内容和具体条款；</w:t>
      </w:r>
    </w:p>
    <w:p w14:paraId="3E9B39CB">
      <w:pPr>
        <w:snapToGrid w:val="0"/>
        <w:spacing w:before="50" w:after="120" w:afterLines="50" w:line="276" w:lineRule="auto"/>
        <w:ind w:firstLine="420" w:firstLineChars="200"/>
        <w:jc w:val="left"/>
      </w:pPr>
      <w:r>
        <w:rPr>
          <w:rFonts w:hint="eastAsia"/>
        </w:rPr>
        <w:t>（4）声明不存在采购文件规定或我国法律规定免除申请人或我方支付责任的情形；</w:t>
      </w:r>
    </w:p>
    <w:p w14:paraId="55E6697C">
      <w:pPr>
        <w:snapToGrid w:val="0"/>
        <w:spacing w:before="50" w:after="120" w:afterLines="50" w:line="276" w:lineRule="auto"/>
        <w:ind w:firstLine="420" w:firstLineChars="200"/>
        <w:jc w:val="left"/>
      </w:pPr>
      <w:r>
        <w:rPr>
          <w:rFonts w:hint="eastAsia"/>
        </w:rPr>
        <w:t>（5）书面付款通知应在本保函有效期内到达的地址是：</w:t>
      </w:r>
      <w:r>
        <w:rPr>
          <w:rFonts w:hint="eastAsia"/>
          <w:u w:val="single"/>
        </w:rPr>
        <w:t xml:space="preserve">                                     </w:t>
      </w:r>
      <w:r>
        <w:rPr>
          <w:rFonts w:hint="eastAsia"/>
        </w:rPr>
        <w:t>。</w:t>
      </w:r>
    </w:p>
    <w:p w14:paraId="414AA173">
      <w:pPr>
        <w:snapToGrid w:val="0"/>
        <w:spacing w:before="50" w:after="120" w:afterLines="50" w:line="276" w:lineRule="auto"/>
        <w:jc w:val="left"/>
      </w:pPr>
      <w:r>
        <w:rPr>
          <w:rFonts w:hint="eastAsia"/>
        </w:rPr>
        <w:t xml:space="preserve">        受益人发出的书面付款通知应由其为鉴明受益人法定代表人（负责人）或授权代理人签字并加盖公章。</w:t>
      </w:r>
    </w:p>
    <w:p w14:paraId="26C82D5E">
      <w:pPr>
        <w:snapToGrid w:val="0"/>
        <w:spacing w:before="50" w:after="120" w:afterLines="50" w:line="276" w:lineRule="auto"/>
        <w:ind w:firstLine="420" w:firstLineChars="200"/>
        <w:jc w:val="left"/>
      </w:pPr>
      <w:r>
        <w:rPr>
          <w:rFonts w:hint="eastAsia"/>
        </w:rPr>
        <w:t xml:space="preserve">五、本保函项下的权利不得转让，不得设定担保。贵方未经我方书面同意转让本保函或其项下任何权利，对我方不发生法律效力。 </w:t>
      </w:r>
    </w:p>
    <w:p w14:paraId="20316C2E">
      <w:pPr>
        <w:snapToGrid w:val="0"/>
        <w:spacing w:before="50" w:after="120" w:afterLines="50" w:line="276" w:lineRule="auto"/>
        <w:ind w:firstLine="420" w:firstLineChars="200"/>
        <w:jc w:val="left"/>
      </w:pPr>
      <w:r>
        <w:rPr>
          <w:rFonts w:hint="eastAsia"/>
        </w:rPr>
        <w:t xml:space="preserve">六、本保函项下的基础交易不成立、不生效、无效、被撤销、被解除，不影响本保函的独立有效。 </w:t>
      </w:r>
    </w:p>
    <w:p w14:paraId="402DC890">
      <w:pPr>
        <w:snapToGrid w:val="0"/>
        <w:spacing w:before="50" w:after="120" w:afterLines="50" w:line="276" w:lineRule="auto"/>
        <w:ind w:firstLine="420" w:firstLineChars="200"/>
        <w:jc w:val="left"/>
      </w:pPr>
      <w:r>
        <w:rPr>
          <w:rFonts w:hint="eastAsia"/>
        </w:rPr>
        <w:t xml:space="preserve">七、受益人应在本保函到期后的七日内将本保函正本退回我方注销，但是不论受益人是否按此要求将本保函正本退回我方，我方在本保函项下的义务和责任均在保函有效期到期后自动消灭。 </w:t>
      </w:r>
    </w:p>
    <w:p w14:paraId="35ECA95E">
      <w:pPr>
        <w:snapToGrid w:val="0"/>
        <w:spacing w:before="50" w:after="120" w:afterLines="50" w:line="276" w:lineRule="auto"/>
        <w:ind w:firstLine="420" w:firstLineChars="200"/>
        <w:jc w:val="left"/>
      </w:pPr>
      <w:r>
        <w:rPr>
          <w:rFonts w:hint="eastAsia"/>
        </w:rPr>
        <w:t xml:space="preserve">八、本保函适用的法律为中华人民共和国法律，争议裁判管辖地为中华人民共和国。 </w:t>
      </w:r>
    </w:p>
    <w:p w14:paraId="010360B0">
      <w:pPr>
        <w:snapToGrid w:val="0"/>
        <w:spacing w:before="50" w:after="120" w:afterLines="50" w:line="276" w:lineRule="auto"/>
        <w:ind w:firstLine="420" w:firstLineChars="200"/>
        <w:jc w:val="left"/>
      </w:pPr>
      <w:r>
        <w:rPr>
          <w:rFonts w:hint="eastAsia"/>
        </w:rPr>
        <w:t xml:space="preserve">九、本保函自我方法定代表人或授权代表签字并加盖公章之日起生效。 </w:t>
      </w:r>
    </w:p>
    <w:p w14:paraId="1504D80D">
      <w:pPr>
        <w:snapToGrid w:val="0"/>
        <w:spacing w:before="50" w:after="120" w:afterLines="50" w:line="276" w:lineRule="auto"/>
        <w:jc w:val="left"/>
      </w:pPr>
    </w:p>
    <w:p w14:paraId="15DB468E">
      <w:pPr>
        <w:snapToGrid w:val="0"/>
        <w:spacing w:before="50" w:after="120" w:afterLines="50" w:line="276" w:lineRule="auto"/>
        <w:jc w:val="left"/>
      </w:pPr>
      <w:r>
        <w:rPr>
          <w:rFonts w:hint="eastAsia"/>
        </w:rPr>
        <w:t xml:space="preserve">开 立 人：                                                  （公章） </w:t>
      </w:r>
    </w:p>
    <w:p w14:paraId="7C80DF6B">
      <w:pPr>
        <w:snapToGrid w:val="0"/>
        <w:spacing w:before="50" w:after="120" w:afterLines="50" w:line="276" w:lineRule="auto"/>
        <w:jc w:val="left"/>
      </w:pPr>
      <w:r>
        <w:rPr>
          <w:rFonts w:hint="eastAsia"/>
        </w:rPr>
        <w:t xml:space="preserve">法定代表人（或授权代表） ：               （签字） </w:t>
      </w:r>
    </w:p>
    <w:p w14:paraId="072619A8">
      <w:pPr>
        <w:snapToGrid w:val="0"/>
        <w:spacing w:before="50" w:after="120" w:afterLines="50" w:line="276" w:lineRule="auto"/>
        <w:jc w:val="left"/>
      </w:pPr>
      <w:r>
        <w:rPr>
          <w:rFonts w:hint="eastAsia"/>
        </w:rPr>
        <w:t xml:space="preserve">地    址：                                       </w:t>
      </w:r>
    </w:p>
    <w:p w14:paraId="6E4CD096">
      <w:pPr>
        <w:snapToGrid w:val="0"/>
        <w:spacing w:before="50" w:after="120" w:afterLines="50" w:line="276" w:lineRule="auto"/>
        <w:jc w:val="left"/>
      </w:pPr>
      <w:r>
        <w:rPr>
          <w:rFonts w:hint="eastAsia"/>
        </w:rPr>
        <w:t xml:space="preserve">邮政编码：                 </w:t>
      </w:r>
    </w:p>
    <w:p w14:paraId="0A870726">
      <w:pPr>
        <w:snapToGrid w:val="0"/>
        <w:spacing w:before="50" w:after="120" w:afterLines="50" w:line="276" w:lineRule="auto"/>
        <w:jc w:val="left"/>
      </w:pPr>
      <w:r>
        <w:rPr>
          <w:rFonts w:hint="eastAsia"/>
        </w:rPr>
        <w:t xml:space="preserve">电    话：                 </w:t>
      </w:r>
    </w:p>
    <w:p w14:paraId="1B055A72">
      <w:pPr>
        <w:snapToGrid w:val="0"/>
        <w:spacing w:before="50" w:after="120" w:afterLines="50" w:line="276" w:lineRule="auto"/>
        <w:jc w:val="left"/>
      </w:pPr>
      <w:r>
        <w:rPr>
          <w:rFonts w:hint="eastAsia"/>
        </w:rPr>
        <w:t xml:space="preserve">传    真：                 </w:t>
      </w:r>
    </w:p>
    <w:p w14:paraId="6AC88B6F">
      <w:pPr>
        <w:snapToGrid w:val="0"/>
        <w:spacing w:before="50" w:after="120" w:afterLines="50" w:line="276" w:lineRule="auto"/>
        <w:jc w:val="left"/>
      </w:pPr>
      <w:r>
        <w:rPr>
          <w:rFonts w:hint="eastAsia"/>
        </w:rPr>
        <w:t>开立时间：      年       月        日</w:t>
      </w:r>
    </w:p>
    <w:p w14:paraId="3204CDA1">
      <w:pPr>
        <w:snapToGrid w:val="0"/>
        <w:spacing w:before="50" w:after="120" w:afterLines="50"/>
        <w:jc w:val="left"/>
        <w:rPr>
          <w:color w:val="4472C4"/>
          <w:szCs w:val="21"/>
        </w:rPr>
      </w:pPr>
      <w:r>
        <w:rPr>
          <w:color w:val="4472C4"/>
          <w:szCs w:val="21"/>
        </w:rPr>
        <w:br w:type="page"/>
      </w:r>
      <w:r>
        <w:rPr>
          <w:rFonts w:hint="eastAsia"/>
          <w:szCs w:val="21"/>
        </w:rPr>
        <w:t>9</w:t>
      </w:r>
      <w:r>
        <w:rPr>
          <w:szCs w:val="21"/>
        </w:rPr>
        <w:t>．供应商认为应当要提交的</w:t>
      </w:r>
      <w:r>
        <w:rPr>
          <w:rFonts w:hint="eastAsia"/>
          <w:szCs w:val="21"/>
        </w:rPr>
        <w:t>其他</w:t>
      </w:r>
      <w:r>
        <w:rPr>
          <w:szCs w:val="21"/>
        </w:rPr>
        <w:t>资格证明材料。</w:t>
      </w:r>
      <w:r>
        <w:rPr>
          <w:bCs/>
          <w:sz w:val="24"/>
        </w:rPr>
        <w:t xml:space="preserve"> </w:t>
      </w:r>
    </w:p>
    <w:p w14:paraId="7A29080A">
      <w:pPr>
        <w:spacing w:line="276" w:lineRule="auto"/>
        <w:rPr>
          <w:bCs/>
          <w:sz w:val="24"/>
        </w:rPr>
      </w:pPr>
    </w:p>
    <w:p w14:paraId="00322E42">
      <w:pPr>
        <w:snapToGrid w:val="0"/>
        <w:spacing w:before="120" w:beforeLines="50" w:after="50" w:line="440" w:lineRule="exact"/>
        <w:jc w:val="left"/>
        <w:outlineLvl w:val="1"/>
        <w:rPr>
          <w:bCs/>
          <w:sz w:val="24"/>
        </w:rPr>
      </w:pPr>
      <w:r>
        <w:rPr>
          <w:color w:val="FF0000"/>
          <w:szCs w:val="21"/>
        </w:rPr>
        <w:br w:type="page"/>
      </w:r>
      <w:r>
        <w:rPr>
          <w:rFonts w:hint="eastAsia"/>
          <w:bCs/>
          <w:sz w:val="24"/>
        </w:rPr>
        <w:t>2</w:t>
      </w:r>
      <w:r>
        <w:rPr>
          <w:bCs/>
          <w:sz w:val="24"/>
        </w:rPr>
        <w:t>．投标文件封面参考格式</w:t>
      </w:r>
      <w:r>
        <w:rPr>
          <w:rFonts w:hint="eastAsia"/>
          <w:bCs/>
          <w:sz w:val="24"/>
        </w:rPr>
        <w:t>（商务技术文件）</w:t>
      </w:r>
      <w:r>
        <w:rPr>
          <w:bCs/>
          <w:sz w:val="24"/>
        </w:rPr>
        <w:t>：</w:t>
      </w:r>
    </w:p>
    <w:p w14:paraId="25A9C818">
      <w:pPr>
        <w:snapToGrid w:val="0"/>
        <w:spacing w:before="120" w:beforeLines="50" w:after="50" w:line="360" w:lineRule="exact"/>
        <w:rPr>
          <w:sz w:val="24"/>
        </w:rPr>
      </w:pPr>
    </w:p>
    <w:p w14:paraId="18996FDF">
      <w:pPr>
        <w:snapToGrid w:val="0"/>
        <w:spacing w:before="120" w:beforeLines="50" w:after="50" w:line="360" w:lineRule="exact"/>
        <w:jc w:val="center"/>
        <w:rPr>
          <w:bCs/>
          <w:sz w:val="24"/>
        </w:rPr>
      </w:pPr>
    </w:p>
    <w:p w14:paraId="2B9E4A60">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4B6AE75">
      <w:pPr>
        <w:snapToGrid w:val="0"/>
        <w:spacing w:before="120" w:beforeLines="50" w:after="50" w:line="360" w:lineRule="exact"/>
        <w:jc w:val="center"/>
        <w:rPr>
          <w:b/>
          <w:bCs/>
          <w:sz w:val="44"/>
          <w:szCs w:val="44"/>
        </w:rPr>
      </w:pPr>
    </w:p>
    <w:p w14:paraId="72EA9A20">
      <w:pPr>
        <w:snapToGrid w:val="0"/>
        <w:spacing w:before="120" w:beforeLines="50" w:after="50" w:line="360" w:lineRule="exact"/>
        <w:jc w:val="center"/>
        <w:rPr>
          <w:b/>
          <w:bCs/>
          <w:sz w:val="44"/>
          <w:szCs w:val="44"/>
        </w:rPr>
      </w:pPr>
    </w:p>
    <w:p w14:paraId="1CCDBA3B">
      <w:pPr>
        <w:snapToGrid w:val="0"/>
        <w:spacing w:before="120" w:beforeLines="50" w:after="50" w:line="360" w:lineRule="exact"/>
        <w:jc w:val="center"/>
        <w:rPr>
          <w:b/>
          <w:bCs/>
          <w:sz w:val="44"/>
          <w:szCs w:val="44"/>
        </w:rPr>
      </w:pPr>
      <w:r>
        <w:rPr>
          <w:b/>
          <w:bCs/>
          <w:sz w:val="44"/>
          <w:szCs w:val="44"/>
        </w:rPr>
        <w:t>商务技术文件</w:t>
      </w:r>
    </w:p>
    <w:p w14:paraId="3D5AA990">
      <w:pPr>
        <w:snapToGrid w:val="0"/>
        <w:spacing w:before="120" w:beforeLines="50" w:after="50" w:line="360" w:lineRule="exact"/>
        <w:rPr>
          <w:bCs/>
          <w:sz w:val="24"/>
        </w:rPr>
      </w:pPr>
    </w:p>
    <w:p w14:paraId="34301966">
      <w:pPr>
        <w:snapToGrid w:val="0"/>
        <w:spacing w:before="120" w:beforeLines="50" w:after="50" w:line="360" w:lineRule="exact"/>
        <w:rPr>
          <w:bCs/>
          <w:sz w:val="24"/>
        </w:rPr>
      </w:pPr>
    </w:p>
    <w:p w14:paraId="6DC84611">
      <w:pPr>
        <w:snapToGrid w:val="0"/>
        <w:spacing w:before="120" w:beforeLines="50" w:after="50" w:line="360" w:lineRule="exact"/>
        <w:rPr>
          <w:bCs/>
          <w:sz w:val="24"/>
        </w:rPr>
      </w:pPr>
    </w:p>
    <w:p w14:paraId="75E784EC">
      <w:pPr>
        <w:snapToGrid w:val="0"/>
        <w:spacing w:before="120" w:beforeLines="50" w:after="50" w:line="360" w:lineRule="exact"/>
        <w:ind w:firstLine="720" w:firstLineChars="300"/>
        <w:rPr>
          <w:bCs/>
          <w:sz w:val="24"/>
        </w:rPr>
      </w:pPr>
      <w:r>
        <w:rPr>
          <w:bCs/>
          <w:sz w:val="24"/>
        </w:rPr>
        <w:t xml:space="preserve">项目名称： </w:t>
      </w:r>
    </w:p>
    <w:p w14:paraId="0A643791">
      <w:pPr>
        <w:snapToGrid w:val="0"/>
        <w:spacing w:before="120" w:beforeLines="50" w:after="50" w:line="360" w:lineRule="exact"/>
        <w:ind w:firstLine="720" w:firstLineChars="300"/>
        <w:rPr>
          <w:bCs/>
          <w:sz w:val="24"/>
        </w:rPr>
      </w:pPr>
      <w:r>
        <w:rPr>
          <w:bCs/>
          <w:sz w:val="24"/>
        </w:rPr>
        <w:t>项目编号：</w:t>
      </w:r>
    </w:p>
    <w:p w14:paraId="2134AAE6">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7B2140CE">
      <w:pPr>
        <w:snapToGrid w:val="0"/>
        <w:spacing w:before="120" w:beforeLines="50" w:after="50" w:line="360" w:lineRule="exact"/>
        <w:ind w:firstLine="720" w:firstLineChars="300"/>
        <w:rPr>
          <w:bCs/>
          <w:sz w:val="24"/>
        </w:rPr>
      </w:pPr>
      <w:r>
        <w:rPr>
          <w:bCs/>
          <w:sz w:val="24"/>
        </w:rPr>
        <w:t>供应商名称：</w:t>
      </w:r>
    </w:p>
    <w:p w14:paraId="10C76893">
      <w:pPr>
        <w:snapToGrid w:val="0"/>
        <w:spacing w:before="120" w:beforeLines="50" w:after="50" w:line="360" w:lineRule="exact"/>
        <w:ind w:firstLine="720" w:firstLineChars="300"/>
        <w:rPr>
          <w:bCs/>
          <w:sz w:val="24"/>
        </w:rPr>
      </w:pPr>
      <w:r>
        <w:rPr>
          <w:bCs/>
          <w:sz w:val="24"/>
        </w:rPr>
        <w:t>供应商地址：</w:t>
      </w:r>
    </w:p>
    <w:p w14:paraId="6F3904FD">
      <w:pPr>
        <w:pStyle w:val="7"/>
        <w:snapToGrid w:val="0"/>
        <w:spacing w:before="50" w:after="50" w:line="360" w:lineRule="exact"/>
        <w:ind w:firstLine="960" w:firstLineChars="400"/>
        <w:rPr>
          <w:bCs/>
          <w:sz w:val="24"/>
          <w:szCs w:val="24"/>
        </w:rPr>
      </w:pPr>
    </w:p>
    <w:p w14:paraId="0A6C5BD3">
      <w:pPr>
        <w:snapToGrid w:val="0"/>
        <w:spacing w:before="120" w:beforeLines="50" w:after="50" w:line="360" w:lineRule="exact"/>
        <w:jc w:val="center"/>
        <w:rPr>
          <w:sz w:val="24"/>
        </w:rPr>
      </w:pPr>
      <w:r>
        <w:rPr>
          <w:sz w:val="24"/>
        </w:rPr>
        <w:t xml:space="preserve">                        年  月  日</w:t>
      </w:r>
    </w:p>
    <w:p w14:paraId="40771519">
      <w:pPr>
        <w:snapToGrid w:val="0"/>
        <w:spacing w:before="50" w:after="50" w:line="440" w:lineRule="exact"/>
        <w:ind w:firstLine="102" w:firstLineChars="49"/>
        <w:jc w:val="center"/>
        <w:rPr>
          <w:b/>
          <w:sz w:val="28"/>
          <w:szCs w:val="28"/>
        </w:rPr>
      </w:pPr>
      <w:r>
        <w:br w:type="page"/>
      </w:r>
      <w:r>
        <w:rPr>
          <w:b/>
          <w:sz w:val="28"/>
          <w:szCs w:val="28"/>
        </w:rPr>
        <w:t>目录</w:t>
      </w:r>
    </w:p>
    <w:p w14:paraId="73755FD0">
      <w:pPr>
        <w:snapToGrid w:val="0"/>
        <w:spacing w:before="50" w:after="50" w:line="440" w:lineRule="exact"/>
        <w:ind w:firstLine="118" w:firstLineChars="49"/>
        <w:jc w:val="center"/>
        <w:rPr>
          <w:b/>
          <w:sz w:val="24"/>
        </w:rPr>
      </w:pPr>
      <w:r>
        <w:rPr>
          <w:b/>
          <w:sz w:val="24"/>
        </w:rPr>
        <w:t>（应有页码）</w:t>
      </w:r>
    </w:p>
    <w:p w14:paraId="0E6068F3">
      <w:pPr>
        <w:jc w:val="center"/>
      </w:pPr>
      <w:r>
        <w:br w:type="page"/>
      </w:r>
    </w:p>
    <w:p w14:paraId="553EDA92">
      <w:pPr>
        <w:rPr>
          <w:b/>
          <w:szCs w:val="21"/>
        </w:rPr>
      </w:pPr>
      <w:bookmarkStart w:id="102" w:name="_Toc462320613"/>
      <w:bookmarkStart w:id="103" w:name="_Toc462223472"/>
      <w:bookmarkStart w:id="104" w:name="_Toc455309222"/>
      <w:r>
        <w:rPr>
          <w:szCs w:val="21"/>
        </w:rPr>
        <w:t>1．法定代表人身份证明</w:t>
      </w:r>
      <w:r>
        <w:rPr>
          <w:rFonts w:hint="eastAsia"/>
          <w:b/>
          <w:szCs w:val="21"/>
        </w:rPr>
        <w:t>（无授权</w:t>
      </w:r>
      <w:r>
        <w:rPr>
          <w:b/>
          <w:szCs w:val="21"/>
        </w:rPr>
        <w:t>代表</w:t>
      </w:r>
      <w:r>
        <w:rPr>
          <w:rFonts w:hint="eastAsia"/>
          <w:b/>
          <w:szCs w:val="21"/>
        </w:rPr>
        <w:t>时提供）</w:t>
      </w:r>
      <w:r>
        <w:rPr>
          <w:b/>
          <w:szCs w:val="21"/>
        </w:rPr>
        <w:t>：</w:t>
      </w:r>
    </w:p>
    <w:p w14:paraId="79E9F1B3">
      <w:pPr>
        <w:jc w:val="center"/>
      </w:pPr>
    </w:p>
    <w:bookmarkEnd w:id="102"/>
    <w:bookmarkEnd w:id="103"/>
    <w:bookmarkEnd w:id="104"/>
    <w:p w14:paraId="158FCCF3">
      <w:pPr>
        <w:snapToGrid w:val="0"/>
        <w:spacing w:before="120" w:beforeLines="50" w:after="50" w:line="440" w:lineRule="exact"/>
        <w:jc w:val="center"/>
        <w:rPr>
          <w:b/>
          <w:szCs w:val="21"/>
        </w:rPr>
      </w:pPr>
      <w:r>
        <w:rPr>
          <w:b/>
          <w:szCs w:val="21"/>
        </w:rPr>
        <w:t>法定代表人身份证明</w:t>
      </w:r>
    </w:p>
    <w:p w14:paraId="4B880D6D">
      <w:pPr>
        <w:spacing w:line="360" w:lineRule="auto"/>
      </w:pPr>
    </w:p>
    <w:p w14:paraId="1923FC49">
      <w:pPr>
        <w:spacing w:line="540" w:lineRule="exact"/>
        <w:rPr>
          <w:szCs w:val="21"/>
        </w:rPr>
      </w:pPr>
      <w:r>
        <w:rPr>
          <w:szCs w:val="21"/>
        </w:rPr>
        <w:t>供应商名称：</w:t>
      </w:r>
      <w:r>
        <w:rPr>
          <w:szCs w:val="21"/>
          <w:u w:val="single"/>
        </w:rPr>
        <w:t xml:space="preserve">                                         </w:t>
      </w:r>
    </w:p>
    <w:p w14:paraId="368A80BF">
      <w:pPr>
        <w:spacing w:line="540" w:lineRule="exact"/>
        <w:rPr>
          <w:szCs w:val="21"/>
        </w:rPr>
      </w:pPr>
      <w:r>
        <w:rPr>
          <w:szCs w:val="21"/>
        </w:rPr>
        <w:t>单位性质：</w:t>
      </w:r>
      <w:r>
        <w:rPr>
          <w:szCs w:val="21"/>
          <w:u w:val="single"/>
        </w:rPr>
        <w:t xml:space="preserve">                                           </w:t>
      </w:r>
    </w:p>
    <w:p w14:paraId="57B714B9">
      <w:pPr>
        <w:spacing w:line="540" w:lineRule="exact"/>
        <w:rPr>
          <w:szCs w:val="21"/>
        </w:rPr>
      </w:pPr>
      <w:r>
        <w:rPr>
          <w:szCs w:val="21"/>
        </w:rPr>
        <w:t>地址：</w:t>
      </w:r>
      <w:r>
        <w:rPr>
          <w:szCs w:val="21"/>
          <w:u w:val="single"/>
        </w:rPr>
        <w:t xml:space="preserve">                                               </w:t>
      </w:r>
    </w:p>
    <w:p w14:paraId="76F94ACB">
      <w:pPr>
        <w:spacing w:line="540" w:lineRule="exact"/>
        <w:rPr>
          <w:szCs w:val="21"/>
          <w:u w:val="single"/>
        </w:rPr>
      </w:pPr>
      <w:r>
        <w:rPr>
          <w:szCs w:val="21"/>
        </w:rPr>
        <w:t>成立时间：</w:t>
      </w:r>
      <w:r>
        <w:rPr>
          <w:szCs w:val="21"/>
          <w:u w:val="single"/>
        </w:rPr>
        <w:t xml:space="preserve">          年        月        日</w:t>
      </w:r>
    </w:p>
    <w:p w14:paraId="44C1E52F">
      <w:pPr>
        <w:spacing w:line="540" w:lineRule="exact"/>
        <w:rPr>
          <w:szCs w:val="21"/>
        </w:rPr>
      </w:pPr>
      <w:r>
        <w:rPr>
          <w:szCs w:val="21"/>
        </w:rPr>
        <w:t>经营期限：</w:t>
      </w:r>
      <w:r>
        <w:rPr>
          <w:szCs w:val="21"/>
          <w:u w:val="single"/>
        </w:rPr>
        <w:t xml:space="preserve">                                           </w:t>
      </w:r>
    </w:p>
    <w:p w14:paraId="0E5C1F53">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373737FA">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5300C56D">
      <w:pPr>
        <w:spacing w:line="540" w:lineRule="exact"/>
        <w:rPr>
          <w:szCs w:val="21"/>
        </w:rPr>
      </w:pPr>
      <w:r>
        <w:rPr>
          <w:szCs w:val="21"/>
        </w:rPr>
        <w:t>系</w:t>
      </w:r>
      <w:r>
        <w:rPr>
          <w:szCs w:val="21"/>
          <w:u w:val="single"/>
        </w:rPr>
        <w:t xml:space="preserve">                                      （ 供应商名称）</w:t>
      </w:r>
      <w:r>
        <w:rPr>
          <w:szCs w:val="21"/>
        </w:rPr>
        <w:t>的法定代表人。</w:t>
      </w:r>
    </w:p>
    <w:p w14:paraId="2EE155AB">
      <w:pPr>
        <w:spacing w:line="540" w:lineRule="exact"/>
        <w:rPr>
          <w:szCs w:val="21"/>
        </w:rPr>
      </w:pPr>
    </w:p>
    <w:p w14:paraId="456E6808">
      <w:pPr>
        <w:spacing w:line="540" w:lineRule="exact"/>
        <w:ind w:firstLine="420" w:firstLineChars="200"/>
        <w:rPr>
          <w:szCs w:val="21"/>
        </w:rPr>
      </w:pPr>
      <w:r>
        <w:rPr>
          <w:szCs w:val="21"/>
        </w:rPr>
        <w:t>特此证明。</w:t>
      </w:r>
    </w:p>
    <w:p w14:paraId="11A0C11A">
      <w:pPr>
        <w:spacing w:line="360" w:lineRule="auto"/>
        <w:ind w:firstLine="4830" w:firstLineChars="2300"/>
        <w:rPr>
          <w:color w:val="FF0000"/>
          <w:szCs w:val="21"/>
        </w:rPr>
      </w:pPr>
    </w:p>
    <w:p w14:paraId="1C1D0688">
      <w:pPr>
        <w:spacing w:line="360" w:lineRule="auto"/>
        <w:ind w:firstLine="4830" w:firstLineChars="2300"/>
        <w:rPr>
          <w:szCs w:val="21"/>
        </w:rPr>
      </w:pPr>
    </w:p>
    <w:p w14:paraId="36A9DF34">
      <w:pPr>
        <w:spacing w:line="360" w:lineRule="auto"/>
        <w:ind w:firstLine="4830" w:firstLineChars="2300"/>
        <w:rPr>
          <w:szCs w:val="21"/>
        </w:rPr>
      </w:pPr>
      <w:r>
        <w:rPr>
          <w:szCs w:val="21"/>
        </w:rPr>
        <w:t>供应商</w:t>
      </w:r>
      <w:r>
        <w:rPr>
          <w:rFonts w:hint="eastAsia"/>
          <w:szCs w:val="21"/>
        </w:rPr>
        <w:t>名称(电子签章</w:t>
      </w:r>
      <w:r>
        <w:rPr>
          <w:szCs w:val="21"/>
        </w:rPr>
        <w:t>)：</w:t>
      </w:r>
      <w:r>
        <w:rPr>
          <w:szCs w:val="21"/>
          <w:u w:val="single"/>
        </w:rPr>
        <w:t xml:space="preserve">                </w:t>
      </w:r>
    </w:p>
    <w:p w14:paraId="28C2F9B2">
      <w:pPr>
        <w:spacing w:line="360" w:lineRule="auto"/>
        <w:jc w:val="right"/>
        <w:rPr>
          <w:szCs w:val="21"/>
        </w:rPr>
      </w:pPr>
      <w:r>
        <w:rPr>
          <w:szCs w:val="21"/>
        </w:rPr>
        <w:t xml:space="preserve">                                                                                              年       月       日 </w:t>
      </w:r>
    </w:p>
    <w:p w14:paraId="4900BDCF">
      <w:pPr>
        <w:spacing w:line="360" w:lineRule="auto"/>
        <w:ind w:firstLine="420" w:firstLineChars="200"/>
        <w:rPr>
          <w:szCs w:val="21"/>
        </w:rPr>
      </w:pPr>
    </w:p>
    <w:p w14:paraId="57FE2CD4">
      <w:pPr>
        <w:spacing w:line="360" w:lineRule="auto"/>
        <w:rPr>
          <w:szCs w:val="21"/>
        </w:rPr>
      </w:pPr>
      <w:r>
        <w:rPr>
          <w:szCs w:val="21"/>
        </w:rPr>
        <w:t>附件：法定代表人身份证复印件</w:t>
      </w:r>
    </w:p>
    <w:p w14:paraId="5E21496F">
      <w:pPr>
        <w:spacing w:line="360" w:lineRule="auto"/>
        <w:rPr>
          <w:szCs w:val="21"/>
        </w:rPr>
      </w:pPr>
    </w:p>
    <w:p w14:paraId="1211F410">
      <w:pPr>
        <w:snapToGrid w:val="0"/>
        <w:spacing w:before="120" w:beforeLines="50" w:after="50" w:line="360" w:lineRule="exact"/>
        <w:rPr>
          <w:b/>
          <w:szCs w:val="21"/>
        </w:rPr>
      </w:pPr>
      <w:r>
        <w:rPr>
          <w:b/>
          <w:szCs w:val="21"/>
        </w:rPr>
        <w:br w:type="page"/>
      </w:r>
      <w:r>
        <w:rPr>
          <w:rFonts w:hint="eastAsia"/>
          <w:b/>
          <w:szCs w:val="21"/>
        </w:rPr>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474E04A3">
      <w:pPr>
        <w:snapToGrid w:val="0"/>
        <w:spacing w:before="120" w:beforeLines="50" w:after="50" w:line="360" w:lineRule="exact"/>
        <w:rPr>
          <w:b/>
          <w:szCs w:val="21"/>
        </w:rPr>
      </w:pPr>
    </w:p>
    <w:p w14:paraId="5062D0DF">
      <w:pPr>
        <w:snapToGrid w:val="0"/>
        <w:spacing w:before="120" w:beforeLines="50" w:after="50" w:line="440" w:lineRule="exact"/>
        <w:jc w:val="center"/>
        <w:rPr>
          <w:b/>
          <w:szCs w:val="21"/>
        </w:rPr>
      </w:pPr>
      <w:r>
        <w:rPr>
          <w:b/>
          <w:szCs w:val="21"/>
        </w:rPr>
        <w:t>法定代表人授权委托书</w:t>
      </w:r>
    </w:p>
    <w:p w14:paraId="73B60F4E">
      <w:pPr>
        <w:snapToGrid w:val="0"/>
        <w:spacing w:before="120" w:beforeLines="5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7C7809AA">
      <w:pPr>
        <w:snapToGrid w:val="0"/>
        <w:spacing w:before="120" w:beforeLines="50" w:after="50" w:line="440" w:lineRule="exact"/>
        <w:ind w:firstLine="420" w:firstLineChars="200"/>
        <w:rPr>
          <w:szCs w:val="21"/>
        </w:rPr>
      </w:pPr>
      <w:r>
        <w:rPr>
          <w:szCs w:val="21"/>
        </w:rPr>
        <w:t>我__</w:t>
      </w:r>
      <w:r>
        <w:rPr>
          <w:i/>
          <w:iCs/>
          <w:szCs w:val="21"/>
          <w:u w:val="single"/>
        </w:rPr>
        <w:t>（</w:t>
      </w:r>
      <w:r>
        <w:rPr>
          <w:rFonts w:hint="eastAsia"/>
          <w:i/>
          <w:iCs/>
          <w:szCs w:val="21"/>
          <w:u w:val="single"/>
        </w:rPr>
        <w:t>法定代表人姓名</w:t>
      </w:r>
      <w:r>
        <w:rPr>
          <w:i/>
          <w:iCs/>
          <w:szCs w:val="21"/>
          <w:u w:val="single"/>
        </w:rPr>
        <w:t>）</w:t>
      </w:r>
      <w:r>
        <w:rPr>
          <w:szCs w:val="21"/>
        </w:rPr>
        <w:t>_系_</w:t>
      </w:r>
      <w:r>
        <w:rPr>
          <w:i/>
          <w:iCs/>
          <w:szCs w:val="21"/>
          <w:u w:val="single"/>
        </w:rPr>
        <w:t>（供应商名称）</w:t>
      </w:r>
      <w:r>
        <w:rPr>
          <w:szCs w:val="21"/>
        </w:rPr>
        <w:t xml:space="preserve">_的法定代表人，现授权委托本单位在职职工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1BA15B09">
      <w:pPr>
        <w:snapToGrid w:val="0"/>
        <w:spacing w:before="120" w:beforeLines="50" w:after="50" w:line="440" w:lineRule="exact"/>
        <w:rPr>
          <w:szCs w:val="21"/>
        </w:rPr>
      </w:pPr>
      <w:r>
        <w:rPr>
          <w:szCs w:val="21"/>
        </w:rPr>
        <w:t xml:space="preserve">    我方对被授权人的签名事项负全部责任。</w:t>
      </w:r>
    </w:p>
    <w:p w14:paraId="47A6F346">
      <w:pPr>
        <w:snapToGrid w:val="0"/>
        <w:spacing w:before="120" w:beforeLines="50" w:after="50" w:line="440" w:lineRule="exact"/>
        <w:ind w:firstLine="480"/>
        <w:rPr>
          <w:szCs w:val="21"/>
        </w:rPr>
      </w:pPr>
      <w:r>
        <w:rPr>
          <w:szCs w:val="21"/>
        </w:rPr>
        <w:t>在撤销授权的书面通知以前，本授权书一直有效。被授权人在授权书有效期内签署的所有文件不因授权的撤销而失效。</w:t>
      </w:r>
    </w:p>
    <w:p w14:paraId="6D400EDF">
      <w:pPr>
        <w:snapToGrid w:val="0"/>
        <w:spacing w:before="120" w:beforeLines="50" w:after="50" w:line="440" w:lineRule="exact"/>
        <w:ind w:firstLine="480"/>
        <w:rPr>
          <w:szCs w:val="21"/>
        </w:rPr>
      </w:pPr>
      <w:r>
        <w:rPr>
          <w:szCs w:val="21"/>
        </w:rPr>
        <w:t>被授权人无转委托权，特此委托。</w:t>
      </w:r>
    </w:p>
    <w:p w14:paraId="7635D890">
      <w:pPr>
        <w:snapToGrid w:val="0"/>
        <w:spacing w:before="120" w:beforeLines="50" w:after="50" w:line="440" w:lineRule="exact"/>
        <w:rPr>
          <w:szCs w:val="21"/>
          <w:u w:val="single"/>
        </w:rPr>
      </w:pPr>
      <w:r>
        <w:rPr>
          <w:szCs w:val="21"/>
        </w:rPr>
        <w:t>被授权人签字或</w:t>
      </w:r>
      <w:r>
        <w:rPr>
          <w:rFonts w:hint="eastAsia"/>
          <w:szCs w:val="21"/>
        </w:rPr>
        <w:t>签章</w:t>
      </w:r>
      <w:r>
        <w:rPr>
          <w:szCs w:val="21"/>
        </w:rPr>
        <w:t>：</w:t>
      </w:r>
      <w:r>
        <w:rPr>
          <w:szCs w:val="21"/>
          <w:u w:val="single"/>
        </w:rPr>
        <w:t xml:space="preserve">          </w:t>
      </w:r>
      <w:r>
        <w:rPr>
          <w:szCs w:val="21"/>
        </w:rPr>
        <w:t xml:space="preserve">                     法定代表人签字或</w:t>
      </w:r>
      <w:r>
        <w:rPr>
          <w:rFonts w:hint="eastAsia"/>
          <w:szCs w:val="21"/>
        </w:rPr>
        <w:t>签章</w:t>
      </w:r>
      <w:r>
        <w:rPr>
          <w:szCs w:val="21"/>
        </w:rPr>
        <w:t>：</w:t>
      </w:r>
      <w:r>
        <w:rPr>
          <w:szCs w:val="21"/>
          <w:u w:val="single"/>
        </w:rPr>
        <w:t xml:space="preserve">          </w:t>
      </w:r>
    </w:p>
    <w:p w14:paraId="62BAA69C">
      <w:pPr>
        <w:snapToGrid w:val="0"/>
        <w:spacing w:before="120" w:beforeLines="50" w:after="50" w:line="440" w:lineRule="exact"/>
        <w:rPr>
          <w:szCs w:val="21"/>
        </w:rPr>
      </w:pPr>
      <w:r>
        <w:rPr>
          <w:szCs w:val="21"/>
        </w:rPr>
        <w:t>职务：</w:t>
      </w:r>
      <w:r>
        <w:rPr>
          <w:szCs w:val="21"/>
          <w:u w:val="single"/>
        </w:rPr>
        <w:t xml:space="preserve">           </w:t>
      </w:r>
      <w:r>
        <w:rPr>
          <w:szCs w:val="21"/>
        </w:rPr>
        <w:t xml:space="preserve">                                  职务：</w:t>
      </w:r>
      <w:r>
        <w:rPr>
          <w:szCs w:val="21"/>
          <w:u w:val="single"/>
        </w:rPr>
        <w:t xml:space="preserve">           </w:t>
      </w:r>
    </w:p>
    <w:p w14:paraId="3AB3195D">
      <w:pPr>
        <w:snapToGrid w:val="0"/>
        <w:spacing w:before="120" w:beforeLines="50" w:after="50" w:line="440" w:lineRule="exact"/>
        <w:rPr>
          <w:szCs w:val="21"/>
        </w:rPr>
      </w:pPr>
      <w:r>
        <w:rPr>
          <w:szCs w:val="21"/>
        </w:rPr>
        <w:t>被授权人身份证号码：</w:t>
      </w:r>
      <w:r>
        <w:rPr>
          <w:szCs w:val="21"/>
          <w:u w:val="single"/>
        </w:rPr>
        <w:t xml:space="preserve">                   </w:t>
      </w:r>
      <w:r>
        <w:rPr>
          <w:szCs w:val="21"/>
        </w:rPr>
        <w:t xml:space="preserve">            授权人身份证号码：</w:t>
      </w:r>
      <w:r>
        <w:rPr>
          <w:szCs w:val="21"/>
          <w:u w:val="single"/>
        </w:rPr>
        <w:t xml:space="preserve">                 </w:t>
      </w:r>
    </w:p>
    <w:p w14:paraId="1D55302A">
      <w:pPr>
        <w:snapToGrid w:val="0"/>
        <w:spacing w:before="120" w:beforeLines="50" w:after="50" w:line="440" w:lineRule="exact"/>
        <w:rPr>
          <w:rFonts w:hint="eastAsia"/>
          <w:szCs w:val="21"/>
        </w:rPr>
      </w:pPr>
      <w:bookmarkStart w:id="105" w:name="_Hlk132880052"/>
      <w:r>
        <w:rPr>
          <w:rFonts w:hint="eastAsia"/>
          <w:szCs w:val="21"/>
        </w:rPr>
        <w:t>被授权人手机号码及邮箱：</w:t>
      </w:r>
      <w:bookmarkEnd w:id="105"/>
      <w:r>
        <w:rPr>
          <w:szCs w:val="21"/>
        </w:rPr>
        <w:t xml:space="preserve">                                 </w:t>
      </w:r>
    </w:p>
    <w:p w14:paraId="43D19748">
      <w:pPr>
        <w:snapToGrid w:val="0"/>
        <w:spacing w:before="120" w:beforeLines="50" w:after="50" w:line="440" w:lineRule="exact"/>
        <w:ind w:firstLine="5250" w:firstLineChars="2500"/>
        <w:rPr>
          <w:szCs w:val="21"/>
        </w:rPr>
      </w:pPr>
    </w:p>
    <w:p w14:paraId="5611759B">
      <w:pPr>
        <w:snapToGrid w:val="0"/>
        <w:spacing w:before="120" w:beforeLines="50" w:after="50" w:line="440" w:lineRule="exact"/>
        <w:ind w:firstLine="5250" w:firstLineChars="2500"/>
        <w:rPr>
          <w:szCs w:val="21"/>
        </w:rPr>
      </w:pPr>
      <w:r>
        <w:rPr>
          <w:szCs w:val="21"/>
        </w:rPr>
        <w:t>供应商</w:t>
      </w:r>
      <w:r>
        <w:rPr>
          <w:rFonts w:hint="eastAsia"/>
          <w:szCs w:val="21"/>
        </w:rPr>
        <w:t>名称(电子签章</w:t>
      </w:r>
      <w:r>
        <w:rPr>
          <w:szCs w:val="21"/>
        </w:rPr>
        <w:t>)：</w:t>
      </w:r>
      <w:r>
        <w:rPr>
          <w:szCs w:val="21"/>
          <w:u w:val="single"/>
        </w:rPr>
        <w:t xml:space="preserve">                </w:t>
      </w:r>
    </w:p>
    <w:p w14:paraId="110429CF">
      <w:pPr>
        <w:snapToGrid w:val="0"/>
        <w:spacing w:before="120" w:beforeLines="50" w:after="50" w:line="440" w:lineRule="exact"/>
        <w:jc w:val="center"/>
        <w:rPr>
          <w:szCs w:val="21"/>
        </w:rPr>
      </w:pPr>
      <w:r>
        <w:rPr>
          <w:szCs w:val="21"/>
        </w:rPr>
        <w:t xml:space="preserve">                                        年    月    日</w:t>
      </w:r>
    </w:p>
    <w:p w14:paraId="2EA0E5C7">
      <w:pPr>
        <w:spacing w:line="360" w:lineRule="auto"/>
        <w:rPr>
          <w:szCs w:val="21"/>
        </w:rPr>
      </w:pPr>
    </w:p>
    <w:p w14:paraId="1843BFE6">
      <w:pPr>
        <w:spacing w:line="360" w:lineRule="auto"/>
        <w:rPr>
          <w:szCs w:val="21"/>
        </w:rPr>
      </w:pPr>
    </w:p>
    <w:p w14:paraId="0DEABE1A">
      <w:pPr>
        <w:spacing w:line="360" w:lineRule="auto"/>
        <w:rPr>
          <w:szCs w:val="21"/>
        </w:rPr>
      </w:pPr>
      <w:r>
        <w:rPr>
          <w:szCs w:val="21"/>
        </w:rPr>
        <w:t>附件：法定代表人身份证复印件及授权代表身份证复印件</w:t>
      </w:r>
    </w:p>
    <w:p w14:paraId="78E2046E">
      <w:pPr>
        <w:snapToGrid w:val="0"/>
        <w:spacing w:before="120" w:beforeLines="50" w:after="50" w:line="440" w:lineRule="exact"/>
        <w:jc w:val="center"/>
        <w:outlineLvl w:val="1"/>
        <w:rPr>
          <w:bCs/>
          <w:sz w:val="24"/>
        </w:rPr>
      </w:pPr>
      <w:r>
        <w:br w:type="page"/>
      </w:r>
      <w:r>
        <w:rPr>
          <w:bCs/>
          <w:sz w:val="24"/>
        </w:rPr>
        <w:t>第一部分 商务文件</w:t>
      </w:r>
    </w:p>
    <w:p w14:paraId="4CA025DB">
      <w:pPr>
        <w:jc w:val="center"/>
        <w:rPr>
          <w:bCs/>
          <w:color w:val="auto"/>
          <w:sz w:val="24"/>
        </w:rPr>
      </w:pPr>
      <w:r>
        <w:rPr>
          <w:color w:val="auto"/>
        </w:rPr>
        <w:t>（本商务文件供应商可自行编写，也可参照下述提纲编写）</w:t>
      </w:r>
    </w:p>
    <w:p w14:paraId="22CE98BA">
      <w:pPr>
        <w:snapToGrid w:val="0"/>
        <w:spacing w:before="50" w:after="120" w:afterLines="50" w:line="440" w:lineRule="exact"/>
        <w:jc w:val="left"/>
        <w:rPr>
          <w:rFonts w:hint="eastAsia"/>
          <w:color w:val="auto"/>
          <w:szCs w:val="21"/>
        </w:rPr>
      </w:pPr>
    </w:p>
    <w:p w14:paraId="4A9F0E3A">
      <w:pPr>
        <w:snapToGrid w:val="0"/>
        <w:spacing w:before="50" w:after="120" w:afterLines="50" w:line="440" w:lineRule="exact"/>
        <w:jc w:val="left"/>
        <w:rPr>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w:t>
      </w:r>
      <w:r>
        <w:rPr>
          <w:color w:val="auto"/>
          <w:szCs w:val="21"/>
        </w:rPr>
        <w:t>商务要求</w:t>
      </w:r>
      <w:r>
        <w:rPr>
          <w:rFonts w:hint="eastAsia"/>
          <w:color w:val="auto"/>
          <w:szCs w:val="21"/>
        </w:rPr>
        <w:t>”</w:t>
      </w:r>
      <w:r>
        <w:rPr>
          <w:color w:val="auto"/>
          <w:szCs w:val="21"/>
        </w:rPr>
        <w:t>的</w:t>
      </w:r>
      <w:r>
        <w:rPr>
          <w:rFonts w:hint="eastAsia"/>
          <w:color w:val="auto"/>
          <w:szCs w:val="21"/>
        </w:rPr>
        <w:t>响应表</w:t>
      </w:r>
      <w:r>
        <w:rPr>
          <w:color w:val="auto"/>
          <w:szCs w:val="21"/>
        </w:rPr>
        <w:t>：</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2110"/>
        <w:gridCol w:w="4890"/>
        <w:gridCol w:w="1082"/>
      </w:tblGrid>
      <w:tr w14:paraId="4F6D4D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7AE817E">
            <w:pPr>
              <w:snapToGrid w:val="0"/>
              <w:spacing w:before="120" w:beforeLines="50"/>
              <w:jc w:val="center"/>
              <w:rPr>
                <w:color w:val="auto"/>
                <w:szCs w:val="21"/>
              </w:rPr>
            </w:pPr>
            <w:r>
              <w:rPr>
                <w:color w:val="auto"/>
                <w:szCs w:val="21"/>
              </w:rPr>
              <w:t>序号</w:t>
            </w:r>
          </w:p>
        </w:tc>
        <w:tc>
          <w:tcPr>
            <w:tcW w:w="2110" w:type="dxa"/>
            <w:tcBorders>
              <w:top w:val="single" w:color="auto" w:sz="4" w:space="0"/>
              <w:left w:val="single" w:color="auto" w:sz="4" w:space="0"/>
              <w:bottom w:val="single" w:color="auto" w:sz="4" w:space="0"/>
              <w:right w:val="single" w:color="auto" w:sz="4" w:space="0"/>
            </w:tcBorders>
            <w:noWrap w:val="0"/>
            <w:vAlign w:val="center"/>
          </w:tcPr>
          <w:p w14:paraId="5E3A8460">
            <w:pPr>
              <w:snapToGrid w:val="0"/>
              <w:spacing w:before="120" w:beforeLines="50"/>
              <w:jc w:val="center"/>
              <w:rPr>
                <w:color w:val="auto"/>
                <w:szCs w:val="21"/>
              </w:rPr>
            </w:pPr>
            <w:r>
              <w:rPr>
                <w:color w:val="auto"/>
                <w:szCs w:val="21"/>
              </w:rPr>
              <w:t>招标文件的商务要求</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402C893">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AFD363A">
            <w:pPr>
              <w:snapToGrid w:val="0"/>
              <w:spacing w:before="120" w:beforeLines="50"/>
              <w:jc w:val="center"/>
              <w:rPr>
                <w:color w:val="auto"/>
                <w:szCs w:val="21"/>
              </w:rPr>
            </w:pPr>
            <w:r>
              <w:rPr>
                <w:color w:val="auto"/>
              </w:rPr>
              <w:t>偏离</w:t>
            </w:r>
            <w:r>
              <w:rPr>
                <w:color w:val="auto"/>
                <w:szCs w:val="21"/>
              </w:rPr>
              <w:t>说明</w:t>
            </w:r>
          </w:p>
        </w:tc>
      </w:tr>
      <w:tr w14:paraId="24E60A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E9368F8">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956DB83">
            <w:pPr>
              <w:snapToGrid w:val="0"/>
              <w:spacing w:before="120" w:beforeLines="50"/>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69333C5">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CC22114">
            <w:pPr>
              <w:snapToGrid w:val="0"/>
              <w:spacing w:before="120" w:beforeLines="50"/>
              <w:jc w:val="center"/>
              <w:rPr>
                <w:color w:val="auto"/>
                <w:szCs w:val="21"/>
              </w:rPr>
            </w:pPr>
          </w:p>
        </w:tc>
      </w:tr>
      <w:tr w14:paraId="3D74CD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B6BFB5C">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39D09490">
            <w:pPr>
              <w:spacing w:line="360" w:lineRule="exact"/>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516D3A1">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A01B0E6">
            <w:pPr>
              <w:snapToGrid w:val="0"/>
              <w:spacing w:before="120" w:beforeLines="50"/>
              <w:jc w:val="center"/>
              <w:rPr>
                <w:color w:val="auto"/>
                <w:szCs w:val="21"/>
              </w:rPr>
            </w:pPr>
          </w:p>
        </w:tc>
      </w:tr>
      <w:tr w14:paraId="6DB298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5D46DAF7">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C9E2AF6">
            <w:pPr>
              <w:spacing w:line="360" w:lineRule="exact"/>
              <w:jc w:val="center"/>
              <w:rPr>
                <w:color w:val="auto"/>
                <w:szCs w:val="21"/>
              </w:rPr>
            </w:pPr>
            <w:r>
              <w:rPr>
                <w:color w:val="auto"/>
                <w:szCs w:val="21"/>
              </w:rPr>
              <w:t>……</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DBCF8E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9321FBD">
            <w:pPr>
              <w:snapToGrid w:val="0"/>
              <w:spacing w:before="120" w:beforeLines="50"/>
              <w:jc w:val="center"/>
              <w:rPr>
                <w:color w:val="auto"/>
                <w:szCs w:val="21"/>
              </w:rPr>
            </w:pPr>
          </w:p>
        </w:tc>
      </w:tr>
    </w:tbl>
    <w:p w14:paraId="502195B2">
      <w:pPr>
        <w:pStyle w:val="26"/>
        <w:tabs>
          <w:tab w:val="left" w:pos="2127"/>
        </w:tabs>
        <w:spacing w:line="340" w:lineRule="exact"/>
        <w:ind w:firstLine="420" w:firstLineChars="200"/>
        <w:jc w:val="left"/>
        <w:rPr>
          <w:rFonts w:ascii="Times New Roman" w:hAnsi="Times New Roman" w:cs="Times New Roman"/>
          <w:color w:val="auto"/>
        </w:rPr>
      </w:pPr>
      <w:bookmarkStart w:id="106" w:name="_Hlk48144603"/>
      <w:bookmarkStart w:id="107" w:name="_Hlk88990584"/>
      <w:r>
        <w:rPr>
          <w:rFonts w:ascii="Times New Roman" w:hAnsi="Times New Roman" w:cs="Times New Roman"/>
          <w:color w:val="auto"/>
        </w:rPr>
        <w:t>注：</w:t>
      </w:r>
      <w:bookmarkStart w:id="108" w:name="_Hlk19049081"/>
      <w:r>
        <w:rPr>
          <w:rFonts w:ascii="Times New Roman" w:hAnsi="Times New Roman" w:cs="Times New Roman"/>
          <w:color w:val="auto"/>
        </w:rPr>
        <w:t>（1）本表应对招标文件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中所列商务要求进行响应，并根据响应情况在“偏离说明”栏填写正偏离或负偏离及原因，完全符合的填写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7DE00060">
      <w:pPr>
        <w:pStyle w:val="26"/>
        <w:tabs>
          <w:tab w:val="left" w:pos="2127"/>
        </w:tabs>
        <w:spacing w:line="340" w:lineRule="exact"/>
        <w:ind w:firstLine="420" w:firstLineChars="200"/>
        <w:jc w:val="left"/>
        <w:rPr>
          <w:rFonts w:ascii="Times New Roman" w:hAnsi="Times New Roman" w:cs="Times New Roman"/>
          <w:color w:val="auto"/>
        </w:rPr>
      </w:pPr>
      <w:r>
        <w:rPr>
          <w:rFonts w:hint="eastAsia" w:ascii="Times New Roman" w:hAnsi="Times New Roman" w:cs="Times New Roman"/>
          <w:color w:val="auto"/>
        </w:rPr>
        <w:t>（2）</w:t>
      </w:r>
      <w:r>
        <w:rPr>
          <w:color w:val="auto"/>
        </w:rPr>
        <w:t>第</w:t>
      </w:r>
      <w:r>
        <w:rPr>
          <w:rFonts w:hint="eastAsia"/>
          <w:color w:val="auto"/>
        </w:rPr>
        <w:t>二</w:t>
      </w:r>
      <w:r>
        <w:rPr>
          <w:color w:val="auto"/>
        </w:rPr>
        <w:t>章</w:t>
      </w:r>
      <w:r>
        <w:rPr>
          <w:rFonts w:hint="eastAsia"/>
          <w:color w:val="auto"/>
        </w:rPr>
        <w:t>《采购需求》</w:t>
      </w:r>
      <w:r>
        <w:rPr>
          <w:rFonts w:hint="eastAsia" w:ascii="Times New Roman" w:hAnsi="Times New Roman" w:cs="Times New Roman"/>
          <w:color w:val="auto"/>
        </w:rPr>
        <w:t>中的总体要求无需响应。</w:t>
      </w:r>
    </w:p>
    <w:p w14:paraId="6ED4CF7B">
      <w:pPr>
        <w:ind w:firstLine="420" w:firstLineChars="200"/>
        <w:rPr>
          <w:color w:val="auto"/>
        </w:rPr>
      </w:pPr>
      <w:r>
        <w:rPr>
          <w:rFonts w:hint="eastAsia"/>
          <w:color w:val="auto"/>
        </w:rPr>
        <w:t>（</w:t>
      </w:r>
      <w:r>
        <w:rPr>
          <w:color w:val="auto"/>
        </w:rPr>
        <w:t>3</w:t>
      </w:r>
      <w:r>
        <w:rPr>
          <w:rFonts w:hint="eastAsia"/>
          <w:color w:val="auto"/>
        </w:rPr>
        <w:t>）偏离认定说明详见评审方法及标准。</w:t>
      </w:r>
    </w:p>
    <w:bookmarkEnd w:id="108"/>
    <w:p w14:paraId="22CC250A">
      <w:pPr>
        <w:pStyle w:val="26"/>
        <w:tabs>
          <w:tab w:val="left" w:pos="2127"/>
        </w:tabs>
        <w:spacing w:line="340" w:lineRule="exact"/>
        <w:ind w:firstLine="420" w:firstLineChars="200"/>
        <w:jc w:val="left"/>
        <w:rPr>
          <w:rFonts w:ascii="Times New Roman" w:hAnsi="Times New Roman" w:cs="Times New Roman"/>
          <w:color w:val="auto"/>
        </w:rPr>
      </w:pPr>
      <w:r>
        <w:rPr>
          <w:rFonts w:ascii="Times New Roman" w:hAnsi="Times New Roman" w:cs="Times New Roman"/>
          <w:color w:val="auto"/>
        </w:rPr>
        <w:t>（4）本表可扩展。</w:t>
      </w:r>
    </w:p>
    <w:bookmarkEnd w:id="106"/>
    <w:p w14:paraId="0AA5BC83">
      <w:pPr>
        <w:snapToGrid w:val="0"/>
        <w:spacing w:before="50" w:after="120" w:afterLines="50" w:line="440" w:lineRule="exact"/>
        <w:jc w:val="left"/>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bookmarkEnd w:id="107"/>
    <w:p w14:paraId="753CCAC0">
      <w:pPr>
        <w:snapToGrid w:val="0"/>
        <w:spacing w:before="50" w:after="120" w:afterLines="50" w:line="440" w:lineRule="exact"/>
        <w:jc w:val="left"/>
        <w:rPr>
          <w:rFonts w:hint="eastAsia"/>
          <w:strike/>
          <w:color w:val="auto"/>
          <w:szCs w:val="21"/>
        </w:rPr>
      </w:pPr>
    </w:p>
    <w:p w14:paraId="043DE4A1">
      <w:pPr>
        <w:snapToGrid w:val="0"/>
        <w:spacing w:before="50" w:after="120" w:afterLines="50" w:line="440" w:lineRule="exact"/>
        <w:jc w:val="left"/>
        <w:rPr>
          <w:rFonts w:hint="eastAsia"/>
          <w:color w:val="auto"/>
          <w:szCs w:val="21"/>
        </w:rPr>
      </w:pPr>
    </w:p>
    <w:p w14:paraId="0FC662D7">
      <w:pPr>
        <w:snapToGrid w:val="0"/>
        <w:spacing w:before="50" w:after="120" w:afterLines="50" w:line="440" w:lineRule="exact"/>
        <w:jc w:val="left"/>
        <w:rPr>
          <w:color w:val="auto"/>
          <w:szCs w:val="21"/>
        </w:rPr>
      </w:pPr>
      <w:r>
        <w:rPr>
          <w:rFonts w:hint="eastAsia"/>
          <w:color w:val="auto"/>
          <w:szCs w:val="21"/>
        </w:rPr>
        <w:t>2</w:t>
      </w:r>
      <w:r>
        <w:rPr>
          <w:color w:val="auto"/>
          <w:szCs w:val="21"/>
        </w:rPr>
        <w:t>．售后服务方案（如有</w:t>
      </w:r>
      <w:r>
        <w:rPr>
          <w:rFonts w:hint="eastAsia"/>
          <w:color w:val="auto"/>
          <w:szCs w:val="21"/>
        </w:rPr>
        <w:t>，</w:t>
      </w:r>
      <w:r>
        <w:rPr>
          <w:color w:val="auto"/>
          <w:szCs w:val="21"/>
        </w:rPr>
        <w:t>供应商自行编写）</w:t>
      </w:r>
    </w:p>
    <w:p w14:paraId="74FAE3A3">
      <w:pPr>
        <w:snapToGrid w:val="0"/>
        <w:spacing w:before="50" w:after="120" w:afterLines="50" w:line="440" w:lineRule="exact"/>
        <w:jc w:val="left"/>
        <w:rPr>
          <w:rFonts w:hint="eastAsia"/>
          <w:strike/>
          <w:szCs w:val="21"/>
        </w:rPr>
      </w:pPr>
    </w:p>
    <w:p w14:paraId="2539281A">
      <w:pPr>
        <w:snapToGrid w:val="0"/>
        <w:spacing w:before="50" w:after="120" w:afterLines="50" w:line="440" w:lineRule="exact"/>
        <w:jc w:val="left"/>
        <w:rPr>
          <w:szCs w:val="21"/>
        </w:rPr>
      </w:pPr>
    </w:p>
    <w:p w14:paraId="6C09E9CF">
      <w:pPr>
        <w:snapToGrid w:val="0"/>
        <w:spacing w:before="50" w:after="120" w:afterLines="50" w:line="440" w:lineRule="exact"/>
        <w:jc w:val="left"/>
        <w:rPr>
          <w:szCs w:val="21"/>
        </w:rPr>
      </w:pPr>
    </w:p>
    <w:p w14:paraId="4318854E">
      <w:pPr>
        <w:snapToGrid w:val="0"/>
        <w:spacing w:before="50" w:after="120" w:afterLines="50" w:line="440" w:lineRule="exact"/>
        <w:jc w:val="left"/>
        <w:rPr>
          <w:szCs w:val="21"/>
        </w:rPr>
      </w:pPr>
    </w:p>
    <w:p w14:paraId="32125CEE">
      <w:pPr>
        <w:snapToGrid w:val="0"/>
        <w:spacing w:before="50" w:after="120" w:afterLines="50" w:line="440" w:lineRule="exact"/>
        <w:jc w:val="left"/>
        <w:rPr>
          <w:szCs w:val="21"/>
        </w:rPr>
      </w:pPr>
    </w:p>
    <w:p w14:paraId="28A978F4">
      <w:pPr>
        <w:snapToGrid w:val="0"/>
        <w:spacing w:before="50" w:after="120" w:afterLines="50" w:line="440" w:lineRule="exact"/>
        <w:jc w:val="left"/>
        <w:rPr>
          <w:spacing w:val="20"/>
          <w:szCs w:val="21"/>
          <w:u w:val="single"/>
        </w:rPr>
      </w:pPr>
    </w:p>
    <w:p w14:paraId="6E764E43">
      <w:pPr>
        <w:snapToGrid w:val="0"/>
        <w:spacing w:before="50" w:after="120" w:afterLines="50" w:line="440" w:lineRule="exact"/>
        <w:jc w:val="left"/>
        <w:rPr>
          <w:spacing w:val="20"/>
          <w:szCs w:val="21"/>
          <w:u w:val="single"/>
        </w:rPr>
        <w:sectPr>
          <w:pgSz w:w="11906" w:h="16838"/>
          <w:pgMar w:top="1418" w:right="1133" w:bottom="1246" w:left="1418" w:header="851" w:footer="992" w:gutter="0"/>
          <w:cols w:space="720" w:num="1"/>
          <w:docGrid w:linePitch="312" w:charSpace="0"/>
        </w:sectPr>
      </w:pPr>
    </w:p>
    <w:p w14:paraId="5C1B0927">
      <w:pPr>
        <w:snapToGrid w:val="0"/>
        <w:spacing w:before="50" w:after="120" w:afterLines="50"/>
        <w:jc w:val="left"/>
        <w:rPr>
          <w:b/>
          <w:color w:val="auto"/>
          <w:szCs w:val="21"/>
        </w:rPr>
      </w:pPr>
      <w:r>
        <w:rPr>
          <w:color w:val="auto"/>
          <w:szCs w:val="21"/>
        </w:rPr>
        <w:t>4．近年供应商类似成功案例的业绩证明（附中标书或合同复印件）。</w:t>
      </w:r>
    </w:p>
    <w:p w14:paraId="2E68DF8B">
      <w:pPr>
        <w:snapToGrid w:val="0"/>
        <w:spacing w:before="50" w:after="120" w:afterLines="50"/>
        <w:jc w:val="center"/>
        <w:rPr>
          <w:color w:val="auto"/>
          <w:szCs w:val="21"/>
        </w:rPr>
      </w:pPr>
      <w:r>
        <w:rPr>
          <w:b/>
          <w:color w:val="auto"/>
          <w:szCs w:val="21"/>
        </w:rPr>
        <w:t>类似成功案例业绩一览表</w:t>
      </w:r>
    </w:p>
    <w:tbl>
      <w:tblPr>
        <w:tblStyle w:val="51"/>
        <w:tblW w:w="1469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86"/>
        <w:gridCol w:w="2820"/>
        <w:gridCol w:w="4095"/>
        <w:gridCol w:w="1965"/>
        <w:gridCol w:w="1200"/>
        <w:gridCol w:w="1335"/>
        <w:gridCol w:w="2790"/>
      </w:tblGrid>
      <w:tr w14:paraId="75A805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09"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244BE259">
            <w:pPr>
              <w:snapToGrid w:val="0"/>
              <w:spacing w:line="240" w:lineRule="exact"/>
              <w:jc w:val="center"/>
              <w:rPr>
                <w:rFonts w:hint="eastAsia"/>
                <w:color w:val="auto"/>
                <w:szCs w:val="21"/>
              </w:rPr>
            </w:pPr>
            <w:r>
              <w:rPr>
                <w:rFonts w:hint="eastAsia"/>
                <w:color w:val="auto"/>
                <w:szCs w:val="21"/>
              </w:rPr>
              <w:t>序号</w:t>
            </w:r>
          </w:p>
        </w:tc>
        <w:tc>
          <w:tcPr>
            <w:tcW w:w="2820" w:type="dxa"/>
            <w:tcBorders>
              <w:top w:val="single" w:color="auto" w:sz="4" w:space="0"/>
              <w:left w:val="single" w:color="auto" w:sz="4" w:space="0"/>
              <w:bottom w:val="single" w:color="auto" w:sz="4" w:space="0"/>
              <w:right w:val="single" w:color="auto" w:sz="4" w:space="0"/>
            </w:tcBorders>
            <w:noWrap w:val="0"/>
            <w:vAlign w:val="center"/>
          </w:tcPr>
          <w:p w14:paraId="2F8260A9">
            <w:pPr>
              <w:snapToGrid w:val="0"/>
              <w:spacing w:line="240" w:lineRule="exact"/>
              <w:jc w:val="center"/>
              <w:rPr>
                <w:color w:val="auto"/>
                <w:szCs w:val="21"/>
              </w:rPr>
            </w:pPr>
            <w:r>
              <w:rPr>
                <w:color w:val="auto"/>
                <w:szCs w:val="21"/>
              </w:rPr>
              <w:t>甲方单位名称</w:t>
            </w:r>
          </w:p>
        </w:tc>
        <w:tc>
          <w:tcPr>
            <w:tcW w:w="4095" w:type="dxa"/>
            <w:tcBorders>
              <w:top w:val="single" w:color="auto" w:sz="4" w:space="0"/>
              <w:left w:val="single" w:color="auto" w:sz="4" w:space="0"/>
              <w:bottom w:val="single" w:color="auto" w:sz="4" w:space="0"/>
              <w:right w:val="single" w:color="auto" w:sz="4" w:space="0"/>
            </w:tcBorders>
            <w:noWrap w:val="0"/>
            <w:vAlign w:val="center"/>
          </w:tcPr>
          <w:p w14:paraId="2469CEE9">
            <w:pPr>
              <w:snapToGrid w:val="0"/>
              <w:spacing w:line="240" w:lineRule="exact"/>
              <w:jc w:val="center"/>
              <w:rPr>
                <w:color w:val="auto"/>
                <w:szCs w:val="21"/>
              </w:rPr>
            </w:pPr>
            <w:r>
              <w:rPr>
                <w:color w:val="auto"/>
                <w:szCs w:val="21"/>
              </w:rPr>
              <w:t>项目名称或服务内容</w:t>
            </w:r>
          </w:p>
        </w:tc>
        <w:tc>
          <w:tcPr>
            <w:tcW w:w="1965" w:type="dxa"/>
            <w:tcBorders>
              <w:top w:val="single" w:color="auto" w:sz="4" w:space="0"/>
              <w:left w:val="single" w:color="auto" w:sz="4" w:space="0"/>
              <w:bottom w:val="single" w:color="auto" w:sz="4" w:space="0"/>
              <w:right w:val="single" w:color="auto" w:sz="4" w:space="0"/>
            </w:tcBorders>
            <w:noWrap w:val="0"/>
            <w:vAlign w:val="center"/>
          </w:tcPr>
          <w:p w14:paraId="01A89712">
            <w:pPr>
              <w:snapToGrid w:val="0"/>
              <w:spacing w:line="240" w:lineRule="exact"/>
              <w:jc w:val="center"/>
              <w:rPr>
                <w:color w:val="auto"/>
                <w:szCs w:val="21"/>
              </w:rPr>
            </w:pPr>
            <w:r>
              <w:rPr>
                <w:color w:val="auto"/>
                <w:szCs w:val="21"/>
              </w:rPr>
              <w:t>服务周期或时间（年/月）</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CC4A3F5">
            <w:pPr>
              <w:snapToGrid w:val="0"/>
              <w:spacing w:line="240" w:lineRule="exact"/>
              <w:jc w:val="center"/>
              <w:rPr>
                <w:color w:val="auto"/>
                <w:szCs w:val="21"/>
              </w:rPr>
            </w:pPr>
            <w:r>
              <w:rPr>
                <w:color w:val="auto"/>
                <w:szCs w:val="21"/>
              </w:rPr>
              <w:t>团队人数</w:t>
            </w:r>
          </w:p>
        </w:tc>
        <w:tc>
          <w:tcPr>
            <w:tcW w:w="1335" w:type="dxa"/>
            <w:tcBorders>
              <w:top w:val="single" w:color="auto" w:sz="4" w:space="0"/>
              <w:left w:val="single" w:color="auto" w:sz="4" w:space="0"/>
              <w:bottom w:val="single" w:color="auto" w:sz="4" w:space="0"/>
              <w:right w:val="single" w:color="auto" w:sz="4" w:space="0"/>
            </w:tcBorders>
            <w:noWrap w:val="0"/>
            <w:vAlign w:val="center"/>
          </w:tcPr>
          <w:p w14:paraId="2F891E85">
            <w:pPr>
              <w:snapToGrid w:val="0"/>
              <w:spacing w:line="240" w:lineRule="exact"/>
              <w:jc w:val="center"/>
              <w:rPr>
                <w:color w:val="auto"/>
                <w:szCs w:val="21"/>
              </w:rPr>
            </w:pPr>
            <w:r>
              <w:rPr>
                <w:color w:val="auto"/>
                <w:szCs w:val="21"/>
              </w:rPr>
              <w:t>合同总价</w:t>
            </w:r>
            <w:r>
              <w:rPr>
                <w:rFonts w:hint="eastAsia"/>
                <w:color w:val="auto"/>
                <w:szCs w:val="21"/>
              </w:rPr>
              <w:t>（元）</w:t>
            </w:r>
          </w:p>
        </w:tc>
        <w:tc>
          <w:tcPr>
            <w:tcW w:w="2790" w:type="dxa"/>
            <w:tcBorders>
              <w:top w:val="single" w:color="auto" w:sz="4" w:space="0"/>
              <w:left w:val="single" w:color="auto" w:sz="4" w:space="0"/>
              <w:bottom w:val="single" w:color="auto" w:sz="4" w:space="0"/>
              <w:right w:val="single" w:color="auto" w:sz="4" w:space="0"/>
            </w:tcBorders>
            <w:noWrap w:val="0"/>
            <w:vAlign w:val="center"/>
          </w:tcPr>
          <w:p w14:paraId="329E7218">
            <w:pPr>
              <w:jc w:val="center"/>
              <w:rPr>
                <w:color w:val="auto"/>
                <w:szCs w:val="21"/>
              </w:rPr>
            </w:pPr>
            <w:r>
              <w:rPr>
                <w:color w:val="auto"/>
                <w:szCs w:val="21"/>
              </w:rPr>
              <w:t>采购单位联系人及联系电话</w:t>
            </w:r>
          </w:p>
        </w:tc>
      </w:tr>
      <w:tr w14:paraId="23AD3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6C1CEA85">
            <w:pPr>
              <w:snapToGrid w:val="0"/>
              <w:spacing w:line="24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3B96D674">
            <w:pPr>
              <w:snapToGrid w:val="0"/>
              <w:spacing w:line="24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04324508">
            <w:pPr>
              <w:snapToGrid w:val="0"/>
              <w:spacing w:line="24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4D2443B7">
            <w:pPr>
              <w:snapToGrid w:val="0"/>
              <w:spacing w:line="24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3991C07">
            <w:pPr>
              <w:snapToGrid w:val="0"/>
              <w:spacing w:line="24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FE64458">
            <w:pPr>
              <w:snapToGrid w:val="0"/>
              <w:spacing w:line="24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766FCD3">
            <w:pPr>
              <w:snapToGrid w:val="0"/>
              <w:spacing w:line="240" w:lineRule="exact"/>
              <w:jc w:val="left"/>
              <w:rPr>
                <w:color w:val="auto"/>
                <w:szCs w:val="21"/>
              </w:rPr>
            </w:pPr>
          </w:p>
        </w:tc>
      </w:tr>
      <w:tr w14:paraId="126984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C5815E8">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8140765">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2C9DA794">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7B2802D8">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7D762462">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4A04383F">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05A979E">
            <w:pPr>
              <w:snapToGrid w:val="0"/>
              <w:spacing w:before="50" w:after="120" w:afterLines="50" w:line="400" w:lineRule="exact"/>
              <w:jc w:val="left"/>
              <w:rPr>
                <w:color w:val="auto"/>
                <w:szCs w:val="21"/>
              </w:rPr>
            </w:pPr>
          </w:p>
        </w:tc>
      </w:tr>
      <w:tr w14:paraId="115807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000554CD">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4934EA72">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321D8AA6">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54D4FB8F">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6099D9AC">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6173A4B6">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4454A2A">
            <w:pPr>
              <w:snapToGrid w:val="0"/>
              <w:spacing w:before="50" w:after="120" w:afterLines="50" w:line="400" w:lineRule="exact"/>
              <w:jc w:val="left"/>
              <w:rPr>
                <w:color w:val="auto"/>
                <w:szCs w:val="21"/>
              </w:rPr>
            </w:pPr>
          </w:p>
        </w:tc>
      </w:tr>
      <w:tr w14:paraId="79903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1FEEA34">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7025294">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7C4FC6A3">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1BE048C5">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B369647">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A9C9039">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66A084FD">
            <w:pPr>
              <w:snapToGrid w:val="0"/>
              <w:spacing w:before="50" w:after="120" w:afterLines="50" w:line="400" w:lineRule="exact"/>
              <w:jc w:val="left"/>
              <w:rPr>
                <w:color w:val="auto"/>
                <w:szCs w:val="21"/>
              </w:rPr>
            </w:pPr>
          </w:p>
        </w:tc>
      </w:tr>
      <w:tr w14:paraId="1A0040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8223F55">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655400C8">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188BE71F">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61643CD6">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58412AA6">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5C4E5A10">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D0E7B12">
            <w:pPr>
              <w:snapToGrid w:val="0"/>
              <w:spacing w:before="50" w:after="120" w:afterLines="50" w:line="400" w:lineRule="exact"/>
              <w:jc w:val="left"/>
              <w:rPr>
                <w:color w:val="auto"/>
                <w:szCs w:val="21"/>
              </w:rPr>
            </w:pPr>
          </w:p>
        </w:tc>
      </w:tr>
    </w:tbl>
    <w:p w14:paraId="2F79E45C">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注：</w:t>
      </w:r>
    </w:p>
    <w:p w14:paraId="5A060D7C">
      <w:pPr>
        <w:pStyle w:val="15"/>
        <w:snapToGrid w:val="0"/>
        <w:rPr>
          <w:rFonts w:hint="eastAsia" w:ascii="Times New Roman" w:hAnsi="Times New Roman" w:eastAsia="宋体" w:cs="Times New Roman"/>
          <w:color w:val="auto"/>
          <w:sz w:val="21"/>
          <w:szCs w:val="21"/>
        </w:rPr>
      </w:pPr>
      <w:r>
        <w:rPr>
          <w:rFonts w:ascii="Times New Roman" w:hAnsi="Times New Roman" w:eastAsia="宋体" w:cs="Times New Roman"/>
          <w:color w:val="auto"/>
          <w:szCs w:val="21"/>
        </w:rPr>
        <w:t>（1）</w:t>
      </w:r>
      <w:r>
        <w:rPr>
          <w:rFonts w:ascii="Times New Roman" w:hAnsi="Times New Roman" w:eastAsia="宋体" w:cs="Times New Roman"/>
          <w:color w:val="auto"/>
          <w:sz w:val="21"/>
          <w:szCs w:val="21"/>
        </w:rPr>
        <w:t>未附</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的业绩无效</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见第四章《评审方法及标准》规定</w:t>
      </w:r>
    </w:p>
    <w:p w14:paraId="2CD67DA4">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Cs w:val="21"/>
        </w:rPr>
        <w:t>（</w:t>
      </w:r>
      <w:r>
        <w:rPr>
          <w:rFonts w:hint="eastAsia" w:ascii="Times New Roman" w:hAnsi="Times New Roman" w:eastAsia="宋体" w:cs="Times New Roman"/>
          <w:color w:val="auto"/>
          <w:szCs w:val="21"/>
        </w:rPr>
        <w:t>2</w:t>
      </w:r>
      <w:r>
        <w:rPr>
          <w:rFonts w:ascii="Times New Roman" w:hAnsi="Times New Roman" w:eastAsia="宋体" w:cs="Times New Roman"/>
          <w:color w:val="auto"/>
          <w:szCs w:val="21"/>
        </w:rPr>
        <w:t>）</w:t>
      </w:r>
      <w:r>
        <w:rPr>
          <w:rFonts w:ascii="Times New Roman" w:hAnsi="Times New Roman" w:eastAsia="宋体" w:cs="Times New Roman"/>
          <w:color w:val="auto"/>
          <w:sz w:val="21"/>
          <w:szCs w:val="21"/>
        </w:rPr>
        <w:t>类似项目的定义见第四章《评审方法及标准》规定。</w:t>
      </w:r>
    </w:p>
    <w:p w14:paraId="134313D6">
      <w:pPr>
        <w:rPr>
          <w:color w:val="auto"/>
        </w:rPr>
      </w:pPr>
      <w:r>
        <w:rPr>
          <w:color w:val="auto"/>
          <w:szCs w:val="21"/>
        </w:rPr>
        <w:t>（</w:t>
      </w:r>
      <w:r>
        <w:rPr>
          <w:rFonts w:hint="eastAsia"/>
          <w:color w:val="auto"/>
          <w:szCs w:val="21"/>
        </w:rPr>
        <w:t>3</w:t>
      </w:r>
      <w:r>
        <w:rPr>
          <w:color w:val="auto"/>
          <w:szCs w:val="21"/>
        </w:rPr>
        <w:t>）</w:t>
      </w:r>
      <w:bookmarkStart w:id="109" w:name="_Hlk19049505"/>
      <w:r>
        <w:rPr>
          <w:color w:val="auto"/>
        </w:rPr>
        <w:t>本表可拓展。</w:t>
      </w:r>
      <w:bookmarkEnd w:id="109"/>
    </w:p>
    <w:p w14:paraId="61C1C473">
      <w:pPr>
        <w:snapToGrid w:val="0"/>
        <w:spacing w:before="50"/>
        <w:jc w:val="left"/>
        <w:rPr>
          <w:color w:val="auto"/>
          <w:szCs w:val="21"/>
        </w:rPr>
      </w:pPr>
      <w:bookmarkStart w:id="110" w:name="_Hlk88990617"/>
    </w:p>
    <w:p w14:paraId="3B1E168F">
      <w:pPr>
        <w:snapToGrid w:val="0"/>
        <w:spacing w:before="50"/>
        <w:jc w:val="left"/>
        <w:rPr>
          <w:color w:val="auto"/>
          <w:szCs w:val="21"/>
        </w:rPr>
      </w:pPr>
      <w:r>
        <w:rPr>
          <w:color w:val="auto"/>
          <w:szCs w:val="21"/>
        </w:rPr>
        <w:t>供应商</w:t>
      </w:r>
      <w:r>
        <w:rPr>
          <w:rFonts w:hint="eastAsia"/>
          <w:color w:val="auto"/>
          <w:szCs w:val="21"/>
        </w:rPr>
        <w:t>名称(电子签章</w:t>
      </w:r>
      <w:r>
        <w:rPr>
          <w:color w:val="auto"/>
          <w:szCs w:val="21"/>
        </w:rPr>
        <w:t>)：</w:t>
      </w:r>
      <w:bookmarkEnd w:id="110"/>
      <w:r>
        <w:rPr>
          <w:color w:val="auto"/>
          <w:szCs w:val="21"/>
          <w:u w:val="single"/>
        </w:rPr>
        <w:t xml:space="preserve">                 </w:t>
      </w:r>
      <w:r>
        <w:rPr>
          <w:color w:val="auto"/>
          <w:szCs w:val="21"/>
        </w:rPr>
        <w:t xml:space="preserve">                                            年    月   日</w:t>
      </w:r>
    </w:p>
    <w:p w14:paraId="26A504B7">
      <w:pPr>
        <w:snapToGrid w:val="0"/>
        <w:spacing w:before="50"/>
        <w:jc w:val="left"/>
        <w:rPr>
          <w:color w:val="auto"/>
          <w:szCs w:val="21"/>
        </w:rPr>
      </w:pPr>
    </w:p>
    <w:p w14:paraId="6F3336BF">
      <w:pPr>
        <w:snapToGrid w:val="0"/>
        <w:spacing w:before="50" w:after="120" w:afterLines="50"/>
        <w:jc w:val="left"/>
        <w:rPr>
          <w:rFonts w:hint="eastAsia"/>
          <w:color w:val="auto"/>
          <w:szCs w:val="21"/>
        </w:rPr>
        <w:sectPr>
          <w:headerReference r:id="rId18" w:type="default"/>
          <w:pgSz w:w="16838" w:h="11906" w:orient="landscape"/>
          <w:pgMar w:top="1418" w:right="1304" w:bottom="1418" w:left="1304" w:header="851" w:footer="992" w:gutter="0"/>
          <w:cols w:space="720" w:num="1"/>
          <w:docGrid w:linePitch="312" w:charSpace="0"/>
        </w:sectPr>
      </w:pPr>
    </w:p>
    <w:p w14:paraId="5D21FA16">
      <w:pPr>
        <w:snapToGrid w:val="0"/>
        <w:spacing w:before="50" w:after="120" w:afterLines="50"/>
        <w:jc w:val="left"/>
        <w:outlineLvl w:val="9"/>
        <w:rPr>
          <w:rFonts w:hint="eastAsia"/>
          <w:color w:val="auto"/>
          <w:szCs w:val="21"/>
        </w:rPr>
      </w:pPr>
      <w:bookmarkStart w:id="111" w:name="_Hlk19050322"/>
      <w:r>
        <w:rPr>
          <w:color w:val="auto"/>
          <w:szCs w:val="21"/>
        </w:rPr>
        <w:t>5．符合政府采购政策</w:t>
      </w:r>
      <w:r>
        <w:rPr>
          <w:rFonts w:hint="eastAsia"/>
          <w:color w:val="auto"/>
          <w:szCs w:val="21"/>
        </w:rPr>
        <w:t>的</w:t>
      </w:r>
      <w:r>
        <w:rPr>
          <w:color w:val="auto"/>
          <w:szCs w:val="21"/>
        </w:rPr>
        <w:t>证明材料。</w:t>
      </w:r>
    </w:p>
    <w:p w14:paraId="7F3CC387">
      <w:pPr>
        <w:rPr>
          <w:color w:val="auto"/>
          <w:szCs w:val="21"/>
        </w:rPr>
      </w:pPr>
      <w:r>
        <w:rPr>
          <w:color w:val="auto"/>
          <w:szCs w:val="21"/>
        </w:rPr>
        <w:t>5.1</w:t>
      </w:r>
      <w:r>
        <w:rPr>
          <w:rFonts w:hint="eastAsia"/>
          <w:bCs/>
          <w:color w:val="auto"/>
          <w:szCs w:val="21"/>
        </w:rPr>
        <w:t>中小企业声明函</w:t>
      </w:r>
      <w:r>
        <w:rPr>
          <w:color w:val="auto"/>
          <w:szCs w:val="21"/>
        </w:rPr>
        <w:t>。</w:t>
      </w:r>
    </w:p>
    <w:p w14:paraId="22D5AF66">
      <w:pPr>
        <w:spacing w:line="360" w:lineRule="auto"/>
        <w:ind w:firstLine="3584" w:firstLineChars="1700"/>
        <w:rPr>
          <w:b/>
          <w:szCs w:val="21"/>
          <w:highlight w:val="yellow"/>
        </w:rPr>
      </w:pPr>
      <w:bookmarkStart w:id="112" w:name="_Hlk60649458"/>
    </w:p>
    <w:bookmarkEnd w:id="112"/>
    <w:p w14:paraId="4010B7CA">
      <w:pPr>
        <w:spacing w:line="360" w:lineRule="auto"/>
        <w:ind w:firstLine="3584" w:firstLineChars="1700"/>
        <w:rPr>
          <w:b/>
          <w:szCs w:val="21"/>
        </w:rPr>
      </w:pPr>
      <w:r>
        <w:rPr>
          <w:rFonts w:hint="eastAsia"/>
          <w:b/>
          <w:szCs w:val="21"/>
        </w:rPr>
        <w:t>中小企业声明函（服务）</w:t>
      </w:r>
    </w:p>
    <w:p w14:paraId="744EFF15">
      <w:pPr>
        <w:spacing w:line="360" w:lineRule="auto"/>
        <w:ind w:firstLine="420"/>
        <w:rPr>
          <w:bCs/>
          <w:szCs w:val="21"/>
        </w:rPr>
      </w:pPr>
      <w:r>
        <w:rPr>
          <w:rFonts w:hint="eastAsia"/>
          <w:bCs/>
          <w:szCs w:val="21"/>
        </w:rPr>
        <w:t>本公司（联合体）郑重声明，根据《政府采购促进中小企业发展管理办法》（财库﹝2020﹞46 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采购活动，服务全部由符合政策要求的中小企业承接。相关企业（含联合体中的中小企业、签订分包意向协议的中小企业） 的具体情况如下：</w:t>
      </w:r>
    </w:p>
    <w:p w14:paraId="426B7100">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2239E57B">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4787259B">
      <w:pPr>
        <w:spacing w:line="360" w:lineRule="auto"/>
        <w:ind w:firstLine="420"/>
        <w:rPr>
          <w:bCs/>
          <w:szCs w:val="21"/>
        </w:rPr>
      </w:pPr>
      <w:r>
        <w:rPr>
          <w:rFonts w:hint="eastAsia"/>
          <w:bCs/>
          <w:szCs w:val="21"/>
        </w:rPr>
        <w:t>……</w:t>
      </w:r>
    </w:p>
    <w:p w14:paraId="0FB938D8">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3E6570A6">
      <w:pPr>
        <w:spacing w:line="360" w:lineRule="auto"/>
        <w:ind w:firstLine="420"/>
        <w:rPr>
          <w:bCs/>
          <w:szCs w:val="21"/>
        </w:rPr>
      </w:pPr>
      <w:r>
        <w:rPr>
          <w:rFonts w:hint="eastAsia"/>
          <w:bCs/>
          <w:szCs w:val="21"/>
        </w:rPr>
        <w:t>本企业对上述声明内容的真实性负责。如有虚假，将依法承担相应责任。</w:t>
      </w:r>
    </w:p>
    <w:p w14:paraId="1EDAB77F">
      <w:pPr>
        <w:spacing w:line="360" w:lineRule="auto"/>
        <w:ind w:firstLine="3150" w:firstLineChars="1500"/>
        <w:rPr>
          <w:bCs/>
          <w:szCs w:val="21"/>
        </w:rPr>
      </w:pPr>
      <w:r>
        <w:rPr>
          <w:rFonts w:hint="eastAsia"/>
          <w:bCs/>
          <w:szCs w:val="21"/>
        </w:rPr>
        <w:t xml:space="preserve">企业名称（电子签章）： </w:t>
      </w:r>
      <w:r>
        <w:rPr>
          <w:bCs/>
          <w:szCs w:val="21"/>
        </w:rPr>
        <w:t xml:space="preserve"> </w:t>
      </w:r>
      <w:r>
        <w:rPr>
          <w:rFonts w:hint="eastAsia"/>
          <w:bCs/>
          <w:szCs w:val="21"/>
        </w:rPr>
        <w:t>日期：</w:t>
      </w:r>
    </w:p>
    <w:p w14:paraId="01EF4C39">
      <w:pPr>
        <w:spacing w:line="360" w:lineRule="auto"/>
        <w:jc w:val="left"/>
        <w:rPr>
          <w:bCs/>
          <w:szCs w:val="21"/>
        </w:rPr>
      </w:pPr>
      <w:r>
        <w:rPr>
          <w:rFonts w:hint="eastAsia"/>
          <w:bCs/>
          <w:szCs w:val="21"/>
        </w:rPr>
        <w:t>（1）标的名称按照第二章采购需求一览表中的名称填写，</w:t>
      </w:r>
      <w:r>
        <w:rPr>
          <w:szCs w:val="21"/>
        </w:rPr>
        <w:t>所属行业标明“/”的</w:t>
      </w:r>
      <w:r>
        <w:rPr>
          <w:rFonts w:hint="eastAsia"/>
          <w:bCs/>
          <w:szCs w:val="21"/>
        </w:rPr>
        <w:t>，无需在上表填写。</w:t>
      </w:r>
    </w:p>
    <w:p w14:paraId="1013979B">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）如供应商为联合体或分包的，声明函中“项目名称”应填写联合体中小微企业承担的具体内容或者小微企业具体分包内容。</w:t>
      </w:r>
    </w:p>
    <w:p w14:paraId="6C660E08">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）从业人员、营业收入、资产总额填报上一年度数据，无上一年度数据的新成立企业参照国务院批准的中小企业划分标准，根据企业自身情况如实判断。</w:t>
      </w:r>
    </w:p>
    <w:p w14:paraId="39CCCBF2">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17D62124">
      <w:pPr>
        <w:spacing w:line="360" w:lineRule="auto"/>
        <w:jc w:val="left"/>
        <w:rPr>
          <w:rFonts w:hint="eastAsia"/>
          <w:bCs/>
          <w:szCs w:val="21"/>
        </w:rPr>
      </w:pPr>
      <w:r>
        <w:rPr>
          <w:rFonts w:hint="eastAsia"/>
          <w:bCs/>
          <w:szCs w:val="21"/>
        </w:rPr>
        <w:t>（5）根据国际统计局《劳动工资统计报表制度》，从业人员数是指本单位工作，并取得工资或其他形式劳动报酬的人员数，是在岗职工、劳务派遣人员及其他从业人员之和。</w:t>
      </w:r>
    </w:p>
    <w:p w14:paraId="2E7C6DBE">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）本声明函由供应商填写，供应商应按中小企业划分标准《关于印发中小企业划型标准规定的通知》（工信部联企业〔2011〕300号</w:t>
      </w:r>
      <w:r>
        <w:rPr>
          <w:rFonts w:hint="eastAsia"/>
          <w:szCs w:val="21"/>
        </w:rPr>
        <w:t>以及《金融业企业划型标准规定》（银发〔2015〕309号）</w:t>
      </w:r>
      <w:r>
        <w:rPr>
          <w:rFonts w:hint="eastAsia"/>
          <w:bCs/>
          <w:szCs w:val="21"/>
        </w:rPr>
        <w:t>）判断是否为中小企业。</w:t>
      </w:r>
    </w:p>
    <w:p w14:paraId="00CC79AA">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）供应商对《中小企业声明函》的真实性负责，如有虚假则需承担不利后果。依法享受中小企业优惠政策的，采购人或采购代理机构在公告成交结果时，同时公告其《中小企业声明函》，接受社会监督。</w:t>
      </w:r>
    </w:p>
    <w:p w14:paraId="70E54F8A">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18DD51C1">
      <w:pPr>
        <w:snapToGrid w:val="0"/>
        <w:spacing w:before="50" w:after="120" w:afterLines="50"/>
        <w:jc w:val="left"/>
        <w:rPr>
          <w:rFonts w:hint="eastAsia"/>
          <w:szCs w:val="21"/>
        </w:rPr>
      </w:pPr>
    </w:p>
    <w:p w14:paraId="7C452FEC">
      <w:pPr>
        <w:snapToGrid w:val="0"/>
        <w:spacing w:before="50" w:after="120" w:afterLines="50"/>
        <w:jc w:val="left"/>
        <w:rPr>
          <w:szCs w:val="21"/>
        </w:rPr>
      </w:pPr>
      <w:r>
        <w:rPr>
          <w:szCs w:val="21"/>
        </w:rPr>
        <w:t>5.2监狱企业须提供最新一期《XX省监狱企业产品目录》或其他监狱企业证明材料。（非监狱企业无需提供）</w:t>
      </w:r>
    </w:p>
    <w:p w14:paraId="5E23DB35">
      <w:pPr>
        <w:snapToGrid w:val="0"/>
        <w:spacing w:before="50" w:after="120" w:afterLines="50"/>
        <w:jc w:val="left"/>
        <w:rPr>
          <w:szCs w:val="21"/>
        </w:rPr>
      </w:pPr>
    </w:p>
    <w:p w14:paraId="67EAEED0">
      <w:pPr>
        <w:snapToGrid w:val="0"/>
        <w:spacing w:before="50" w:after="120" w:afterLines="50"/>
        <w:jc w:val="left"/>
      </w:pPr>
      <w:r>
        <w:rPr>
          <w:szCs w:val="21"/>
        </w:rPr>
        <w:t>5.3</w:t>
      </w:r>
      <w:bookmarkStart w:id="113" w:name="_Hlk19051624"/>
      <w:r>
        <w:t>残疾人福利性单位须提供《残疾人福利性单位声明函》，格式如下。</w:t>
      </w:r>
      <w:r>
        <w:rPr>
          <w:szCs w:val="21"/>
        </w:rPr>
        <w:t>（非残疾人福利性单位无需提供）</w:t>
      </w:r>
    </w:p>
    <w:bookmarkEnd w:id="113"/>
    <w:p w14:paraId="3F9C765C">
      <w:pPr>
        <w:spacing w:line="360" w:lineRule="auto"/>
        <w:jc w:val="center"/>
        <w:rPr>
          <w:b/>
          <w:szCs w:val="21"/>
        </w:rPr>
      </w:pPr>
      <w:bookmarkStart w:id="114" w:name="OLE_LINK13"/>
      <w:bookmarkStart w:id="115" w:name="OLE_LINK14"/>
      <w:r>
        <w:rPr>
          <w:b/>
          <w:szCs w:val="21"/>
        </w:rPr>
        <w:t>残疾人福利性单位声明函</w:t>
      </w:r>
      <w:bookmarkEnd w:id="114"/>
      <w:bookmarkEnd w:id="115"/>
    </w:p>
    <w:p w14:paraId="396FAB86">
      <w:pPr>
        <w:spacing w:line="360" w:lineRule="auto"/>
        <w:ind w:firstLine="420"/>
        <w:jc w:val="left"/>
        <w:rPr>
          <w:szCs w:val="21"/>
        </w:rPr>
      </w:pPr>
      <w:r>
        <w:rPr>
          <w:szCs w:val="21"/>
        </w:rPr>
        <w:t>本单位郑重声明，根据《财政部 民政部 中国残疾人联合会关于促进残疾人就业政府采购政策的通知》（财库〔2017〕141号）的规定，本单位为符合条件的残疾人福利性单位，且本单位参加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项目采购活动提供本单位制造的货物（由本单位承担工程/提供服务），或者提供其他残疾人福利性单位制造的货物（不包括使用非残疾人福利性单位注册商标的货物）。</w:t>
      </w:r>
    </w:p>
    <w:p w14:paraId="1F5BDAF4">
      <w:pPr>
        <w:spacing w:line="360" w:lineRule="auto"/>
        <w:ind w:firstLine="420"/>
        <w:rPr>
          <w:rFonts w:hint="eastAsia"/>
          <w:szCs w:val="21"/>
        </w:rPr>
      </w:pPr>
      <w:r>
        <w:rPr>
          <w:szCs w:val="21"/>
        </w:rPr>
        <w:t>本单位对上述声明的真实性负责。如有虚假，将依法承担相应责任。</w:t>
      </w:r>
    </w:p>
    <w:p w14:paraId="10F7EF8C">
      <w:pPr>
        <w:spacing w:line="360" w:lineRule="auto"/>
        <w:ind w:firstLine="420"/>
        <w:rPr>
          <w:spacing w:val="6"/>
          <w:szCs w:val="21"/>
        </w:rPr>
      </w:pPr>
      <w:r>
        <w:rPr>
          <w:spacing w:val="6"/>
          <w:sz w:val="30"/>
          <w:szCs w:val="30"/>
        </w:rPr>
        <w:t xml:space="preserve"> </w:t>
      </w:r>
      <w:r>
        <w:rPr>
          <w:spacing w:val="6"/>
          <w:szCs w:val="21"/>
        </w:rPr>
        <w:t xml:space="preserve"> </w:t>
      </w:r>
      <w:r>
        <w:rPr>
          <w:rFonts w:hint="eastAsia"/>
          <w:spacing w:val="6"/>
          <w:szCs w:val="21"/>
        </w:rPr>
        <w:t xml:space="preserve">                                            </w:t>
      </w:r>
    </w:p>
    <w:p w14:paraId="78428B0D">
      <w:pPr>
        <w:spacing w:line="360" w:lineRule="auto"/>
        <w:ind w:firstLine="420"/>
        <w:jc w:val="right"/>
        <w:rPr>
          <w:rFonts w:hint="eastAsia"/>
          <w:spacing w:val="6"/>
          <w:szCs w:val="21"/>
        </w:rPr>
      </w:pPr>
      <w:r>
        <w:rPr>
          <w:spacing w:val="6"/>
          <w:szCs w:val="21"/>
        </w:rPr>
        <w:t>单位名称（</w:t>
      </w:r>
      <w:r>
        <w:rPr>
          <w:rFonts w:hint="eastAsia"/>
          <w:spacing w:val="6"/>
          <w:szCs w:val="21"/>
        </w:rPr>
        <w:t>电子签章</w:t>
      </w:r>
      <w:r>
        <w:rPr>
          <w:spacing w:val="6"/>
          <w:szCs w:val="21"/>
        </w:rPr>
        <w:t xml:space="preserve">）：          </w:t>
      </w:r>
    </w:p>
    <w:p w14:paraId="7954D5B3">
      <w:pPr>
        <w:spacing w:line="360" w:lineRule="auto"/>
        <w:ind w:firstLine="420"/>
        <w:rPr>
          <w:szCs w:val="21"/>
        </w:rPr>
      </w:pPr>
      <w:r>
        <w:rPr>
          <w:spacing w:val="6"/>
          <w:szCs w:val="21"/>
        </w:rPr>
        <w:t xml:space="preserve"> </w:t>
      </w:r>
      <w:r>
        <w:rPr>
          <w:rFonts w:hint="eastAsia"/>
          <w:spacing w:val="6"/>
          <w:szCs w:val="21"/>
        </w:rPr>
        <w:t xml:space="preserve">                                                      </w:t>
      </w:r>
      <w:r>
        <w:rPr>
          <w:spacing w:val="6"/>
          <w:szCs w:val="21"/>
        </w:rPr>
        <w:t>日  期：</w:t>
      </w:r>
    </w:p>
    <w:p w14:paraId="6D3FE2B3"/>
    <w:p w14:paraId="7BED7A19">
      <w:pPr>
        <w:spacing w:line="360" w:lineRule="auto"/>
        <w:rPr>
          <w:spacing w:val="6"/>
          <w:szCs w:val="21"/>
        </w:rPr>
      </w:pPr>
    </w:p>
    <w:p w14:paraId="6FDB1EB7">
      <w:pPr>
        <w:snapToGrid w:val="0"/>
        <w:spacing w:before="50" w:after="120" w:afterLines="50"/>
        <w:jc w:val="left"/>
        <w:rPr>
          <w:rFonts w:hint="eastAsia"/>
          <w:szCs w:val="21"/>
        </w:rPr>
        <w:sectPr>
          <w:headerReference r:id="rId19" w:type="default"/>
          <w:pgSz w:w="11906" w:h="16838"/>
          <w:pgMar w:top="1418" w:right="1274" w:bottom="1418" w:left="1418" w:header="851" w:footer="992" w:gutter="0"/>
          <w:cols w:space="720" w:num="1"/>
          <w:docGrid w:linePitch="312" w:charSpace="0"/>
        </w:sectPr>
      </w:pPr>
    </w:p>
    <w:p w14:paraId="6CB1A91E">
      <w:pPr>
        <w:widowControl/>
        <w:jc w:val="left"/>
        <w:rPr>
          <w:color w:val="auto"/>
          <w:szCs w:val="21"/>
        </w:rPr>
      </w:pPr>
      <w:bookmarkStart w:id="116" w:name="_Hlk93048308"/>
      <w:r>
        <w:rPr>
          <w:szCs w:val="21"/>
        </w:rPr>
        <w:t>5.</w:t>
      </w:r>
      <w:bookmarkEnd w:id="116"/>
      <w:r>
        <w:rPr>
          <w:rFonts w:hint="eastAsia"/>
          <w:szCs w:val="21"/>
          <w:lang w:val="en-US" w:eastAsia="zh-CN"/>
        </w:rPr>
        <w:t>4</w:t>
      </w:r>
      <w:r>
        <w:rPr>
          <w:rFonts w:hint="eastAsia"/>
          <w:szCs w:val="21"/>
        </w:rPr>
        <w:t>供应商如选择以联合体形式参与投标，按以下格式提供联合体协议书。</w:t>
      </w:r>
      <w:r>
        <w:rPr>
          <w:rFonts w:hint="eastAsia"/>
          <w:color w:val="auto"/>
          <w:kern w:val="0"/>
          <w:szCs w:val="21"/>
        </w:rPr>
        <w:t>【备注：允许联合体时增加】</w:t>
      </w:r>
      <w:r>
        <w:rPr>
          <w:color w:val="auto"/>
          <w:szCs w:val="21"/>
        </w:rPr>
        <w:t xml:space="preserve"> </w:t>
      </w:r>
    </w:p>
    <w:p w14:paraId="43867C37">
      <w:pPr>
        <w:pStyle w:val="7"/>
        <w:overflowPunct w:val="0"/>
        <w:ind w:firstLine="0"/>
        <w:jc w:val="center"/>
        <w:rPr>
          <w:rFonts w:ascii="宋体" w:hAnsi="宋体"/>
          <w:b/>
          <w:bCs/>
          <w:sz w:val="32"/>
          <w:szCs w:val="32"/>
        </w:rPr>
      </w:pPr>
    </w:p>
    <w:p w14:paraId="3399BABD">
      <w:pPr>
        <w:pStyle w:val="7"/>
        <w:overflowPunct w:val="0"/>
        <w:ind w:firstLine="0"/>
        <w:jc w:val="center"/>
        <w:rPr>
          <w:rFonts w:ascii="宋体" w:hAnsi="宋体"/>
          <w:b/>
          <w:bCs/>
          <w:sz w:val="32"/>
          <w:szCs w:val="32"/>
        </w:rPr>
      </w:pPr>
      <w:r>
        <w:rPr>
          <w:rFonts w:hint="eastAsia" w:ascii="宋体" w:hAnsi="宋体"/>
          <w:b/>
          <w:bCs/>
          <w:sz w:val="32"/>
          <w:szCs w:val="32"/>
        </w:rPr>
        <w:t>联合体协议书</w:t>
      </w:r>
    </w:p>
    <w:p w14:paraId="05C7ECE3">
      <w:pPr>
        <w:pStyle w:val="7"/>
        <w:overflowPunct w:val="0"/>
        <w:ind w:firstLine="0"/>
        <w:jc w:val="center"/>
        <w:rPr>
          <w:color w:val="FF0000"/>
          <w:szCs w:val="21"/>
        </w:rPr>
      </w:pPr>
    </w:p>
    <w:p w14:paraId="01EC47B5">
      <w:pPr>
        <w:pStyle w:val="7"/>
        <w:overflowPunct w:val="0"/>
        <w:ind w:firstLine="0"/>
        <w:rPr>
          <w:rFonts w:ascii="宋体" w:hAnsi="宋体"/>
          <w:color w:val="000000"/>
          <w:sz w:val="24"/>
        </w:rPr>
      </w:pPr>
    </w:p>
    <w:p w14:paraId="22921E7D">
      <w:pPr>
        <w:pStyle w:val="7"/>
        <w:overflowPunct w:val="0"/>
        <w:ind w:firstLine="0"/>
        <w:rPr>
          <w:rFonts w:ascii="宋体" w:hAnsi="宋体"/>
          <w:color w:val="000000"/>
          <w:sz w:val="24"/>
          <w:u w:val="single"/>
        </w:rPr>
      </w:pPr>
    </w:p>
    <w:p w14:paraId="56302F06">
      <w:pPr>
        <w:pStyle w:val="7"/>
        <w:overflowPunct w:val="0"/>
        <w:rPr>
          <w:szCs w:val="21"/>
        </w:rPr>
      </w:pPr>
      <w:r>
        <w:rPr>
          <w:szCs w:val="21"/>
          <w:u w:val="single"/>
        </w:rPr>
        <w:t xml:space="preserve"> </w:t>
      </w:r>
      <w:r>
        <w:rPr>
          <w:szCs w:val="21"/>
          <w:u w:val="single"/>
        </w:rPr>
        <w:tab/>
      </w:r>
      <w:r>
        <w:rPr>
          <w:rFonts w:hint="eastAsia"/>
          <w:szCs w:val="21"/>
          <w:u w:val="single"/>
        </w:rPr>
        <w:t>（所有成员单位名称）</w:t>
      </w:r>
      <w:r>
        <w:rPr>
          <w:rFonts w:hint="eastAsia"/>
          <w:szCs w:val="21"/>
        </w:rPr>
        <w:t>自愿组成</w:t>
      </w:r>
      <w:r>
        <w:rPr>
          <w:szCs w:val="21"/>
        </w:rPr>
        <w:t xml:space="preserve"> </w:t>
      </w:r>
      <w:r>
        <w:rPr>
          <w:szCs w:val="21"/>
          <w:u w:val="single"/>
        </w:rPr>
        <w:t xml:space="preserve">       </w:t>
      </w:r>
      <w:r>
        <w:rPr>
          <w:rFonts w:hint="eastAsia"/>
          <w:szCs w:val="21"/>
          <w:u w:val="single"/>
        </w:rPr>
        <w:t>（联合体名称）</w:t>
      </w:r>
      <w:r>
        <w:rPr>
          <w:rFonts w:hint="eastAsia"/>
          <w:szCs w:val="21"/>
        </w:rPr>
        <w:t>联合体，共同参加</w:t>
      </w:r>
      <w:r>
        <w:rPr>
          <w:szCs w:val="21"/>
        </w:rPr>
        <w:t xml:space="preserve"> </w:t>
      </w:r>
      <w:r>
        <w:rPr>
          <w:szCs w:val="21"/>
          <w:u w:val="single"/>
        </w:rPr>
        <w:tab/>
      </w:r>
      <w:r>
        <w:rPr>
          <w:rFonts w:hint="eastAsia"/>
          <w:szCs w:val="21"/>
          <w:u w:val="single"/>
        </w:rPr>
        <w:t>（项目名称）</w:t>
      </w:r>
      <w:r>
        <w:rPr>
          <w:rFonts w:hint="eastAsia"/>
          <w:szCs w:val="21"/>
        </w:rPr>
        <w:t>采购招标项目投标。现就联合体投标事宜订立如下协议。</w:t>
      </w:r>
    </w:p>
    <w:p w14:paraId="295ECB7E">
      <w:pPr>
        <w:pStyle w:val="7"/>
        <w:overflowPunct w:val="0"/>
        <w:rPr>
          <w:szCs w:val="21"/>
        </w:rPr>
      </w:pPr>
    </w:p>
    <w:p w14:paraId="632F23BF">
      <w:pPr>
        <w:pStyle w:val="7"/>
        <w:overflowPunct w:val="0"/>
        <w:ind w:firstLine="367" w:firstLineChars="175"/>
        <w:rPr>
          <w:szCs w:val="21"/>
        </w:rPr>
      </w:pPr>
      <w:r>
        <w:rPr>
          <w:szCs w:val="21"/>
        </w:rPr>
        <w:t xml:space="preserve">1. </w:t>
      </w:r>
      <w:r>
        <w:rPr>
          <w:szCs w:val="21"/>
          <w:u w:val="single"/>
        </w:rPr>
        <w:t xml:space="preserve">  </w:t>
      </w:r>
      <w:r>
        <w:rPr>
          <w:szCs w:val="21"/>
          <w:u w:val="single"/>
        </w:rPr>
        <w:tab/>
      </w:r>
      <w:r>
        <w:rPr>
          <w:rFonts w:hint="eastAsia"/>
          <w:szCs w:val="21"/>
          <w:u w:val="single"/>
        </w:rPr>
        <w:t>（某成员单位名称）</w:t>
      </w:r>
      <w:r>
        <w:rPr>
          <w:rFonts w:hint="eastAsia"/>
          <w:szCs w:val="21"/>
        </w:rPr>
        <w:t>为</w:t>
      </w:r>
      <w:r>
        <w:rPr>
          <w:szCs w:val="21"/>
          <w:u w:val="single"/>
        </w:rPr>
        <w:t xml:space="preserve"> </w:t>
      </w:r>
      <w:r>
        <w:rPr>
          <w:szCs w:val="21"/>
          <w:u w:val="single"/>
        </w:rPr>
        <w:tab/>
      </w:r>
      <w:r>
        <w:rPr>
          <w:rFonts w:hint="eastAsia"/>
          <w:szCs w:val="21"/>
          <w:u w:val="single"/>
        </w:rPr>
        <w:t>（联合体名称）</w:t>
      </w:r>
      <w:r>
        <w:rPr>
          <w:rFonts w:hint="eastAsia"/>
          <w:szCs w:val="21"/>
        </w:rPr>
        <w:t>牵头人。</w:t>
      </w:r>
    </w:p>
    <w:p w14:paraId="59C2B0EA">
      <w:pPr>
        <w:pStyle w:val="7"/>
        <w:overflowPunct w:val="0"/>
        <w:ind w:firstLine="367" w:firstLineChars="175"/>
        <w:rPr>
          <w:szCs w:val="21"/>
        </w:rPr>
      </w:pPr>
      <w:r>
        <w:rPr>
          <w:szCs w:val="21"/>
        </w:rPr>
        <w:t>2.</w:t>
      </w:r>
      <w:r>
        <w:rPr>
          <w:rFonts w:hint="eastAsia"/>
          <w:szCs w:val="21"/>
        </w:rPr>
        <w:t>联合体各成员授权牵头人代表联合体参加投标活动，签署文件及对文件的盖章，提交和接收相关的资料、信息及指示，进行合同谈判活动，负责合同实施阶段的组织和协调工作，以及处理与本招标项</w:t>
      </w:r>
      <w:r>
        <w:rPr>
          <w:szCs w:val="21"/>
        </w:rPr>
        <w:t xml:space="preserve"> </w:t>
      </w:r>
      <w:r>
        <w:rPr>
          <w:rFonts w:hint="eastAsia"/>
          <w:szCs w:val="21"/>
        </w:rPr>
        <w:t>目有关的一切事宜。</w:t>
      </w:r>
    </w:p>
    <w:p w14:paraId="23EC9AB5">
      <w:pPr>
        <w:pStyle w:val="7"/>
        <w:overflowPunct w:val="0"/>
        <w:ind w:firstLine="367" w:firstLineChars="175"/>
        <w:rPr>
          <w:szCs w:val="21"/>
        </w:rPr>
      </w:pPr>
      <w:r>
        <w:rPr>
          <w:szCs w:val="21"/>
        </w:rPr>
        <w:t>3.</w:t>
      </w:r>
      <w:r>
        <w:rPr>
          <w:rFonts w:hint="eastAsia"/>
          <w:szCs w:val="21"/>
        </w:rPr>
        <w:t>联合体牵头人在本项目中签署和盖章的一切文件和处理的一切事宜，联合体各成员均予以承认。联合体各成员将严格按照招标文件、投标文件和合同的要求全面履行义务，并向采购人承担连带责任。</w:t>
      </w:r>
    </w:p>
    <w:p w14:paraId="4C8C7BFD">
      <w:pPr>
        <w:pStyle w:val="7"/>
        <w:overflowPunct w:val="0"/>
        <w:ind w:firstLine="367" w:firstLineChars="175"/>
        <w:rPr>
          <w:szCs w:val="21"/>
        </w:rPr>
      </w:pPr>
      <w:r>
        <w:rPr>
          <w:szCs w:val="21"/>
        </w:rPr>
        <w:t>4.</w:t>
      </w:r>
      <w:r>
        <w:rPr>
          <w:rFonts w:hint="eastAsia"/>
          <w:szCs w:val="21"/>
        </w:rPr>
        <w:t>联合体各成员单位内部的职责分工如下：</w:t>
      </w:r>
      <w:r>
        <w:rPr>
          <w:szCs w:val="21"/>
        </w:rPr>
        <w:t xml:space="preserve"> </w:t>
      </w:r>
      <w:r>
        <w:rPr>
          <w:szCs w:val="21"/>
        </w:rPr>
        <w:tab/>
      </w:r>
      <w:r>
        <w:rPr>
          <w:rFonts w:hint="eastAsia"/>
          <w:szCs w:val="21"/>
        </w:rPr>
        <w:t>。</w:t>
      </w:r>
    </w:p>
    <w:p w14:paraId="7E3B10B2">
      <w:pPr>
        <w:pStyle w:val="7"/>
        <w:overflowPunct w:val="0"/>
        <w:ind w:firstLine="367" w:firstLineChars="175"/>
        <w:rPr>
          <w:color w:val="auto"/>
        </w:rPr>
      </w:pPr>
      <w:r>
        <w:rPr>
          <w:rFonts w:hint="eastAsia"/>
          <w:color w:val="auto"/>
          <w:szCs w:val="21"/>
        </w:rPr>
        <w:t>5.本联合体中，联合体各方</w:t>
      </w:r>
      <w:r>
        <w:rPr>
          <w:rFonts w:hint="eastAsia"/>
          <w:color w:val="auto"/>
          <w:szCs w:val="21"/>
          <w:u w:val="single"/>
        </w:rPr>
        <w:t>为中型企业或小型企业或微型企业合计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rPr>
        <w:t>；联合体各方</w:t>
      </w:r>
      <w:r>
        <w:rPr>
          <w:rFonts w:hint="eastAsia"/>
          <w:color w:val="auto"/>
          <w:szCs w:val="21"/>
          <w:u w:val="single"/>
        </w:rPr>
        <w:t>为小型企业或微型企业合计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u w:val="single"/>
        </w:rPr>
        <w:t>。</w:t>
      </w:r>
      <w:r>
        <w:rPr>
          <w:rFonts w:hint="eastAsia"/>
          <w:color w:val="auto"/>
        </w:rPr>
        <w:t>【招标文件第二章采购需求一览表中</w:t>
      </w:r>
      <w:r>
        <w:rPr>
          <w:color w:val="auto"/>
          <w:szCs w:val="21"/>
        </w:rPr>
        <w:t>所属行业标明“/”的</w:t>
      </w:r>
      <w:r>
        <w:rPr>
          <w:rFonts w:hint="eastAsia"/>
          <w:color w:val="auto"/>
          <w:szCs w:val="21"/>
        </w:rPr>
        <w:t>采购</w:t>
      </w:r>
      <w:r>
        <w:rPr>
          <w:color w:val="auto"/>
          <w:szCs w:val="21"/>
        </w:rPr>
        <w:t>标的</w:t>
      </w:r>
      <w:r>
        <w:rPr>
          <w:rFonts w:hint="eastAsia"/>
          <w:color w:val="auto"/>
          <w:szCs w:val="21"/>
        </w:rPr>
        <w:t>的合同金额及比例不参与计算</w:t>
      </w:r>
      <w:r>
        <w:rPr>
          <w:rFonts w:hint="eastAsia"/>
          <w:color w:val="auto"/>
        </w:rPr>
        <w:t>】</w:t>
      </w:r>
    </w:p>
    <w:p w14:paraId="2F91B95D">
      <w:pPr>
        <w:pStyle w:val="7"/>
        <w:overflowPunct w:val="0"/>
        <w:ind w:firstLine="367" w:firstLineChars="175"/>
        <w:rPr>
          <w:szCs w:val="21"/>
        </w:rPr>
      </w:pPr>
      <w:r>
        <w:rPr>
          <w:szCs w:val="21"/>
        </w:rPr>
        <w:t>6.</w:t>
      </w:r>
      <w:r>
        <w:rPr>
          <w:rFonts w:hint="eastAsia"/>
          <w:szCs w:val="21"/>
        </w:rPr>
        <w:t>本协议书自所有成员单位法定代表人或者其委托代理人签字或者盖公章之日起生效，合同履行完毕后自动失效。</w:t>
      </w:r>
    </w:p>
    <w:p w14:paraId="71FA8716">
      <w:pPr>
        <w:pStyle w:val="7"/>
        <w:overflowPunct w:val="0"/>
        <w:ind w:firstLine="367" w:firstLineChars="175"/>
        <w:rPr>
          <w:szCs w:val="21"/>
        </w:rPr>
      </w:pPr>
      <w:r>
        <w:rPr>
          <w:szCs w:val="21"/>
        </w:rPr>
        <w:t>7.</w:t>
      </w:r>
      <w:r>
        <w:rPr>
          <w:rFonts w:hint="eastAsia"/>
          <w:szCs w:val="21"/>
        </w:rPr>
        <w:t>本协议书一式</w:t>
      </w:r>
      <w:r>
        <w:rPr>
          <w:szCs w:val="21"/>
          <w:u w:val="single"/>
        </w:rPr>
        <w:t xml:space="preserve"> </w:t>
      </w:r>
      <w:r>
        <w:rPr>
          <w:szCs w:val="21"/>
          <w:u w:val="single"/>
        </w:rPr>
        <w:tab/>
      </w:r>
      <w:r>
        <w:rPr>
          <w:rFonts w:hint="eastAsia"/>
          <w:szCs w:val="21"/>
          <w:u w:val="single"/>
        </w:rPr>
        <w:t>份</w:t>
      </w:r>
      <w:r>
        <w:rPr>
          <w:rFonts w:hint="eastAsia"/>
          <w:szCs w:val="21"/>
        </w:rPr>
        <w:t>，联合体成员和采购人各执一份。</w:t>
      </w:r>
    </w:p>
    <w:p w14:paraId="3E58DEFD">
      <w:pPr>
        <w:pStyle w:val="7"/>
        <w:overflowPunct w:val="0"/>
        <w:ind w:firstLine="0"/>
        <w:rPr>
          <w:szCs w:val="21"/>
        </w:rPr>
      </w:pPr>
    </w:p>
    <w:p w14:paraId="09FA15A3">
      <w:pPr>
        <w:pStyle w:val="7"/>
        <w:overflowPunct w:val="0"/>
        <w:ind w:firstLine="367" w:firstLineChars="175"/>
        <w:rPr>
          <w:szCs w:val="21"/>
        </w:rPr>
      </w:pPr>
      <w:r>
        <w:rPr>
          <w:rFonts w:hint="eastAsia"/>
          <w:szCs w:val="21"/>
        </w:rPr>
        <w:t>注：本协议书由法定代表人签字的，应附法定代表人身份</w:t>
      </w:r>
    </w:p>
    <w:p w14:paraId="595292FA">
      <w:pPr>
        <w:pStyle w:val="7"/>
        <w:overflowPunct w:val="0"/>
        <w:ind w:firstLine="367" w:firstLineChars="175"/>
        <w:rPr>
          <w:szCs w:val="21"/>
        </w:rPr>
      </w:pPr>
      <w:r>
        <w:rPr>
          <w:rFonts w:hint="eastAsia"/>
          <w:szCs w:val="21"/>
        </w:rPr>
        <w:t>证明；由委托代理人签字的，应附授权委托书。</w:t>
      </w:r>
    </w:p>
    <w:p w14:paraId="24CA029C">
      <w:pPr>
        <w:pStyle w:val="7"/>
        <w:overflowPunct w:val="0"/>
        <w:ind w:firstLine="367" w:firstLineChars="175"/>
        <w:rPr>
          <w:szCs w:val="21"/>
        </w:rPr>
      </w:pPr>
    </w:p>
    <w:p w14:paraId="759AA3F3">
      <w:pPr>
        <w:pStyle w:val="7"/>
        <w:overflowPunct w:val="0"/>
        <w:ind w:firstLine="367" w:firstLineChars="175"/>
        <w:rPr>
          <w:szCs w:val="21"/>
        </w:rPr>
      </w:pPr>
      <w:r>
        <w:rPr>
          <w:rFonts w:hint="eastAsia"/>
          <w:szCs w:val="21"/>
        </w:rPr>
        <w:t>联合体牵头人名称（盖公章或电子签章）：</w:t>
      </w:r>
    </w:p>
    <w:p w14:paraId="744EA89F">
      <w:pPr>
        <w:pStyle w:val="7"/>
        <w:overflowPunct w:val="0"/>
        <w:ind w:firstLine="367" w:firstLineChars="175"/>
        <w:rPr>
          <w:szCs w:val="21"/>
        </w:rPr>
      </w:pPr>
    </w:p>
    <w:p w14:paraId="32311F73">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4C3732D2">
      <w:pPr>
        <w:pStyle w:val="7"/>
        <w:overflowPunct w:val="0"/>
        <w:ind w:firstLine="367" w:firstLineChars="175"/>
        <w:rPr>
          <w:szCs w:val="21"/>
        </w:rPr>
      </w:pPr>
    </w:p>
    <w:p w14:paraId="35D52266">
      <w:pPr>
        <w:pStyle w:val="7"/>
        <w:overflowPunct w:val="0"/>
        <w:ind w:firstLine="367" w:firstLineChars="175"/>
        <w:rPr>
          <w:szCs w:val="21"/>
        </w:rPr>
      </w:pPr>
      <w:r>
        <w:rPr>
          <w:rFonts w:hint="eastAsia"/>
          <w:szCs w:val="21"/>
        </w:rPr>
        <w:t>联合体成员名称（盖公章或电子签章）：</w:t>
      </w:r>
    </w:p>
    <w:p w14:paraId="266BC024">
      <w:pPr>
        <w:pStyle w:val="7"/>
        <w:overflowPunct w:val="0"/>
        <w:ind w:firstLine="367" w:firstLineChars="175"/>
        <w:rPr>
          <w:szCs w:val="21"/>
        </w:rPr>
      </w:pPr>
    </w:p>
    <w:p w14:paraId="4929E01B">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1B42028D">
      <w:pPr>
        <w:pStyle w:val="7"/>
        <w:overflowPunct w:val="0"/>
        <w:ind w:firstLine="367" w:firstLineChars="175"/>
        <w:rPr>
          <w:szCs w:val="21"/>
        </w:rPr>
      </w:pPr>
    </w:p>
    <w:p w14:paraId="5DBCDB70">
      <w:pPr>
        <w:pStyle w:val="7"/>
        <w:overflowPunct w:val="0"/>
        <w:ind w:firstLine="367" w:firstLineChars="175"/>
        <w:rPr>
          <w:szCs w:val="21"/>
        </w:rPr>
      </w:pPr>
      <w:r>
        <w:rPr>
          <w:rFonts w:hint="eastAsia"/>
          <w:szCs w:val="21"/>
        </w:rPr>
        <w:t>联合体成员名称（盖公章或电子签章）：</w:t>
      </w:r>
    </w:p>
    <w:p w14:paraId="73E13E6A">
      <w:pPr>
        <w:pStyle w:val="7"/>
        <w:overflowPunct w:val="0"/>
        <w:ind w:firstLine="367" w:firstLineChars="175"/>
        <w:rPr>
          <w:szCs w:val="21"/>
        </w:rPr>
      </w:pPr>
    </w:p>
    <w:p w14:paraId="0B502E65">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3ED11BEA">
      <w:pPr>
        <w:pStyle w:val="7"/>
        <w:overflowPunct w:val="0"/>
        <w:ind w:firstLine="367" w:firstLineChars="175"/>
        <w:rPr>
          <w:szCs w:val="21"/>
        </w:rPr>
      </w:pPr>
    </w:p>
    <w:p w14:paraId="270CDB4B">
      <w:pPr>
        <w:pStyle w:val="7"/>
        <w:overflowPunct w:val="0"/>
        <w:ind w:firstLine="367" w:firstLineChars="175"/>
        <w:rPr>
          <w:szCs w:val="21"/>
        </w:rPr>
      </w:pPr>
      <w:r>
        <w:rPr>
          <w:szCs w:val="21"/>
        </w:rPr>
        <w:t>……</w:t>
      </w:r>
    </w:p>
    <w:p w14:paraId="42254A1E">
      <w:pPr>
        <w:pStyle w:val="7"/>
        <w:overflowPunct w:val="0"/>
        <w:ind w:firstLine="367" w:firstLineChars="175"/>
        <w:rPr>
          <w:szCs w:val="21"/>
        </w:rPr>
      </w:pPr>
    </w:p>
    <w:p w14:paraId="642D1E6C">
      <w:pPr>
        <w:pStyle w:val="7"/>
        <w:overflowPunct w:val="0"/>
        <w:ind w:firstLine="367" w:firstLineChars="175"/>
        <w:rPr>
          <w:szCs w:val="21"/>
        </w:rPr>
      </w:pPr>
      <w:r>
        <w:rPr>
          <w:szCs w:val="21"/>
        </w:rPr>
        <w:t xml:space="preserve"> </w:t>
      </w:r>
      <w:r>
        <w:rPr>
          <w:szCs w:val="21"/>
        </w:rPr>
        <w:tab/>
      </w:r>
      <w:r>
        <w:rPr>
          <w:rFonts w:hint="eastAsia"/>
          <w:szCs w:val="21"/>
        </w:rPr>
        <w:t>年</w:t>
      </w:r>
      <w:r>
        <w:rPr>
          <w:szCs w:val="21"/>
        </w:rPr>
        <w:t xml:space="preserve"> </w:t>
      </w:r>
      <w:r>
        <w:rPr>
          <w:szCs w:val="21"/>
        </w:rPr>
        <w:tab/>
      </w:r>
      <w:r>
        <w:rPr>
          <w:rFonts w:hint="eastAsia"/>
          <w:szCs w:val="21"/>
        </w:rPr>
        <w:t>月</w:t>
      </w:r>
      <w:r>
        <w:rPr>
          <w:szCs w:val="21"/>
        </w:rPr>
        <w:t xml:space="preserve"> </w:t>
      </w:r>
      <w:r>
        <w:rPr>
          <w:szCs w:val="21"/>
        </w:rPr>
        <w:tab/>
      </w:r>
      <w:r>
        <w:rPr>
          <w:rFonts w:hint="eastAsia"/>
          <w:szCs w:val="21"/>
        </w:rPr>
        <w:t>日</w:t>
      </w:r>
    </w:p>
    <w:p w14:paraId="07BA58C3">
      <w:pPr>
        <w:widowControl/>
        <w:jc w:val="left"/>
        <w:rPr>
          <w:szCs w:val="21"/>
        </w:rPr>
      </w:pPr>
    </w:p>
    <w:p w14:paraId="1D353F62">
      <w:pPr>
        <w:snapToGrid w:val="0"/>
        <w:spacing w:before="50"/>
        <w:jc w:val="left"/>
        <w:rPr>
          <w:color w:val="4472C4"/>
          <w:szCs w:val="21"/>
        </w:rPr>
      </w:pPr>
      <w:r>
        <w:rPr>
          <w:szCs w:val="21"/>
        </w:rPr>
        <w:br w:type="page"/>
      </w:r>
      <w:r>
        <w:rPr>
          <w:szCs w:val="21"/>
        </w:rPr>
        <w:t>6．供应商认为需提供的其他材料（根据招标文件编写）</w:t>
      </w:r>
    </w:p>
    <w:p w14:paraId="02E17E19">
      <w:pPr>
        <w:snapToGrid w:val="0"/>
        <w:spacing w:before="50"/>
        <w:jc w:val="left"/>
        <w:rPr>
          <w:color w:val="4472C4"/>
          <w:szCs w:val="21"/>
        </w:rPr>
      </w:pPr>
    </w:p>
    <w:p w14:paraId="765FFB7D">
      <w:pPr>
        <w:snapToGrid w:val="0"/>
        <w:spacing w:before="50"/>
        <w:jc w:val="left"/>
        <w:rPr>
          <w:color w:val="4472C4"/>
          <w:szCs w:val="21"/>
        </w:rPr>
      </w:pPr>
      <w:r>
        <w:rPr>
          <w:color w:val="4472C4"/>
          <w:szCs w:val="21"/>
        </w:rPr>
        <w:br w:type="page"/>
      </w:r>
      <w:r>
        <w:rPr>
          <w:szCs w:val="21"/>
        </w:rPr>
        <w:t>7.</w:t>
      </w:r>
      <w:r>
        <w:rPr>
          <w:rFonts w:hint="eastAsia"/>
        </w:rPr>
        <w:t xml:space="preserve"> </w:t>
      </w:r>
      <w:r>
        <w:rPr>
          <w:rFonts w:hint="eastAsia"/>
          <w:szCs w:val="21"/>
        </w:rPr>
        <w:t>无串标行为承诺函</w:t>
      </w:r>
    </w:p>
    <w:p w14:paraId="2200C8A6">
      <w:pPr>
        <w:snapToGrid w:val="0"/>
        <w:spacing w:before="50" w:after="120" w:afterLines="50"/>
        <w:jc w:val="center"/>
        <w:rPr>
          <w:szCs w:val="21"/>
        </w:rPr>
      </w:pPr>
    </w:p>
    <w:p w14:paraId="58A263D3">
      <w:pPr>
        <w:snapToGrid w:val="0"/>
        <w:spacing w:before="50" w:after="120" w:afterLines="50"/>
        <w:jc w:val="center"/>
        <w:rPr>
          <w:szCs w:val="21"/>
        </w:rPr>
      </w:pPr>
      <w:r>
        <w:rPr>
          <w:rFonts w:hint="eastAsia"/>
          <w:szCs w:val="21"/>
        </w:rPr>
        <w:t>投标人参加本项目无围标串标行为的承诺函</w:t>
      </w:r>
    </w:p>
    <w:p w14:paraId="477B835B">
      <w:pPr>
        <w:snapToGrid w:val="0"/>
        <w:spacing w:before="50" w:after="120" w:afterLines="50"/>
        <w:jc w:val="left"/>
        <w:rPr>
          <w:szCs w:val="21"/>
        </w:rPr>
      </w:pPr>
    </w:p>
    <w:p w14:paraId="0C191FF9">
      <w:pPr>
        <w:snapToGrid w:val="0"/>
        <w:spacing w:before="50" w:after="120" w:afterLines="50"/>
        <w:jc w:val="left"/>
        <w:rPr>
          <w:szCs w:val="21"/>
        </w:rPr>
      </w:pPr>
      <w:r>
        <w:rPr>
          <w:rFonts w:hint="eastAsia"/>
          <w:szCs w:val="21"/>
        </w:rPr>
        <w:t>一、我方承诺无下列相互串通投标的情形：</w:t>
      </w:r>
    </w:p>
    <w:p w14:paraId="472D39AC">
      <w:pPr>
        <w:snapToGrid w:val="0"/>
        <w:spacing w:before="50" w:after="120" w:afterLines="50"/>
        <w:jc w:val="left"/>
        <w:rPr>
          <w:szCs w:val="21"/>
        </w:rPr>
      </w:pPr>
      <w:r>
        <w:rPr>
          <w:rFonts w:hint="eastAsia"/>
          <w:szCs w:val="21"/>
        </w:rPr>
        <w:t>1.不同投标人的投标文件由同一单位或者个人编制；或者不同投标人报名的IP地址一致的；</w:t>
      </w:r>
    </w:p>
    <w:p w14:paraId="179F979B">
      <w:pPr>
        <w:snapToGrid w:val="0"/>
        <w:spacing w:before="50" w:after="120" w:afterLines="50"/>
        <w:jc w:val="left"/>
        <w:rPr>
          <w:szCs w:val="21"/>
        </w:rPr>
      </w:pPr>
      <w:r>
        <w:rPr>
          <w:rFonts w:hint="eastAsia"/>
          <w:szCs w:val="21"/>
        </w:rPr>
        <w:t>2.不同投标人委托同一单位或者个人办理投标事宜；</w:t>
      </w:r>
    </w:p>
    <w:p w14:paraId="0C4DFEA7">
      <w:pPr>
        <w:snapToGrid w:val="0"/>
        <w:spacing w:before="50" w:after="120" w:afterLines="50"/>
        <w:jc w:val="left"/>
        <w:rPr>
          <w:szCs w:val="21"/>
        </w:rPr>
      </w:pPr>
      <w:r>
        <w:rPr>
          <w:rFonts w:hint="eastAsia"/>
          <w:szCs w:val="21"/>
        </w:rPr>
        <w:t>3.不同的投标人的投标文件载明的项目管理员为同一个人；</w:t>
      </w:r>
    </w:p>
    <w:p w14:paraId="2E047C45">
      <w:pPr>
        <w:snapToGrid w:val="0"/>
        <w:spacing w:before="50" w:after="120" w:afterLines="50"/>
        <w:jc w:val="left"/>
        <w:rPr>
          <w:szCs w:val="21"/>
        </w:rPr>
      </w:pPr>
      <w:r>
        <w:rPr>
          <w:rFonts w:hint="eastAsia"/>
          <w:szCs w:val="21"/>
        </w:rPr>
        <w:t>4.不同投标人的投标文件异常一致或者投标报价呈规律性差异；</w:t>
      </w:r>
    </w:p>
    <w:p w14:paraId="242AA5A8">
      <w:pPr>
        <w:snapToGrid w:val="0"/>
        <w:spacing w:before="50" w:after="120" w:afterLines="50"/>
        <w:jc w:val="left"/>
        <w:rPr>
          <w:szCs w:val="21"/>
        </w:rPr>
      </w:pPr>
      <w:r>
        <w:rPr>
          <w:rFonts w:hint="eastAsia"/>
          <w:szCs w:val="21"/>
        </w:rPr>
        <w:t>5.不同投标人的投标文件相互混装；</w:t>
      </w:r>
    </w:p>
    <w:p w14:paraId="540A74E4">
      <w:pPr>
        <w:snapToGrid w:val="0"/>
        <w:spacing w:before="50" w:after="120" w:afterLines="50"/>
        <w:jc w:val="left"/>
        <w:rPr>
          <w:szCs w:val="21"/>
        </w:rPr>
      </w:pPr>
      <w:r>
        <w:rPr>
          <w:rFonts w:hint="eastAsia"/>
          <w:szCs w:val="21"/>
        </w:rPr>
        <w:t>6.不同投标人的投标保证金从同一单位或者个人账户转出。</w:t>
      </w:r>
    </w:p>
    <w:p w14:paraId="0603ADCC">
      <w:pPr>
        <w:snapToGrid w:val="0"/>
        <w:spacing w:before="50" w:after="120" w:afterLines="50"/>
        <w:jc w:val="left"/>
        <w:rPr>
          <w:szCs w:val="21"/>
        </w:rPr>
      </w:pPr>
      <w:r>
        <w:rPr>
          <w:rFonts w:hint="eastAsia"/>
          <w:szCs w:val="21"/>
        </w:rPr>
        <w:t>二、我方承诺无下列恶意串通的情形：</w:t>
      </w:r>
    </w:p>
    <w:p w14:paraId="3B229455">
      <w:pPr>
        <w:snapToGrid w:val="0"/>
        <w:spacing w:before="50" w:after="120" w:afterLines="50"/>
        <w:jc w:val="left"/>
        <w:rPr>
          <w:szCs w:val="21"/>
        </w:rPr>
      </w:pPr>
      <w:r>
        <w:rPr>
          <w:rFonts w:hint="eastAsia"/>
          <w:szCs w:val="21"/>
        </w:rPr>
        <w:t>1.投标人直接或者间接从采购人或者采购代理机构处获得其他投标人的相关信息并修改其投标文件或者投标文件；</w:t>
      </w:r>
    </w:p>
    <w:p w14:paraId="156E0B5F">
      <w:pPr>
        <w:snapToGrid w:val="0"/>
        <w:spacing w:before="50" w:after="120" w:afterLines="50"/>
        <w:jc w:val="left"/>
        <w:rPr>
          <w:szCs w:val="21"/>
        </w:rPr>
      </w:pPr>
      <w:r>
        <w:rPr>
          <w:rFonts w:hint="eastAsia"/>
          <w:szCs w:val="21"/>
        </w:rPr>
        <w:t>2.投标人按照采购人或者采购代理机构的授意撤换、修改投标文件或者投标文件；</w:t>
      </w:r>
    </w:p>
    <w:p w14:paraId="317002F8">
      <w:pPr>
        <w:snapToGrid w:val="0"/>
        <w:spacing w:before="50" w:after="120" w:afterLines="50"/>
        <w:jc w:val="left"/>
        <w:rPr>
          <w:szCs w:val="21"/>
        </w:rPr>
      </w:pPr>
      <w:r>
        <w:rPr>
          <w:rFonts w:hint="eastAsia"/>
          <w:szCs w:val="21"/>
        </w:rPr>
        <w:t>3.投标人之间协商报价、技术方案等投标文件或者投标文件的实质性内容；</w:t>
      </w:r>
    </w:p>
    <w:p w14:paraId="0D0580DF">
      <w:pPr>
        <w:snapToGrid w:val="0"/>
        <w:spacing w:before="50" w:after="120" w:afterLines="50"/>
        <w:jc w:val="left"/>
        <w:rPr>
          <w:szCs w:val="21"/>
        </w:rPr>
      </w:pPr>
      <w:r>
        <w:rPr>
          <w:rFonts w:hint="eastAsia"/>
          <w:szCs w:val="21"/>
        </w:rPr>
        <w:t>4.属于同一集团、协会、商会等组织成员的投标人按照该组织要求协同参加政府采购活动；</w:t>
      </w:r>
    </w:p>
    <w:p w14:paraId="195ABF25">
      <w:pPr>
        <w:snapToGrid w:val="0"/>
        <w:spacing w:before="50" w:after="120" w:afterLines="50"/>
        <w:jc w:val="left"/>
        <w:rPr>
          <w:szCs w:val="21"/>
        </w:rPr>
      </w:pPr>
      <w:r>
        <w:rPr>
          <w:rFonts w:hint="eastAsia"/>
          <w:szCs w:val="21"/>
        </w:rPr>
        <w:t>5.投标人之间事先约定一致抬高或者压低投标报价，或者在招标项目中事先约定轮流以高价位或者低价位中标，或者事先约定由某一特定投标人中标，然后再参加投标；</w:t>
      </w:r>
    </w:p>
    <w:p w14:paraId="695AAD7E">
      <w:pPr>
        <w:snapToGrid w:val="0"/>
        <w:spacing w:before="50" w:after="120" w:afterLines="50"/>
        <w:jc w:val="left"/>
        <w:rPr>
          <w:szCs w:val="21"/>
        </w:rPr>
      </w:pPr>
      <w:r>
        <w:rPr>
          <w:rFonts w:hint="eastAsia"/>
          <w:szCs w:val="21"/>
        </w:rPr>
        <w:t>6.投标人之间商定部分投标人放弃参加政府采购活动或者放弃中标；</w:t>
      </w:r>
    </w:p>
    <w:p w14:paraId="203652EF">
      <w:pPr>
        <w:snapToGrid w:val="0"/>
        <w:spacing w:before="50" w:after="120" w:afterLines="50"/>
        <w:jc w:val="left"/>
        <w:rPr>
          <w:szCs w:val="21"/>
        </w:rPr>
      </w:pPr>
      <w:r>
        <w:rPr>
          <w:rFonts w:hint="eastAsia"/>
          <w:szCs w:val="21"/>
        </w:rPr>
        <w:t>7.投标人与采购人或者采购代理机构之间、投标人相互之间，为谋求特定投标人中标或者排斥其他投标人的其他串通行为。</w:t>
      </w:r>
    </w:p>
    <w:p w14:paraId="3062592C">
      <w:pPr>
        <w:snapToGrid w:val="0"/>
        <w:spacing w:before="50" w:after="120" w:afterLines="50"/>
        <w:jc w:val="left"/>
        <w:rPr>
          <w:szCs w:val="21"/>
        </w:rPr>
      </w:pPr>
      <w:r>
        <w:rPr>
          <w:rFonts w:hint="eastAsia"/>
          <w:szCs w:val="21"/>
        </w:rPr>
        <w:t>以上情形一经核查属实，我方愿意承担一切后果，并不再寻求任何旨在减轻或者免除法律责任的辩解。</w:t>
      </w:r>
    </w:p>
    <w:p w14:paraId="0EC62C28">
      <w:pPr>
        <w:snapToGrid w:val="0"/>
        <w:spacing w:before="50" w:after="120" w:afterLines="50"/>
        <w:jc w:val="center"/>
        <w:rPr>
          <w:szCs w:val="21"/>
        </w:rPr>
      </w:pPr>
      <w:r>
        <w:rPr>
          <w:rFonts w:hint="eastAsia"/>
          <w:szCs w:val="21"/>
        </w:rPr>
        <w:t xml:space="preserve"> </w:t>
      </w:r>
      <w:r>
        <w:rPr>
          <w:szCs w:val="21"/>
        </w:rPr>
        <w:t xml:space="preserve"> </w:t>
      </w:r>
    </w:p>
    <w:p w14:paraId="304C8F7B">
      <w:pPr>
        <w:snapToGrid w:val="0"/>
        <w:spacing w:before="50" w:after="120" w:afterLines="50"/>
        <w:jc w:val="center"/>
        <w:rPr>
          <w:szCs w:val="21"/>
        </w:rPr>
      </w:pPr>
    </w:p>
    <w:p w14:paraId="2F385BBD">
      <w:pPr>
        <w:snapToGrid w:val="0"/>
        <w:spacing w:before="50" w:after="120" w:afterLines="50"/>
        <w:jc w:val="center"/>
        <w:rPr>
          <w:szCs w:val="21"/>
        </w:rPr>
      </w:pPr>
    </w:p>
    <w:p w14:paraId="0BF6506A">
      <w:pPr>
        <w:snapToGrid w:val="0"/>
        <w:spacing w:before="50" w:after="120" w:afterLines="50"/>
        <w:jc w:val="center"/>
        <w:rPr>
          <w:szCs w:val="21"/>
        </w:rPr>
      </w:pPr>
      <w:r>
        <w:rPr>
          <w:szCs w:val="21"/>
        </w:rPr>
        <w:t>供应商</w:t>
      </w:r>
      <w:r>
        <w:rPr>
          <w:rFonts w:hint="eastAsia"/>
          <w:szCs w:val="21"/>
        </w:rPr>
        <w:t>名称(电子签章</w:t>
      </w:r>
      <w:r>
        <w:rPr>
          <w:szCs w:val="21"/>
        </w:rPr>
        <w:t>)</w:t>
      </w:r>
      <w:r>
        <w:rPr>
          <w:rFonts w:hint="eastAsia"/>
          <w:szCs w:val="21"/>
        </w:rPr>
        <w:t>：</w:t>
      </w:r>
    </w:p>
    <w:p w14:paraId="30697A15">
      <w:pPr>
        <w:snapToGrid w:val="0"/>
        <w:spacing w:before="50" w:after="120" w:afterLines="50"/>
        <w:jc w:val="center"/>
        <w:rPr>
          <w:szCs w:val="21"/>
        </w:rPr>
      </w:pPr>
      <w:r>
        <w:rPr>
          <w:rFonts w:hint="eastAsia"/>
          <w:szCs w:val="21"/>
        </w:rPr>
        <w:t>日期：  年  月   日</w:t>
      </w:r>
    </w:p>
    <w:p w14:paraId="1F36E623">
      <w:pPr>
        <w:ind w:firstLine="420" w:firstLineChars="200"/>
        <w:rPr>
          <w:rFonts w:hint="eastAsia"/>
          <w:color w:val="4472C4"/>
          <w:szCs w:val="21"/>
        </w:rPr>
        <w:sectPr>
          <w:pgSz w:w="11906" w:h="16838"/>
          <w:pgMar w:top="1304" w:right="1418" w:bottom="1304" w:left="1418" w:header="851" w:footer="992" w:gutter="0"/>
          <w:cols w:space="720" w:num="1"/>
          <w:docGrid w:linePitch="312" w:charSpace="0"/>
        </w:sectPr>
      </w:pPr>
    </w:p>
    <w:bookmarkEnd w:id="111"/>
    <w:p w14:paraId="332CD9B7">
      <w:pPr>
        <w:snapToGrid w:val="0"/>
        <w:spacing w:before="50" w:after="120" w:afterLines="50"/>
        <w:jc w:val="left"/>
        <w:rPr>
          <w:rFonts w:hint="eastAsia"/>
          <w:szCs w:val="21"/>
        </w:rPr>
      </w:pPr>
      <w:r>
        <w:rPr>
          <w:szCs w:val="21"/>
        </w:rPr>
        <w:t>8.代理服务费承诺书</w:t>
      </w:r>
    </w:p>
    <w:p w14:paraId="1E588034">
      <w:pPr>
        <w:spacing w:line="360" w:lineRule="exact"/>
        <w:rPr>
          <w:szCs w:val="21"/>
        </w:rPr>
      </w:pPr>
      <w:r>
        <w:rPr>
          <w:szCs w:val="21"/>
        </w:rPr>
        <w:t>致：广西机电设备招标有限公司</w:t>
      </w:r>
    </w:p>
    <w:p w14:paraId="5566A181">
      <w:pPr>
        <w:spacing w:line="360" w:lineRule="exact"/>
        <w:ind w:firstLine="420" w:firstLineChars="200"/>
        <w:rPr>
          <w:szCs w:val="21"/>
        </w:rPr>
      </w:pPr>
      <w:bookmarkStart w:id="117" w:name="_Hlk19050395"/>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18" w:name="_Hlk19050352"/>
      <w:r>
        <w:rPr>
          <w:szCs w:val="21"/>
        </w:rPr>
        <w:t>（</w:t>
      </w:r>
      <w:r>
        <w:rPr>
          <w:kern w:val="0"/>
          <w:szCs w:val="21"/>
        </w:rPr>
        <w:t>¥</w:t>
      </w:r>
      <w:r>
        <w:rPr>
          <w:szCs w:val="21"/>
          <w:u w:val="single"/>
        </w:rPr>
        <w:t xml:space="preserve">       </w:t>
      </w:r>
      <w:r>
        <w:rPr>
          <w:szCs w:val="21"/>
        </w:rPr>
        <w:t>）</w:t>
      </w:r>
      <w:bookmarkEnd w:id="118"/>
      <w:r>
        <w:rPr>
          <w:szCs w:val="21"/>
        </w:rPr>
        <w:t>，在此我方说明如下：</w:t>
      </w:r>
    </w:p>
    <w:bookmarkEnd w:id="117"/>
    <w:p w14:paraId="40D5764A">
      <w:pPr>
        <w:spacing w:line="360" w:lineRule="exact"/>
        <w:ind w:firstLine="420" w:firstLineChars="200"/>
        <w:rPr>
          <w:szCs w:val="21"/>
        </w:rPr>
      </w:pPr>
      <w:r>
        <w:rPr>
          <w:szCs w:val="21"/>
        </w:rPr>
        <w:t>1．我方承诺，若我单位中标，保证在领取中标通知书之前，按本项目招标文件的规定标准向贵单位支付代理服务费。如我单位未按规定缴纳代理服务费，贵方可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31C3B2D3">
      <w:pPr>
        <w:spacing w:line="360" w:lineRule="exact"/>
        <w:ind w:firstLine="420" w:firstLineChars="200"/>
        <w:rPr>
          <w:szCs w:val="21"/>
        </w:rPr>
      </w:pPr>
      <w:bookmarkStart w:id="119" w:name="_Hlk19050518"/>
      <w:r>
        <w:rPr>
          <w:szCs w:val="21"/>
        </w:rPr>
        <w:t>我公司选择第</w:t>
      </w:r>
      <w:r>
        <w:rPr>
          <w:szCs w:val="21"/>
          <w:u w:val="single"/>
        </w:rPr>
        <w:t xml:space="preserve">     </w:t>
      </w:r>
      <w:r>
        <w:rPr>
          <w:szCs w:val="21"/>
        </w:rPr>
        <w:t>种方式缴纳代理服务费。</w:t>
      </w:r>
    </w:p>
    <w:p w14:paraId="29405BE2">
      <w:pPr>
        <w:spacing w:line="360" w:lineRule="exact"/>
        <w:ind w:firstLine="420" w:firstLineChars="200"/>
        <w:rPr>
          <w:szCs w:val="21"/>
        </w:rPr>
      </w:pPr>
      <w:r>
        <w:rPr>
          <w:szCs w:val="21"/>
        </w:rPr>
        <w:t>第一种方式：一次性足额缴纳代理服务费。</w:t>
      </w:r>
    </w:p>
    <w:p w14:paraId="2EBEFDBF">
      <w:pPr>
        <w:spacing w:line="360" w:lineRule="exact"/>
        <w:ind w:firstLine="420" w:firstLineChars="200"/>
        <w:rPr>
          <w:szCs w:val="21"/>
        </w:rPr>
      </w:pPr>
      <w:r>
        <w:rPr>
          <w:szCs w:val="21"/>
        </w:rPr>
        <w:t>第二种方式：从投标保证金中抵扣代理服务费，不足部分补交。</w:t>
      </w:r>
    </w:p>
    <w:bookmarkEnd w:id="119"/>
    <w:p w14:paraId="3240B42B">
      <w:pPr>
        <w:spacing w:line="360" w:lineRule="exact"/>
        <w:ind w:firstLine="420" w:firstLineChars="200"/>
        <w:rPr>
          <w:szCs w:val="21"/>
        </w:rPr>
      </w:pPr>
      <w:r>
        <w:rPr>
          <w:szCs w:val="21"/>
        </w:rPr>
        <w:t>2．如我单位投标保证金无法原路返回，请按下表账户信息无息退还。</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3"/>
        <w:gridCol w:w="5431"/>
      </w:tblGrid>
      <w:tr w14:paraId="18A16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17DA993D">
            <w:pPr>
              <w:spacing w:line="360" w:lineRule="exact"/>
              <w:jc w:val="center"/>
              <w:rPr>
                <w:szCs w:val="21"/>
              </w:rPr>
            </w:pPr>
            <w:r>
              <w:rPr>
                <w:szCs w:val="21"/>
              </w:rPr>
              <w:t>收款户名</w:t>
            </w:r>
          </w:p>
        </w:tc>
        <w:tc>
          <w:tcPr>
            <w:tcW w:w="5431" w:type="dxa"/>
            <w:noWrap w:val="0"/>
            <w:vAlign w:val="center"/>
          </w:tcPr>
          <w:p w14:paraId="32E54528">
            <w:pPr>
              <w:spacing w:line="360" w:lineRule="exact"/>
              <w:jc w:val="center"/>
              <w:rPr>
                <w:szCs w:val="21"/>
              </w:rPr>
            </w:pPr>
          </w:p>
        </w:tc>
      </w:tr>
      <w:tr w14:paraId="1FDA2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05CA0510">
            <w:pPr>
              <w:spacing w:line="360" w:lineRule="exact"/>
              <w:jc w:val="center"/>
              <w:rPr>
                <w:szCs w:val="21"/>
              </w:rPr>
            </w:pPr>
            <w:r>
              <w:rPr>
                <w:szCs w:val="21"/>
              </w:rPr>
              <w:t>账    号</w:t>
            </w:r>
          </w:p>
        </w:tc>
        <w:tc>
          <w:tcPr>
            <w:tcW w:w="5431" w:type="dxa"/>
            <w:noWrap w:val="0"/>
            <w:vAlign w:val="center"/>
          </w:tcPr>
          <w:p w14:paraId="00F8E0EF">
            <w:pPr>
              <w:spacing w:line="360" w:lineRule="exact"/>
              <w:jc w:val="center"/>
              <w:rPr>
                <w:szCs w:val="21"/>
              </w:rPr>
            </w:pPr>
          </w:p>
        </w:tc>
      </w:tr>
      <w:tr w14:paraId="38FF3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66A6EC17">
            <w:pPr>
              <w:spacing w:line="360" w:lineRule="exact"/>
              <w:jc w:val="center"/>
              <w:rPr>
                <w:szCs w:val="21"/>
              </w:rPr>
            </w:pPr>
            <w:r>
              <w:rPr>
                <w:szCs w:val="21"/>
              </w:rPr>
              <w:t>开户银行</w:t>
            </w:r>
          </w:p>
        </w:tc>
        <w:tc>
          <w:tcPr>
            <w:tcW w:w="5431" w:type="dxa"/>
            <w:noWrap w:val="0"/>
            <w:vAlign w:val="center"/>
          </w:tcPr>
          <w:p w14:paraId="616AA958">
            <w:pPr>
              <w:spacing w:line="360" w:lineRule="exact"/>
              <w:jc w:val="center"/>
              <w:rPr>
                <w:szCs w:val="21"/>
              </w:rPr>
            </w:pPr>
          </w:p>
        </w:tc>
      </w:tr>
      <w:tr w14:paraId="039F9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27D57FB9">
            <w:pPr>
              <w:spacing w:line="360" w:lineRule="exact"/>
              <w:jc w:val="center"/>
              <w:rPr>
                <w:szCs w:val="21"/>
              </w:rPr>
            </w:pPr>
            <w:r>
              <w:rPr>
                <w:szCs w:val="21"/>
              </w:rPr>
              <w:t>银行行号</w:t>
            </w:r>
          </w:p>
        </w:tc>
        <w:tc>
          <w:tcPr>
            <w:tcW w:w="5431" w:type="dxa"/>
            <w:noWrap w:val="0"/>
            <w:vAlign w:val="center"/>
          </w:tcPr>
          <w:p w14:paraId="73584BC6">
            <w:pPr>
              <w:spacing w:line="360" w:lineRule="exact"/>
              <w:jc w:val="center"/>
              <w:rPr>
                <w:szCs w:val="21"/>
              </w:rPr>
            </w:pPr>
          </w:p>
        </w:tc>
      </w:tr>
    </w:tbl>
    <w:p w14:paraId="6AE01C71">
      <w:pPr>
        <w:spacing w:line="360" w:lineRule="exact"/>
        <w:ind w:firstLine="420" w:firstLineChars="200"/>
        <w:rPr>
          <w:szCs w:val="21"/>
        </w:rPr>
      </w:pPr>
      <w:r>
        <w:rPr>
          <w:szCs w:val="21"/>
        </w:rPr>
        <w:t>3．如果我单位未遵守有关招标文件关于投标保证金的规定，贵方可以没收我单位投标保证金。</w:t>
      </w:r>
    </w:p>
    <w:p w14:paraId="6BF1884F">
      <w:pPr>
        <w:spacing w:line="360" w:lineRule="exact"/>
        <w:ind w:firstLine="420" w:firstLineChars="200"/>
        <w:rPr>
          <w:szCs w:val="21"/>
        </w:rPr>
      </w:pPr>
      <w:r>
        <w:rPr>
          <w:szCs w:val="21"/>
        </w:rPr>
        <w:t>4. 我单位选择第</w:t>
      </w:r>
      <w:r>
        <w:rPr>
          <w:szCs w:val="21"/>
          <w:u w:val="single"/>
        </w:rPr>
        <w:t xml:space="preserve">     </w:t>
      </w:r>
      <w:r>
        <w:rPr>
          <w:szCs w:val="21"/>
        </w:rPr>
        <w:t>种方式作为代理服务费开票类型：</w:t>
      </w:r>
    </w:p>
    <w:p w14:paraId="385BCF2D">
      <w:pPr>
        <w:spacing w:line="360" w:lineRule="exact"/>
        <w:ind w:firstLine="420" w:firstLineChars="200"/>
        <w:rPr>
          <w:szCs w:val="21"/>
        </w:rPr>
      </w:pPr>
      <w:r>
        <w:rPr>
          <w:szCs w:val="21"/>
        </w:rPr>
        <w:t>第一种方式：开具收据。</w:t>
      </w:r>
    </w:p>
    <w:p w14:paraId="0BA24DD3">
      <w:pPr>
        <w:spacing w:line="360" w:lineRule="exact"/>
        <w:ind w:firstLine="420" w:firstLineChars="200"/>
        <w:rPr>
          <w:szCs w:val="21"/>
        </w:rPr>
      </w:pPr>
      <w:r>
        <w:rPr>
          <w:szCs w:val="21"/>
        </w:rPr>
        <w:t>第二种方式：开具增值税普通发票。开票信息如下：1.公司名称</w:t>
      </w:r>
      <w:r>
        <w:rPr>
          <w:szCs w:val="21"/>
          <w:u w:val="single"/>
        </w:rPr>
        <w:t xml:space="preserve">                      </w:t>
      </w:r>
      <w:r>
        <w:rPr>
          <w:szCs w:val="21"/>
        </w:rPr>
        <w:t>；2.纳税人识别号</w:t>
      </w:r>
      <w:r>
        <w:rPr>
          <w:szCs w:val="21"/>
          <w:u w:val="single"/>
        </w:rPr>
        <w:t xml:space="preserve">                     </w:t>
      </w:r>
      <w:r>
        <w:rPr>
          <w:szCs w:val="21"/>
        </w:rPr>
        <w:t>；</w:t>
      </w:r>
    </w:p>
    <w:p w14:paraId="32A74231">
      <w:pPr>
        <w:spacing w:line="360" w:lineRule="exact"/>
        <w:ind w:firstLine="420" w:firstLineChars="200"/>
        <w:rPr>
          <w:szCs w:val="21"/>
        </w:rPr>
      </w:pPr>
      <w:r>
        <w:rPr>
          <w:szCs w:val="21"/>
        </w:rPr>
        <w:t>第三种方式：开具增值税专用发票，开票信息如下：1.公司名称</w:t>
      </w:r>
      <w:r>
        <w:rPr>
          <w:szCs w:val="21"/>
          <w:u w:val="single"/>
        </w:rPr>
        <w:t xml:space="preserve">                      </w:t>
      </w:r>
      <w:r>
        <w:rPr>
          <w:szCs w:val="21"/>
        </w:rPr>
        <w:t>；2.纳税人识别号</w:t>
      </w:r>
      <w:r>
        <w:rPr>
          <w:szCs w:val="21"/>
          <w:u w:val="single"/>
        </w:rPr>
        <w:t xml:space="preserve">                     </w:t>
      </w:r>
      <w:r>
        <w:rPr>
          <w:szCs w:val="21"/>
        </w:rPr>
        <w:t>；3.税局登记地址</w:t>
      </w:r>
      <w:r>
        <w:rPr>
          <w:szCs w:val="21"/>
          <w:u w:val="single"/>
        </w:rPr>
        <w:t xml:space="preserve">                     </w:t>
      </w:r>
      <w:r>
        <w:rPr>
          <w:szCs w:val="21"/>
        </w:rPr>
        <w:t>；4.税局登记电话</w:t>
      </w:r>
      <w:r>
        <w:rPr>
          <w:szCs w:val="21"/>
          <w:u w:val="single"/>
        </w:rPr>
        <w:t xml:space="preserve">             </w:t>
      </w:r>
      <w:r>
        <w:rPr>
          <w:szCs w:val="21"/>
        </w:rPr>
        <w:t>；5.开户银行</w:t>
      </w:r>
      <w:r>
        <w:rPr>
          <w:szCs w:val="21"/>
          <w:u w:val="single"/>
        </w:rPr>
        <w:t xml:space="preserve">                 </w:t>
      </w:r>
      <w:r>
        <w:rPr>
          <w:szCs w:val="21"/>
        </w:rPr>
        <w:t>；6.银行账户</w:t>
      </w:r>
      <w:r>
        <w:rPr>
          <w:szCs w:val="21"/>
          <w:u w:val="single"/>
        </w:rPr>
        <w:t xml:space="preserve">                         </w:t>
      </w:r>
      <w:r>
        <w:rPr>
          <w:szCs w:val="21"/>
        </w:rPr>
        <w:t>。</w:t>
      </w:r>
    </w:p>
    <w:p w14:paraId="4F677B69">
      <w:pPr>
        <w:spacing w:before="120" w:beforeLines="50" w:line="360" w:lineRule="auto"/>
        <w:jc w:val="left"/>
        <w:rPr>
          <w:szCs w:val="21"/>
        </w:rPr>
      </w:pPr>
    </w:p>
    <w:p w14:paraId="743B1224">
      <w:pPr>
        <w:spacing w:before="120" w:beforeLines="50" w:line="360" w:lineRule="auto"/>
        <w:jc w:val="left"/>
        <w:rPr>
          <w:szCs w:val="21"/>
          <w:u w:val="single"/>
        </w:rPr>
      </w:pPr>
      <w:r>
        <w:rPr>
          <w:rFonts w:hint="eastAsia"/>
          <w:szCs w:val="21"/>
        </w:rPr>
        <w:t>供应商名称(电子签章)：</w:t>
      </w:r>
      <w:r>
        <w:rPr>
          <w:szCs w:val="21"/>
          <w:u w:val="single"/>
        </w:rPr>
        <w:t xml:space="preserve">                             </w:t>
      </w:r>
    </w:p>
    <w:p w14:paraId="3A86BA44">
      <w:pPr>
        <w:spacing w:before="120" w:beforeLines="50" w:line="360" w:lineRule="auto"/>
        <w:jc w:val="left"/>
        <w:rPr>
          <w:szCs w:val="21"/>
        </w:rPr>
      </w:pPr>
      <w:r>
        <w:rPr>
          <w:szCs w:val="21"/>
        </w:rPr>
        <w:t>供应商地址：</w:t>
      </w:r>
      <w:r>
        <w:rPr>
          <w:szCs w:val="21"/>
          <w:u w:val="single"/>
        </w:rPr>
        <w:t xml:space="preserve">                                     </w:t>
      </w:r>
    </w:p>
    <w:p w14:paraId="0746EA8C">
      <w:pPr>
        <w:spacing w:before="120" w:beforeLines="50" w:line="360" w:lineRule="auto"/>
        <w:jc w:val="left"/>
        <w:rPr>
          <w:szCs w:val="21"/>
          <w:u w:val="single"/>
        </w:rPr>
      </w:pPr>
      <w:r>
        <w:rPr>
          <w:szCs w:val="21"/>
        </w:rPr>
        <w:t>法定代表人或授权代表签字或盖章：</w:t>
      </w:r>
      <w:r>
        <w:rPr>
          <w:szCs w:val="21"/>
          <w:u w:val="single"/>
        </w:rPr>
        <w:t xml:space="preserve">                          </w:t>
      </w:r>
    </w:p>
    <w:p w14:paraId="2741A635">
      <w:pPr>
        <w:wordWrap w:val="0"/>
        <w:spacing w:before="120" w:beforeLines="5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532950AC">
      <w:pPr>
        <w:spacing w:before="120" w:beforeLines="50" w:line="360" w:lineRule="auto"/>
        <w:jc w:val="left"/>
        <w:rPr>
          <w:szCs w:val="21"/>
        </w:rPr>
      </w:pPr>
      <w:r>
        <w:rPr>
          <w:szCs w:val="21"/>
        </w:rPr>
        <w:t>说明：</w:t>
      </w:r>
    </w:p>
    <w:p w14:paraId="6F866F55">
      <w:pPr>
        <w:spacing w:line="340" w:lineRule="exact"/>
        <w:ind w:firstLine="420" w:firstLineChars="200"/>
        <w:rPr>
          <w:szCs w:val="21"/>
        </w:rPr>
      </w:pPr>
      <w:r>
        <w:rPr>
          <w:szCs w:val="21"/>
        </w:rPr>
        <w:t>（1）为保障资金安全，上述账户不能为私人账户。</w:t>
      </w:r>
    </w:p>
    <w:p w14:paraId="6798675F">
      <w:pPr>
        <w:spacing w:line="340" w:lineRule="exact"/>
        <w:ind w:firstLine="420" w:firstLineChars="200"/>
        <w:rPr>
          <w:szCs w:val="21"/>
        </w:rPr>
      </w:pPr>
      <w:r>
        <w:rPr>
          <w:szCs w:val="21"/>
        </w:rPr>
        <w:t>（2）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6DEBEF70">
      <w:pPr>
        <w:jc w:val="center"/>
      </w:pPr>
      <w:r>
        <w:t>（3）如供应商未及时收到退回款项，请与广西机电设备招标有限公司财务部联系。广西机电设备招标有限公司财务部联系方式：联系人：吴茜；电话：0771-2821398；传真：0771-2843545。</w:t>
      </w:r>
    </w:p>
    <w:p w14:paraId="39F97F07">
      <w:pPr>
        <w:snapToGrid w:val="0"/>
        <w:spacing w:before="120" w:beforeLines="50" w:after="50" w:line="440" w:lineRule="exact"/>
        <w:jc w:val="center"/>
        <w:outlineLvl w:val="1"/>
        <w:rPr>
          <w:bCs/>
          <w:sz w:val="24"/>
        </w:rPr>
      </w:pPr>
      <w:r>
        <w:br w:type="page"/>
      </w:r>
      <w:r>
        <w:rPr>
          <w:bCs/>
          <w:sz w:val="24"/>
        </w:rPr>
        <w:t>第二部分 技术文件</w:t>
      </w:r>
    </w:p>
    <w:p w14:paraId="416A4DD5">
      <w:pPr>
        <w:jc w:val="center"/>
        <w:rPr>
          <w:rFonts w:hint="eastAsia"/>
          <w:color w:val="auto"/>
        </w:rPr>
      </w:pPr>
      <w:r>
        <w:rPr>
          <w:color w:val="auto"/>
        </w:rPr>
        <w:t>（本</w:t>
      </w:r>
      <w:r>
        <w:rPr>
          <w:rFonts w:hint="eastAsia"/>
          <w:color w:val="auto"/>
        </w:rPr>
        <w:t>技术</w:t>
      </w:r>
      <w:r>
        <w:rPr>
          <w:color w:val="auto"/>
        </w:rPr>
        <w:t>文件供应商可自行编写，也可参照下述提纲编写）</w:t>
      </w:r>
    </w:p>
    <w:p w14:paraId="5EB6EE50">
      <w:pPr>
        <w:snapToGrid w:val="0"/>
        <w:spacing w:before="50" w:after="120" w:afterLines="50"/>
        <w:jc w:val="left"/>
        <w:rPr>
          <w:rFonts w:hint="eastAsia"/>
          <w:color w:val="auto"/>
          <w:szCs w:val="21"/>
        </w:rPr>
      </w:pPr>
    </w:p>
    <w:p w14:paraId="4D433D79">
      <w:pPr>
        <w:rPr>
          <w:rFonts w:hint="eastAsia"/>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》技术</w:t>
      </w:r>
      <w:r>
        <w:rPr>
          <w:color w:val="auto"/>
          <w:szCs w:val="21"/>
        </w:rPr>
        <w:t>要求的</w:t>
      </w:r>
      <w:r>
        <w:rPr>
          <w:rFonts w:hint="eastAsia"/>
          <w:color w:val="auto"/>
          <w:szCs w:val="21"/>
        </w:rPr>
        <w:t>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34BFA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82E88AB">
            <w:pPr>
              <w:snapToGrid w:val="0"/>
              <w:spacing w:before="120" w:beforeLines="50"/>
              <w:jc w:val="center"/>
              <w:rPr>
                <w:color w:val="auto"/>
                <w:szCs w:val="21"/>
              </w:rPr>
            </w:pPr>
            <w:r>
              <w:rPr>
                <w:color w:val="auto"/>
                <w:szCs w:val="21"/>
              </w:rPr>
              <w:t>序号</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245FEA29">
            <w:pPr>
              <w:snapToGrid w:val="0"/>
              <w:spacing w:before="120" w:beforeLines="50"/>
              <w:jc w:val="center"/>
              <w:rPr>
                <w:color w:val="auto"/>
                <w:szCs w:val="21"/>
              </w:rPr>
            </w:pPr>
            <w:r>
              <w:rPr>
                <w:color w:val="auto"/>
                <w:szCs w:val="21"/>
              </w:rPr>
              <w:t>招标文件要求（注明章节及条款号）</w:t>
            </w:r>
          </w:p>
        </w:tc>
        <w:tc>
          <w:tcPr>
            <w:tcW w:w="3405" w:type="dxa"/>
            <w:tcBorders>
              <w:top w:val="single" w:color="auto" w:sz="4" w:space="0"/>
              <w:left w:val="single" w:color="auto" w:sz="4" w:space="0"/>
              <w:bottom w:val="single" w:color="auto" w:sz="4" w:space="0"/>
              <w:right w:val="single" w:color="auto" w:sz="4" w:space="0"/>
            </w:tcBorders>
            <w:noWrap w:val="0"/>
            <w:vAlign w:val="center"/>
          </w:tcPr>
          <w:p w14:paraId="37B04A2C">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41AC7088">
            <w:pPr>
              <w:snapToGrid w:val="0"/>
              <w:spacing w:before="120" w:beforeLines="50"/>
              <w:jc w:val="center"/>
              <w:rPr>
                <w:color w:val="auto"/>
                <w:szCs w:val="21"/>
              </w:rPr>
            </w:pPr>
            <w:r>
              <w:rPr>
                <w:color w:val="auto"/>
              </w:rPr>
              <w:t>偏离</w:t>
            </w:r>
            <w:r>
              <w:rPr>
                <w:color w:val="auto"/>
                <w:szCs w:val="21"/>
              </w:rPr>
              <w:t>说明</w:t>
            </w:r>
          </w:p>
        </w:tc>
      </w:tr>
      <w:tr w14:paraId="4F7610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F25250D">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9C9E1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4EE550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6A4F0216">
            <w:pPr>
              <w:snapToGrid w:val="0"/>
              <w:spacing w:before="120" w:beforeLines="50"/>
              <w:jc w:val="center"/>
              <w:rPr>
                <w:color w:val="auto"/>
                <w:szCs w:val="21"/>
              </w:rPr>
            </w:pPr>
          </w:p>
        </w:tc>
      </w:tr>
      <w:tr w14:paraId="0E9139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F8CA120">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3F6A24">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2484550C">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3891881F">
            <w:pPr>
              <w:snapToGrid w:val="0"/>
              <w:spacing w:before="120" w:beforeLines="50"/>
              <w:jc w:val="center"/>
              <w:rPr>
                <w:color w:val="auto"/>
                <w:szCs w:val="21"/>
              </w:rPr>
            </w:pPr>
          </w:p>
        </w:tc>
      </w:tr>
      <w:tr w14:paraId="6DD6DB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19E87FF3">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B57249A">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7B35A5F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B4185B8">
            <w:pPr>
              <w:snapToGrid w:val="0"/>
              <w:spacing w:before="120" w:beforeLines="50"/>
              <w:jc w:val="center"/>
              <w:rPr>
                <w:color w:val="auto"/>
                <w:szCs w:val="21"/>
              </w:rPr>
            </w:pPr>
          </w:p>
        </w:tc>
      </w:tr>
      <w:tr w14:paraId="448F9F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9E089AE">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A58E2E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833D5A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9E8A994">
            <w:pPr>
              <w:snapToGrid w:val="0"/>
              <w:spacing w:before="120" w:beforeLines="50"/>
              <w:jc w:val="center"/>
              <w:rPr>
                <w:color w:val="auto"/>
                <w:szCs w:val="21"/>
              </w:rPr>
            </w:pPr>
          </w:p>
        </w:tc>
      </w:tr>
    </w:tbl>
    <w:p w14:paraId="350A24F9">
      <w:pPr>
        <w:rPr>
          <w:color w:val="auto"/>
          <w:szCs w:val="21"/>
        </w:rPr>
      </w:pPr>
    </w:p>
    <w:p w14:paraId="2B72113F">
      <w:pPr>
        <w:pStyle w:val="26"/>
        <w:tabs>
          <w:tab w:val="left" w:pos="2127"/>
        </w:tabs>
        <w:spacing w:line="340" w:lineRule="exact"/>
        <w:jc w:val="left"/>
        <w:rPr>
          <w:rFonts w:ascii="Times New Roman" w:hAnsi="Times New Roman" w:cs="Times New Roman"/>
          <w:color w:val="auto"/>
        </w:rPr>
      </w:pPr>
      <w:bookmarkStart w:id="120" w:name="_Hlk88990482"/>
      <w:r>
        <w:rPr>
          <w:color w:val="auto"/>
        </w:rPr>
        <w:t>注：（1）</w:t>
      </w:r>
      <w:r>
        <w:rPr>
          <w:rFonts w:ascii="Times New Roman" w:hAnsi="Times New Roman" w:cs="Times New Roman"/>
          <w:color w:val="auto"/>
        </w:rPr>
        <w:t>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w:t>
      </w:r>
      <w:r>
        <w:rPr>
          <w:rFonts w:hint="eastAsia" w:ascii="Times New Roman" w:hAnsi="Times New Roman" w:cs="Times New Roman"/>
          <w:color w:val="auto"/>
        </w:rPr>
        <w:t>技术</w:t>
      </w:r>
      <w:r>
        <w:rPr>
          <w:rFonts w:ascii="Times New Roman" w:hAnsi="Times New Roman" w:cs="Times New Roman"/>
          <w:color w:val="auto"/>
        </w:rPr>
        <w:t>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36AA1924">
      <w:pPr>
        <w:rPr>
          <w:color w:val="auto"/>
        </w:rPr>
      </w:pPr>
      <w:r>
        <w:rPr>
          <w:rFonts w:hint="eastAsia"/>
          <w:color w:val="auto"/>
        </w:rPr>
        <w:t>（2）</w:t>
      </w:r>
      <w:r>
        <w:rPr>
          <w:color w:val="auto"/>
        </w:rPr>
        <w:t>第</w:t>
      </w:r>
      <w:r>
        <w:rPr>
          <w:rFonts w:hint="eastAsia"/>
          <w:color w:val="auto"/>
        </w:rPr>
        <w:t>二</w:t>
      </w:r>
      <w:r>
        <w:rPr>
          <w:color w:val="auto"/>
        </w:rPr>
        <w:t>章</w:t>
      </w:r>
      <w:r>
        <w:rPr>
          <w:rFonts w:hint="eastAsia"/>
          <w:color w:val="auto"/>
        </w:rPr>
        <w:t>《采购需求》中的总体要求无需响应。</w:t>
      </w:r>
    </w:p>
    <w:p w14:paraId="5D24BBB1">
      <w:pPr>
        <w:rPr>
          <w:color w:val="auto"/>
        </w:rPr>
      </w:pPr>
      <w:r>
        <w:rPr>
          <w:rFonts w:hint="eastAsia"/>
          <w:color w:val="auto"/>
        </w:rPr>
        <w:t>（</w:t>
      </w:r>
      <w:r>
        <w:rPr>
          <w:color w:val="auto"/>
        </w:rPr>
        <w:t>3</w:t>
      </w:r>
      <w:r>
        <w:rPr>
          <w:rFonts w:hint="eastAsia"/>
          <w:color w:val="auto"/>
        </w:rPr>
        <w:t>）偏离认定说明详见评审方法及标准。</w:t>
      </w:r>
    </w:p>
    <w:p w14:paraId="172B2234">
      <w:pPr>
        <w:rPr>
          <w:color w:val="auto"/>
        </w:rPr>
      </w:pPr>
      <w:r>
        <w:rPr>
          <w:color w:val="auto"/>
        </w:rPr>
        <w:t>（4）本表可扩展。</w:t>
      </w:r>
    </w:p>
    <w:bookmarkEnd w:id="120"/>
    <w:p w14:paraId="2F4A57CE">
      <w:pPr>
        <w:rPr>
          <w:color w:val="auto"/>
          <w:szCs w:val="21"/>
        </w:rPr>
      </w:pPr>
    </w:p>
    <w:p w14:paraId="3D18A049">
      <w:pPr>
        <w:rPr>
          <w:color w:val="auto"/>
          <w:spacing w:val="20"/>
          <w:szCs w:val="21"/>
          <w:u w:val="single"/>
        </w:rPr>
      </w:pPr>
      <w:bookmarkStart w:id="121" w:name="_Hlk88990507"/>
    </w:p>
    <w:p w14:paraId="530012B0">
      <w:pPr>
        <w:rPr>
          <w:color w:val="auto"/>
          <w:szCs w:val="21"/>
        </w:rPr>
      </w:pPr>
      <w:r>
        <w:rPr>
          <w:color w:val="auto"/>
          <w:szCs w:val="21"/>
        </w:rPr>
        <w:t>供应商</w:t>
      </w:r>
      <w:r>
        <w:rPr>
          <w:rFonts w:hint="eastAsia"/>
          <w:color w:val="auto"/>
          <w:szCs w:val="21"/>
        </w:rPr>
        <w:t>名称(电子签章</w:t>
      </w:r>
      <w:r>
        <w:rPr>
          <w:color w:val="auto"/>
          <w:szCs w:val="21"/>
        </w:rPr>
        <w:t>)</w:t>
      </w:r>
      <w:bookmarkEnd w:id="121"/>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5D57F0A7">
      <w:pPr>
        <w:snapToGrid w:val="0"/>
        <w:spacing w:before="50" w:after="120" w:afterLines="50"/>
        <w:jc w:val="left"/>
        <w:rPr>
          <w:rFonts w:hint="eastAsia"/>
          <w:color w:val="auto"/>
          <w:szCs w:val="21"/>
        </w:rPr>
      </w:pPr>
    </w:p>
    <w:p w14:paraId="29221A64">
      <w:pPr>
        <w:snapToGrid w:val="0"/>
        <w:spacing w:before="50" w:after="120" w:afterLines="50"/>
        <w:jc w:val="left"/>
        <w:rPr>
          <w:rFonts w:hint="eastAsia"/>
          <w:color w:val="auto"/>
          <w:szCs w:val="21"/>
        </w:rPr>
      </w:pPr>
    </w:p>
    <w:p w14:paraId="160A6B91">
      <w:pPr>
        <w:snapToGrid w:val="0"/>
        <w:spacing w:before="50" w:after="120" w:afterLines="50"/>
        <w:jc w:val="left"/>
        <w:rPr>
          <w:rFonts w:hint="eastAsia"/>
          <w:color w:val="auto"/>
          <w:szCs w:val="21"/>
        </w:rPr>
      </w:pPr>
    </w:p>
    <w:p w14:paraId="3A5718A2">
      <w:pPr>
        <w:snapToGrid w:val="0"/>
        <w:spacing w:before="50" w:after="120" w:afterLines="50"/>
        <w:jc w:val="left"/>
        <w:rPr>
          <w:rFonts w:hint="eastAsia"/>
          <w:color w:val="auto"/>
          <w:szCs w:val="21"/>
        </w:rPr>
      </w:pPr>
    </w:p>
    <w:p w14:paraId="3379891C">
      <w:pPr>
        <w:snapToGrid w:val="0"/>
        <w:spacing w:before="50" w:after="120" w:afterLines="50"/>
        <w:jc w:val="left"/>
        <w:rPr>
          <w:color w:val="auto"/>
          <w:szCs w:val="21"/>
        </w:rPr>
      </w:pPr>
      <w:r>
        <w:rPr>
          <w:color w:val="auto"/>
          <w:szCs w:val="21"/>
        </w:rPr>
        <w:t>2．对本项目总体要求的理解</w:t>
      </w:r>
      <w:r>
        <w:rPr>
          <w:rFonts w:hint="eastAsia"/>
          <w:color w:val="auto"/>
          <w:szCs w:val="21"/>
        </w:rPr>
        <w:t>。（</w:t>
      </w:r>
      <w:r>
        <w:rPr>
          <w:color w:val="auto"/>
          <w:szCs w:val="21"/>
        </w:rPr>
        <w:t>包括：服务目标、服务质量等的认识</w:t>
      </w:r>
      <w:r>
        <w:rPr>
          <w:rFonts w:hint="eastAsia"/>
          <w:color w:val="auto"/>
          <w:szCs w:val="21"/>
        </w:rPr>
        <w:t>）</w:t>
      </w:r>
    </w:p>
    <w:p w14:paraId="01731A9D">
      <w:pPr>
        <w:snapToGrid w:val="0"/>
        <w:spacing w:before="50" w:after="120" w:afterLines="50"/>
        <w:jc w:val="left"/>
        <w:rPr>
          <w:rFonts w:hint="eastAsia"/>
          <w:color w:val="auto"/>
          <w:szCs w:val="21"/>
        </w:rPr>
      </w:pPr>
    </w:p>
    <w:p w14:paraId="7E66B704">
      <w:pPr>
        <w:snapToGrid w:val="0"/>
        <w:spacing w:before="50" w:after="120" w:afterLines="50"/>
        <w:jc w:val="left"/>
        <w:rPr>
          <w:color w:val="auto"/>
          <w:szCs w:val="21"/>
        </w:rPr>
      </w:pPr>
    </w:p>
    <w:p w14:paraId="4DAF85DC">
      <w:pPr>
        <w:snapToGrid w:val="0"/>
        <w:spacing w:before="50" w:after="120" w:afterLines="50"/>
        <w:jc w:val="left"/>
        <w:rPr>
          <w:color w:val="auto"/>
          <w:szCs w:val="21"/>
        </w:rPr>
      </w:pPr>
      <w:r>
        <w:rPr>
          <w:color w:val="auto"/>
          <w:szCs w:val="21"/>
        </w:rPr>
        <w:t>3．服务方案及进度措施（针对本项目的服务要求提供详细的服务方案，含服务响应时间、日常服务工作的内容、增值服务、进度计划等）</w:t>
      </w:r>
    </w:p>
    <w:p w14:paraId="5E204799">
      <w:pPr>
        <w:snapToGrid w:val="0"/>
        <w:spacing w:before="50" w:after="120" w:afterLines="50"/>
        <w:jc w:val="left"/>
        <w:rPr>
          <w:rFonts w:hint="eastAsia"/>
          <w:color w:val="auto"/>
          <w:szCs w:val="21"/>
        </w:rPr>
      </w:pPr>
    </w:p>
    <w:p w14:paraId="515EE182">
      <w:pPr>
        <w:snapToGrid w:val="0"/>
        <w:spacing w:before="50" w:after="120" w:afterLines="50"/>
        <w:jc w:val="left"/>
        <w:rPr>
          <w:color w:val="auto"/>
          <w:szCs w:val="21"/>
        </w:rPr>
      </w:pPr>
    </w:p>
    <w:p w14:paraId="0E0D9CC3">
      <w:pPr>
        <w:snapToGrid w:val="0"/>
        <w:spacing w:before="50" w:after="120" w:afterLines="50"/>
        <w:jc w:val="left"/>
        <w:rPr>
          <w:color w:val="auto"/>
          <w:szCs w:val="21"/>
        </w:rPr>
      </w:pPr>
      <w:r>
        <w:rPr>
          <w:color w:val="auto"/>
          <w:szCs w:val="21"/>
        </w:rPr>
        <w:t>4．项目拟投入服务团队人员结构表（包括但不限于学历、证书情况、职称、年龄等）</w:t>
      </w:r>
    </w:p>
    <w:p w14:paraId="61EB40B3">
      <w:pPr>
        <w:snapToGrid w:val="0"/>
        <w:spacing w:before="120" w:beforeLines="50" w:after="50" w:line="400" w:lineRule="exact"/>
        <w:jc w:val="center"/>
        <w:rPr>
          <w:color w:val="auto"/>
          <w:szCs w:val="21"/>
        </w:rPr>
      </w:pPr>
      <w:r>
        <w:rPr>
          <w:color w:val="auto"/>
          <w:szCs w:val="21"/>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256A47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center"/>
          </w:tcPr>
          <w:p w14:paraId="0E9C769F">
            <w:pPr>
              <w:snapToGrid w:val="0"/>
              <w:spacing w:before="120" w:beforeLines="50" w:after="50"/>
              <w:jc w:val="center"/>
              <w:rPr>
                <w:color w:val="auto"/>
                <w:szCs w:val="21"/>
              </w:rPr>
            </w:pPr>
            <w:r>
              <w:rPr>
                <w:color w:val="auto"/>
                <w:szCs w:val="21"/>
              </w:rPr>
              <w:t>姓名</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2235923">
            <w:pPr>
              <w:snapToGrid w:val="0"/>
              <w:spacing w:before="120" w:beforeLines="50" w:after="50"/>
              <w:jc w:val="center"/>
              <w:rPr>
                <w:color w:val="auto"/>
                <w:szCs w:val="21"/>
              </w:rPr>
            </w:pPr>
            <w:r>
              <w:rPr>
                <w:color w:val="auto"/>
                <w:szCs w:val="21"/>
              </w:rPr>
              <w:t>职务</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FFB1F3E">
            <w:pPr>
              <w:snapToGrid w:val="0"/>
              <w:spacing w:before="120" w:beforeLines="50" w:after="50"/>
              <w:jc w:val="center"/>
              <w:rPr>
                <w:color w:val="auto"/>
                <w:szCs w:val="21"/>
              </w:rPr>
            </w:pPr>
            <w:r>
              <w:rPr>
                <w:color w:val="auto"/>
                <w:szCs w:val="21"/>
              </w:rPr>
              <w:t>分配岗位</w:t>
            </w:r>
          </w:p>
        </w:tc>
        <w:tc>
          <w:tcPr>
            <w:tcW w:w="1516" w:type="dxa"/>
            <w:tcBorders>
              <w:top w:val="single" w:color="auto" w:sz="4" w:space="0"/>
              <w:left w:val="single" w:color="auto" w:sz="4" w:space="0"/>
              <w:bottom w:val="single" w:color="auto" w:sz="4" w:space="0"/>
              <w:right w:val="single" w:color="auto" w:sz="4" w:space="0"/>
            </w:tcBorders>
            <w:noWrap w:val="0"/>
            <w:vAlign w:val="center"/>
          </w:tcPr>
          <w:p w14:paraId="43D00B8F">
            <w:pPr>
              <w:snapToGrid w:val="0"/>
              <w:spacing w:before="120" w:beforeLines="50" w:after="50"/>
              <w:jc w:val="center"/>
              <w:rPr>
                <w:color w:val="auto"/>
                <w:szCs w:val="21"/>
              </w:rPr>
            </w:pPr>
            <w:r>
              <w:rPr>
                <w:color w:val="auto"/>
                <w:szCs w:val="21"/>
              </w:rPr>
              <w:t>持证情况</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EAE3B15">
            <w:pPr>
              <w:snapToGrid w:val="0"/>
              <w:spacing w:before="120" w:beforeLines="50" w:after="50"/>
              <w:jc w:val="center"/>
              <w:rPr>
                <w:color w:val="auto"/>
                <w:szCs w:val="21"/>
              </w:rPr>
            </w:pPr>
            <w:r>
              <w:rPr>
                <w:color w:val="auto"/>
                <w:szCs w:val="21"/>
              </w:rPr>
              <w:t>年龄</w:t>
            </w:r>
          </w:p>
        </w:tc>
        <w:tc>
          <w:tcPr>
            <w:tcW w:w="1980" w:type="dxa"/>
            <w:tcBorders>
              <w:top w:val="single" w:color="auto" w:sz="4" w:space="0"/>
              <w:left w:val="single" w:color="auto" w:sz="4" w:space="0"/>
              <w:bottom w:val="single" w:color="auto" w:sz="4" w:space="0"/>
              <w:right w:val="single" w:color="auto" w:sz="4" w:space="0"/>
            </w:tcBorders>
            <w:noWrap w:val="0"/>
            <w:vAlign w:val="center"/>
          </w:tcPr>
          <w:p w14:paraId="0525D313">
            <w:pPr>
              <w:snapToGrid w:val="0"/>
              <w:spacing w:before="120" w:beforeLines="50" w:after="50"/>
              <w:jc w:val="center"/>
              <w:rPr>
                <w:bCs/>
                <w:color w:val="auto"/>
                <w:szCs w:val="21"/>
              </w:rPr>
            </w:pPr>
            <w:r>
              <w:rPr>
                <w:bCs/>
                <w:color w:val="auto"/>
                <w:szCs w:val="21"/>
              </w:rPr>
              <w:t>劳动合同编号</w:t>
            </w:r>
          </w:p>
        </w:tc>
      </w:tr>
      <w:tr w14:paraId="4AD35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1861FE14">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1AA0CF67">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F9581B6">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102CA35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600DDF6">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19D255CB">
            <w:pPr>
              <w:snapToGrid w:val="0"/>
              <w:spacing w:before="120" w:beforeLines="50" w:after="50"/>
              <w:rPr>
                <w:color w:val="auto"/>
                <w:szCs w:val="21"/>
              </w:rPr>
            </w:pPr>
          </w:p>
        </w:tc>
      </w:tr>
      <w:tr w14:paraId="399C7B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463EA42">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3BA4D1">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5E780DD">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497EF6D4">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5A0F1323">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6F5D410C">
            <w:pPr>
              <w:snapToGrid w:val="0"/>
              <w:spacing w:before="120" w:beforeLines="50" w:after="50"/>
              <w:rPr>
                <w:color w:val="auto"/>
                <w:szCs w:val="21"/>
              </w:rPr>
            </w:pPr>
          </w:p>
        </w:tc>
      </w:tr>
      <w:tr w14:paraId="788130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59E2C2E">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00F342">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3713913C">
            <w:pPr>
              <w:pStyle w:val="28"/>
              <w:snapToGrid w:val="0"/>
              <w:spacing w:before="120" w:beforeLines="50" w:after="50"/>
              <w:ind w:left="5250"/>
              <w:rPr>
                <w:rFonts w:ascii="Times New Roman" w:hAnsi="Times New Roman"/>
                <w:color w:val="auto"/>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0541F4E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8E58CED">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51A1BA00">
            <w:pPr>
              <w:snapToGrid w:val="0"/>
              <w:spacing w:before="120" w:beforeLines="50" w:after="50"/>
              <w:rPr>
                <w:color w:val="auto"/>
                <w:szCs w:val="21"/>
              </w:rPr>
            </w:pPr>
          </w:p>
        </w:tc>
      </w:tr>
    </w:tbl>
    <w:p w14:paraId="6D1F1869">
      <w:pPr>
        <w:snapToGrid w:val="0"/>
        <w:spacing w:before="50" w:after="120" w:afterLines="50" w:line="440" w:lineRule="exact"/>
        <w:jc w:val="left"/>
        <w:rPr>
          <w:color w:val="auto"/>
          <w:szCs w:val="21"/>
        </w:rPr>
      </w:pPr>
      <w:r>
        <w:rPr>
          <w:color w:val="auto"/>
          <w:szCs w:val="21"/>
        </w:rPr>
        <w:t>注：在填写时，如本表格不适合投标单位的实际情况，可根据本表格式自行划表填写。</w:t>
      </w:r>
    </w:p>
    <w:p w14:paraId="2A0DDE21">
      <w:pPr>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60AEB17D">
      <w:pPr>
        <w:rPr>
          <w:rFonts w:hint="eastAsia"/>
          <w:color w:val="auto"/>
          <w:spacing w:val="20"/>
          <w:szCs w:val="21"/>
          <w:u w:val="single"/>
        </w:rPr>
      </w:pPr>
    </w:p>
    <w:p w14:paraId="30CFE812">
      <w:pPr>
        <w:rPr>
          <w:color w:val="auto"/>
          <w:szCs w:val="21"/>
        </w:rPr>
      </w:pPr>
    </w:p>
    <w:p w14:paraId="7C1B9A54">
      <w:pPr>
        <w:snapToGrid w:val="0"/>
        <w:spacing w:before="50" w:after="120" w:afterLines="50"/>
        <w:jc w:val="left"/>
        <w:rPr>
          <w:rFonts w:hint="eastAsia"/>
          <w:color w:val="auto"/>
          <w:szCs w:val="21"/>
        </w:rPr>
      </w:pPr>
      <w:r>
        <w:rPr>
          <w:color w:val="auto"/>
          <w:szCs w:val="21"/>
        </w:rPr>
        <w:t>5．企业管理体系认证或资质证明材料。</w:t>
      </w:r>
    </w:p>
    <w:p w14:paraId="6181441C">
      <w:pPr>
        <w:snapToGrid w:val="0"/>
        <w:spacing w:before="50" w:after="120" w:afterLines="50"/>
        <w:jc w:val="left"/>
        <w:rPr>
          <w:rFonts w:hint="eastAsia"/>
          <w:color w:val="auto"/>
          <w:szCs w:val="21"/>
        </w:rPr>
      </w:pPr>
    </w:p>
    <w:p w14:paraId="12F1AFBF">
      <w:pPr>
        <w:snapToGrid w:val="0"/>
        <w:spacing w:before="50" w:after="120" w:afterLines="50"/>
        <w:jc w:val="left"/>
        <w:rPr>
          <w:color w:val="auto"/>
          <w:szCs w:val="21"/>
        </w:rPr>
      </w:pPr>
    </w:p>
    <w:p w14:paraId="0DAAA8A5">
      <w:pPr>
        <w:snapToGrid w:val="0"/>
        <w:spacing w:before="50" w:after="120" w:afterLines="50"/>
        <w:jc w:val="left"/>
        <w:rPr>
          <w:rFonts w:hint="eastAsia"/>
          <w:color w:val="auto"/>
          <w:szCs w:val="21"/>
        </w:rPr>
      </w:pPr>
      <w:r>
        <w:rPr>
          <w:color w:val="auto"/>
          <w:szCs w:val="21"/>
        </w:rPr>
        <w:t>6．技术服务、技术培训、售后服务的内容和措施。</w:t>
      </w:r>
    </w:p>
    <w:p w14:paraId="3DCEE381">
      <w:pPr>
        <w:snapToGrid w:val="0"/>
        <w:spacing w:before="50" w:after="120" w:afterLines="50"/>
        <w:jc w:val="left"/>
        <w:rPr>
          <w:rFonts w:hint="eastAsia"/>
          <w:color w:val="auto"/>
          <w:szCs w:val="21"/>
        </w:rPr>
      </w:pPr>
    </w:p>
    <w:p w14:paraId="74801D89">
      <w:pPr>
        <w:snapToGrid w:val="0"/>
        <w:spacing w:before="50" w:after="120" w:afterLines="50"/>
        <w:jc w:val="left"/>
        <w:rPr>
          <w:color w:val="auto"/>
          <w:szCs w:val="21"/>
        </w:rPr>
      </w:pPr>
    </w:p>
    <w:p w14:paraId="2CA9DB1B">
      <w:pPr>
        <w:snapToGrid w:val="0"/>
        <w:spacing w:before="50" w:after="120" w:afterLines="50"/>
        <w:jc w:val="left"/>
        <w:rPr>
          <w:rFonts w:hint="eastAsia"/>
          <w:color w:val="auto"/>
          <w:szCs w:val="21"/>
        </w:rPr>
      </w:pPr>
      <w:r>
        <w:rPr>
          <w:color w:val="auto"/>
          <w:szCs w:val="21"/>
        </w:rPr>
        <w:t>7．为本项目提供的其他优惠服务。</w:t>
      </w:r>
    </w:p>
    <w:p w14:paraId="5E76153A">
      <w:pPr>
        <w:snapToGrid w:val="0"/>
        <w:spacing w:before="50" w:after="120" w:afterLines="50"/>
        <w:jc w:val="left"/>
        <w:rPr>
          <w:rFonts w:hint="eastAsia"/>
          <w:color w:val="auto"/>
          <w:szCs w:val="21"/>
        </w:rPr>
      </w:pPr>
    </w:p>
    <w:p w14:paraId="4B0EF396">
      <w:pPr>
        <w:snapToGrid w:val="0"/>
        <w:spacing w:before="50" w:after="120" w:afterLines="50"/>
        <w:jc w:val="left"/>
        <w:rPr>
          <w:color w:val="auto"/>
          <w:szCs w:val="21"/>
        </w:rPr>
      </w:pPr>
    </w:p>
    <w:p w14:paraId="63A8D8CC">
      <w:pPr>
        <w:snapToGrid w:val="0"/>
        <w:spacing w:before="50" w:after="120" w:afterLines="50"/>
        <w:jc w:val="left"/>
        <w:rPr>
          <w:rFonts w:hint="eastAsia"/>
          <w:color w:val="auto"/>
          <w:szCs w:val="21"/>
        </w:rPr>
      </w:pPr>
      <w:r>
        <w:rPr>
          <w:color w:val="auto"/>
          <w:szCs w:val="21"/>
        </w:rPr>
        <w:t>8. 供应商对本项目的合理化建议和改进措施。</w:t>
      </w:r>
    </w:p>
    <w:p w14:paraId="50470904">
      <w:pPr>
        <w:snapToGrid w:val="0"/>
        <w:spacing w:before="50" w:after="120" w:afterLines="50"/>
        <w:jc w:val="left"/>
        <w:rPr>
          <w:rFonts w:hint="eastAsia"/>
          <w:color w:val="auto"/>
          <w:szCs w:val="21"/>
        </w:rPr>
      </w:pPr>
    </w:p>
    <w:p w14:paraId="6AB4B134">
      <w:pPr>
        <w:snapToGrid w:val="0"/>
        <w:spacing w:before="50" w:after="120" w:afterLines="50"/>
        <w:jc w:val="left"/>
        <w:rPr>
          <w:color w:val="auto"/>
          <w:szCs w:val="21"/>
        </w:rPr>
      </w:pPr>
    </w:p>
    <w:p w14:paraId="48BF5F16">
      <w:pPr>
        <w:snapToGrid w:val="0"/>
        <w:spacing w:before="50" w:after="120" w:afterLines="50"/>
        <w:jc w:val="left"/>
        <w:rPr>
          <w:color w:val="auto"/>
          <w:szCs w:val="21"/>
        </w:rPr>
      </w:pPr>
      <w:r>
        <w:rPr>
          <w:color w:val="auto"/>
          <w:szCs w:val="21"/>
        </w:rPr>
        <w:t>9．供应商需要说明的其他文件和说明。</w:t>
      </w:r>
    </w:p>
    <w:p w14:paraId="13EC0830">
      <w:pPr>
        <w:snapToGrid w:val="0"/>
        <w:spacing w:before="120" w:beforeLines="50" w:after="50" w:line="440" w:lineRule="exact"/>
        <w:jc w:val="left"/>
        <w:outlineLvl w:val="1"/>
        <w:rPr>
          <w:bCs/>
          <w:sz w:val="24"/>
        </w:rPr>
      </w:pPr>
      <w:r>
        <w:rPr>
          <w:color w:val="auto"/>
          <w:szCs w:val="21"/>
        </w:rPr>
        <w:br w:type="page"/>
      </w:r>
      <w:r>
        <w:rPr>
          <w:bCs/>
          <w:sz w:val="24"/>
        </w:rPr>
        <w:t>3．投标文件封面参考格式</w:t>
      </w:r>
      <w:r>
        <w:rPr>
          <w:rFonts w:hint="eastAsia"/>
          <w:bCs/>
          <w:sz w:val="24"/>
        </w:rPr>
        <w:t>（报价文件）</w:t>
      </w:r>
      <w:r>
        <w:rPr>
          <w:bCs/>
          <w:sz w:val="24"/>
        </w:rPr>
        <w:t xml:space="preserve">： </w:t>
      </w:r>
    </w:p>
    <w:p w14:paraId="54A7C30E">
      <w:pPr>
        <w:snapToGrid w:val="0"/>
        <w:spacing w:before="50" w:after="120" w:afterLines="50" w:line="400" w:lineRule="exact"/>
        <w:jc w:val="left"/>
        <w:rPr>
          <w:bCs/>
          <w:sz w:val="24"/>
        </w:rPr>
      </w:pPr>
    </w:p>
    <w:p w14:paraId="7AB31442">
      <w:pPr>
        <w:snapToGrid w:val="0"/>
        <w:spacing w:before="120" w:beforeLines="50" w:after="50" w:line="360" w:lineRule="exact"/>
        <w:rPr>
          <w:sz w:val="24"/>
        </w:rPr>
      </w:pPr>
    </w:p>
    <w:p w14:paraId="13580BB9">
      <w:pPr>
        <w:snapToGrid w:val="0"/>
        <w:spacing w:before="120" w:beforeLines="50" w:after="50" w:line="360" w:lineRule="exact"/>
        <w:jc w:val="center"/>
        <w:rPr>
          <w:bCs/>
          <w:color w:val="FF0000"/>
          <w:sz w:val="24"/>
        </w:rPr>
      </w:pPr>
    </w:p>
    <w:p w14:paraId="0F859449">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05827FA0">
      <w:pPr>
        <w:snapToGrid w:val="0"/>
        <w:spacing w:before="120" w:beforeLines="50" w:after="50" w:line="360" w:lineRule="exact"/>
        <w:jc w:val="center"/>
        <w:rPr>
          <w:b/>
          <w:bCs/>
          <w:sz w:val="44"/>
          <w:szCs w:val="44"/>
        </w:rPr>
      </w:pPr>
    </w:p>
    <w:p w14:paraId="183046B4">
      <w:pPr>
        <w:snapToGrid w:val="0"/>
        <w:spacing w:before="120" w:beforeLines="50" w:after="50" w:line="360" w:lineRule="exact"/>
        <w:jc w:val="center"/>
        <w:rPr>
          <w:b/>
          <w:bCs/>
          <w:sz w:val="44"/>
          <w:szCs w:val="44"/>
        </w:rPr>
      </w:pPr>
    </w:p>
    <w:p w14:paraId="7469FB25">
      <w:pPr>
        <w:snapToGrid w:val="0"/>
        <w:spacing w:before="120" w:beforeLines="50" w:after="50" w:line="360" w:lineRule="exact"/>
        <w:jc w:val="center"/>
        <w:rPr>
          <w:b/>
          <w:bCs/>
          <w:sz w:val="44"/>
          <w:szCs w:val="44"/>
        </w:rPr>
      </w:pPr>
      <w:r>
        <w:rPr>
          <w:rFonts w:hint="eastAsia"/>
          <w:b/>
          <w:bCs/>
          <w:sz w:val="44"/>
          <w:szCs w:val="44"/>
        </w:rPr>
        <w:t>报价</w:t>
      </w:r>
      <w:r>
        <w:rPr>
          <w:b/>
          <w:bCs/>
          <w:sz w:val="44"/>
          <w:szCs w:val="44"/>
        </w:rPr>
        <w:t>文件</w:t>
      </w:r>
    </w:p>
    <w:p w14:paraId="29004FC4">
      <w:pPr>
        <w:snapToGrid w:val="0"/>
        <w:spacing w:before="120" w:beforeLines="50" w:after="50" w:line="360" w:lineRule="exact"/>
        <w:rPr>
          <w:bCs/>
          <w:sz w:val="24"/>
        </w:rPr>
      </w:pPr>
    </w:p>
    <w:p w14:paraId="1494EE77">
      <w:pPr>
        <w:snapToGrid w:val="0"/>
        <w:spacing w:before="120" w:beforeLines="50" w:after="50" w:line="360" w:lineRule="exact"/>
        <w:rPr>
          <w:bCs/>
          <w:sz w:val="24"/>
        </w:rPr>
      </w:pPr>
    </w:p>
    <w:p w14:paraId="6320B8B3">
      <w:pPr>
        <w:snapToGrid w:val="0"/>
        <w:spacing w:before="120" w:beforeLines="50" w:after="50" w:line="360" w:lineRule="exact"/>
        <w:rPr>
          <w:bCs/>
          <w:sz w:val="24"/>
        </w:rPr>
      </w:pPr>
    </w:p>
    <w:p w14:paraId="63F4DDE9">
      <w:pPr>
        <w:snapToGrid w:val="0"/>
        <w:spacing w:before="120" w:beforeLines="50" w:after="50" w:line="360" w:lineRule="exact"/>
        <w:ind w:firstLine="720" w:firstLineChars="300"/>
        <w:rPr>
          <w:bCs/>
          <w:sz w:val="24"/>
        </w:rPr>
      </w:pPr>
      <w:r>
        <w:rPr>
          <w:bCs/>
          <w:sz w:val="24"/>
        </w:rPr>
        <w:t xml:space="preserve">项目名称： </w:t>
      </w:r>
    </w:p>
    <w:p w14:paraId="48D4333E">
      <w:pPr>
        <w:snapToGrid w:val="0"/>
        <w:spacing w:before="120" w:beforeLines="50" w:after="50" w:line="360" w:lineRule="exact"/>
        <w:ind w:firstLine="720" w:firstLineChars="300"/>
        <w:rPr>
          <w:bCs/>
          <w:sz w:val="24"/>
        </w:rPr>
      </w:pPr>
      <w:r>
        <w:rPr>
          <w:bCs/>
          <w:sz w:val="24"/>
        </w:rPr>
        <w:t>项目编号：</w:t>
      </w:r>
    </w:p>
    <w:p w14:paraId="5197356C">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01DC3FE9">
      <w:pPr>
        <w:snapToGrid w:val="0"/>
        <w:spacing w:before="120" w:beforeLines="50" w:after="50" w:line="360" w:lineRule="exact"/>
        <w:ind w:firstLine="720" w:firstLineChars="300"/>
        <w:rPr>
          <w:bCs/>
          <w:sz w:val="24"/>
        </w:rPr>
      </w:pPr>
      <w:r>
        <w:rPr>
          <w:bCs/>
          <w:sz w:val="24"/>
        </w:rPr>
        <w:t>供应商名称：</w:t>
      </w:r>
    </w:p>
    <w:p w14:paraId="6E03AF13">
      <w:pPr>
        <w:snapToGrid w:val="0"/>
        <w:spacing w:before="120" w:beforeLines="50" w:after="50" w:line="360" w:lineRule="exact"/>
        <w:ind w:firstLine="720" w:firstLineChars="300"/>
        <w:rPr>
          <w:bCs/>
          <w:sz w:val="24"/>
        </w:rPr>
      </w:pPr>
      <w:r>
        <w:rPr>
          <w:bCs/>
          <w:sz w:val="24"/>
        </w:rPr>
        <w:t>供应商地址：</w:t>
      </w:r>
    </w:p>
    <w:p w14:paraId="06356C5A">
      <w:pPr>
        <w:snapToGrid w:val="0"/>
        <w:spacing w:before="120" w:beforeLines="50" w:after="50" w:line="360" w:lineRule="exact"/>
        <w:ind w:firstLine="720" w:firstLineChars="300"/>
        <w:rPr>
          <w:bCs/>
          <w:sz w:val="24"/>
        </w:rPr>
      </w:pPr>
    </w:p>
    <w:p w14:paraId="6267B583">
      <w:pPr>
        <w:pStyle w:val="7"/>
        <w:snapToGrid w:val="0"/>
        <w:spacing w:before="50" w:after="50" w:line="360" w:lineRule="exact"/>
        <w:ind w:firstLine="960" w:firstLineChars="400"/>
        <w:rPr>
          <w:bCs/>
          <w:sz w:val="24"/>
          <w:szCs w:val="24"/>
        </w:rPr>
      </w:pPr>
    </w:p>
    <w:p w14:paraId="2ED4ABE2">
      <w:pPr>
        <w:snapToGrid w:val="0"/>
        <w:spacing w:before="120" w:beforeLines="50" w:after="50" w:line="360" w:lineRule="exact"/>
        <w:jc w:val="center"/>
        <w:rPr>
          <w:sz w:val="24"/>
        </w:rPr>
      </w:pPr>
      <w:r>
        <w:rPr>
          <w:sz w:val="24"/>
        </w:rPr>
        <w:t xml:space="preserve">                        年  月  日</w:t>
      </w:r>
    </w:p>
    <w:p w14:paraId="2551478B">
      <w:pPr>
        <w:rPr>
          <w:rFonts w:hint="eastAsia"/>
        </w:rPr>
      </w:pPr>
    </w:p>
    <w:p w14:paraId="7B097861">
      <w:pPr>
        <w:jc w:val="center"/>
        <w:rPr>
          <w:b/>
          <w:bCs/>
          <w:szCs w:val="21"/>
        </w:rPr>
      </w:pPr>
      <w:r>
        <w:rPr>
          <w:b/>
          <w:color w:val="4472C4"/>
          <w:szCs w:val="21"/>
        </w:rPr>
        <w:br w:type="page"/>
      </w:r>
      <w:r>
        <w:rPr>
          <w:b/>
          <w:bCs/>
          <w:szCs w:val="21"/>
        </w:rPr>
        <w:t xml:space="preserve"> </w:t>
      </w:r>
    </w:p>
    <w:p w14:paraId="51042316">
      <w:pPr>
        <w:snapToGrid w:val="0"/>
        <w:spacing w:before="120" w:beforeLines="50" w:after="50" w:line="440" w:lineRule="exact"/>
        <w:jc w:val="center"/>
        <w:outlineLvl w:val="1"/>
        <w:rPr>
          <w:bCs/>
          <w:sz w:val="24"/>
        </w:rPr>
      </w:pPr>
      <w:r>
        <w:rPr>
          <w:bCs/>
          <w:sz w:val="24"/>
        </w:rPr>
        <w:t>第三部分 报价文件</w:t>
      </w:r>
    </w:p>
    <w:p w14:paraId="1022EAFB">
      <w:pPr>
        <w:jc w:val="center"/>
        <w:rPr>
          <w:b/>
          <w:bCs/>
          <w:szCs w:val="21"/>
        </w:rPr>
      </w:pPr>
    </w:p>
    <w:p w14:paraId="4BE597A4">
      <w:pPr>
        <w:rPr>
          <w:rFonts w:hint="eastAsia"/>
        </w:rPr>
      </w:pPr>
      <w:r>
        <w:t>1．投标函格式：</w:t>
      </w:r>
    </w:p>
    <w:p w14:paraId="17EFD09E"/>
    <w:p w14:paraId="70FF7D6D">
      <w:pPr>
        <w:jc w:val="center"/>
        <w:rPr>
          <w:b/>
          <w:szCs w:val="21"/>
        </w:rPr>
      </w:pPr>
      <w:r>
        <w:rPr>
          <w:b/>
          <w:szCs w:val="21"/>
        </w:rPr>
        <w:t>投 标 函</w:t>
      </w:r>
    </w:p>
    <w:p w14:paraId="29302C0A">
      <w:pPr>
        <w:rPr>
          <w:b/>
          <w:szCs w:val="21"/>
        </w:rPr>
      </w:pPr>
    </w:p>
    <w:p w14:paraId="22698BF9">
      <w:pPr>
        <w:spacing w:line="360" w:lineRule="auto"/>
        <w:rPr>
          <w:szCs w:val="21"/>
        </w:rPr>
      </w:pPr>
      <w:r>
        <w:rPr>
          <w:szCs w:val="21"/>
        </w:rPr>
        <w:t>致：</w:t>
      </w:r>
      <w:bookmarkStart w:id="122"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22"/>
      <w:r>
        <w:rPr>
          <w:szCs w:val="21"/>
        </w:rPr>
        <w:t>：</w:t>
      </w:r>
    </w:p>
    <w:p w14:paraId="5F023DAC">
      <w:pPr>
        <w:spacing w:line="360" w:lineRule="auto"/>
        <w:ind w:firstLine="420" w:firstLineChars="200"/>
        <w:rPr>
          <w:szCs w:val="21"/>
        </w:rPr>
      </w:pPr>
      <w:r>
        <w:rPr>
          <w:szCs w:val="21"/>
        </w:rPr>
        <w:t>我方已仔细研究了</w:t>
      </w:r>
      <w:bookmarkStart w:id="123" w:name="_Hlk19051388"/>
      <w:r>
        <w:rPr>
          <w:rFonts w:hint="eastAsia"/>
          <w:i/>
          <w:iCs/>
          <w:szCs w:val="21"/>
          <w:u w:val="single"/>
        </w:rPr>
        <w:t>（项目名称）</w:t>
      </w:r>
      <w:bookmarkEnd w:id="123"/>
      <w:r>
        <w:rPr>
          <w:szCs w:val="21"/>
        </w:rPr>
        <w:t>的招标文件的全部内容。签字代表</w:t>
      </w:r>
      <w:bookmarkStart w:id="124" w:name="_Hlk19051393"/>
      <w:r>
        <w:rPr>
          <w:rFonts w:hint="eastAsia"/>
          <w:i/>
          <w:iCs/>
          <w:szCs w:val="21"/>
          <w:u w:val="single"/>
        </w:rPr>
        <w:t>（授权代表姓名）</w:t>
      </w:r>
      <w:bookmarkEnd w:id="124"/>
      <w:r>
        <w:rPr>
          <w:szCs w:val="21"/>
        </w:rPr>
        <w:t>经正式授权并代表供应商_</w:t>
      </w:r>
      <w:bookmarkStart w:id="125" w:name="_Hlk19051402"/>
      <w:r>
        <w:rPr>
          <w:i/>
          <w:iCs/>
          <w:szCs w:val="21"/>
          <w:u w:val="single"/>
        </w:rPr>
        <w:t>（供应商名称）</w:t>
      </w:r>
      <w:bookmarkEnd w:id="125"/>
      <w:r>
        <w:rPr>
          <w:szCs w:val="21"/>
        </w:rPr>
        <w:t>提交投标文件</w:t>
      </w:r>
      <w:r>
        <w:rPr>
          <w:rFonts w:hint="eastAsia"/>
          <w:szCs w:val="21"/>
        </w:rPr>
        <w:t>。</w:t>
      </w:r>
    </w:p>
    <w:p w14:paraId="1697FEA7">
      <w:pPr>
        <w:spacing w:line="360" w:lineRule="auto"/>
        <w:rPr>
          <w:szCs w:val="21"/>
        </w:rPr>
      </w:pPr>
      <w:r>
        <w:rPr>
          <w:szCs w:val="21"/>
        </w:rPr>
        <w:t>据此函，签字代表宣布同意如下：</w:t>
      </w:r>
    </w:p>
    <w:p w14:paraId="61C8F710">
      <w:pPr>
        <w:spacing w:line="360" w:lineRule="auto"/>
        <w:rPr>
          <w:szCs w:val="21"/>
        </w:rPr>
      </w:pPr>
      <w:r>
        <w:rPr>
          <w:szCs w:val="21"/>
        </w:rPr>
        <w:t>（1）</w:t>
      </w:r>
      <w:r>
        <w:rPr>
          <w:rFonts w:hint="eastAsia"/>
          <w:szCs w:val="21"/>
        </w:rPr>
        <w:t>我方</w:t>
      </w:r>
      <w:r>
        <w:rPr>
          <w:szCs w:val="21"/>
        </w:rPr>
        <w:t>已详细审查全部“招标文件”，包括修改文件（如有的话）以及全部参考资料和有关附件，已经了解我方对于招标文件、采购过程、采购结果有依法进行询问、质疑、投诉的权利及相关渠道和要求。</w:t>
      </w:r>
    </w:p>
    <w:p w14:paraId="6A1DCE17">
      <w:pPr>
        <w:spacing w:line="360" w:lineRule="auto"/>
        <w:rPr>
          <w:szCs w:val="21"/>
        </w:rPr>
      </w:pPr>
      <w:r>
        <w:rPr>
          <w:szCs w:val="21"/>
        </w:rPr>
        <w:t>（2）</w:t>
      </w:r>
      <w:r>
        <w:rPr>
          <w:rFonts w:hint="eastAsia"/>
          <w:szCs w:val="21"/>
        </w:rPr>
        <w:t>我方</w:t>
      </w:r>
      <w:r>
        <w:rPr>
          <w:szCs w:val="21"/>
        </w:rPr>
        <w:t>在投标之前已经与贵方进行了充分的沟通，完全理解并接受招标文件的各项规定和要求，对招标文件的合理性、合法性不再有异议。</w:t>
      </w:r>
    </w:p>
    <w:p w14:paraId="160C9AEE">
      <w:pPr>
        <w:spacing w:line="360" w:lineRule="auto"/>
        <w:rPr>
          <w:szCs w:val="21"/>
        </w:rPr>
      </w:pPr>
      <w:r>
        <w:rPr>
          <w:rFonts w:hint="eastAsia"/>
          <w:szCs w:val="21"/>
        </w:rPr>
        <w:t>（3）我方承诺本投标有效期为第三章</w:t>
      </w:r>
      <w:r>
        <w:rPr>
          <w:rFonts w:hint="eastAsia"/>
          <w:szCs w:val="21"/>
          <w:lang w:eastAsia="zh-CN"/>
        </w:rPr>
        <w:t>投标人须知</w:t>
      </w:r>
      <w:r>
        <w:rPr>
          <w:rFonts w:hint="eastAsia"/>
          <w:szCs w:val="21"/>
        </w:rPr>
        <w:t>规定的期限。</w:t>
      </w:r>
    </w:p>
    <w:p w14:paraId="424C2B6D">
      <w:pPr>
        <w:spacing w:line="360" w:lineRule="auto"/>
        <w:rPr>
          <w:szCs w:val="21"/>
        </w:rPr>
      </w:pPr>
      <w:r>
        <w:rPr>
          <w:szCs w:val="21"/>
        </w:rPr>
        <w:t>（4）如中标，本投标文件至本项目合同履行完毕止均保持有效，</w:t>
      </w:r>
      <w:r>
        <w:rPr>
          <w:rFonts w:hint="eastAsia"/>
          <w:szCs w:val="21"/>
        </w:rPr>
        <w:t>我方</w:t>
      </w:r>
      <w:r>
        <w:rPr>
          <w:szCs w:val="21"/>
        </w:rPr>
        <w:t>将按“招标文件”及政府采购法律、法规的规定履行合同责任和义务</w:t>
      </w:r>
      <w:r>
        <w:rPr>
          <w:rFonts w:hint="eastAsia"/>
          <w:szCs w:val="21"/>
        </w:rPr>
        <w:t>，并承诺</w:t>
      </w:r>
      <w:r>
        <w:rPr>
          <w:szCs w:val="21"/>
        </w:rPr>
        <w:t>不分包及转包他人。</w:t>
      </w:r>
    </w:p>
    <w:p w14:paraId="2F8D19D1">
      <w:pPr>
        <w:spacing w:line="360" w:lineRule="auto"/>
        <w:rPr>
          <w:szCs w:val="21"/>
        </w:rPr>
      </w:pPr>
      <w:r>
        <w:rPr>
          <w:szCs w:val="21"/>
        </w:rPr>
        <w:t>（5）</w:t>
      </w:r>
      <w:r>
        <w:rPr>
          <w:rFonts w:hint="eastAsia"/>
          <w:szCs w:val="21"/>
        </w:rPr>
        <w:t>我方</w:t>
      </w:r>
      <w:r>
        <w:rPr>
          <w:szCs w:val="21"/>
        </w:rPr>
        <w:t>同意按照贵方要求提供与投标有关的一切数据或资料。</w:t>
      </w:r>
    </w:p>
    <w:p w14:paraId="1275744B">
      <w:pPr>
        <w:spacing w:line="360" w:lineRule="auto"/>
        <w:rPr>
          <w:szCs w:val="21"/>
        </w:rPr>
      </w:pPr>
      <w:r>
        <w:rPr>
          <w:szCs w:val="21"/>
        </w:rPr>
        <w:t>（6）与本项目有关的一切正式往来信函请寄：</w:t>
      </w:r>
    </w:p>
    <w:p w14:paraId="0EB7C861">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电话：</w:t>
      </w:r>
      <w:r>
        <w:rPr>
          <w:szCs w:val="21"/>
          <w:u w:val="single"/>
        </w:rPr>
        <w:t xml:space="preserve">            </w:t>
      </w:r>
    </w:p>
    <w:p w14:paraId="2F429CA6">
      <w:pPr>
        <w:spacing w:line="360" w:lineRule="auto"/>
        <w:rPr>
          <w:szCs w:val="21"/>
        </w:rPr>
      </w:pPr>
      <w:r>
        <w:rPr>
          <w:szCs w:val="21"/>
        </w:rPr>
        <w:t>传真：</w:t>
      </w:r>
      <w:r>
        <w:rPr>
          <w:szCs w:val="21"/>
          <w:u w:val="single"/>
        </w:rPr>
        <w:t xml:space="preserve">           </w:t>
      </w:r>
      <w:r>
        <w:rPr>
          <w:szCs w:val="21"/>
        </w:rPr>
        <w:t xml:space="preserve">  </w:t>
      </w:r>
    </w:p>
    <w:p w14:paraId="79358C54">
      <w:pPr>
        <w:spacing w:line="360" w:lineRule="auto"/>
        <w:rPr>
          <w:szCs w:val="21"/>
        </w:rPr>
      </w:pPr>
      <w:r>
        <w:rPr>
          <w:szCs w:val="21"/>
        </w:rPr>
        <w:t>供应商代表姓名</w:t>
      </w:r>
      <w:r>
        <w:rPr>
          <w:szCs w:val="21"/>
          <w:u w:val="single"/>
        </w:rPr>
        <w:t xml:space="preserve">         </w:t>
      </w:r>
      <w:r>
        <w:rPr>
          <w:szCs w:val="21"/>
        </w:rPr>
        <w:t xml:space="preserve">  职务：</w:t>
      </w:r>
      <w:r>
        <w:rPr>
          <w:szCs w:val="21"/>
          <w:u w:val="single"/>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p w14:paraId="36A010B7">
      <w:pPr>
        <w:spacing w:line="360" w:lineRule="auto"/>
        <w:rPr>
          <w:szCs w:val="21"/>
        </w:rPr>
      </w:pPr>
    </w:p>
    <w:p w14:paraId="24E6188B">
      <w:pPr>
        <w:spacing w:line="360" w:lineRule="auto"/>
        <w:rPr>
          <w:rFonts w:hint="eastAsia"/>
          <w:szCs w:val="21"/>
        </w:rPr>
      </w:pPr>
    </w:p>
    <w:p w14:paraId="67B144CD">
      <w:pPr>
        <w:spacing w:line="360" w:lineRule="auto"/>
        <w:rPr>
          <w:rFonts w:hint="eastAsia"/>
          <w:szCs w:val="21"/>
        </w:rPr>
      </w:pPr>
    </w:p>
    <w:p w14:paraId="68F87018">
      <w:pPr>
        <w:spacing w:line="360" w:lineRule="auto"/>
        <w:rPr>
          <w:rFonts w:hint="eastAsia"/>
          <w:szCs w:val="21"/>
        </w:rPr>
      </w:pPr>
      <w:r>
        <w:rPr>
          <w:rFonts w:hint="eastAsia"/>
          <w:szCs w:val="21"/>
        </w:rPr>
        <w:t>供应商名称(电子签章)：</w:t>
      </w:r>
    </w:p>
    <w:p w14:paraId="6C9F36CA">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7447E465">
      <w:r>
        <w:rPr>
          <w:b/>
          <w:szCs w:val="21"/>
        </w:rPr>
        <w:br w:type="page"/>
      </w:r>
      <w:r>
        <w:t>2．投标报价明细表格式：</w:t>
      </w:r>
    </w:p>
    <w:p w14:paraId="33123745">
      <w:pPr>
        <w:jc w:val="center"/>
        <w:rPr>
          <w:b/>
          <w:szCs w:val="21"/>
        </w:rPr>
      </w:pPr>
      <w:r>
        <w:rPr>
          <w:b/>
          <w:szCs w:val="21"/>
        </w:rPr>
        <w:t>投标报价明细表</w:t>
      </w:r>
    </w:p>
    <w:p w14:paraId="46F32A0A">
      <w:pPr>
        <w:ind w:firstLine="2415" w:firstLineChars="1150"/>
        <w:rPr>
          <w:szCs w:val="21"/>
        </w:rPr>
      </w:pPr>
      <w:r>
        <w:rPr>
          <w:szCs w:val="21"/>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4"/>
        <w:gridCol w:w="3011"/>
        <w:gridCol w:w="2675"/>
        <w:gridCol w:w="2675"/>
      </w:tblGrid>
      <w:tr w14:paraId="4EA0E7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37A1D672">
            <w:pPr>
              <w:jc w:val="center"/>
              <w:rPr>
                <w:color w:val="auto"/>
                <w:spacing w:val="20"/>
                <w:szCs w:val="21"/>
              </w:rPr>
            </w:pPr>
            <w:r>
              <w:rPr>
                <w:color w:val="auto"/>
                <w:szCs w:val="21"/>
              </w:rPr>
              <w:t>序号</w:t>
            </w:r>
          </w:p>
        </w:tc>
        <w:tc>
          <w:tcPr>
            <w:tcW w:w="3011" w:type="dxa"/>
            <w:tcBorders>
              <w:top w:val="single" w:color="auto" w:sz="4" w:space="0"/>
              <w:left w:val="single" w:color="auto" w:sz="4" w:space="0"/>
              <w:bottom w:val="single" w:color="auto" w:sz="4" w:space="0"/>
              <w:right w:val="single" w:color="auto" w:sz="4" w:space="0"/>
            </w:tcBorders>
            <w:noWrap w:val="0"/>
            <w:vAlign w:val="center"/>
          </w:tcPr>
          <w:p w14:paraId="5DA07CED">
            <w:pPr>
              <w:jc w:val="center"/>
              <w:rPr>
                <w:color w:val="auto"/>
                <w:szCs w:val="21"/>
              </w:rPr>
            </w:pPr>
            <w:r>
              <w:rPr>
                <w:color w:val="auto"/>
                <w:szCs w:val="21"/>
              </w:rPr>
              <w:t>服务名称</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E3ACF5">
            <w:pPr>
              <w:jc w:val="center"/>
              <w:rPr>
                <w:color w:val="auto"/>
                <w:szCs w:val="21"/>
              </w:rPr>
            </w:pPr>
            <w:r>
              <w:rPr>
                <w:color w:val="auto"/>
                <w:szCs w:val="21"/>
              </w:rPr>
              <w:t>报价</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19A12504">
            <w:pPr>
              <w:jc w:val="center"/>
              <w:rPr>
                <w:color w:val="auto"/>
                <w:szCs w:val="21"/>
              </w:rPr>
            </w:pPr>
            <w:r>
              <w:rPr>
                <w:color w:val="auto"/>
                <w:szCs w:val="21"/>
              </w:rPr>
              <w:t>备注</w:t>
            </w:r>
          </w:p>
        </w:tc>
      </w:tr>
      <w:tr w14:paraId="24375F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48D94442">
            <w:pPr>
              <w:jc w:val="center"/>
              <w:rPr>
                <w:color w:val="auto"/>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114E614C">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1EB5C319">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284DBFFB">
            <w:pPr>
              <w:jc w:val="center"/>
              <w:rPr>
                <w:color w:val="auto"/>
                <w:spacing w:val="20"/>
                <w:szCs w:val="21"/>
              </w:rPr>
            </w:pPr>
          </w:p>
        </w:tc>
      </w:tr>
      <w:tr w14:paraId="6528A0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20B815A4">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2BFCF2FD">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4710019A">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B36C3E4">
            <w:pPr>
              <w:jc w:val="center"/>
              <w:rPr>
                <w:color w:val="4472C4"/>
                <w:spacing w:val="20"/>
                <w:szCs w:val="21"/>
              </w:rPr>
            </w:pPr>
          </w:p>
        </w:tc>
      </w:tr>
      <w:tr w14:paraId="1F1CEA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14874D35">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0C7C2EE2">
            <w:pPr>
              <w:jc w:val="center"/>
              <w:rPr>
                <w:color w:val="4472C4"/>
                <w:spacing w:val="20"/>
                <w:szCs w:val="21"/>
              </w:rPr>
            </w:pPr>
            <w:r>
              <w:rPr>
                <w:color w:val="4472C4"/>
                <w:spacing w:val="20"/>
                <w:szCs w:val="21"/>
              </w:rPr>
              <w:t>……</w:t>
            </w:r>
          </w:p>
        </w:tc>
        <w:tc>
          <w:tcPr>
            <w:tcW w:w="2675" w:type="dxa"/>
            <w:tcBorders>
              <w:top w:val="single" w:color="auto" w:sz="4" w:space="0"/>
              <w:left w:val="single" w:color="auto" w:sz="4" w:space="0"/>
              <w:bottom w:val="single" w:color="auto" w:sz="4" w:space="0"/>
              <w:right w:val="single" w:color="auto" w:sz="4" w:space="0"/>
            </w:tcBorders>
            <w:noWrap w:val="0"/>
            <w:vAlign w:val="top"/>
          </w:tcPr>
          <w:p w14:paraId="0517D285">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451207">
            <w:pPr>
              <w:jc w:val="center"/>
              <w:rPr>
                <w:color w:val="4472C4"/>
                <w:spacing w:val="20"/>
                <w:szCs w:val="21"/>
              </w:rPr>
            </w:pPr>
          </w:p>
        </w:tc>
      </w:tr>
    </w:tbl>
    <w:p w14:paraId="261D16D4">
      <w:pPr>
        <w:rPr>
          <w:spacing w:val="20"/>
          <w:szCs w:val="21"/>
          <w:u w:val="single"/>
        </w:rPr>
      </w:pPr>
    </w:p>
    <w:p w14:paraId="72A93519">
      <w:pPr>
        <w:spacing w:line="360" w:lineRule="auto"/>
        <w:rPr>
          <w:spacing w:val="20"/>
          <w:szCs w:val="21"/>
        </w:rPr>
      </w:pPr>
    </w:p>
    <w:p w14:paraId="38B7540E">
      <w:pPr>
        <w:snapToGrid w:val="0"/>
        <w:spacing w:before="50" w:after="120" w:afterLines="50"/>
        <w:jc w:val="left"/>
        <w:rPr>
          <w:rFonts w:hint="eastAsia"/>
          <w:szCs w:val="21"/>
        </w:rPr>
      </w:pPr>
      <w:r>
        <w:rPr>
          <w:rFonts w:hint="eastAsia"/>
          <w:szCs w:val="21"/>
        </w:rPr>
        <w:t>注：本表如与广西政府采购云平台不一致的，以广西政府采购云平台为准。</w:t>
      </w:r>
    </w:p>
    <w:p w14:paraId="49CB75CF">
      <w:pPr>
        <w:snapToGrid w:val="0"/>
        <w:spacing w:before="50" w:after="120" w:afterLines="50"/>
        <w:jc w:val="left"/>
        <w:rPr>
          <w:szCs w:val="21"/>
        </w:rPr>
      </w:pPr>
    </w:p>
    <w:p w14:paraId="389F0CE4">
      <w:pPr>
        <w:snapToGrid w:val="0"/>
        <w:spacing w:before="50" w:after="120" w:afterLines="50"/>
        <w:jc w:val="left"/>
        <w:rPr>
          <w:szCs w:val="21"/>
        </w:rPr>
      </w:pPr>
    </w:p>
    <w:p w14:paraId="0377A2B8">
      <w:pPr>
        <w:snapToGrid w:val="0"/>
        <w:spacing w:before="50" w:after="120" w:afterLines="50"/>
        <w:jc w:val="left"/>
        <w:rPr>
          <w:rFonts w:hint="eastAsia"/>
          <w:szCs w:val="21"/>
        </w:rPr>
      </w:pPr>
      <w:r>
        <w:rPr>
          <w:rFonts w:hint="eastAsia"/>
          <w:szCs w:val="21"/>
        </w:rPr>
        <w:t xml:space="preserve">供应商名称（电子签章）：                          </w:t>
      </w:r>
    </w:p>
    <w:p w14:paraId="5CB461D4">
      <w:pPr>
        <w:snapToGrid w:val="0"/>
        <w:spacing w:before="50" w:after="120" w:afterLines="50"/>
        <w:jc w:val="left"/>
        <w:rPr>
          <w:szCs w:val="21"/>
        </w:rPr>
      </w:pPr>
      <w:r>
        <w:rPr>
          <w:rFonts w:hint="eastAsia"/>
          <w:szCs w:val="21"/>
        </w:rPr>
        <w:t xml:space="preserve">日  期：         年   月   日 </w:t>
      </w:r>
      <w:r>
        <w:rPr>
          <w:szCs w:val="21"/>
        </w:rPr>
        <w:br w:type="page"/>
      </w:r>
      <w:r>
        <w:rPr>
          <w:szCs w:val="21"/>
        </w:rPr>
        <w:t>3．过低报价合理性的说明。（如有）</w:t>
      </w:r>
    </w:p>
    <w:p w14:paraId="211293D6">
      <w:pPr>
        <w:spacing w:line="360" w:lineRule="auto"/>
        <w:ind w:firstLine="420" w:firstLineChars="200"/>
        <w:rPr>
          <w:rFonts w:hint="eastAsia"/>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p w14:paraId="0296765C">
      <w:pPr>
        <w:widowControl/>
        <w:jc w:val="left"/>
        <w:outlineLvl w:val="1"/>
        <w:rPr>
          <w:szCs w:val="21"/>
        </w:rPr>
      </w:pPr>
      <w:bookmarkStart w:id="126" w:name="_Hlk88990880"/>
      <w:r>
        <w:rPr>
          <w:szCs w:val="21"/>
        </w:rPr>
        <w:br w:type="page"/>
      </w:r>
      <w:r>
        <w:rPr>
          <w:szCs w:val="21"/>
        </w:rPr>
        <w:t>4</w:t>
      </w:r>
      <w:r>
        <w:rPr>
          <w:rFonts w:hint="eastAsia"/>
          <w:szCs w:val="21"/>
        </w:rPr>
        <w:t>．开标一览表</w:t>
      </w:r>
    </w:p>
    <w:p w14:paraId="27F72006">
      <w:pPr>
        <w:widowControl/>
        <w:jc w:val="left"/>
        <w:rPr>
          <w:color w:val="4472C4"/>
          <w:szCs w:val="21"/>
        </w:rPr>
      </w:pPr>
    </w:p>
    <w:p w14:paraId="38D24354">
      <w:pPr>
        <w:widowControl/>
        <w:jc w:val="left"/>
        <w:rPr>
          <w:color w:val="4472C4"/>
          <w:szCs w:val="21"/>
        </w:rPr>
      </w:pPr>
    </w:p>
    <w:p w14:paraId="7EEECD98">
      <w:pPr>
        <w:widowControl/>
        <w:jc w:val="left"/>
        <w:rPr>
          <w:color w:val="4472C4"/>
          <w:szCs w:val="21"/>
        </w:rPr>
      </w:pPr>
    </w:p>
    <w:p w14:paraId="71AD132A">
      <w:pPr>
        <w:rPr>
          <w:b/>
          <w:szCs w:val="21"/>
        </w:rPr>
      </w:pPr>
    </w:p>
    <w:p w14:paraId="36928E96">
      <w:pPr>
        <w:rPr>
          <w:b/>
          <w:szCs w:val="21"/>
        </w:rPr>
      </w:pPr>
    </w:p>
    <w:p w14:paraId="6D1A6C91">
      <w:pPr>
        <w:rPr>
          <w:b/>
          <w:szCs w:val="21"/>
        </w:rPr>
      </w:pPr>
      <w:r>
        <w:rPr>
          <w:rFonts w:hint="eastAsia"/>
          <w:b/>
          <w:szCs w:val="21"/>
        </w:rPr>
        <w:t>格式详见广西政府采购云平台，且仅在广西政府采购云平台填写即可。</w:t>
      </w:r>
    </w:p>
    <w:bookmarkEnd w:id="126"/>
    <w:p w14:paraId="209BFC2C">
      <w:pPr>
        <w:rPr>
          <w:b/>
          <w:color w:val="000000" w:themeColor="text1"/>
          <w:szCs w:val="21"/>
          <w14:textFill>
            <w14:solidFill>
              <w14:schemeClr w14:val="tx1"/>
            </w14:solidFill>
          </w14:textFill>
        </w:rPr>
      </w:pPr>
    </w:p>
    <w:p w14:paraId="19C28950">
      <w:pPr>
        <w:widowControl/>
        <w:jc w:val="left"/>
        <w:rPr>
          <w:color w:val="000000" w:themeColor="text1"/>
          <w:szCs w:val="21"/>
          <w14:textFill>
            <w14:solidFill>
              <w14:schemeClr w14:val="tx1"/>
            </w14:solidFill>
          </w14:textFill>
        </w:rPr>
      </w:pPr>
    </w:p>
    <w:bookmarkEnd w:id="97"/>
    <w:p w14:paraId="571A850C">
      <w:pPr>
        <w:spacing w:line="360" w:lineRule="auto"/>
        <w:ind w:firstLine="420"/>
        <w:rPr>
          <w:color w:val="000000" w:themeColor="text1"/>
          <w:szCs w:val="21"/>
          <w14:textFill>
            <w14:solidFill>
              <w14:schemeClr w14:val="tx1"/>
            </w14:solidFill>
          </w14:textFill>
        </w:rPr>
      </w:pPr>
    </w:p>
    <w:p w14:paraId="2F6F0609">
      <w:pPr>
        <w:snapToGrid w:val="0"/>
        <w:spacing w:before="120" w:beforeLines="50" w:after="50" w:line="440" w:lineRule="exact"/>
        <w:jc w:val="left"/>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 </w:t>
      </w:r>
    </w:p>
    <w:sectPr>
      <w:headerReference r:id="rId20" w:type="default"/>
      <w:footerReference r:id="rId21"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BF0D6">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AEEF9">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2E3E8B8B">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684E2">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C2E73">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0BF051F">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E925C">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CF2FC">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9527E8B">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FF1D9">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FE2EB">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216123CB">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B789">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37185">
    <w:pPr>
      <w:rPr>
        <w:sz w:val="18"/>
        <w:szCs w:val="18"/>
        <w:u w:val="single"/>
      </w:rPr>
    </w:pPr>
    <w:r>
      <w:rPr>
        <w:rFonts w:hint="eastAsia"/>
        <w:sz w:val="18"/>
        <w:szCs w:val="18"/>
        <w:u w:val="single"/>
      </w:rPr>
      <w:t xml:space="preserve">广西机电设备招标有限公司招标文件                                                </w:t>
    </w:r>
    <w:r>
      <w:rPr>
        <w:sz w:val="18"/>
        <w:szCs w:val="18"/>
        <w:u w:val="single"/>
      </w:rPr>
      <w:t xml:space="preserve">           </w:t>
    </w:r>
    <w:r>
      <w:rPr>
        <w:rFonts w:hint="eastAsia"/>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80653">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AB83E">
    <w:pPr>
      <w:pStyle w:val="32"/>
      <w:jc w:val="left"/>
    </w:pPr>
    <w:r>
      <w:rPr>
        <w:rFonts w:hint="eastAsia"/>
      </w:rPr>
      <w:t xml:space="preserve">广西广咨工程咨询有限公司招标文件                                                               </w:t>
    </w:r>
  </w:p>
  <w:p w14:paraId="0AAADC86">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4C7A3">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FE06D">
    <w:pPr>
      <w:pStyle w:val="32"/>
      <w:jc w:val="left"/>
    </w:pPr>
    <w:r>
      <w:rPr>
        <w:rFonts w:hint="eastAsia"/>
      </w:rPr>
      <w:t xml:space="preserve">广西广咨工程咨询有限公司招标文件                                                         </w:t>
    </w:r>
  </w:p>
  <w:p w14:paraId="3BA5AF3B">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41D2F">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400A8">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D56A">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F74FF">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BD797">
    <w:pPr>
      <w:pStyle w:val="32"/>
      <w:ind w:left="2790" w:hanging="2790" w:hangingChars="1550"/>
      <w:jc w:val="left"/>
    </w:pPr>
    <w:r>
      <w:rPr>
        <w:rFonts w:hint="eastAsia"/>
      </w:rPr>
      <w:t xml:space="preserve">广西机电设备招标有限公司招标文件  </w:t>
    </w:r>
    <w:r>
      <w:t xml:space="preserve">                                                 </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F62884"/>
    <w:multiLevelType w:val="singleLevel"/>
    <w:tmpl w:val="B1F62884"/>
    <w:lvl w:ilvl="0" w:tentative="0">
      <w:start w:val="2"/>
      <w:numFmt w:val="decimal"/>
      <w:suff w:val="nothing"/>
      <w:lvlText w:val="（%1）"/>
      <w:lvlJc w:val="left"/>
    </w:lvl>
  </w:abstractNum>
  <w:abstractNum w:abstractNumId="1">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1D84"/>
    <w:rsid w:val="002D2FB2"/>
    <w:rsid w:val="002D3782"/>
    <w:rsid w:val="002D3A97"/>
    <w:rsid w:val="002D48E6"/>
    <w:rsid w:val="002D499B"/>
    <w:rsid w:val="002D5010"/>
    <w:rsid w:val="002D5B16"/>
    <w:rsid w:val="002D5BA1"/>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527"/>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0D8"/>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A6B"/>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2C9"/>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1F0"/>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899"/>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E70168"/>
    <w:rsid w:val="03F06C42"/>
    <w:rsid w:val="04167709"/>
    <w:rsid w:val="041B3357"/>
    <w:rsid w:val="048F7622"/>
    <w:rsid w:val="049F025D"/>
    <w:rsid w:val="04C34346"/>
    <w:rsid w:val="04E122E7"/>
    <w:rsid w:val="04E30437"/>
    <w:rsid w:val="053113A7"/>
    <w:rsid w:val="054424AF"/>
    <w:rsid w:val="059160E1"/>
    <w:rsid w:val="05F41FAA"/>
    <w:rsid w:val="063B78DC"/>
    <w:rsid w:val="076E0F6D"/>
    <w:rsid w:val="07E84F31"/>
    <w:rsid w:val="07F12B74"/>
    <w:rsid w:val="0839529D"/>
    <w:rsid w:val="097640A4"/>
    <w:rsid w:val="09974C33"/>
    <w:rsid w:val="09B82947"/>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404369"/>
    <w:rsid w:val="15DB2014"/>
    <w:rsid w:val="16270D62"/>
    <w:rsid w:val="16BF46FB"/>
    <w:rsid w:val="175D674F"/>
    <w:rsid w:val="17CD2550"/>
    <w:rsid w:val="18114189"/>
    <w:rsid w:val="18F06F2D"/>
    <w:rsid w:val="19223571"/>
    <w:rsid w:val="19AD7F51"/>
    <w:rsid w:val="1BA50D14"/>
    <w:rsid w:val="1BA677E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8858A9"/>
    <w:rsid w:val="25A7119C"/>
    <w:rsid w:val="26757E2C"/>
    <w:rsid w:val="26790701"/>
    <w:rsid w:val="268B3125"/>
    <w:rsid w:val="273508EE"/>
    <w:rsid w:val="27483692"/>
    <w:rsid w:val="276C459B"/>
    <w:rsid w:val="276F6E45"/>
    <w:rsid w:val="278066D7"/>
    <w:rsid w:val="27827B0F"/>
    <w:rsid w:val="27886287"/>
    <w:rsid w:val="27F53526"/>
    <w:rsid w:val="27FA5E76"/>
    <w:rsid w:val="28690FE5"/>
    <w:rsid w:val="288E2BD2"/>
    <w:rsid w:val="28BB68E8"/>
    <w:rsid w:val="28DC50AB"/>
    <w:rsid w:val="28E55271"/>
    <w:rsid w:val="2923374B"/>
    <w:rsid w:val="29BD796F"/>
    <w:rsid w:val="29CA0358"/>
    <w:rsid w:val="2AAC3644"/>
    <w:rsid w:val="2B8946FF"/>
    <w:rsid w:val="2C0A4741"/>
    <w:rsid w:val="2CA61832"/>
    <w:rsid w:val="2CF86E08"/>
    <w:rsid w:val="2D9B15EF"/>
    <w:rsid w:val="2DDD6476"/>
    <w:rsid w:val="2E304308"/>
    <w:rsid w:val="2E5F4C31"/>
    <w:rsid w:val="2E6F7E34"/>
    <w:rsid w:val="2EB26D79"/>
    <w:rsid w:val="2EC541E7"/>
    <w:rsid w:val="2F7145F4"/>
    <w:rsid w:val="30580298"/>
    <w:rsid w:val="30646F90"/>
    <w:rsid w:val="30CB0402"/>
    <w:rsid w:val="31B66D5F"/>
    <w:rsid w:val="324D2681"/>
    <w:rsid w:val="338D6061"/>
    <w:rsid w:val="34457450"/>
    <w:rsid w:val="34FD4189"/>
    <w:rsid w:val="35373F98"/>
    <w:rsid w:val="35E1219E"/>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B610C15"/>
    <w:rsid w:val="3B731AB5"/>
    <w:rsid w:val="3B833738"/>
    <w:rsid w:val="3B874762"/>
    <w:rsid w:val="3C2527C5"/>
    <w:rsid w:val="3D283D27"/>
    <w:rsid w:val="3D6F75C9"/>
    <w:rsid w:val="3DE90F01"/>
    <w:rsid w:val="3E266E35"/>
    <w:rsid w:val="3F592D90"/>
    <w:rsid w:val="3F7F04D5"/>
    <w:rsid w:val="3F9D61EE"/>
    <w:rsid w:val="40615707"/>
    <w:rsid w:val="40A005F0"/>
    <w:rsid w:val="414B5EF7"/>
    <w:rsid w:val="417E1386"/>
    <w:rsid w:val="41FD2861"/>
    <w:rsid w:val="422B6BF4"/>
    <w:rsid w:val="42347713"/>
    <w:rsid w:val="4287098B"/>
    <w:rsid w:val="43220C3D"/>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3D3504"/>
    <w:rsid w:val="49480BD4"/>
    <w:rsid w:val="499F04DF"/>
    <w:rsid w:val="49C866BC"/>
    <w:rsid w:val="49CB3BFF"/>
    <w:rsid w:val="4A353E64"/>
    <w:rsid w:val="4AA4619B"/>
    <w:rsid w:val="4B284D77"/>
    <w:rsid w:val="4BEC1507"/>
    <w:rsid w:val="4C1311A1"/>
    <w:rsid w:val="4C904D9B"/>
    <w:rsid w:val="4CD363C9"/>
    <w:rsid w:val="4D2E27CD"/>
    <w:rsid w:val="4D7F6702"/>
    <w:rsid w:val="4DAA2A72"/>
    <w:rsid w:val="4F123950"/>
    <w:rsid w:val="4F134C73"/>
    <w:rsid w:val="4F8D2545"/>
    <w:rsid w:val="4FBA240D"/>
    <w:rsid w:val="50203AD0"/>
    <w:rsid w:val="50607291"/>
    <w:rsid w:val="507519D9"/>
    <w:rsid w:val="50EC442B"/>
    <w:rsid w:val="51981965"/>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8D3493"/>
    <w:rsid w:val="57C13865"/>
    <w:rsid w:val="58550FBC"/>
    <w:rsid w:val="5857652F"/>
    <w:rsid w:val="586A7A45"/>
    <w:rsid w:val="58914C8B"/>
    <w:rsid w:val="58E3423E"/>
    <w:rsid w:val="58F23ED5"/>
    <w:rsid w:val="5956205C"/>
    <w:rsid w:val="599E6CB8"/>
    <w:rsid w:val="59E031E2"/>
    <w:rsid w:val="5AA974E8"/>
    <w:rsid w:val="5AD424FD"/>
    <w:rsid w:val="5B8340E7"/>
    <w:rsid w:val="5B8D0599"/>
    <w:rsid w:val="5B937814"/>
    <w:rsid w:val="5BA041D5"/>
    <w:rsid w:val="5BA627EA"/>
    <w:rsid w:val="5BAA125C"/>
    <w:rsid w:val="5C06784E"/>
    <w:rsid w:val="5C6E79F1"/>
    <w:rsid w:val="5C8657B1"/>
    <w:rsid w:val="5CA73484"/>
    <w:rsid w:val="5CE5499C"/>
    <w:rsid w:val="5D3D5350"/>
    <w:rsid w:val="5D77243C"/>
    <w:rsid w:val="5D822C9D"/>
    <w:rsid w:val="5DD262AA"/>
    <w:rsid w:val="5E2F13E4"/>
    <w:rsid w:val="5EC546B7"/>
    <w:rsid w:val="5EE01513"/>
    <w:rsid w:val="5F0828F9"/>
    <w:rsid w:val="5F775E85"/>
    <w:rsid w:val="5FA9036D"/>
    <w:rsid w:val="5FE20A6A"/>
    <w:rsid w:val="5FE80DF1"/>
    <w:rsid w:val="60394F33"/>
    <w:rsid w:val="604D1FAD"/>
    <w:rsid w:val="607A028C"/>
    <w:rsid w:val="60C761CB"/>
    <w:rsid w:val="610E3824"/>
    <w:rsid w:val="61904268"/>
    <w:rsid w:val="61922827"/>
    <w:rsid w:val="61985AAE"/>
    <w:rsid w:val="619B21A0"/>
    <w:rsid w:val="61C95215"/>
    <w:rsid w:val="620863D2"/>
    <w:rsid w:val="626058BD"/>
    <w:rsid w:val="62D70238"/>
    <w:rsid w:val="634E5810"/>
    <w:rsid w:val="63A81226"/>
    <w:rsid w:val="6501476E"/>
    <w:rsid w:val="650A079C"/>
    <w:rsid w:val="65E5355A"/>
    <w:rsid w:val="66CD7059"/>
    <w:rsid w:val="674A3D4F"/>
    <w:rsid w:val="679006E0"/>
    <w:rsid w:val="6864772D"/>
    <w:rsid w:val="68BC6A3B"/>
    <w:rsid w:val="68D26F09"/>
    <w:rsid w:val="69EF047B"/>
    <w:rsid w:val="69F10234"/>
    <w:rsid w:val="6A121AD7"/>
    <w:rsid w:val="6A3C248C"/>
    <w:rsid w:val="6AD23B35"/>
    <w:rsid w:val="6C3226C6"/>
    <w:rsid w:val="6C3A3AEB"/>
    <w:rsid w:val="6C545FF5"/>
    <w:rsid w:val="6C591BE2"/>
    <w:rsid w:val="6CDD463E"/>
    <w:rsid w:val="6D865EAD"/>
    <w:rsid w:val="6E0A4A26"/>
    <w:rsid w:val="6E113896"/>
    <w:rsid w:val="6E5E1B6C"/>
    <w:rsid w:val="6EB57A17"/>
    <w:rsid w:val="6EEF71D1"/>
    <w:rsid w:val="6F021A16"/>
    <w:rsid w:val="6F1D40CE"/>
    <w:rsid w:val="7051517A"/>
    <w:rsid w:val="70D85BD1"/>
    <w:rsid w:val="715B338A"/>
    <w:rsid w:val="71686ACA"/>
    <w:rsid w:val="716A7ADC"/>
    <w:rsid w:val="71DE2E53"/>
    <w:rsid w:val="72077373"/>
    <w:rsid w:val="721F39FF"/>
    <w:rsid w:val="729E121E"/>
    <w:rsid w:val="72E23A7A"/>
    <w:rsid w:val="72F6179B"/>
    <w:rsid w:val="738003CA"/>
    <w:rsid w:val="73C56EED"/>
    <w:rsid w:val="75562657"/>
    <w:rsid w:val="758D4AB4"/>
    <w:rsid w:val="75D12961"/>
    <w:rsid w:val="765941C5"/>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736EC1"/>
    <w:rsid w:val="7CE12540"/>
    <w:rsid w:val="7D376D46"/>
    <w:rsid w:val="7D4E72F0"/>
    <w:rsid w:val="7E9219F9"/>
    <w:rsid w:val="7EC5591E"/>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image" Target="media/image1.emf"/><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72</Pages>
  <Words>7502</Words>
  <Characters>8904</Characters>
  <Lines>308</Lines>
  <Paragraphs>86</Paragraphs>
  <TotalTime>4</TotalTime>
  <ScaleCrop>false</ScaleCrop>
  <LinksUpToDate>false</LinksUpToDate>
  <CharactersWithSpaces>9003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2025-03-14T03:44:00Z</dcterms:created>
  <dc:creator>微软用户</dc:creator>
  <cp:lastModifiedBy>27</cp:lastModifiedBy>
  <cp:lastPrinted>2023-12-22T08:31:00Z</cp:lastPrinted>
  <dcterms:modified xsi:type="dcterms:W3CDTF">2025-05-26T13:09:21Z</dcterms:modified>
  <dc:title>桂财采〔2009〕 号</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6934B2A899484299A62533963B555218_13</vt:lpwstr>
  </property>
  <property fmtid="{D5CDD505-2E9C-101B-9397-08002B2CF9AE}" pid="14" name="KSOTemplateDocerSaveRecord">
    <vt:lpwstr>eyJoZGlkIjoiZTRkMTliNGE5NTA4YjRlMTY3ODI5NTUyOWMxZGNiMTcifQ==</vt:lpwstr>
  </property>
</Properties>
</file>