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67664">
      <w:pPr>
        <w:snapToGrid w:val="0"/>
        <w:spacing w:before="156" w:beforeLines="50" w:line="360" w:lineRule="auto"/>
        <w:jc w:val="left"/>
        <w:rPr>
          <w:rFonts w:hint="eastAsia" w:ascii="宋体" w:hAnsi="宋体" w:eastAsia="宋体" w:cs="宋体"/>
          <w:color w:val="auto"/>
          <w:sz w:val="72"/>
          <w:szCs w:val="72"/>
          <w:highlight w:val="none"/>
        </w:rPr>
      </w:pPr>
    </w:p>
    <w:p w14:paraId="2AED984F">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72"/>
          <w:szCs w:val="72"/>
          <w:highlight w:val="none"/>
        </w:rPr>
        <w:t>竞争性谈判文件</w:t>
      </w:r>
    </w:p>
    <w:p w14:paraId="6C5CFEED">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331F2BC5">
      <w:pPr>
        <w:spacing w:line="360" w:lineRule="auto"/>
        <w:rPr>
          <w:rFonts w:hint="eastAsia" w:ascii="宋体" w:hAnsi="宋体" w:eastAsia="宋体" w:cs="宋体"/>
          <w:b/>
          <w:color w:val="auto"/>
          <w:sz w:val="32"/>
          <w:szCs w:val="32"/>
          <w:highlight w:val="none"/>
        </w:rPr>
      </w:pPr>
    </w:p>
    <w:p w14:paraId="7224D4A3">
      <w:pPr>
        <w:spacing w:line="360" w:lineRule="auto"/>
        <w:jc w:val="center"/>
        <w:rPr>
          <w:rFonts w:hint="eastAsia" w:ascii="宋体" w:hAnsi="宋体" w:eastAsia="宋体" w:cs="宋体"/>
          <w:b/>
          <w:color w:val="auto"/>
          <w:sz w:val="32"/>
          <w:szCs w:val="32"/>
          <w:highlight w:val="none"/>
        </w:rPr>
      </w:pPr>
    </w:p>
    <w:p w14:paraId="4D8EE73B">
      <w:pPr>
        <w:snapToGrid w:val="0"/>
        <w:spacing w:before="50" w:after="120" w:line="360" w:lineRule="auto"/>
        <w:ind w:firstLine="1193" w:firstLineChars="396"/>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zh-CN" w:eastAsia="zh-CN"/>
        </w:rPr>
        <w:t>项目</w:t>
      </w:r>
      <w:r>
        <w:rPr>
          <w:rFonts w:hint="eastAsia" w:ascii="宋体" w:hAnsi="宋体" w:eastAsia="宋体" w:cs="宋体"/>
          <w:b/>
          <w:bCs/>
          <w:color w:val="auto"/>
          <w:w w:val="95"/>
          <w:kern w:val="0"/>
          <w:sz w:val="30"/>
          <w:szCs w:val="30"/>
          <w:highlight w:val="none"/>
          <w:lang w:val="zh-CN" w:eastAsia="zh-CN"/>
        </w:rPr>
        <w:t>名称</w:t>
      </w:r>
      <w:r>
        <w:rPr>
          <w:rFonts w:hint="eastAsia" w:ascii="宋体" w:hAnsi="宋体" w:eastAsia="宋体" w:cs="宋体"/>
          <w:b/>
          <w:bCs/>
          <w:color w:val="auto"/>
          <w:kern w:val="0"/>
          <w:sz w:val="30"/>
          <w:szCs w:val="30"/>
          <w:highlight w:val="none"/>
          <w:lang w:val="zh-CN" w:eastAsia="zh-CN"/>
        </w:rPr>
        <w:t>：广西农业职业技术大学草种质资源库采购项目</w:t>
      </w:r>
    </w:p>
    <w:p w14:paraId="463CCABF">
      <w:pPr>
        <w:snapToGrid w:val="0"/>
        <w:spacing w:before="156" w:beforeLines="50" w:line="360" w:lineRule="auto"/>
        <w:ind w:firstLine="1145" w:firstLineChars="400"/>
        <w:rPr>
          <w:rFonts w:hint="eastAsia" w:ascii="宋体" w:hAnsi="宋体" w:eastAsia="宋体" w:cs="宋体"/>
          <w:b/>
          <w:color w:val="auto"/>
          <w:sz w:val="30"/>
          <w:szCs w:val="48"/>
          <w:highlight w:val="none"/>
          <w:lang w:val="en-US"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bCs/>
          <w:color w:val="auto"/>
          <w:w w:val="95"/>
          <w:sz w:val="30"/>
          <w:szCs w:val="30"/>
          <w:highlight w:val="none"/>
          <w:lang w:eastAsia="zh-CN"/>
        </w:rPr>
        <w:t>GXZC2025-J1-001433-GXKL</w:t>
      </w:r>
    </w:p>
    <w:p w14:paraId="3B09DB1F">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1F10200A">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2C99D3CF">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1DAC1714">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color w:val="auto"/>
          <w:w w:val="95"/>
          <w:kern w:val="0"/>
          <w:sz w:val="30"/>
          <w:szCs w:val="30"/>
          <w:highlight w:val="none"/>
          <w:lang w:val="zh-CN" w:eastAsia="zh-CN"/>
        </w:rPr>
        <w:t>采 购 人：</w:t>
      </w:r>
      <w:r>
        <w:rPr>
          <w:rFonts w:hint="eastAsia" w:ascii="宋体" w:hAnsi="宋体" w:cs="宋体"/>
          <w:b/>
          <w:bCs/>
          <w:color w:val="auto"/>
          <w:w w:val="95"/>
          <w:kern w:val="0"/>
          <w:sz w:val="30"/>
          <w:szCs w:val="30"/>
          <w:highlight w:val="none"/>
          <w:lang w:eastAsia="zh-CN"/>
        </w:rPr>
        <w:t>广西农业职业技术大学</w:t>
      </w:r>
      <w:r>
        <w:rPr>
          <w:rFonts w:hint="eastAsia" w:ascii="宋体" w:hAnsi="宋体" w:cs="宋体"/>
          <w:b/>
          <w:bCs/>
          <w:color w:val="auto"/>
          <w:w w:val="95"/>
          <w:kern w:val="0"/>
          <w:sz w:val="30"/>
          <w:szCs w:val="30"/>
          <w:highlight w:val="none"/>
          <w:lang w:val="zh-CN"/>
        </w:rPr>
        <w:t xml:space="preserve"> </w:t>
      </w:r>
      <w:r>
        <w:rPr>
          <w:rFonts w:hint="eastAsia" w:ascii="宋体" w:hAnsi="宋体" w:eastAsia="宋体" w:cs="宋体"/>
          <w:b/>
          <w:bCs/>
          <w:color w:val="auto"/>
          <w:w w:val="95"/>
          <w:kern w:val="0"/>
          <w:sz w:val="30"/>
          <w:szCs w:val="30"/>
          <w:highlight w:val="none"/>
          <w:lang w:val="zh-CN" w:eastAsia="zh-CN"/>
        </w:rPr>
        <w:t xml:space="preserve"> </w:t>
      </w:r>
      <w:r>
        <w:rPr>
          <w:rFonts w:hint="eastAsia" w:ascii="宋体" w:hAnsi="宋体" w:eastAsia="宋体" w:cs="宋体"/>
          <w:b/>
          <w:bCs/>
          <w:color w:val="auto"/>
          <w:w w:val="95"/>
          <w:kern w:val="0"/>
          <w:sz w:val="30"/>
          <w:szCs w:val="30"/>
          <w:highlight w:val="none"/>
          <w:lang w:val="en-US" w:eastAsia="zh-CN"/>
        </w:rPr>
        <w:t xml:space="preserve"> </w:t>
      </w:r>
    </w:p>
    <w:p w14:paraId="21C4C353">
      <w:pPr>
        <w:spacing w:line="360" w:lineRule="auto"/>
        <w:ind w:firstLine="1145" w:firstLineChars="400"/>
        <w:jc w:val="both"/>
        <w:rPr>
          <w:rFonts w:hint="eastAsia" w:ascii="宋体" w:hAnsi="宋体" w:eastAsia="宋体" w:cs="宋体"/>
          <w:b/>
          <w:color w:val="auto"/>
          <w:sz w:val="32"/>
          <w:szCs w:val="32"/>
          <w:highlight w:val="none"/>
        </w:rPr>
      </w:pPr>
      <w:r>
        <w:rPr>
          <w:rFonts w:hint="eastAsia" w:ascii="宋体" w:hAnsi="宋体" w:eastAsia="宋体" w:cs="宋体"/>
          <w:b/>
          <w:bCs/>
          <w:color w:val="auto"/>
          <w:w w:val="95"/>
          <w:kern w:val="0"/>
          <w:sz w:val="30"/>
          <w:szCs w:val="30"/>
          <w:highlight w:val="none"/>
          <w:lang w:val="zh-CN" w:eastAsia="zh-CN"/>
        </w:rPr>
        <w:t>采购代理机构：</w:t>
      </w:r>
      <w:bookmarkStart w:id="0" w:name="PO_3000001866_PM031"/>
      <w:r>
        <w:rPr>
          <w:rFonts w:hint="eastAsia" w:ascii="宋体" w:hAnsi="宋体" w:eastAsia="宋体" w:cs="宋体"/>
          <w:b/>
          <w:bCs/>
          <w:color w:val="auto"/>
          <w:w w:val="95"/>
          <w:kern w:val="0"/>
          <w:sz w:val="30"/>
          <w:szCs w:val="30"/>
          <w:highlight w:val="none"/>
          <w:lang w:val="zh-CN" w:eastAsia="zh-CN"/>
        </w:rPr>
        <w:t>广西科联招标中心有限公司</w:t>
      </w:r>
      <w:bookmarkEnd w:id="0"/>
    </w:p>
    <w:p w14:paraId="52B52274">
      <w:pPr>
        <w:ind w:firstLine="803"/>
        <w:jc w:val="center"/>
        <w:rPr>
          <w:rFonts w:hint="eastAsia" w:ascii="宋体" w:hAnsi="宋体" w:eastAsia="宋体" w:cs="宋体"/>
          <w:b/>
          <w:color w:val="auto"/>
          <w:sz w:val="32"/>
          <w:szCs w:val="32"/>
          <w:highlight w:val="none"/>
          <w:lang w:val="zh-CN"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14:paraId="0F759D05">
      <w:pPr>
        <w:spacing w:line="400" w:lineRule="exact"/>
        <w:jc w:val="left"/>
        <w:rPr>
          <w:rFonts w:hint="eastAsia" w:ascii="宋体" w:hAnsi="宋体" w:eastAsia="宋体" w:cs="Times New Roman"/>
          <w:b/>
          <w:color w:val="auto"/>
          <w:sz w:val="32"/>
          <w:szCs w:val="32"/>
          <w:highlight w:val="none"/>
        </w:rPr>
      </w:pPr>
    </w:p>
    <w:p w14:paraId="6BD463D6">
      <w:pPr>
        <w:spacing w:line="360" w:lineRule="auto"/>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目   录</w:t>
      </w:r>
    </w:p>
    <w:p w14:paraId="4165343D">
      <w:pPr>
        <w:spacing w:line="400" w:lineRule="exact"/>
        <w:jc w:val="center"/>
        <w:rPr>
          <w:rFonts w:hint="eastAsia" w:ascii="宋体" w:hAnsi="宋体" w:eastAsia="宋体" w:cs="Times New Roman"/>
          <w:b/>
          <w:color w:val="auto"/>
          <w:sz w:val="44"/>
          <w:szCs w:val="44"/>
          <w:highlight w:val="none"/>
        </w:rPr>
      </w:pPr>
    </w:p>
    <w:p w14:paraId="3266E360">
      <w:pPr>
        <w:pStyle w:val="22"/>
        <w:tabs>
          <w:tab w:val="right" w:leader="dot" w:pos="8879"/>
        </w:tabs>
        <w:rPr>
          <w:rFonts w:hint="eastAsia" w:ascii="宋体" w:hAnsi="宋体" w:eastAsia="宋体" w:cs="宋体"/>
          <w:b/>
          <w:bCs w:val="0"/>
          <w:color w:val="auto"/>
          <w:sz w:val="28"/>
          <w:szCs w:val="28"/>
          <w:highlight w:val="none"/>
        </w:rPr>
      </w:pPr>
    </w:p>
    <w:p w14:paraId="0EAC01E1">
      <w:pPr>
        <w:pStyle w:val="22"/>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val="0"/>
          <w:color w:val="auto"/>
          <w:sz w:val="32"/>
          <w:szCs w:val="32"/>
          <w:highlight w:val="none"/>
        </w:rPr>
        <w:fldChar w:fldCharType="begin"/>
      </w:r>
      <w:r>
        <w:rPr>
          <w:rFonts w:hint="eastAsia" w:ascii="仿宋_GB2312" w:hAnsi="仿宋_GB2312" w:eastAsia="仿宋_GB2312" w:cs="仿宋_GB2312"/>
          <w:b/>
          <w:bCs w:val="0"/>
          <w:color w:val="auto"/>
          <w:sz w:val="32"/>
          <w:szCs w:val="32"/>
          <w:highlight w:val="none"/>
        </w:rPr>
        <w:instrText xml:space="preserve">TOC \o "1-1" \h \u </w:instrText>
      </w:r>
      <w:r>
        <w:rPr>
          <w:rFonts w:hint="eastAsia" w:ascii="仿宋_GB2312" w:hAnsi="仿宋_GB2312" w:eastAsia="仿宋_GB2312" w:cs="仿宋_GB2312"/>
          <w:b/>
          <w:bCs w:val="0"/>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_Toc28468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第一章 竞争性谈判公告</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_Toc28468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14:paraId="3B7CBBDE">
      <w:pPr>
        <w:pStyle w:val="22"/>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_Toc7676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第二章 采购需求</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_Toc7676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14:paraId="68852B43">
      <w:pPr>
        <w:pStyle w:val="22"/>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_Toc16363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第三章 供应商须知</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_Toc16363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19</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14:paraId="18231806">
      <w:pPr>
        <w:pStyle w:val="22"/>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_Toc17139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lang w:val="zh-CN" w:eastAsia="zh-CN"/>
        </w:rPr>
        <w:t>第四章 评审程序、评审方法和成交标准</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_Toc17139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38</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14:paraId="2F0A8477">
      <w:pPr>
        <w:pStyle w:val="22"/>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_Toc25678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第五章 响应文件格式</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_Toc25678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44</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14:paraId="50BD422B">
      <w:pPr>
        <w:pStyle w:val="22"/>
        <w:tabs>
          <w:tab w:val="right" w:leader="dot" w:pos="8879"/>
        </w:tabs>
        <w:spacing w:line="48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_Toc4631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第六章 合同文本</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_Toc4631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69</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14:paraId="43EFE337">
      <w:pPr>
        <w:pStyle w:val="22"/>
        <w:tabs>
          <w:tab w:val="right" w:leader="dot" w:pos="8879"/>
        </w:tabs>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_Toc24483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kern w:val="44"/>
          <w:sz w:val="32"/>
          <w:szCs w:val="32"/>
          <w:highlight w:val="none"/>
          <w:lang w:val="zh-CN" w:eastAsia="zh-CN"/>
        </w:rPr>
        <w:t>第七章 质疑、投诉材料格式</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PAGEREF _Toc24483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76</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14:paraId="7349E410">
      <w:pPr>
        <w:spacing w:line="480" w:lineRule="auto"/>
        <w:rPr>
          <w:rFonts w:hint="eastAsia" w:ascii="宋体" w:hAnsi="宋体" w:eastAsia="宋体" w:cs="宋体"/>
          <w:b/>
          <w:bCs/>
          <w:color w:val="auto"/>
          <w:sz w:val="24"/>
          <w:szCs w:val="24"/>
          <w:highlight w:val="none"/>
          <w:lang w:val="en-US" w:eastAsia="zh-CN"/>
        </w:rPr>
      </w:pPr>
      <w:r>
        <w:rPr>
          <w:rFonts w:hint="eastAsia" w:ascii="仿宋_GB2312" w:hAnsi="仿宋_GB2312" w:eastAsia="仿宋_GB2312" w:cs="仿宋_GB2312"/>
          <w:b/>
          <w:bCs w:val="0"/>
          <w:color w:val="auto"/>
          <w:sz w:val="32"/>
          <w:szCs w:val="32"/>
          <w:highlight w:val="none"/>
        </w:rPr>
        <w:fldChar w:fldCharType="end"/>
      </w:r>
    </w:p>
    <w:p w14:paraId="36814D18">
      <w:pPr>
        <w:spacing w:line="400" w:lineRule="exact"/>
        <w:jc w:val="center"/>
        <w:rPr>
          <w:rFonts w:hint="eastAsia" w:ascii="宋体" w:hAnsi="宋体" w:eastAsia="宋体" w:cs="Times New Roman"/>
          <w:b/>
          <w:color w:val="auto"/>
          <w:sz w:val="32"/>
          <w:szCs w:val="32"/>
          <w:highlight w:val="none"/>
        </w:rPr>
      </w:pPr>
    </w:p>
    <w:p w14:paraId="5B03B725">
      <w:pPr>
        <w:spacing w:line="400" w:lineRule="exact"/>
        <w:jc w:val="center"/>
        <w:rPr>
          <w:rFonts w:hint="eastAsia" w:ascii="宋体" w:hAnsi="宋体" w:eastAsia="宋体" w:cs="Times New Roman"/>
          <w:b/>
          <w:color w:val="auto"/>
          <w:sz w:val="32"/>
          <w:szCs w:val="32"/>
          <w:highlight w:val="none"/>
        </w:rPr>
      </w:pPr>
    </w:p>
    <w:p w14:paraId="4A8AA1F6">
      <w:pPr>
        <w:spacing w:line="400" w:lineRule="exact"/>
        <w:rPr>
          <w:rFonts w:hint="eastAsia"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14:paraId="6B9F0E77">
      <w:pPr>
        <w:keepNext/>
        <w:keepLines/>
        <w:spacing w:before="340" w:after="330" w:line="400" w:lineRule="exact"/>
        <w:jc w:val="center"/>
        <w:outlineLvl w:val="0"/>
        <w:rPr>
          <w:rFonts w:hint="eastAsia" w:ascii="Times New Roman" w:hAnsi="Times New Roman" w:eastAsia="宋体" w:cs="Times New Roman"/>
          <w:b/>
          <w:bCs/>
          <w:color w:val="auto"/>
          <w:kern w:val="44"/>
          <w:sz w:val="44"/>
          <w:szCs w:val="44"/>
          <w:highlight w:val="none"/>
          <w:lang w:val="zh-CN" w:eastAsia="zh-CN"/>
        </w:rPr>
      </w:pPr>
      <w:bookmarkStart w:id="1" w:name="_Toc2567"/>
      <w:bookmarkStart w:id="2" w:name="_Toc21011"/>
      <w:bookmarkStart w:id="3" w:name="_Toc21558"/>
      <w:bookmarkStart w:id="4" w:name="_Toc80205920"/>
      <w:bookmarkStart w:id="5" w:name="_Toc28468"/>
      <w:bookmarkStart w:id="6" w:name="_Toc15375"/>
      <w:bookmarkStart w:id="7" w:name="_Toc7085"/>
      <w:bookmarkStart w:id="8" w:name="_Toc32002"/>
      <w:bookmarkStart w:id="9" w:name="_Toc6626"/>
      <w:r>
        <w:rPr>
          <w:rFonts w:hint="eastAsia" w:ascii="Times New Roman" w:hAnsi="Times New Roman" w:eastAsia="宋体" w:cs="Times New Roman"/>
          <w:b/>
          <w:bCs/>
          <w:color w:val="auto"/>
          <w:kern w:val="44"/>
          <w:sz w:val="44"/>
          <w:szCs w:val="44"/>
          <w:highlight w:val="none"/>
          <w:lang w:val="zh-CN" w:eastAsia="zh-CN"/>
        </w:rPr>
        <w:t>第一章 竞争性谈判公告</w:t>
      </w:r>
      <w:bookmarkEnd w:id="1"/>
      <w:bookmarkEnd w:id="2"/>
      <w:bookmarkEnd w:id="3"/>
      <w:bookmarkEnd w:id="4"/>
      <w:bookmarkEnd w:id="5"/>
      <w:bookmarkEnd w:id="6"/>
      <w:bookmarkEnd w:id="7"/>
      <w:bookmarkEnd w:id="8"/>
      <w:bookmarkEnd w:id="9"/>
      <w:bookmarkStart w:id="10" w:name="_Toc35393629"/>
      <w:bookmarkStart w:id="11" w:name="_Toc28359089"/>
      <w:bookmarkStart w:id="12" w:name="_Toc28359012"/>
      <w:bookmarkStart w:id="13" w:name="_Toc44229878"/>
      <w:bookmarkStart w:id="14" w:name="_Toc35393798"/>
      <w:bookmarkStart w:id="15" w:name="_Toc35393623"/>
      <w:bookmarkStart w:id="16" w:name="_Toc28359081"/>
      <w:bookmarkStart w:id="17" w:name="_Toc28359004"/>
      <w:bookmarkStart w:id="18" w:name="_Toc35393792"/>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7CBF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53EDF807">
            <w:pPr>
              <w:spacing w:line="360" w:lineRule="auto"/>
              <w:ind w:firstLine="420" w:firstLineChars="200"/>
              <w:rPr>
                <w:rFonts w:hint="eastAsia"/>
                <w:color w:val="auto"/>
                <w:szCs w:val="21"/>
                <w:highlight w:val="none"/>
              </w:rPr>
            </w:pPr>
            <w:r>
              <w:rPr>
                <w:rFonts w:hint="eastAsia"/>
                <w:color w:val="auto"/>
                <w:szCs w:val="21"/>
                <w:highlight w:val="none"/>
              </w:rPr>
              <w:t>项目概况</w:t>
            </w:r>
          </w:p>
          <w:p w14:paraId="19DAC16F">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lang w:eastAsia="zh-CN"/>
              </w:rPr>
              <w:t>广西农业职业技术大学草种质资源库采购项目</w:t>
            </w:r>
            <w:r>
              <w:rPr>
                <w:rFonts w:hint="eastAsia"/>
                <w:color w:val="auto"/>
                <w:szCs w:val="21"/>
                <w:highlight w:val="none"/>
              </w:rPr>
              <w:t>的潜在供应商应在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11</w:t>
            </w:r>
            <w:r>
              <w:rPr>
                <w:rFonts w:hint="eastAsia"/>
                <w:color w:val="auto"/>
                <w:szCs w:val="21"/>
                <w:highlight w:val="none"/>
              </w:rPr>
              <w:t>日</w:t>
            </w:r>
            <w:r>
              <w:rPr>
                <w:rFonts w:hint="eastAsia"/>
                <w:color w:val="auto"/>
                <w:szCs w:val="21"/>
                <w:highlight w:val="none"/>
                <w:lang w:val="en-US" w:eastAsia="zh-CN"/>
              </w:rPr>
              <w:t>15</w:t>
            </w:r>
            <w:r>
              <w:rPr>
                <w:rFonts w:hint="eastAsia"/>
                <w:color w:val="auto"/>
                <w:szCs w:val="21"/>
                <w:highlight w:val="none"/>
                <w:lang w:eastAsia="zh-CN"/>
              </w:rPr>
              <w:t>点</w:t>
            </w:r>
            <w:r>
              <w:rPr>
                <w:rFonts w:hint="eastAsia"/>
                <w:color w:val="auto"/>
                <w:szCs w:val="21"/>
                <w:highlight w:val="none"/>
                <w:lang w:val="en-US" w:eastAsia="zh-CN"/>
              </w:rPr>
              <w:t>00分</w:t>
            </w:r>
            <w:r>
              <w:rPr>
                <w:rFonts w:hint="eastAsia"/>
                <w:color w:val="auto"/>
                <w:szCs w:val="21"/>
                <w:highlight w:val="none"/>
              </w:rPr>
              <w:t>（北京时间）前提交响应文件。</w:t>
            </w:r>
          </w:p>
        </w:tc>
      </w:tr>
    </w:tbl>
    <w:p w14:paraId="450E2EFC">
      <w:pPr>
        <w:rPr>
          <w:rFonts w:hint="eastAsia" w:ascii="Times New Roman" w:hAnsi="Times New Roman" w:eastAsia="宋体" w:cs="Times New Roman"/>
          <w:color w:val="auto"/>
          <w:szCs w:val="24"/>
          <w:highlight w:val="none"/>
        </w:rPr>
      </w:pPr>
    </w:p>
    <w:p w14:paraId="644918A5">
      <w:pPr>
        <w:spacing w:line="380" w:lineRule="exact"/>
        <w:ind w:firstLine="482" w:firstLineChars="200"/>
        <w:rPr>
          <w:rFonts w:ascii="Times New Roman" w:hAnsi="Times New Roman" w:eastAsia="宋体" w:cs="Times New Roman"/>
          <w:b/>
          <w:bCs w:val="0"/>
          <w:color w:val="auto"/>
          <w:szCs w:val="24"/>
          <w:highlight w:val="none"/>
        </w:rPr>
      </w:pPr>
      <w:r>
        <w:rPr>
          <w:rFonts w:hint="eastAsia" w:ascii="黑体" w:hAnsi="黑体" w:eastAsia="黑体" w:cs="宋体"/>
          <w:b/>
          <w:bCs w:val="0"/>
          <w:color w:val="auto"/>
          <w:sz w:val="24"/>
          <w:szCs w:val="24"/>
          <w:highlight w:val="none"/>
        </w:rPr>
        <w:t>一、项目基本情况</w:t>
      </w:r>
      <w:bookmarkEnd w:id="10"/>
      <w:bookmarkEnd w:id="11"/>
      <w:bookmarkEnd w:id="12"/>
      <w:bookmarkEnd w:id="13"/>
      <w:bookmarkEnd w:id="14"/>
    </w:p>
    <w:p w14:paraId="204A64C1">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GXZC2025-J1-001433-GXKL</w:t>
      </w:r>
      <w:r>
        <w:rPr>
          <w:rFonts w:ascii="宋体" w:hAnsi="宋体" w:eastAsia="宋体" w:cs="Times New Roman"/>
          <w:color w:val="auto"/>
          <w:szCs w:val="21"/>
          <w:highlight w:val="none"/>
        </w:rPr>
        <w:tab/>
      </w:r>
    </w:p>
    <w:p w14:paraId="2CDE5EEB">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广西农业职业技术大学草种质资源库采购项目</w:t>
      </w:r>
    </w:p>
    <w:p w14:paraId="535E3CD7">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采购方式：竞争性谈判</w:t>
      </w:r>
    </w:p>
    <w:p w14:paraId="64C62E2A">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r>
        <w:rPr>
          <w:rFonts w:hint="eastAsia" w:ascii="宋体" w:hAnsi="宋体" w:eastAsia="宋体" w:cs="Times New Roman"/>
          <w:color w:val="auto"/>
          <w:szCs w:val="21"/>
          <w:highlight w:val="none"/>
          <w:lang w:val="en-US" w:eastAsia="zh-CN"/>
        </w:rPr>
        <w:t>1380000.00</w:t>
      </w:r>
    </w:p>
    <w:p w14:paraId="7C8EAF09">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466A5362">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14:paraId="0EF285E1">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广西农业职业技术大学草种质资源库采购项目</w:t>
      </w:r>
      <w:r>
        <w:rPr>
          <w:rFonts w:hint="eastAsia" w:ascii="宋体" w:hAnsi="宋体" w:eastAsia="宋体" w:cs="宋体"/>
          <w:color w:val="auto"/>
          <w:sz w:val="21"/>
          <w:szCs w:val="21"/>
          <w:highlight w:val="none"/>
        </w:rPr>
        <w:t> </w:t>
      </w:r>
    </w:p>
    <w:p w14:paraId="1E53C8F2">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 </w:t>
      </w:r>
    </w:p>
    <w:p w14:paraId="42CBF214">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1380000.00</w:t>
      </w:r>
    </w:p>
    <w:p w14:paraId="4F2F3A56">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简要规格描述或项目基本概况介绍、用途：详见附件《采购需求》</w:t>
      </w:r>
    </w:p>
    <w:p w14:paraId="0CD70AF5">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p>
    <w:p w14:paraId="74EAD699">
      <w:pPr>
        <w:widowControl/>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合同履行期限：</w:t>
      </w:r>
      <w:bookmarkStart w:id="19" w:name="OLE_LINK8"/>
      <w:r>
        <w:rPr>
          <w:rFonts w:hint="eastAsia" w:ascii="宋体" w:hAnsi="宋体" w:eastAsia="宋体" w:cs="宋体"/>
          <w:color w:val="auto"/>
          <w:kern w:val="0"/>
          <w:sz w:val="21"/>
          <w:szCs w:val="21"/>
          <w:highlight w:val="none"/>
        </w:rPr>
        <w:t>自签订合同之日起</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个日历日内</w:t>
      </w:r>
      <w:bookmarkEnd w:id="19"/>
      <w:r>
        <w:rPr>
          <w:rFonts w:hint="eastAsia" w:ascii="宋体" w:hAnsi="宋体" w:eastAsia="宋体" w:cs="宋体"/>
          <w:color w:val="auto"/>
          <w:kern w:val="0"/>
          <w:sz w:val="21"/>
          <w:szCs w:val="21"/>
          <w:highlight w:val="none"/>
          <w:lang w:val="en-US" w:eastAsia="zh-CN"/>
        </w:rPr>
        <w:t>全部交付完成并验收合格。</w:t>
      </w:r>
    </w:p>
    <w:p w14:paraId="0BECCC8B">
      <w:pPr>
        <w:widowControl/>
        <w:spacing w:line="3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本标项（否）接受联合体投标</w:t>
      </w:r>
    </w:p>
    <w:p w14:paraId="513667BD">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kern w:val="0"/>
          <w:sz w:val="21"/>
          <w:szCs w:val="21"/>
          <w:highlight w:val="none"/>
        </w:rPr>
        <w:t>备注：</w:t>
      </w:r>
    </w:p>
    <w:p w14:paraId="56F209FD">
      <w:pPr>
        <w:spacing w:line="380" w:lineRule="exact"/>
        <w:ind w:firstLine="482" w:firstLineChars="200"/>
        <w:rPr>
          <w:rFonts w:hint="eastAsia" w:ascii="黑体" w:hAnsi="黑体" w:eastAsia="黑体" w:cs="宋体"/>
          <w:bCs/>
          <w:color w:val="auto"/>
          <w:sz w:val="24"/>
          <w:szCs w:val="24"/>
          <w:highlight w:val="none"/>
          <w:lang w:eastAsia="zh-CN"/>
        </w:rPr>
      </w:pPr>
      <w:bookmarkStart w:id="20" w:name="_Toc35393799"/>
      <w:bookmarkStart w:id="21" w:name="_Toc28359013"/>
      <w:bookmarkStart w:id="22" w:name="_Toc44229879"/>
      <w:bookmarkStart w:id="23" w:name="_Toc35393630"/>
      <w:bookmarkStart w:id="24" w:name="_Toc28359090"/>
      <w:r>
        <w:rPr>
          <w:rFonts w:hint="eastAsia" w:ascii="黑体" w:hAnsi="黑体" w:eastAsia="黑体" w:cs="宋体"/>
          <w:b/>
          <w:color w:val="auto"/>
          <w:kern w:val="44"/>
          <w:sz w:val="24"/>
          <w:szCs w:val="24"/>
          <w:highlight w:val="none"/>
        </w:rPr>
        <w:t>二、</w:t>
      </w:r>
      <w:r>
        <w:rPr>
          <w:rFonts w:hint="eastAsia" w:ascii="黑体" w:hAnsi="黑体" w:eastAsia="黑体" w:cs="宋体"/>
          <w:b/>
          <w:color w:val="auto"/>
          <w:kern w:val="44"/>
          <w:sz w:val="24"/>
          <w:szCs w:val="24"/>
          <w:highlight w:val="none"/>
          <w:lang w:eastAsia="zh-CN"/>
        </w:rPr>
        <w:t>申请人</w:t>
      </w:r>
      <w:r>
        <w:rPr>
          <w:rFonts w:hint="eastAsia" w:ascii="黑体" w:hAnsi="黑体" w:eastAsia="黑体" w:cs="宋体"/>
          <w:b/>
          <w:color w:val="auto"/>
          <w:kern w:val="44"/>
          <w:sz w:val="24"/>
          <w:szCs w:val="24"/>
          <w:highlight w:val="none"/>
        </w:rPr>
        <w:t>的资格</w:t>
      </w:r>
      <w:bookmarkEnd w:id="20"/>
      <w:bookmarkEnd w:id="21"/>
      <w:bookmarkEnd w:id="22"/>
      <w:bookmarkEnd w:id="23"/>
      <w:bookmarkEnd w:id="24"/>
      <w:r>
        <w:rPr>
          <w:rFonts w:hint="eastAsia" w:ascii="黑体" w:hAnsi="黑体" w:eastAsia="黑体" w:cs="宋体"/>
          <w:b/>
          <w:color w:val="auto"/>
          <w:kern w:val="44"/>
          <w:sz w:val="24"/>
          <w:szCs w:val="24"/>
          <w:highlight w:val="none"/>
          <w:lang w:eastAsia="zh-CN"/>
        </w:rPr>
        <w:t>要求</w:t>
      </w:r>
    </w:p>
    <w:p w14:paraId="6C2955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满足《中华人民共和国政府采购法》第二十二条规定；</w:t>
      </w:r>
    </w:p>
    <w:p w14:paraId="608CBFBE">
      <w:pPr>
        <w:spacing w:line="360" w:lineRule="auto"/>
        <w:ind w:firstLine="420" w:firstLineChars="200"/>
        <w:rPr>
          <w:rFonts w:hint="eastAsia" w:ascii="宋体" w:hAnsi="宋体" w:eastAsia="宋体" w:cs="宋体"/>
          <w:i w:val="0"/>
          <w:iCs w:val="0"/>
          <w:color w:val="auto"/>
          <w:szCs w:val="21"/>
          <w:highlight w:val="none"/>
          <w:u w:val="singl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落实政府采购政策需满足的资格要求：</w:t>
      </w:r>
      <w:r>
        <w:rPr>
          <w:rFonts w:hint="eastAsia" w:ascii="宋体" w:hAnsi="宋体" w:eastAsia="宋体" w:cs="宋体"/>
          <w:i w:val="0"/>
          <w:iCs w:val="0"/>
          <w:color w:val="auto"/>
          <w:szCs w:val="21"/>
          <w:highlight w:val="none"/>
          <w:u w:val="single"/>
          <w:lang w:val="en-US" w:eastAsia="zh-CN"/>
        </w:rPr>
        <w:t>无；</w:t>
      </w:r>
    </w:p>
    <w:p w14:paraId="2247E12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val="en-US" w:eastAsia="zh-CN"/>
        </w:rPr>
        <w:t>无。</w:t>
      </w:r>
    </w:p>
    <w:p w14:paraId="22379492">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w:t>
      </w:r>
      <w:r>
        <w:rPr>
          <w:rFonts w:hint="eastAsia" w:ascii="黑体" w:hAnsi="黑体" w:eastAsia="黑体" w:cs="Times New Roman"/>
          <w:b/>
          <w:bCs/>
          <w:color w:val="auto"/>
          <w:sz w:val="24"/>
          <w:szCs w:val="24"/>
          <w:highlight w:val="none"/>
          <w:lang w:eastAsia="zh-CN"/>
        </w:rPr>
        <w:t>采购</w:t>
      </w:r>
      <w:r>
        <w:rPr>
          <w:rFonts w:hint="eastAsia" w:ascii="黑体" w:hAnsi="黑体" w:eastAsia="黑体" w:cs="Times New Roman"/>
          <w:b/>
          <w:bCs/>
          <w:color w:val="auto"/>
          <w:sz w:val="24"/>
          <w:szCs w:val="24"/>
          <w:highlight w:val="none"/>
        </w:rPr>
        <w:t>文件</w:t>
      </w:r>
      <w:bookmarkEnd w:id="15"/>
      <w:bookmarkEnd w:id="16"/>
      <w:bookmarkEnd w:id="17"/>
      <w:bookmarkEnd w:id="18"/>
    </w:p>
    <w:p w14:paraId="60A56DD1">
      <w:pPr>
        <w:spacing w:line="400" w:lineRule="exact"/>
        <w:ind w:firstLine="420" w:firstLineChars="200"/>
        <w:rPr>
          <w:rFonts w:hint="eastAsia" w:ascii="宋体" w:hAnsi="宋体" w:eastAsia="宋体" w:cs="宋体"/>
          <w:color w:val="auto"/>
          <w:sz w:val="21"/>
          <w:szCs w:val="21"/>
          <w:highlight w:val="none"/>
        </w:rPr>
      </w:pPr>
      <w:bookmarkStart w:id="25" w:name="_Toc35393624"/>
      <w:bookmarkStart w:id="26" w:name="_Toc35393793"/>
      <w:bookmarkStart w:id="27" w:name="_Toc28359082"/>
      <w:bookmarkStart w:id="28" w:name="_Toc28359005"/>
      <w:r>
        <w:rPr>
          <w:rFonts w:hint="eastAsia" w:ascii="宋体" w:hAnsi="宋体" w:eastAsia="宋体" w:cs="宋体"/>
          <w:color w:val="auto"/>
          <w:sz w:val="21"/>
          <w:szCs w:val="21"/>
          <w:highlight w:val="none"/>
        </w:rPr>
        <w:t>时间：</w:t>
      </w:r>
      <w:r>
        <w:rPr>
          <w:rFonts w:hint="eastAsia" w:ascii="宋体" w:hAnsi="宋体" w:eastAsia="宋体" w:cs="宋体"/>
          <w:bCs/>
          <w:color w:val="auto"/>
          <w:kern w:val="0"/>
          <w:sz w:val="21"/>
          <w:szCs w:val="21"/>
          <w:highlight w:val="none"/>
          <w:u w:val="single"/>
        </w:rPr>
        <w:t>202</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年</w:t>
      </w:r>
      <w:bookmarkStart w:id="192" w:name="_GoBack"/>
      <w:bookmarkEnd w:id="192"/>
      <w:r>
        <w:rPr>
          <w:rFonts w:hint="eastAsia" w:ascii="宋体" w:hAnsi="宋体" w:eastAsia="宋体" w:cs="宋体"/>
          <w:bCs/>
          <w:color w:val="auto"/>
          <w:kern w:val="0"/>
          <w:sz w:val="21"/>
          <w:szCs w:val="21"/>
          <w:highlight w:val="none"/>
          <w:u w:val="single"/>
          <w:lang w:val="en-US" w:eastAsia="zh-CN"/>
        </w:rPr>
        <w:t>6</w:t>
      </w:r>
      <w:r>
        <w:rPr>
          <w:rFonts w:hint="eastAsia" w:ascii="宋体" w:hAnsi="宋体" w:eastAsia="宋体" w:cs="宋体"/>
          <w:bCs/>
          <w:color w:val="auto"/>
          <w:kern w:val="0"/>
          <w:sz w:val="21"/>
          <w:szCs w:val="21"/>
          <w:highlight w:val="none"/>
          <w:u w:val="single"/>
        </w:rPr>
        <w:t>月</w:t>
      </w:r>
      <w:r>
        <w:rPr>
          <w:rFonts w:hint="eastAsia" w:ascii="宋体" w:hAnsi="宋体" w:eastAsia="宋体" w:cs="宋体"/>
          <w:bCs/>
          <w:color w:val="auto"/>
          <w:kern w:val="0"/>
          <w:sz w:val="21"/>
          <w:szCs w:val="21"/>
          <w:highlight w:val="none"/>
          <w:u w:val="single"/>
          <w:lang w:val="en-US" w:eastAsia="zh-CN"/>
        </w:rPr>
        <w:t>4</w:t>
      </w:r>
      <w:r>
        <w:rPr>
          <w:rFonts w:hint="eastAsia" w:ascii="宋体" w:hAnsi="宋体" w:eastAsia="宋体" w:cs="宋体"/>
          <w:bCs/>
          <w:color w:val="auto"/>
          <w:kern w:val="0"/>
          <w:sz w:val="21"/>
          <w:szCs w:val="21"/>
          <w:highlight w:val="none"/>
          <w:u w:val="single"/>
        </w:rPr>
        <w:t>日</w:t>
      </w:r>
      <w:r>
        <w:rPr>
          <w:rFonts w:hint="eastAsia" w:ascii="宋体" w:hAnsi="宋体" w:eastAsia="宋体" w:cs="宋体"/>
          <w:bCs/>
          <w:color w:val="auto"/>
          <w:kern w:val="0"/>
          <w:sz w:val="21"/>
          <w:szCs w:val="21"/>
          <w:highlight w:val="none"/>
        </w:rPr>
        <w:t>至</w:t>
      </w:r>
      <w:r>
        <w:rPr>
          <w:rFonts w:hint="eastAsia" w:ascii="宋体" w:hAnsi="宋体" w:eastAsia="宋体" w:cs="宋体"/>
          <w:bCs/>
          <w:color w:val="auto"/>
          <w:kern w:val="0"/>
          <w:sz w:val="21"/>
          <w:szCs w:val="21"/>
          <w:highlight w:val="none"/>
          <w:u w:val="single"/>
        </w:rPr>
        <w:t>202</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年</w:t>
      </w:r>
      <w:r>
        <w:rPr>
          <w:rFonts w:hint="eastAsia" w:ascii="宋体" w:hAnsi="宋体" w:eastAsia="宋体" w:cs="宋体"/>
          <w:bCs/>
          <w:color w:val="auto"/>
          <w:kern w:val="0"/>
          <w:sz w:val="21"/>
          <w:szCs w:val="21"/>
          <w:highlight w:val="none"/>
          <w:u w:val="single"/>
          <w:lang w:val="en-US" w:eastAsia="zh-CN"/>
        </w:rPr>
        <w:t>6</w:t>
      </w:r>
      <w:r>
        <w:rPr>
          <w:rFonts w:hint="eastAsia" w:ascii="宋体" w:hAnsi="宋体" w:eastAsia="宋体" w:cs="宋体"/>
          <w:bCs/>
          <w:color w:val="auto"/>
          <w:kern w:val="0"/>
          <w:sz w:val="21"/>
          <w:szCs w:val="21"/>
          <w:highlight w:val="none"/>
          <w:u w:val="single"/>
        </w:rPr>
        <w:t>月</w:t>
      </w:r>
      <w:r>
        <w:rPr>
          <w:rFonts w:hint="eastAsia" w:ascii="宋体" w:hAnsi="宋体" w:eastAsia="宋体" w:cs="宋体"/>
          <w:bCs/>
          <w:color w:val="auto"/>
          <w:kern w:val="0"/>
          <w:sz w:val="21"/>
          <w:szCs w:val="21"/>
          <w:highlight w:val="none"/>
          <w:u w:val="single"/>
          <w:lang w:val="en-US" w:eastAsia="zh-CN"/>
        </w:rPr>
        <w:t>10</w:t>
      </w:r>
      <w:r>
        <w:rPr>
          <w:rFonts w:hint="eastAsia" w:ascii="宋体" w:hAnsi="宋体" w:eastAsia="宋体" w:cs="宋体"/>
          <w:bCs/>
          <w:color w:val="auto"/>
          <w:kern w:val="0"/>
          <w:sz w:val="21"/>
          <w:szCs w:val="21"/>
          <w:highlight w:val="none"/>
          <w:u w:val="single"/>
        </w:rPr>
        <w:t>日，每天上午00:00至11:59，下午12:00至23:59（</w:t>
      </w:r>
      <w:r>
        <w:rPr>
          <w:rFonts w:hint="eastAsia" w:ascii="宋体" w:hAnsi="宋体" w:eastAsia="宋体" w:cs="宋体"/>
          <w:bCs/>
          <w:color w:val="auto"/>
          <w:kern w:val="0"/>
          <w:sz w:val="21"/>
          <w:szCs w:val="21"/>
          <w:highlight w:val="none"/>
        </w:rPr>
        <w:t>北京时间，法定节假日除外）</w:t>
      </w:r>
    </w:p>
    <w:p w14:paraId="08FB78D8">
      <w:pPr>
        <w:widowControl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地点：</w:t>
      </w:r>
      <w:r>
        <w:rPr>
          <w:rFonts w:hint="eastAsia" w:ascii="宋体" w:hAnsi="宋体" w:eastAsia="宋体" w:cs="宋体"/>
          <w:color w:val="auto"/>
          <w:kern w:val="2"/>
          <w:sz w:val="21"/>
          <w:szCs w:val="21"/>
          <w:highlight w:val="none"/>
          <w:lang w:val="en-US" w:eastAsia="zh-CN" w:bidi="ar-SA"/>
        </w:rPr>
        <w:t xml:space="preserve"> </w:t>
      </w:r>
      <w:bookmarkStart w:id="29" w:name="OLE_LINK5"/>
      <w:r>
        <w:rPr>
          <w:rFonts w:hint="eastAsia" w:ascii="宋体" w:hAnsi="宋体" w:eastAsia="宋体" w:cs="宋体"/>
          <w:color w:val="auto"/>
          <w:kern w:val="2"/>
          <w:sz w:val="21"/>
          <w:szCs w:val="21"/>
          <w:highlight w:val="none"/>
          <w:lang w:val="en-US" w:eastAsia="zh-CN" w:bidi="ar-SA"/>
        </w:rPr>
        <w:t>广西政府采购云平台（https://www.gcy.zfcg.gxzf.gov.cn/）</w:t>
      </w:r>
      <w:bookmarkEnd w:id="29"/>
    </w:p>
    <w:p w14:paraId="7094A84C">
      <w:pPr>
        <w:widowControl w:val="0"/>
        <w:spacing w:line="400" w:lineRule="exact"/>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方式：</w:t>
      </w:r>
      <w:bookmarkStart w:id="30" w:name="OLE_LINK6"/>
      <w:r>
        <w:rPr>
          <w:rFonts w:hint="eastAsia" w:ascii="宋体" w:hAnsi="宋体" w:eastAsia="宋体" w:cs="宋体"/>
          <w:color w:val="auto"/>
          <w:kern w:val="2"/>
          <w:sz w:val="21"/>
          <w:szCs w:val="21"/>
          <w:highlight w:val="none"/>
          <w:lang w:val="en-US" w:eastAsia="zh-CN" w:bidi="ar-SA"/>
        </w:rPr>
        <w:t>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bookmarkEnd w:id="30"/>
      <w:r>
        <w:rPr>
          <w:rFonts w:hint="eastAsia" w:ascii="宋体" w:hAnsi="宋体" w:eastAsia="宋体" w:cs="宋体"/>
          <w:color w:val="auto"/>
          <w:kern w:val="2"/>
          <w:sz w:val="21"/>
          <w:szCs w:val="21"/>
          <w:highlight w:val="none"/>
          <w:lang w:val="en-US" w:eastAsia="zh-CN" w:bidi="ar-SA"/>
        </w:rPr>
        <w:t>。</w:t>
      </w:r>
    </w:p>
    <w:p w14:paraId="1C57A747">
      <w:pPr>
        <w:snapToGrid w:val="0"/>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rPr>
        <w:t>售价（元）：0</w:t>
      </w:r>
    </w:p>
    <w:p w14:paraId="0729B876">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5"/>
      <w:bookmarkEnd w:id="26"/>
      <w:bookmarkEnd w:id="27"/>
      <w:bookmarkEnd w:id="28"/>
      <w:r>
        <w:rPr>
          <w:rFonts w:hint="eastAsia" w:ascii="黑体" w:hAnsi="黑体" w:eastAsia="黑体" w:cs="Times New Roman"/>
          <w:b/>
          <w:bCs/>
          <w:color w:val="auto"/>
          <w:sz w:val="24"/>
          <w:szCs w:val="24"/>
          <w:highlight w:val="none"/>
        </w:rPr>
        <w:t>响应文件提交</w:t>
      </w:r>
    </w:p>
    <w:p w14:paraId="5D6DA6BC">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bCs/>
          <w:color w:val="auto"/>
          <w:sz w:val="21"/>
          <w:szCs w:val="21"/>
          <w:highlight w:val="none"/>
        </w:rPr>
        <w:t>：</w:t>
      </w:r>
      <w:bookmarkStart w:id="31" w:name="PO_3000001868_PM015"/>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日</w:t>
      </w:r>
      <w:bookmarkEnd w:id="31"/>
      <w:r>
        <w:rPr>
          <w:rFonts w:hint="eastAsia" w:ascii="宋体" w:hAnsi="宋体" w:eastAsia="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14:paraId="499E1D25">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rPr>
        <w:t>地点（网址）：</w:t>
      </w:r>
      <w:bookmarkStart w:id="32" w:name="OLE_LINK7"/>
      <w:r>
        <w:rPr>
          <w:rFonts w:hint="eastAsia" w:ascii="宋体" w:hAnsi="宋体" w:eastAsia="宋体" w:cs="宋体"/>
          <w:color w:val="auto"/>
          <w:sz w:val="21"/>
          <w:szCs w:val="21"/>
          <w:highlight w:val="none"/>
        </w:rPr>
        <w:t>广西政府采购云平台（https://www.gcy.zfcg.gxzf.gov.cn/）</w:t>
      </w:r>
      <w:bookmarkEnd w:id="32"/>
    </w:p>
    <w:p w14:paraId="071FFC47">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五、响应文件开启</w:t>
      </w:r>
    </w:p>
    <w:p w14:paraId="61FBB76C">
      <w:pPr>
        <w:spacing w:line="38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开启时间：</w:t>
      </w:r>
      <w:bookmarkStart w:id="33" w:name="PO_3000001868_PM015_1"/>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日</w:t>
      </w:r>
      <w:bookmarkEnd w:id="33"/>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点</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0分</w:t>
      </w:r>
      <w:r>
        <w:rPr>
          <w:rFonts w:hint="eastAsia" w:ascii="宋体" w:hAnsi="宋体" w:eastAsia="宋体" w:cs="宋体"/>
          <w:bCs/>
          <w:color w:val="auto"/>
          <w:sz w:val="21"/>
          <w:szCs w:val="21"/>
          <w:highlight w:val="none"/>
        </w:rPr>
        <w:t>（北京时间）</w:t>
      </w:r>
    </w:p>
    <w:p w14:paraId="730FA50C">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宋体"/>
          <w:color w:val="auto"/>
          <w:sz w:val="21"/>
          <w:szCs w:val="21"/>
          <w:highlight w:val="none"/>
        </w:rPr>
        <w:t>地点：广西政府采购云平台远程开标大厅</w:t>
      </w:r>
    </w:p>
    <w:p w14:paraId="48E33647">
      <w:pPr>
        <w:spacing w:line="380" w:lineRule="exact"/>
        <w:ind w:firstLine="482" w:firstLineChars="200"/>
        <w:rPr>
          <w:rFonts w:ascii="黑体" w:hAnsi="黑体" w:eastAsia="黑体" w:cs="Times New Roman"/>
          <w:b/>
          <w:bCs/>
          <w:color w:val="auto"/>
          <w:sz w:val="24"/>
          <w:szCs w:val="24"/>
          <w:highlight w:val="none"/>
        </w:rPr>
      </w:pPr>
      <w:bookmarkStart w:id="34" w:name="_Toc35393794"/>
      <w:bookmarkStart w:id="35" w:name="_Toc35393625"/>
      <w:bookmarkStart w:id="36" w:name="_Toc28359084"/>
      <w:bookmarkStart w:id="37" w:name="_Toc28359007"/>
      <w:r>
        <w:rPr>
          <w:rFonts w:hint="eastAsia" w:ascii="黑体" w:hAnsi="黑体" w:eastAsia="黑体" w:cs="Times New Roman"/>
          <w:b/>
          <w:bCs/>
          <w:color w:val="auto"/>
          <w:sz w:val="24"/>
          <w:szCs w:val="24"/>
          <w:highlight w:val="none"/>
        </w:rPr>
        <w:t>六、公告期限</w:t>
      </w:r>
      <w:bookmarkEnd w:id="34"/>
      <w:bookmarkEnd w:id="35"/>
      <w:bookmarkEnd w:id="36"/>
      <w:bookmarkEnd w:id="37"/>
    </w:p>
    <w:p w14:paraId="71B235D5">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17C96BDC">
      <w:pPr>
        <w:spacing w:line="380" w:lineRule="exact"/>
        <w:ind w:firstLine="482" w:firstLineChars="200"/>
        <w:rPr>
          <w:rFonts w:ascii="黑体" w:hAnsi="黑体" w:eastAsia="黑体" w:cs="Times New Roman"/>
          <w:b/>
          <w:bCs/>
          <w:color w:val="auto"/>
          <w:sz w:val="24"/>
          <w:szCs w:val="24"/>
          <w:highlight w:val="none"/>
        </w:rPr>
      </w:pPr>
      <w:bookmarkStart w:id="38" w:name="_Toc35393795"/>
      <w:bookmarkStart w:id="39" w:name="_Toc35393626"/>
      <w:r>
        <w:rPr>
          <w:rFonts w:hint="eastAsia" w:ascii="黑体" w:hAnsi="黑体" w:eastAsia="黑体" w:cs="Times New Roman"/>
          <w:b/>
          <w:bCs/>
          <w:color w:val="auto"/>
          <w:sz w:val="24"/>
          <w:szCs w:val="24"/>
          <w:highlight w:val="none"/>
        </w:rPr>
        <w:t>七、其他补充事宜</w:t>
      </w:r>
      <w:bookmarkEnd w:id="38"/>
      <w:bookmarkEnd w:id="39"/>
    </w:p>
    <w:p w14:paraId="25B86386">
      <w:pPr>
        <w:spacing w:line="38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谈判保证金：</w:t>
      </w:r>
      <w:r>
        <w:rPr>
          <w:rFonts w:hint="eastAsia" w:ascii="宋体" w:hAnsi="宋体" w:eastAsia="宋体" w:cs="宋体"/>
          <w:color w:val="auto"/>
          <w:kern w:val="0"/>
          <w:szCs w:val="21"/>
          <w:highlight w:val="none"/>
          <w:u w:val="none"/>
        </w:rPr>
        <w:t xml:space="preserve"> </w:t>
      </w:r>
    </w:p>
    <w:p w14:paraId="747A7D16">
      <w:pPr>
        <w:spacing w:line="38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p>
    <w:p w14:paraId="7E11162C">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r>
        <w:rPr>
          <w:rFonts w:hint="eastAsia" w:ascii="宋体" w:hAnsi="宋体" w:eastAsia="宋体" w:cs="宋体"/>
          <w:b/>
          <w:bCs/>
          <w:color w:val="auto"/>
          <w:szCs w:val="21"/>
          <w:highlight w:val="none"/>
        </w:rPr>
        <w:t>相关要求：</w:t>
      </w:r>
    </w:p>
    <w:p w14:paraId="57BF722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谈判保证金金额：</w:t>
      </w:r>
      <w:r>
        <w:rPr>
          <w:rFonts w:hint="eastAsia" w:ascii="宋体" w:hAnsi="宋体" w:eastAsia="宋体" w:cs="宋体"/>
          <w:color w:val="auto"/>
          <w:szCs w:val="21"/>
          <w:highlight w:val="none"/>
          <w:lang w:eastAsia="zh-CN"/>
        </w:rPr>
        <w:t>（大写）</w:t>
      </w:r>
      <w:r>
        <w:rPr>
          <w:rFonts w:hint="eastAsia" w:ascii="宋体" w:hAnsi="宋体" w:eastAsia="宋体" w:cs="宋体"/>
          <w:color w:val="auto"/>
          <w:szCs w:val="21"/>
          <w:highlight w:val="none"/>
          <w:u w:val="single"/>
          <w:lang w:eastAsia="zh-CN"/>
        </w:rPr>
        <w:t>人民币</w:t>
      </w:r>
      <w:r>
        <w:rPr>
          <w:rFonts w:hint="eastAsia" w:ascii="宋体" w:hAnsi="宋体" w:eastAsia="宋体" w:cs="宋体"/>
          <w:color w:val="auto"/>
          <w:szCs w:val="21"/>
          <w:highlight w:val="none"/>
          <w:u w:val="single"/>
          <w:lang w:val="en-US" w:eastAsia="zh-CN"/>
        </w:rPr>
        <w:fldChar w:fldCharType="begin"/>
      </w:r>
      <w:r>
        <w:rPr>
          <w:rFonts w:hint="eastAsia" w:ascii="宋体" w:hAnsi="宋体" w:eastAsia="宋体" w:cs="宋体"/>
          <w:color w:val="auto"/>
          <w:szCs w:val="21"/>
          <w:highlight w:val="none"/>
          <w:u w:val="single"/>
          <w:lang w:val="en-US" w:eastAsia="zh-CN"/>
        </w:rPr>
        <w:instrText xml:space="preserve"> = 10000 \* CHINESENUM2 \* MERGEFORMAT </w:instrText>
      </w:r>
      <w:r>
        <w:rPr>
          <w:rFonts w:hint="eastAsia" w:ascii="宋体" w:hAnsi="宋体" w:eastAsia="宋体" w:cs="宋体"/>
          <w:color w:val="auto"/>
          <w:szCs w:val="21"/>
          <w:highlight w:val="none"/>
          <w:u w:val="single"/>
          <w:lang w:val="en-US" w:eastAsia="zh-CN"/>
        </w:rPr>
        <w:fldChar w:fldCharType="separate"/>
      </w:r>
      <w:r>
        <w:rPr>
          <w:color w:val="auto"/>
          <w:highlight w:val="none"/>
          <w:u w:val="single"/>
        </w:rPr>
        <w:t>壹万</w:t>
      </w:r>
      <w:r>
        <w:rPr>
          <w:rFonts w:hint="eastAsia" w:ascii="宋体" w:hAnsi="宋体" w:eastAsia="宋体" w:cs="宋体"/>
          <w:color w:val="auto"/>
          <w:szCs w:val="21"/>
          <w:highlight w:val="none"/>
          <w:u w:val="single"/>
          <w:lang w:val="en-US" w:eastAsia="zh-CN"/>
        </w:rPr>
        <w:fldChar w:fldCharType="end"/>
      </w:r>
      <w:r>
        <w:rPr>
          <w:rFonts w:hint="eastAsia" w:ascii="宋体" w:hAnsi="宋体" w:eastAsia="宋体" w:cs="宋体"/>
          <w:color w:val="auto"/>
          <w:szCs w:val="21"/>
          <w:highlight w:val="none"/>
          <w:u w:val="single"/>
          <w:lang w:val="en-US" w:eastAsia="zh-CN"/>
        </w:rPr>
        <w:t>元整</w:t>
      </w:r>
      <w:r>
        <w:rPr>
          <w:rFonts w:hint="eastAsia" w:ascii="宋体" w:hAnsi="宋体" w:eastAsia="宋体" w:cs="宋体"/>
          <w:color w:val="auto"/>
          <w:szCs w:val="21"/>
          <w:highlight w:val="none"/>
          <w:u w:val="single"/>
          <w:lang w:eastAsia="zh-CN"/>
        </w:rPr>
        <w:t>（小写）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10000</w:t>
      </w:r>
      <w:r>
        <w:rPr>
          <w:rFonts w:hint="eastAsia" w:ascii="宋体" w:hAnsi="宋体" w:eastAsia="宋体" w:cs="宋体"/>
          <w:color w:val="auto"/>
          <w:kern w:val="0"/>
          <w:szCs w:val="21"/>
          <w:highlight w:val="none"/>
        </w:rPr>
        <w:t>。</w:t>
      </w:r>
    </w:p>
    <w:p w14:paraId="72657B2D">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谈判保证金</w:t>
      </w:r>
      <w:r>
        <w:rPr>
          <w:rFonts w:hint="eastAsia" w:ascii="宋体" w:hAnsi="宋体" w:eastAsia="宋体" w:cs="宋体"/>
          <w:color w:val="auto"/>
          <w:kern w:val="0"/>
          <w:szCs w:val="21"/>
          <w:highlight w:val="none"/>
        </w:rPr>
        <w:t>的</w:t>
      </w:r>
      <w:r>
        <w:rPr>
          <w:rFonts w:hint="eastAsia" w:ascii="宋体" w:hAnsi="宋体" w:eastAsia="宋体" w:cs="宋体"/>
          <w:color w:val="auto"/>
          <w:szCs w:val="21"/>
          <w:highlight w:val="none"/>
          <w:lang w:eastAsia="zh-CN"/>
        </w:rPr>
        <w:t>缴</w:t>
      </w:r>
      <w:r>
        <w:rPr>
          <w:rFonts w:hint="eastAsia" w:ascii="宋体" w:hAnsi="宋体" w:eastAsia="宋体" w:cs="宋体"/>
          <w:color w:val="auto"/>
          <w:kern w:val="0"/>
          <w:szCs w:val="21"/>
          <w:highlight w:val="none"/>
        </w:rPr>
        <w:t>纳方式：银行转账、支票、汇票、本票或者金融机构、担保机构出具的保函</w:t>
      </w:r>
      <w:r>
        <w:rPr>
          <w:rFonts w:hint="eastAsia" w:ascii="宋体" w:hAnsi="宋体" w:eastAsia="宋体" w:cs="宋体"/>
          <w:color w:val="auto"/>
          <w:kern w:val="0"/>
          <w:szCs w:val="21"/>
          <w:highlight w:val="none"/>
          <w:lang w:eastAsia="zh-CN"/>
        </w:rPr>
        <w:t>等非现金形式提交</w:t>
      </w:r>
      <w:r>
        <w:rPr>
          <w:rFonts w:hint="eastAsia" w:ascii="宋体" w:hAnsi="宋体" w:eastAsia="宋体" w:cs="宋体"/>
          <w:color w:val="auto"/>
          <w:kern w:val="0"/>
          <w:szCs w:val="21"/>
          <w:highlight w:val="none"/>
        </w:rPr>
        <w:t>。采用银行转账方式的，在首次响应文件提交截止时间前交至采购代理机构指定账户并且到账；</w:t>
      </w:r>
      <w:r>
        <w:rPr>
          <w:rFonts w:hint="eastAsia" w:ascii="宋体" w:hAnsi="宋体" w:eastAsia="宋体" w:cs="宋体"/>
          <w:color w:val="auto"/>
          <w:kern w:val="0"/>
          <w:szCs w:val="21"/>
          <w:highlight w:val="none"/>
          <w:lang w:eastAsia="zh-CN"/>
        </w:rPr>
        <w:t>缴纳谈判保证金</w:t>
      </w:r>
      <w:r>
        <w:rPr>
          <w:rFonts w:hint="eastAsia" w:ascii="宋体" w:hAnsi="宋体" w:eastAsia="宋体" w:cs="宋体"/>
          <w:color w:val="auto"/>
          <w:kern w:val="0"/>
          <w:szCs w:val="21"/>
          <w:highlight w:val="none"/>
        </w:rPr>
        <w:t>指定账户的</w:t>
      </w:r>
      <w:r>
        <w:rPr>
          <w:rFonts w:hint="eastAsia" w:ascii="宋体" w:hAnsi="宋体" w:eastAsia="宋体" w:cs="宋体"/>
          <w:color w:val="auto"/>
          <w:kern w:val="0"/>
          <w:szCs w:val="21"/>
          <w:highlight w:val="none"/>
          <w:lang w:eastAsia="zh-CN"/>
        </w:rPr>
        <w:t>信息：</w:t>
      </w:r>
    </w:p>
    <w:p w14:paraId="09C5E459">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开户银行：招商银行南宁金浦路支行</w:t>
      </w:r>
    </w:p>
    <w:p w14:paraId="36E8541E">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开户名称：广西科联招标中心有限公司</w:t>
      </w:r>
    </w:p>
    <w:p w14:paraId="48685A8B">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银行账号：</w:t>
      </w:r>
      <w:r>
        <w:rPr>
          <w:rFonts w:hint="eastAsia" w:ascii="宋体" w:hAnsi="宋体" w:eastAsia="宋体" w:cs="宋体"/>
          <w:b/>
          <w:bCs/>
          <w:color w:val="auto"/>
          <w:kern w:val="0"/>
          <w:sz w:val="21"/>
          <w:szCs w:val="21"/>
          <w:highlight w:val="none"/>
        </w:rPr>
        <w:t>7719011969103333000009076</w:t>
      </w:r>
      <w:r>
        <w:rPr>
          <w:rFonts w:hint="eastAsia" w:ascii="宋体" w:hAnsi="宋体" w:eastAsia="宋体" w:cs="宋体"/>
          <w:color w:val="auto"/>
          <w:kern w:val="0"/>
          <w:sz w:val="21"/>
          <w:szCs w:val="21"/>
          <w:highlight w:val="none"/>
          <w:lang w:val="en-US" w:eastAsia="zh-CN"/>
        </w:rPr>
        <w:t xml:space="preserve"> </w:t>
      </w:r>
    </w:p>
    <w:p w14:paraId="477AFECB">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开户行行号：308611000137</w:t>
      </w:r>
    </w:p>
    <w:p w14:paraId="318D2D9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w:t>
      </w:r>
      <w:r>
        <w:rPr>
          <w:rFonts w:hint="eastAsia" w:ascii="宋体" w:hAnsi="宋体"/>
          <w:color w:val="auto"/>
          <w:szCs w:val="21"/>
          <w:highlight w:val="none"/>
        </w:rPr>
        <w:t>供应商必须在首次响应文件提交截止时间</w:t>
      </w:r>
      <w:r>
        <w:rPr>
          <w:rFonts w:hint="eastAsia" w:ascii="宋体" w:hAnsi="宋体"/>
          <w:color w:val="auto"/>
          <w:szCs w:val="21"/>
          <w:highlight w:val="none"/>
          <w:lang w:eastAsia="zh-CN"/>
        </w:rPr>
        <w:t>前</w:t>
      </w:r>
      <w:r>
        <w:rPr>
          <w:rFonts w:hint="eastAsia" w:ascii="宋体" w:hAnsi="宋体"/>
          <w:color w:val="auto"/>
          <w:szCs w:val="21"/>
          <w:highlight w:val="none"/>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auto"/>
          <w:szCs w:val="21"/>
          <w:highlight w:val="none"/>
          <w:lang w:eastAsia="zh-CN"/>
        </w:rPr>
        <w:t>等</w:t>
      </w:r>
      <w:r>
        <w:rPr>
          <w:rFonts w:hint="eastAsia" w:ascii="宋体" w:hAnsi="宋体"/>
          <w:color w:val="auto"/>
          <w:szCs w:val="21"/>
          <w:highlight w:val="none"/>
        </w:rPr>
        <w:t>原件提交给采购代理机构</w:t>
      </w:r>
      <w:r>
        <w:rPr>
          <w:rFonts w:hint="eastAsia" w:ascii="宋体" w:hAnsi="宋体" w:eastAsia="宋体" w:cs="宋体"/>
          <w:color w:val="auto"/>
          <w:kern w:val="0"/>
          <w:szCs w:val="21"/>
          <w:highlight w:val="none"/>
        </w:rPr>
        <w:t>。否则视为无效</w:t>
      </w:r>
      <w:r>
        <w:rPr>
          <w:rFonts w:hint="eastAsia" w:ascii="宋体" w:hAnsi="宋体" w:eastAsia="宋体" w:cs="宋体"/>
          <w:color w:val="auto"/>
          <w:kern w:val="0"/>
          <w:szCs w:val="21"/>
          <w:highlight w:val="none"/>
          <w:lang w:eastAsia="zh-CN"/>
        </w:rPr>
        <w:t>谈判保证金</w:t>
      </w:r>
      <w:r>
        <w:rPr>
          <w:rFonts w:hint="eastAsia" w:ascii="宋体" w:hAnsi="宋体" w:eastAsia="宋体" w:cs="宋体"/>
          <w:color w:val="auto"/>
          <w:kern w:val="0"/>
          <w:szCs w:val="21"/>
          <w:highlight w:val="none"/>
        </w:rPr>
        <w:t>。</w:t>
      </w:r>
    </w:p>
    <w:p w14:paraId="3F4A24E7">
      <w:pPr>
        <w:spacing w:line="380" w:lineRule="exact"/>
        <w:ind w:firstLine="420" w:firstLineChars="200"/>
        <w:rPr>
          <w:rFonts w:hint="eastAsia" w:ascii="宋体" w:hAnsi="宋体" w:eastAsia="宋体" w:cs="宋体"/>
          <w:color w:val="auto"/>
          <w:kern w:val="0"/>
          <w:szCs w:val="21"/>
          <w:highlight w:val="none"/>
        </w:rPr>
      </w:pPr>
      <w:bookmarkStart w:id="40" w:name="_Hlk37429585"/>
      <w:bookmarkStart w:id="41" w:name="_Hlk3742959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网上查询地址</w:t>
      </w:r>
    </w:p>
    <w:bookmarkEnd w:id="40"/>
    <w:bookmarkEnd w:id="41"/>
    <w:p w14:paraId="298C81B9">
      <w:pPr>
        <w:spacing w:line="380" w:lineRule="exact"/>
        <w:ind w:firstLine="420" w:firstLineChars="200"/>
        <w:rPr>
          <w:rFonts w:hint="eastAsia" w:ascii="宋体" w:hAnsi="宋体" w:cs="宋体" w:eastAsiaTheme="minorEastAsia"/>
          <w:color w:val="auto"/>
          <w:kern w:val="0"/>
          <w:szCs w:val="21"/>
          <w:highlight w:val="none"/>
          <w:lang w:eastAsia="zh-CN"/>
        </w:rPr>
      </w:pPr>
      <w:bookmarkStart w:id="42" w:name="_Hlk37429674"/>
      <w:r>
        <w:rPr>
          <w:rFonts w:hint="eastAsia" w:ascii="宋体" w:hAnsi="宋体" w:cs="宋体"/>
          <w:kern w:val="0"/>
          <w:szCs w:val="21"/>
          <w:highlight w:val="none"/>
        </w:rPr>
        <w:t>http://www.ccgp.gov.cn/（中国政府采购网）、</w:t>
      </w:r>
      <w:r>
        <w:rPr>
          <w:rFonts w:hint="eastAsia" w:ascii="宋体" w:hAnsi="宋体" w:cs="宋体"/>
          <w:szCs w:val="21"/>
          <w:highlight w:val="none"/>
        </w:rPr>
        <w:t>http://zfcg.gxzf.gov.cn/</w:t>
      </w:r>
      <w:r>
        <w:rPr>
          <w:rFonts w:hint="eastAsia" w:ascii="宋体" w:hAnsi="宋体" w:cs="宋体"/>
          <w:kern w:val="0"/>
          <w:szCs w:val="21"/>
          <w:highlight w:val="none"/>
        </w:rPr>
        <w:t xml:space="preserve">  (广西政府采购网)</w:t>
      </w:r>
      <w:r>
        <w:rPr>
          <w:rFonts w:hint="eastAsia"/>
          <w:lang w:eastAsia="zh-CN"/>
        </w:rPr>
        <w:t>。</w:t>
      </w:r>
    </w:p>
    <w:p w14:paraId="27C28DE0">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p>
    <w:p w14:paraId="26362531">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54EDC10">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535CBB0E">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467CF9E4">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42FFC506">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42"/>
    <w:p w14:paraId="24C1F443">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12F0890">
      <w:pPr>
        <w:snapToGrid w:val="0"/>
        <w:spacing w:line="380" w:lineRule="exact"/>
        <w:ind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0BA1E94B">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6146DC21">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w:t>
      </w:r>
    </w:p>
    <w:p w14:paraId="0BD4292B">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p>
    <w:p w14:paraId="76CE6CFF">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333BD25D">
      <w:pPr>
        <w:spacing w:line="38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 w:val="21"/>
          <w:szCs w:val="21"/>
          <w:highlight w:val="none"/>
          <w:u w:val="single"/>
          <w:lang w:val="en-US" w:eastAsia="zh-CN"/>
        </w:rPr>
        <w:t>广西政府采购云平台</w:t>
      </w:r>
      <w:r>
        <w:rPr>
          <w:rFonts w:hint="eastAsia" w:ascii="宋体" w:hAnsi="宋体" w:eastAsia="宋体" w:cs="宋体"/>
          <w:b/>
          <w:bCs w:val="0"/>
          <w:color w:val="auto"/>
          <w:szCs w:val="21"/>
          <w:highlight w:val="none"/>
          <w:u w:val="single"/>
        </w:rPr>
        <w:t>将予以拒收。</w:t>
      </w:r>
    </w:p>
    <w:p w14:paraId="17304EEB">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w:t>
      </w:r>
      <w:r>
        <w:rPr>
          <w:rFonts w:hint="eastAsia" w:ascii="宋体" w:hAnsi="宋体" w:eastAsia="宋体" w:cs="宋体"/>
          <w:color w:val="auto"/>
          <w:kern w:val="0"/>
          <w:szCs w:val="21"/>
          <w:highlight w:val="none"/>
          <w:lang w:eastAsia="zh-CN"/>
        </w:rPr>
        <w:t>需</w:t>
      </w:r>
      <w:r>
        <w:rPr>
          <w:rFonts w:hint="eastAsia" w:ascii="宋体" w:hAnsi="宋体" w:eastAsia="宋体" w:cs="宋体"/>
          <w:color w:val="auto"/>
          <w:kern w:val="0"/>
          <w:szCs w:val="21"/>
          <w:highlight w:val="none"/>
        </w:rPr>
        <w:t>要供应商登录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电子开标大厅按规定时间对加密的响应文件进行解密。</w:t>
      </w:r>
    </w:p>
    <w:p w14:paraId="6A2FC22D">
      <w:pPr>
        <w:snapToGrid w:val="0"/>
        <w:spacing w:line="380" w:lineRule="exact"/>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远程开标大厅参与本次谈判，否则后果自负。</w:t>
      </w:r>
    </w:p>
    <w:p w14:paraId="2AFF3CB6">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2404B795">
      <w:pPr>
        <w:spacing w:line="380" w:lineRule="exact"/>
        <w:ind w:firstLine="482" w:firstLineChars="200"/>
        <w:rPr>
          <w:rFonts w:hint="eastAsia" w:ascii="黑体" w:hAnsi="黑体" w:eastAsia="黑体" w:cs="宋体"/>
          <w:bCs/>
          <w:color w:val="auto"/>
          <w:sz w:val="24"/>
          <w:szCs w:val="24"/>
          <w:highlight w:val="none"/>
          <w:lang w:eastAsia="zh-CN"/>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r>
        <w:rPr>
          <w:rFonts w:hint="eastAsia" w:ascii="黑体" w:hAnsi="黑体" w:eastAsia="黑体" w:cs="宋体"/>
          <w:b/>
          <w:color w:val="auto"/>
          <w:kern w:val="44"/>
          <w:sz w:val="24"/>
          <w:szCs w:val="24"/>
          <w:highlight w:val="none"/>
          <w:lang w:eastAsia="zh-CN"/>
        </w:rPr>
        <w:t>。</w:t>
      </w:r>
    </w:p>
    <w:p w14:paraId="4E297CB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8B23E1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广西农业职业技术大学</w:t>
      </w:r>
    </w:p>
    <w:p w14:paraId="6A772F7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广西</w:t>
      </w:r>
      <w:r>
        <w:rPr>
          <w:rFonts w:hint="eastAsia" w:ascii="宋体" w:hAnsi="宋体" w:eastAsia="宋体" w:cs="宋体"/>
          <w:color w:val="auto"/>
          <w:szCs w:val="21"/>
          <w:highlight w:val="none"/>
        </w:rPr>
        <w:t>南宁市</w:t>
      </w:r>
      <w:r>
        <w:rPr>
          <w:rFonts w:hint="eastAsia" w:ascii="宋体" w:hAnsi="宋体" w:eastAsia="宋体" w:cs="宋体"/>
          <w:color w:val="auto"/>
          <w:szCs w:val="21"/>
          <w:highlight w:val="none"/>
          <w:lang w:eastAsia="zh-CN"/>
        </w:rPr>
        <w:t>西乡塘区大学东路</w:t>
      </w:r>
      <w:r>
        <w:rPr>
          <w:rFonts w:hint="eastAsia" w:ascii="宋体" w:hAnsi="宋体" w:eastAsia="宋体" w:cs="宋体"/>
          <w:color w:val="auto"/>
          <w:szCs w:val="21"/>
          <w:highlight w:val="none"/>
          <w:lang w:val="en-US" w:eastAsia="zh-CN"/>
        </w:rPr>
        <w:t>176</w:t>
      </w:r>
      <w:r>
        <w:rPr>
          <w:rFonts w:hint="eastAsia" w:ascii="宋体" w:hAnsi="宋体" w:eastAsia="宋体" w:cs="宋体"/>
          <w:color w:val="auto"/>
          <w:szCs w:val="21"/>
          <w:highlight w:val="none"/>
        </w:rPr>
        <w:t>号</w:t>
      </w:r>
    </w:p>
    <w:p w14:paraId="1B6B1C7F">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陈宇</w:t>
      </w:r>
    </w:p>
    <w:p w14:paraId="74B012F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w:t>
      </w:r>
      <w:r>
        <w:rPr>
          <w:rFonts w:hint="eastAsia" w:ascii="宋体" w:hAnsi="宋体" w:cs="Calibri"/>
          <w:szCs w:val="21"/>
        </w:rPr>
        <w:t>0771-4714671</w:t>
      </w:r>
    </w:p>
    <w:p w14:paraId="137C1A74">
      <w:pPr>
        <w:keepNext w:val="0"/>
        <w:keepLines w:val="0"/>
        <w:pageBreakBefore w:val="0"/>
        <w:widowControl w:val="0"/>
        <w:kinsoku/>
        <w:wordWrap/>
        <w:overflowPunct/>
        <w:topLinePunct w:val="0"/>
        <w:autoSpaceDE/>
        <w:autoSpaceDN/>
        <w:bidi w:val="0"/>
        <w:adjustRightInd/>
        <w:snapToGrid/>
        <w:spacing w:line="380" w:lineRule="exact"/>
        <w:ind w:left="1041" w:leftChars="371" w:hanging="262" w:hangingChars="125"/>
        <w:jc w:val="left"/>
        <w:textAlignment w:val="auto"/>
        <w:rPr>
          <w:rFonts w:hint="eastAsia" w:ascii="宋体" w:hAnsi="宋体" w:eastAsia="宋体" w:cs="宋体"/>
          <w:color w:val="auto"/>
          <w:sz w:val="21"/>
          <w:szCs w:val="21"/>
          <w:highlight w:val="none"/>
        </w:rPr>
      </w:pPr>
    </w:p>
    <w:p w14:paraId="7FA2AD0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32A9639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名称：广西科联招标中心有限公司</w:t>
      </w:r>
    </w:p>
    <w:p w14:paraId="1E9182A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bookmarkStart w:id="43" w:name="OLE_LINK11"/>
      <w:r>
        <w:rPr>
          <w:rFonts w:hint="eastAsia" w:ascii="宋体" w:hAnsi="宋体" w:eastAsia="宋体" w:cs="宋体"/>
          <w:color w:val="auto"/>
          <w:sz w:val="21"/>
          <w:szCs w:val="21"/>
          <w:highlight w:val="none"/>
        </w:rPr>
        <w:t>广西南宁市西乡塘区大学东路170号</w:t>
      </w:r>
      <w:bookmarkEnd w:id="43"/>
    </w:p>
    <w:p w14:paraId="48C10E2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莫予志、苏中伟</w:t>
      </w:r>
    </w:p>
    <w:p w14:paraId="1D4E357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rPr>
        <w:t>项目联系方式：</w:t>
      </w:r>
      <w:bookmarkStart w:id="44" w:name="OLE_LINK10"/>
      <w:r>
        <w:rPr>
          <w:rFonts w:hint="eastAsia" w:ascii="宋体" w:hAnsi="宋体" w:eastAsia="宋体" w:cs="宋体"/>
          <w:color w:val="auto"/>
          <w:sz w:val="21"/>
          <w:szCs w:val="21"/>
          <w:highlight w:val="none"/>
        </w:rPr>
        <w:t>0771-</w:t>
      </w:r>
      <w:bookmarkEnd w:id="44"/>
      <w:r>
        <w:rPr>
          <w:rFonts w:hint="eastAsia" w:ascii="宋体" w:hAnsi="宋体" w:eastAsia="宋体" w:cs="宋体"/>
          <w:color w:val="auto"/>
          <w:sz w:val="21"/>
          <w:szCs w:val="21"/>
          <w:highlight w:val="none"/>
          <w:lang w:val="en-US" w:eastAsia="zh-CN"/>
        </w:rPr>
        <w:t>2416905</w:t>
      </w:r>
    </w:p>
    <w:p w14:paraId="082B467E">
      <w:pPr>
        <w:spacing w:line="380" w:lineRule="exact"/>
        <w:ind w:firstLine="420" w:firstLineChars="200"/>
        <w:rPr>
          <w:rFonts w:ascii="宋体" w:hAnsi="宋体" w:eastAsia="宋体" w:cs="Times New Roman"/>
          <w:color w:val="auto"/>
          <w:szCs w:val="21"/>
          <w:highlight w:val="none"/>
        </w:rPr>
      </w:pPr>
    </w:p>
    <w:p w14:paraId="044691A3">
      <w:pPr>
        <w:pStyle w:val="20"/>
        <w:rPr>
          <w:rFonts w:hint="eastAsia" w:ascii="Cambria" w:hAnsi="Cambria" w:eastAsia="宋体" w:cs="Times New Roman"/>
          <w:b/>
          <w:color w:val="auto"/>
          <w:kern w:val="44"/>
          <w:sz w:val="32"/>
          <w:szCs w:val="32"/>
          <w:highlight w:val="none"/>
          <w:lang w:val="zh-CN" w:eastAsia="zh-CN"/>
        </w:rPr>
      </w:pPr>
      <w:bookmarkStart w:id="45" w:name="_Toc80205921"/>
      <w:bookmarkStart w:id="46" w:name="_Toc30021"/>
    </w:p>
    <w:p w14:paraId="24562FC3">
      <w:pPr>
        <w:pStyle w:val="20"/>
        <w:rPr>
          <w:rFonts w:hint="eastAsia" w:ascii="Cambria" w:hAnsi="Cambria" w:eastAsia="宋体" w:cs="Times New Roman"/>
          <w:b/>
          <w:color w:val="auto"/>
          <w:kern w:val="44"/>
          <w:sz w:val="32"/>
          <w:szCs w:val="32"/>
          <w:highlight w:val="none"/>
          <w:lang w:val="zh-CN" w:eastAsia="zh-CN"/>
        </w:rPr>
      </w:pPr>
    </w:p>
    <w:p w14:paraId="744DBA60">
      <w:pPr>
        <w:pStyle w:val="20"/>
        <w:rPr>
          <w:rFonts w:hint="eastAsia" w:ascii="Cambria" w:hAnsi="Cambria" w:eastAsia="宋体" w:cs="Times New Roman"/>
          <w:b/>
          <w:color w:val="auto"/>
          <w:kern w:val="44"/>
          <w:sz w:val="32"/>
          <w:szCs w:val="32"/>
          <w:highlight w:val="none"/>
          <w:lang w:val="zh-CN" w:eastAsia="zh-CN"/>
        </w:rPr>
      </w:pPr>
    </w:p>
    <w:p w14:paraId="0928132F">
      <w:pPr>
        <w:pStyle w:val="20"/>
        <w:rPr>
          <w:rFonts w:hint="eastAsia" w:ascii="Cambria" w:hAnsi="Cambria" w:eastAsia="宋体" w:cs="Times New Roman"/>
          <w:b/>
          <w:color w:val="auto"/>
          <w:kern w:val="44"/>
          <w:sz w:val="32"/>
          <w:szCs w:val="32"/>
          <w:highlight w:val="none"/>
          <w:lang w:val="zh-CN" w:eastAsia="zh-CN"/>
        </w:rPr>
      </w:pPr>
    </w:p>
    <w:p w14:paraId="7C51943E">
      <w:pPr>
        <w:pStyle w:val="20"/>
        <w:rPr>
          <w:rFonts w:hint="eastAsia" w:ascii="Cambria" w:hAnsi="Cambria" w:eastAsia="宋体" w:cs="Times New Roman"/>
          <w:b/>
          <w:color w:val="auto"/>
          <w:kern w:val="44"/>
          <w:sz w:val="32"/>
          <w:szCs w:val="32"/>
          <w:highlight w:val="none"/>
          <w:lang w:val="zh-CN" w:eastAsia="zh-CN"/>
        </w:rPr>
      </w:pPr>
    </w:p>
    <w:p w14:paraId="20455D67">
      <w:pPr>
        <w:keepNext/>
        <w:keepLines/>
        <w:spacing w:before="340" w:after="330" w:line="578" w:lineRule="auto"/>
        <w:jc w:val="center"/>
        <w:outlineLvl w:val="0"/>
        <w:rPr>
          <w:rFonts w:hint="eastAsia" w:ascii="Times New Roman" w:hAnsi="Times New Roman" w:eastAsia="宋体" w:cs="Times New Roman"/>
          <w:b/>
          <w:bCs/>
          <w:color w:val="auto"/>
          <w:kern w:val="44"/>
          <w:sz w:val="44"/>
          <w:szCs w:val="44"/>
          <w:highlight w:val="none"/>
          <w:lang w:val="zh-CN" w:eastAsia="zh-CN"/>
        </w:rPr>
      </w:pPr>
      <w:bookmarkStart w:id="47" w:name="_Toc21351"/>
      <w:bookmarkStart w:id="48" w:name="_Toc7360"/>
      <w:bookmarkStart w:id="49" w:name="_Toc30720"/>
      <w:bookmarkStart w:id="50" w:name="_Toc14086"/>
      <w:bookmarkStart w:id="51" w:name="_Toc7676"/>
      <w:bookmarkStart w:id="52" w:name="_Toc16263"/>
      <w:bookmarkStart w:id="53" w:name="_Toc27517"/>
      <w:r>
        <w:rPr>
          <w:rFonts w:hint="eastAsia" w:ascii="Cambria" w:hAnsi="Cambria" w:eastAsia="宋体" w:cs="Times New Roman"/>
          <w:b/>
          <w:color w:val="auto"/>
          <w:kern w:val="44"/>
          <w:sz w:val="32"/>
          <w:szCs w:val="32"/>
          <w:highlight w:val="none"/>
          <w:lang w:val="zh-CN" w:eastAsia="zh-CN"/>
        </w:rPr>
        <w:t>第二章 采购需求</w:t>
      </w:r>
      <w:bookmarkEnd w:id="45"/>
      <w:bookmarkEnd w:id="46"/>
      <w:bookmarkEnd w:id="47"/>
      <w:bookmarkEnd w:id="48"/>
      <w:bookmarkEnd w:id="49"/>
      <w:bookmarkEnd w:id="50"/>
      <w:bookmarkEnd w:id="51"/>
      <w:bookmarkEnd w:id="52"/>
      <w:bookmarkEnd w:id="53"/>
    </w:p>
    <w:p w14:paraId="701A8B6B">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3A41EAF1">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1. 为落实政府采购政策需满足的要求</w:t>
      </w:r>
      <w:r>
        <w:rPr>
          <w:rFonts w:hint="eastAsia" w:ascii="宋体" w:hAnsi="宋体" w:eastAsia="宋体" w:cs="宋体"/>
          <w:color w:val="auto"/>
          <w:szCs w:val="24"/>
          <w:highlight w:val="none"/>
          <w:lang w:eastAsia="zh-CN"/>
        </w:rPr>
        <w:t>：</w:t>
      </w:r>
    </w:p>
    <w:p w14:paraId="704B8AB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14:paraId="115D161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14:paraId="37639EC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rPr>
        <w:t>（3）</w:t>
      </w:r>
      <w:r>
        <w:rPr>
          <w:rFonts w:hint="eastAsia"/>
          <w:color w:val="auto"/>
        </w:rPr>
        <w:t>根据《关于调整网络安全专用产品安全管理有关事项的公告》（</w:t>
      </w:r>
      <w:r>
        <w:rPr>
          <w:color w:val="auto"/>
        </w:rPr>
        <w:t>2023</w:t>
      </w:r>
      <w:r>
        <w:rPr>
          <w:rFonts w:hint="eastAsia"/>
          <w:color w:val="auto"/>
        </w:rPr>
        <w:t>年</w:t>
      </w:r>
      <w:r>
        <w:rPr>
          <w:color w:val="auto"/>
        </w:rPr>
        <w:t>1</w:t>
      </w:r>
      <w:r>
        <w:rPr>
          <w:rFonts w:hint="eastAsia"/>
          <w:color w:val="auto"/>
        </w:rPr>
        <w:t>号）规定，本项目采购需求中的产品如果包括《网络关键设备和网络安全专用产品目录》的网络安全专用产品，供应商在响应文件中应主动列明供货范围中属于网络安全专用产品的响应产品，并在响应文件（商务及技术文件）中提供由中国网信网（</w:t>
      </w:r>
      <w:r>
        <w:rPr>
          <w:color w:val="auto"/>
        </w:rPr>
        <w:t>http://www.cac.gov.cn/index.htm</w:t>
      </w:r>
      <w:r>
        <w:rPr>
          <w:rFonts w:hint="eastAsia"/>
          <w:color w:val="auto"/>
        </w:rPr>
        <w:t>）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响应文件按无效处理。如属于《网络关键设备和网络安全专用产品目录》中</w:t>
      </w:r>
      <w:r>
        <w:rPr>
          <w:color w:val="auto"/>
        </w:rPr>
        <w:t>“</w:t>
      </w:r>
      <w:r>
        <w:rPr>
          <w:rFonts w:hint="eastAsia"/>
          <w:color w:val="auto"/>
        </w:rPr>
        <w:t>二、网络安全专用产品</w:t>
      </w:r>
      <w:r>
        <w:rPr>
          <w:color w:val="auto"/>
        </w:rPr>
        <w:t>”</w:t>
      </w:r>
      <w:r>
        <w:rPr>
          <w:rFonts w:hint="eastAsia"/>
          <w:color w:val="auto"/>
        </w:rPr>
        <w:t>内</w:t>
      </w:r>
      <w:r>
        <w:rPr>
          <w:color w:val="auto"/>
        </w:rPr>
        <w:t>“</w:t>
      </w:r>
      <w:r>
        <w:rPr>
          <w:rFonts w:hint="eastAsia"/>
          <w:color w:val="auto"/>
        </w:rPr>
        <w:t>产品类别</w:t>
      </w:r>
      <w:r>
        <w:rPr>
          <w:color w:val="auto"/>
        </w:rPr>
        <w:t>”</w:t>
      </w:r>
      <w:r>
        <w:rPr>
          <w:rFonts w:hint="eastAsia"/>
          <w:color w:val="auto"/>
        </w:rPr>
        <w:t>中的所描述的产品，但不属于所列</w:t>
      </w:r>
      <w:r>
        <w:rPr>
          <w:color w:val="auto"/>
        </w:rPr>
        <w:t>“</w:t>
      </w:r>
      <w:r>
        <w:rPr>
          <w:rFonts w:hint="eastAsia"/>
          <w:color w:val="auto"/>
        </w:rPr>
        <w:t>产品描述</w:t>
      </w:r>
      <w:r>
        <w:rPr>
          <w:color w:val="auto"/>
        </w:rPr>
        <w:t>”</w:t>
      </w:r>
      <w:r>
        <w:rPr>
          <w:rFonts w:hint="eastAsia"/>
          <w:color w:val="auto"/>
        </w:rPr>
        <w:t>情形的，应提供相应的说明及证明材料。</w:t>
      </w:r>
    </w:p>
    <w:p w14:paraId="05F8DE0A">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p>
    <w:p w14:paraId="5FAF6D28">
      <w:pPr>
        <w:spacing w:line="360" w:lineRule="auto"/>
        <w:ind w:firstLine="424" w:firstLineChars="202"/>
        <w:jc w:val="left"/>
        <w:rPr>
          <w:rFonts w:hint="eastAsia" w:ascii="宋体" w:hAnsi="宋体" w:cs="宋体"/>
          <w:color w:val="auto"/>
          <w:szCs w:val="21"/>
        </w:rPr>
      </w:pPr>
      <w:bookmarkStart w:id="54" w:name="PO_3000001871_PM050"/>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0F5A998E">
      <w:pPr>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color w:val="auto"/>
        </w:rPr>
        <w:t>供应商必须自行为其竞标产品侵犯他人的知识产权或者专利成果的行为承担相应法律责任。</w:t>
      </w:r>
    </w:p>
    <w:p w14:paraId="7748D992">
      <w:pPr>
        <w:tabs>
          <w:tab w:val="left" w:pos="180"/>
          <w:tab w:val="left" w:pos="1620"/>
        </w:tabs>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b w:val="0"/>
          <w:bCs w:val="0"/>
          <w:color w:val="auto"/>
          <w:highlight w:val="none"/>
          <w:lang w:val="en-US" w:eastAsia="zh-CN"/>
        </w:rPr>
        <w:t>5.</w:t>
      </w:r>
      <w:r>
        <w:rPr>
          <w:rFonts w:hint="eastAsia" w:ascii="宋体" w:hAnsi="宋体" w:cs="宋体"/>
          <w:b w:val="0"/>
          <w:bCs w:val="0"/>
          <w:color w:val="auto"/>
          <w:highlight w:val="none"/>
          <w:lang w:val="en-US" w:eastAsia="zh-CN"/>
        </w:rPr>
        <w:t>本项目为货物类采购项目，其中采购标的</w:t>
      </w:r>
      <w:r>
        <w:rPr>
          <w:rFonts w:hint="eastAsia" w:ascii="宋体" w:hAnsi="宋体" w:cs="宋体"/>
          <w:b/>
          <w:bCs/>
          <w:color w:val="auto"/>
          <w:highlight w:val="none"/>
          <w:lang w:val="en-US" w:eastAsia="zh-CN"/>
        </w:rPr>
        <w:t>“13.</w:t>
      </w:r>
      <w:r>
        <w:rPr>
          <w:rFonts w:hint="eastAsia" w:ascii="宋体" w:hAnsi="宋体" w:cs="宋体"/>
          <w:b/>
          <w:bCs/>
          <w:color w:val="auto"/>
          <w:highlight w:val="none"/>
        </w:rPr>
        <w:t>种子发芽率检测app</w:t>
      </w:r>
      <w:r>
        <w:rPr>
          <w:rFonts w:hint="eastAsia" w:ascii="宋体" w:hAnsi="宋体" w:cs="宋体"/>
          <w:b/>
          <w:bCs/>
          <w:color w:val="auto"/>
          <w:highlight w:val="none"/>
          <w:lang w:val="en-US" w:eastAsia="zh-CN"/>
        </w:rPr>
        <w:t>”和“14.</w:t>
      </w:r>
      <w:r>
        <w:rPr>
          <w:rFonts w:hint="eastAsia" w:ascii="宋体" w:hAnsi="宋体" w:cs="宋体"/>
          <w:b/>
          <w:bCs/>
          <w:color w:val="auto"/>
          <w:highlight w:val="none"/>
        </w:rPr>
        <w:t>种子表型检测系统</w:t>
      </w:r>
      <w:r>
        <w:rPr>
          <w:rFonts w:hint="eastAsia" w:ascii="宋体" w:hAnsi="宋体" w:cs="宋体"/>
          <w:b/>
          <w:bCs/>
          <w:color w:val="auto"/>
          <w:highlight w:val="none"/>
          <w:lang w:val="en-US" w:eastAsia="zh-CN"/>
        </w:rPr>
        <w:t>”为</w:t>
      </w:r>
      <w:r>
        <w:rPr>
          <w:rFonts w:hint="eastAsia" w:ascii="宋体" w:hAnsi="宋体" w:cs="宋体"/>
          <w:b/>
          <w:bCs/>
          <w:color w:val="auto"/>
          <w:highlight w:val="none"/>
          <w:u w:val="single"/>
          <w:lang w:val="en-US" w:eastAsia="zh-CN"/>
        </w:rPr>
        <w:t>软件和信息技术服务业</w:t>
      </w:r>
      <w:r>
        <w:rPr>
          <w:rFonts w:hint="eastAsia" w:ascii="宋体" w:hAnsi="宋体" w:cs="宋体"/>
          <w:b/>
          <w:bCs/>
          <w:color w:val="auto"/>
          <w:highlight w:val="none"/>
          <w:lang w:val="en-US" w:eastAsia="zh-CN"/>
        </w:rPr>
        <w:t>，该两项采购标的不做中小企业划分要求；</w:t>
      </w:r>
      <w:r>
        <w:rPr>
          <w:rFonts w:hint="eastAsia" w:ascii="宋体" w:hAnsi="宋体" w:cs="宋体"/>
          <w:b w:val="0"/>
          <w:bCs w:val="0"/>
          <w:color w:val="auto"/>
          <w:highlight w:val="none"/>
          <w:lang w:val="en-US" w:eastAsia="zh-CN"/>
        </w:rPr>
        <w:t>其余采购标的对应的中小企业划分标准所属行业名称为</w:t>
      </w:r>
      <w:r>
        <w:rPr>
          <w:rFonts w:hint="eastAsia" w:ascii="宋体" w:hAnsi="宋体" w:cs="宋体"/>
          <w:b/>
          <w:bCs/>
          <w:color w:val="auto"/>
          <w:highlight w:val="none"/>
          <w:u w:val="single"/>
          <w:lang w:val="en-US" w:eastAsia="zh-CN"/>
        </w:rPr>
        <w:t>工业</w:t>
      </w:r>
      <w:r>
        <w:rPr>
          <w:rFonts w:hint="eastAsia" w:ascii="宋体" w:hAnsi="宋体" w:cs="宋体"/>
          <w:b/>
          <w:bCs/>
          <w:color w:val="auto"/>
          <w:highlight w:val="none"/>
          <w:lang w:val="en-US" w:eastAsia="zh-CN"/>
        </w:rPr>
        <w:t>。</w:t>
      </w:r>
    </w:p>
    <w:p w14:paraId="704DB780">
      <w:pPr>
        <w:pStyle w:val="20"/>
        <w:jc w:val="center"/>
        <w:rPr>
          <w:rFonts w:hint="eastAsia" w:ascii="宋体" w:hAnsi="宋体" w:cs="宋体"/>
          <w:b/>
          <w:bCs/>
          <w:i w:val="0"/>
          <w:iCs w:val="0"/>
          <w:color w:val="auto"/>
          <w:sz w:val="36"/>
          <w:szCs w:val="36"/>
          <w:highlight w:val="none"/>
          <w:u w:val="none"/>
          <w:lang w:val="en-US" w:eastAsia="zh-CN"/>
        </w:rPr>
        <w:sectPr>
          <w:footerReference r:id="rId9" w:type="default"/>
          <w:pgSz w:w="11910" w:h="16840"/>
          <w:pgMar w:top="1134" w:right="1134" w:bottom="1134" w:left="1134" w:header="720" w:footer="720" w:gutter="0"/>
          <w:pgNumType w:fmt="decimal"/>
          <w:cols w:space="720" w:num="1"/>
        </w:sectPr>
      </w:pPr>
    </w:p>
    <w:p w14:paraId="16DEE950">
      <w:pPr>
        <w:pStyle w:val="20"/>
        <w:jc w:val="center"/>
        <w:rPr>
          <w:rFonts w:hint="eastAsia" w:ascii="宋体" w:hAnsi="宋体" w:cs="宋体"/>
          <w:b/>
          <w:bCs/>
          <w:i w:val="0"/>
          <w:iCs w:val="0"/>
          <w:color w:val="auto"/>
          <w:sz w:val="36"/>
          <w:szCs w:val="36"/>
          <w:highlight w:val="none"/>
          <w:u w:val="none"/>
          <w:lang w:val="en-US" w:eastAsia="zh-CN"/>
        </w:rPr>
      </w:pPr>
      <w:r>
        <w:rPr>
          <w:rFonts w:hint="eastAsia" w:ascii="宋体" w:hAnsi="宋体" w:cs="宋体"/>
          <w:b/>
          <w:bCs/>
          <w:i w:val="0"/>
          <w:iCs w:val="0"/>
          <w:color w:val="auto"/>
          <w:sz w:val="36"/>
          <w:szCs w:val="36"/>
          <w:highlight w:val="none"/>
          <w:u w:val="none"/>
          <w:lang w:val="en-US" w:eastAsia="zh-CN"/>
        </w:rPr>
        <w:t>需求一览表</w:t>
      </w:r>
    </w:p>
    <w:p w14:paraId="7362C462">
      <w:pPr>
        <w:rPr>
          <w:rFonts w:hint="eastAsia"/>
          <w:lang w:val="en-US" w:eastAsia="zh-CN"/>
        </w:rPr>
      </w:pPr>
    </w:p>
    <w:bookmarkEnd w:id="54"/>
    <w:tbl>
      <w:tblPr>
        <w:tblStyle w:val="29"/>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0"/>
        <w:gridCol w:w="1370"/>
        <w:gridCol w:w="1444"/>
        <w:gridCol w:w="4368"/>
        <w:gridCol w:w="608"/>
        <w:gridCol w:w="483"/>
        <w:gridCol w:w="1007"/>
      </w:tblGrid>
      <w:tr w14:paraId="3983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50" w:type="pct"/>
            <w:gridSpan w:val="3"/>
            <w:noWrap w:val="0"/>
            <w:tcMar>
              <w:top w:w="13" w:type="dxa"/>
              <w:left w:w="57" w:type="dxa"/>
              <w:bottom w:w="0" w:type="dxa"/>
              <w:right w:w="57" w:type="dxa"/>
            </w:tcMar>
            <w:vAlign w:val="center"/>
          </w:tcPr>
          <w:p w14:paraId="35A03BC3">
            <w:pPr>
              <w:jc w:val="center"/>
              <w:rPr>
                <w:rFonts w:hint="eastAsia" w:ascii="宋体" w:hAnsi="宋体" w:eastAsia="宋体"/>
                <w:b/>
                <w:bCs/>
                <w:szCs w:val="21"/>
              </w:rPr>
            </w:pPr>
            <w:bookmarkStart w:id="55" w:name="PO_TDCUS_ITEM_PB_REQ_FILE_1_1"/>
            <w:r>
              <w:rPr>
                <w:rFonts w:hint="eastAsia" w:ascii="宋体" w:hAnsi="宋体" w:eastAsia="宋体"/>
                <w:b/>
                <w:bCs/>
                <w:szCs w:val="21"/>
              </w:rPr>
              <w:t>项目概况</w:t>
            </w:r>
          </w:p>
        </w:tc>
        <w:tc>
          <w:tcPr>
            <w:tcW w:w="3349" w:type="pct"/>
            <w:gridSpan w:val="4"/>
            <w:noWrap w:val="0"/>
            <w:vAlign w:val="center"/>
          </w:tcPr>
          <w:p w14:paraId="50147CF8">
            <w:pPr>
              <w:pStyle w:val="111"/>
              <w:ind w:firstLine="420" w:firstLineChars="200"/>
              <w:jc w:val="both"/>
              <w:rPr>
                <w:rFonts w:hint="eastAsia" w:ascii="宋体" w:hAnsi="宋体" w:eastAsia="宋体"/>
                <w:b w:val="0"/>
                <w:sz w:val="21"/>
                <w:szCs w:val="21"/>
              </w:rPr>
            </w:pPr>
            <w:r>
              <w:rPr>
                <w:rFonts w:hint="eastAsia" w:ascii="宋体" w:hAnsi="宋体" w:eastAsia="宋体"/>
                <w:b w:val="0"/>
                <w:sz w:val="21"/>
                <w:szCs w:val="21"/>
              </w:rPr>
              <w:t>草种质资源库具备种子低温保存能力，通过完成冷库安装，升级改造自治区级草种质资源库，提升保存环境的稳定性和安全性，可长期保存草种质资源。同时，配套种质资源信息化管理系统，实现资源登记、存储、查询等数字化管理。支持种子预处理（如干燥、称重）和种子质量检测（如发芽率），保障种质资源的活力和有效利用，为草种质资源的保护与创新利用提供支撑。</w:t>
            </w:r>
          </w:p>
          <w:p w14:paraId="01DC808B">
            <w:pPr>
              <w:pStyle w:val="111"/>
              <w:ind w:firstLine="420" w:firstLineChars="200"/>
              <w:jc w:val="both"/>
              <w:rPr>
                <w:rFonts w:hint="eastAsia" w:ascii="宋体" w:hAnsi="宋体" w:eastAsia="宋体"/>
                <w:b w:val="0"/>
                <w:sz w:val="21"/>
                <w:szCs w:val="21"/>
              </w:rPr>
            </w:pPr>
            <w:r>
              <w:rPr>
                <w:rFonts w:hint="eastAsia" w:ascii="宋体" w:hAnsi="宋体" w:eastAsia="宋体"/>
                <w:b w:val="0"/>
                <w:sz w:val="21"/>
                <w:szCs w:val="21"/>
              </w:rPr>
              <w:t xml:space="preserve">应用场景：服务于本校广西草业技术创新中心的科研与教学，重点保存草类种质资源及其近缘野生植物种子，支撑抗病害、抗旱等优良基因挖掘及育种研究。  </w:t>
            </w:r>
          </w:p>
          <w:p w14:paraId="14AE0017">
            <w:pPr>
              <w:pStyle w:val="111"/>
              <w:ind w:firstLine="420" w:firstLineChars="200"/>
              <w:jc w:val="both"/>
              <w:rPr>
                <w:rFonts w:hint="eastAsia" w:ascii="宋体" w:hAnsi="宋体" w:eastAsia="宋体"/>
                <w:b w:val="0"/>
                <w:sz w:val="21"/>
                <w:szCs w:val="21"/>
              </w:rPr>
            </w:pPr>
            <w:r>
              <w:rPr>
                <w:rFonts w:hint="eastAsia" w:ascii="宋体" w:hAnsi="宋体" w:eastAsia="宋体"/>
                <w:b w:val="0"/>
                <w:sz w:val="21"/>
                <w:szCs w:val="21"/>
              </w:rPr>
              <w:t>目标：延长种子储存寿命，建立种质资源战略储备库，为草类作物基因改良和新品种培育提供物质基础，助力广西草业技术创新中心的科研与教学需求。</w:t>
            </w:r>
          </w:p>
          <w:p w14:paraId="3A7432DD">
            <w:pPr>
              <w:pStyle w:val="111"/>
              <w:ind w:firstLine="422" w:firstLineChars="200"/>
              <w:jc w:val="both"/>
              <w:rPr>
                <w:rFonts w:hint="default" w:ascii="宋体" w:hAnsi="宋体" w:eastAsia="宋体"/>
                <w:b w:val="0"/>
                <w:sz w:val="21"/>
                <w:szCs w:val="21"/>
                <w:lang w:val="en-US" w:eastAsia="zh-CN"/>
              </w:rPr>
            </w:pPr>
            <w:r>
              <w:rPr>
                <w:rFonts w:hint="eastAsia" w:ascii="宋体" w:hAnsi="宋体" w:eastAsia="宋体"/>
                <w:b/>
                <w:bCs w:val="0"/>
                <w:sz w:val="21"/>
                <w:szCs w:val="21"/>
                <w:lang w:eastAsia="zh-CN"/>
              </w:rPr>
              <w:t>本项目采购预算金额：</w:t>
            </w:r>
            <w:r>
              <w:rPr>
                <w:rFonts w:hint="eastAsia" w:ascii="宋体" w:hAnsi="宋体" w:eastAsia="宋体"/>
                <w:b/>
                <w:bCs w:val="0"/>
                <w:sz w:val="21"/>
                <w:szCs w:val="21"/>
                <w:lang w:val="en-US" w:eastAsia="zh-CN"/>
              </w:rPr>
              <w:t>1380000.00元，竞标报价超采购预算的竞标无效。</w:t>
            </w:r>
          </w:p>
        </w:tc>
      </w:tr>
      <w:tr w14:paraId="574E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noWrap w:val="0"/>
            <w:tcMar>
              <w:top w:w="13" w:type="dxa"/>
              <w:left w:w="57" w:type="dxa"/>
              <w:bottom w:w="0" w:type="dxa"/>
              <w:right w:w="57" w:type="dxa"/>
            </w:tcMar>
            <w:vAlign w:val="center"/>
          </w:tcPr>
          <w:p w14:paraId="5ED1353A">
            <w:pPr>
              <w:rPr>
                <w:rFonts w:hint="eastAsia" w:ascii="宋体" w:hAnsi="宋体" w:eastAsia="宋体"/>
                <w:b/>
                <w:bCs/>
                <w:szCs w:val="21"/>
                <w:lang w:eastAsia="zh-CN"/>
              </w:rPr>
            </w:pPr>
            <w:r>
              <w:rPr>
                <w:rFonts w:hint="eastAsia" w:ascii="宋体" w:hAnsi="宋体" w:eastAsia="宋体" w:cs="宋体"/>
                <w:szCs w:val="21"/>
              </w:rPr>
              <w:t>▲</w:t>
            </w:r>
            <w:r>
              <w:rPr>
                <w:rFonts w:hint="eastAsia" w:ascii="宋体" w:hAnsi="宋体" w:eastAsia="宋体"/>
                <w:b/>
                <w:bCs/>
                <w:szCs w:val="21"/>
              </w:rPr>
              <w:t>一、技术</w:t>
            </w:r>
            <w:r>
              <w:rPr>
                <w:rFonts w:hint="eastAsia" w:ascii="宋体" w:hAnsi="宋体" w:eastAsia="宋体"/>
                <w:b/>
                <w:bCs/>
                <w:szCs w:val="21"/>
                <w:lang w:eastAsia="zh-CN"/>
              </w:rPr>
              <w:t>参数及配置</w:t>
            </w:r>
          </w:p>
        </w:tc>
      </w:tr>
      <w:tr w14:paraId="49D2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06577481">
            <w:pPr>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710" w:type="pct"/>
            <w:noWrap w:val="0"/>
            <w:tcMar>
              <w:top w:w="13" w:type="dxa"/>
              <w:left w:w="57" w:type="dxa"/>
              <w:bottom w:w="0" w:type="dxa"/>
              <w:right w:w="57" w:type="dxa"/>
            </w:tcMar>
            <w:vAlign w:val="center"/>
          </w:tcPr>
          <w:p w14:paraId="6CEA0302">
            <w:pPr>
              <w:snapToGrid w:val="0"/>
              <w:jc w:val="center"/>
              <w:rPr>
                <w:rFonts w:hint="eastAsia" w:ascii="宋体" w:hAnsi="宋体" w:eastAsia="宋体" w:cs="宋体"/>
                <w:b/>
                <w:bCs/>
                <w:szCs w:val="21"/>
                <w:lang w:eastAsia="zh-CN"/>
              </w:rPr>
            </w:pPr>
            <w:r>
              <w:rPr>
                <w:rFonts w:hint="eastAsia" w:ascii="宋体" w:hAnsi="宋体" w:eastAsia="宋体" w:cs="宋体"/>
                <w:b/>
                <w:bCs/>
                <w:szCs w:val="21"/>
              </w:rPr>
              <w:t>采购</w:t>
            </w:r>
            <w:r>
              <w:rPr>
                <w:rFonts w:hint="eastAsia" w:ascii="宋体" w:hAnsi="宋体" w:eastAsia="宋体" w:cs="宋体"/>
                <w:b/>
                <w:bCs/>
                <w:szCs w:val="21"/>
                <w:lang w:eastAsia="zh-CN"/>
              </w:rPr>
              <w:t>标的</w:t>
            </w:r>
          </w:p>
          <w:p w14:paraId="7D135FA8">
            <w:pPr>
              <w:snapToGrid w:val="0"/>
              <w:jc w:val="center"/>
              <w:rPr>
                <w:rFonts w:hint="eastAsia" w:ascii="宋体" w:hAnsi="宋体" w:eastAsia="宋体" w:cs="宋体"/>
                <w:b/>
                <w:bCs/>
                <w:kern w:val="0"/>
                <w:szCs w:val="21"/>
                <w:lang w:eastAsia="zh-CN"/>
              </w:rPr>
            </w:pPr>
            <w:r>
              <w:rPr>
                <w:rFonts w:hint="eastAsia" w:ascii="宋体" w:hAnsi="宋体" w:eastAsia="宋体" w:cs="宋体"/>
                <w:b/>
                <w:bCs/>
                <w:szCs w:val="21"/>
                <w:lang w:eastAsia="zh-CN"/>
              </w:rPr>
              <w:t>的名称</w:t>
            </w:r>
          </w:p>
        </w:tc>
        <w:tc>
          <w:tcPr>
            <w:tcW w:w="3011" w:type="pct"/>
            <w:gridSpan w:val="2"/>
            <w:noWrap w:val="0"/>
            <w:tcMar>
              <w:top w:w="13" w:type="dxa"/>
              <w:left w:w="57" w:type="dxa"/>
              <w:bottom w:w="0" w:type="dxa"/>
              <w:right w:w="57" w:type="dxa"/>
            </w:tcMar>
            <w:vAlign w:val="center"/>
          </w:tcPr>
          <w:p w14:paraId="0253B8DB">
            <w:pPr>
              <w:jc w:val="center"/>
              <w:rPr>
                <w:rFonts w:ascii="宋体" w:hAnsi="宋体" w:eastAsia="宋体" w:cs="宋体"/>
                <w:b/>
                <w:bCs/>
                <w:szCs w:val="21"/>
              </w:rPr>
            </w:pPr>
            <w:r>
              <w:rPr>
                <w:rFonts w:hint="eastAsia" w:ascii="宋体" w:hAnsi="宋体" w:eastAsia="宋体" w:cs="宋体"/>
                <w:b/>
                <w:bCs/>
                <w:kern w:val="0"/>
                <w:szCs w:val="21"/>
              </w:rPr>
              <w:t>技术参数</w:t>
            </w:r>
          </w:p>
        </w:tc>
        <w:tc>
          <w:tcPr>
            <w:tcW w:w="315" w:type="pct"/>
            <w:noWrap w:val="0"/>
            <w:vAlign w:val="center"/>
          </w:tcPr>
          <w:p w14:paraId="1980AE5A">
            <w:pPr>
              <w:jc w:val="center"/>
              <w:rPr>
                <w:rFonts w:ascii="宋体" w:hAnsi="宋体" w:eastAsia="宋体" w:cs="宋体"/>
                <w:b/>
                <w:bCs/>
                <w:kern w:val="0"/>
                <w:szCs w:val="21"/>
              </w:rPr>
            </w:pPr>
            <w:r>
              <w:rPr>
                <w:rFonts w:hint="eastAsia" w:ascii="宋体" w:hAnsi="宋体" w:eastAsia="宋体" w:cs="宋体"/>
                <w:b/>
                <w:bCs/>
                <w:kern w:val="0"/>
                <w:szCs w:val="21"/>
              </w:rPr>
              <w:t>计量</w:t>
            </w:r>
          </w:p>
          <w:p w14:paraId="2EDC5624">
            <w:pPr>
              <w:jc w:val="center"/>
              <w:rPr>
                <w:rFonts w:ascii="宋体" w:hAnsi="宋体" w:eastAsia="宋体" w:cs="宋体"/>
                <w:b/>
                <w:bCs/>
                <w:szCs w:val="21"/>
              </w:rPr>
            </w:pPr>
            <w:r>
              <w:rPr>
                <w:rFonts w:hint="eastAsia" w:ascii="宋体" w:hAnsi="宋体" w:eastAsia="宋体" w:cs="宋体"/>
                <w:b/>
                <w:bCs/>
                <w:kern w:val="0"/>
                <w:szCs w:val="21"/>
              </w:rPr>
              <w:t>单位</w:t>
            </w:r>
          </w:p>
        </w:tc>
        <w:tc>
          <w:tcPr>
            <w:tcW w:w="250" w:type="pct"/>
            <w:noWrap w:val="0"/>
            <w:vAlign w:val="center"/>
          </w:tcPr>
          <w:p w14:paraId="186FE401">
            <w:pPr>
              <w:jc w:val="center"/>
              <w:rPr>
                <w:rFonts w:ascii="宋体" w:hAnsi="宋体" w:eastAsia="宋体" w:cs="宋体"/>
                <w:b/>
                <w:bCs/>
                <w:szCs w:val="21"/>
              </w:rPr>
            </w:pPr>
            <w:r>
              <w:rPr>
                <w:rFonts w:hint="eastAsia" w:ascii="宋体" w:hAnsi="宋体" w:eastAsia="宋体" w:cs="宋体"/>
                <w:b/>
                <w:bCs/>
                <w:kern w:val="0"/>
                <w:szCs w:val="21"/>
              </w:rPr>
              <w:t>数量</w:t>
            </w:r>
          </w:p>
        </w:tc>
        <w:tc>
          <w:tcPr>
            <w:tcW w:w="518" w:type="pct"/>
            <w:noWrap w:val="0"/>
            <w:vAlign w:val="center"/>
          </w:tcPr>
          <w:p w14:paraId="15A7AA60">
            <w:pPr>
              <w:jc w:val="center"/>
              <w:rPr>
                <w:rFonts w:ascii="宋体" w:hAnsi="宋体" w:eastAsia="宋体" w:cs="宋体"/>
                <w:b/>
                <w:bCs/>
                <w:szCs w:val="21"/>
              </w:rPr>
            </w:pPr>
            <w:r>
              <w:rPr>
                <w:rFonts w:hint="eastAsia" w:ascii="宋体" w:hAnsi="宋体" w:eastAsia="宋体" w:cs="宋体"/>
                <w:b/>
                <w:bCs/>
                <w:szCs w:val="21"/>
              </w:rPr>
              <w:t>中小企业划分标准所属行业</w:t>
            </w:r>
          </w:p>
        </w:tc>
      </w:tr>
      <w:tr w14:paraId="56FA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19C7A3EC">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4253B11F">
            <w:pPr>
              <w:jc w:val="center"/>
              <w:rPr>
                <w:rFonts w:ascii="宋体" w:hAnsi="宋体" w:eastAsia="宋体" w:cs="宋体"/>
                <w:szCs w:val="21"/>
              </w:rPr>
            </w:pPr>
            <w:r>
              <w:rPr>
                <w:rFonts w:hint="eastAsia" w:ascii="宋体" w:hAnsi="宋体" w:eastAsia="宋体" w:cs="宋体"/>
                <w:szCs w:val="21"/>
              </w:rPr>
              <w:t>中期库压缩冷凝机组</w:t>
            </w:r>
          </w:p>
        </w:tc>
        <w:tc>
          <w:tcPr>
            <w:tcW w:w="3011" w:type="pct"/>
            <w:gridSpan w:val="2"/>
            <w:noWrap w:val="0"/>
            <w:tcMar>
              <w:top w:w="13" w:type="dxa"/>
              <w:left w:w="57" w:type="dxa"/>
              <w:bottom w:w="0" w:type="dxa"/>
              <w:right w:w="57" w:type="dxa"/>
            </w:tcMar>
            <w:vAlign w:val="center"/>
          </w:tcPr>
          <w:p w14:paraId="5241BAEA">
            <w:pPr>
              <w:pStyle w:val="59"/>
              <w:numPr>
                <w:ilvl w:val="0"/>
                <w:numId w:val="2"/>
              </w:numPr>
              <w:adjustRightInd w:val="0"/>
              <w:snapToGrid w:val="0"/>
              <w:ind w:firstLineChars="0"/>
              <w:rPr>
                <w:rFonts w:ascii="宋体" w:hAnsi="宋体" w:cs="宋体"/>
              </w:rPr>
            </w:pPr>
            <w:r>
              <w:rPr>
                <w:rFonts w:hint="eastAsia" w:ascii="宋体" w:hAnsi="宋体" w:cs="宋体"/>
              </w:rPr>
              <w:t>冷凝机组采用双独立管路系统，包含2台低温涡旋风冷低噪音制冷机，实行一备一用，轮值启动。可应用于不同库温，高性能原装机组（拒绝使用组装机组）。</w:t>
            </w:r>
          </w:p>
          <w:p w14:paraId="53FA4961">
            <w:pPr>
              <w:pStyle w:val="59"/>
              <w:numPr>
                <w:ilvl w:val="0"/>
                <w:numId w:val="2"/>
              </w:numPr>
              <w:adjustRightInd w:val="0"/>
              <w:snapToGrid w:val="0"/>
              <w:ind w:firstLineChars="0"/>
              <w:rPr>
                <w:rFonts w:ascii="宋体" w:hAnsi="宋体" w:cs="宋体"/>
              </w:rPr>
            </w:pPr>
            <w:r>
              <w:rPr>
                <w:rFonts w:hint="eastAsia" w:ascii="宋体" w:hAnsi="宋体" w:cs="宋体"/>
              </w:rPr>
              <w:t>室内控温要求：-5±2℃，温度实时值与设置值误差≤1℃，单台制冷量≥11.8KW，能效比≥2.42，机组电功率（单台）≤4.89KW，额定电流≤9.6A。</w:t>
            </w:r>
          </w:p>
          <w:p w14:paraId="678AB346">
            <w:pPr>
              <w:pStyle w:val="59"/>
              <w:numPr>
                <w:ilvl w:val="0"/>
                <w:numId w:val="2"/>
              </w:numPr>
              <w:adjustRightInd w:val="0"/>
              <w:snapToGrid w:val="0"/>
              <w:ind w:firstLineChars="0"/>
              <w:rPr>
                <w:rFonts w:ascii="宋体" w:hAnsi="宋体" w:cs="宋体"/>
              </w:rPr>
            </w:pPr>
            <w:r>
              <w:rPr>
                <w:rFonts w:hint="eastAsia" w:ascii="宋体" w:hAnsi="宋体" w:cs="宋体"/>
              </w:rPr>
              <w:t>噪音：1米处制冷机组≤60db。</w:t>
            </w:r>
          </w:p>
          <w:p w14:paraId="3F91CCFC">
            <w:pPr>
              <w:pStyle w:val="59"/>
              <w:numPr>
                <w:ilvl w:val="0"/>
                <w:numId w:val="2"/>
              </w:numPr>
              <w:adjustRightInd w:val="0"/>
              <w:snapToGrid w:val="0"/>
              <w:ind w:firstLineChars="0"/>
              <w:rPr>
                <w:rFonts w:ascii="宋体" w:hAnsi="宋体" w:cs="宋体"/>
              </w:rPr>
            </w:pPr>
            <w:r>
              <w:rPr>
                <w:rFonts w:hint="eastAsia" w:ascii="宋体" w:hAnsi="宋体" w:cs="宋体"/>
              </w:rPr>
              <w:t>采用全自动状态监控接口，高低压采样接口，电流电压采集显示接口，高低压管路温度检测接口,便于资源库监管系统监管压缩机压力等数据的采集。自带控制器，数码模块，风扇调速模块，消音罩。</w:t>
            </w:r>
          </w:p>
          <w:p w14:paraId="472590E7">
            <w:pPr>
              <w:pStyle w:val="59"/>
              <w:numPr>
                <w:ilvl w:val="0"/>
                <w:numId w:val="2"/>
              </w:numPr>
              <w:adjustRightInd w:val="0"/>
              <w:snapToGrid w:val="0"/>
              <w:ind w:firstLineChars="0"/>
              <w:rPr>
                <w:rFonts w:ascii="宋体" w:hAnsi="宋体" w:cs="宋体"/>
                <w:b/>
                <w:bCs/>
                <w:kern w:val="0"/>
                <w:lang w:bidi="ar"/>
              </w:rPr>
            </w:pPr>
            <w:r>
              <w:rPr>
                <w:rFonts w:hint="eastAsia" w:ascii="宋体" w:hAnsi="宋体" w:cs="宋体"/>
              </w:rPr>
              <w:t>换热器：防腐蚀型壳管式换热器。</w:t>
            </w:r>
          </w:p>
        </w:tc>
        <w:tc>
          <w:tcPr>
            <w:tcW w:w="315" w:type="pct"/>
            <w:noWrap w:val="0"/>
            <w:vAlign w:val="center"/>
          </w:tcPr>
          <w:p w14:paraId="65CD035F">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2EBFD6B6">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w:t>
            </w:r>
          </w:p>
        </w:tc>
        <w:tc>
          <w:tcPr>
            <w:tcW w:w="518" w:type="pct"/>
            <w:noWrap w:val="0"/>
            <w:vAlign w:val="center"/>
          </w:tcPr>
          <w:p w14:paraId="68AD6549">
            <w:pPr>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工业</w:t>
            </w:r>
          </w:p>
        </w:tc>
      </w:tr>
      <w:tr w14:paraId="48F4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92" w:type="pct"/>
            <w:noWrap w:val="0"/>
            <w:tcMar>
              <w:top w:w="13" w:type="dxa"/>
              <w:left w:w="57" w:type="dxa"/>
              <w:bottom w:w="0" w:type="dxa"/>
              <w:right w:w="57" w:type="dxa"/>
            </w:tcMar>
            <w:vAlign w:val="center"/>
          </w:tcPr>
          <w:p w14:paraId="5F3F24CC">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0087B218">
            <w:pPr>
              <w:jc w:val="center"/>
              <w:rPr>
                <w:rFonts w:ascii="宋体" w:hAnsi="宋体" w:eastAsia="宋体" w:cs="宋体"/>
                <w:szCs w:val="21"/>
              </w:rPr>
            </w:pPr>
            <w:r>
              <w:rPr>
                <w:rFonts w:hint="eastAsia" w:ascii="宋体" w:hAnsi="宋体" w:eastAsia="宋体" w:cs="宋体"/>
                <w:szCs w:val="21"/>
              </w:rPr>
              <w:t>长期库压缩冷凝机组</w:t>
            </w:r>
          </w:p>
        </w:tc>
        <w:tc>
          <w:tcPr>
            <w:tcW w:w="3011" w:type="pct"/>
            <w:gridSpan w:val="2"/>
            <w:noWrap w:val="0"/>
            <w:tcMar>
              <w:top w:w="13" w:type="dxa"/>
              <w:left w:w="57" w:type="dxa"/>
              <w:bottom w:w="0" w:type="dxa"/>
              <w:right w:w="57" w:type="dxa"/>
            </w:tcMar>
            <w:vAlign w:val="center"/>
          </w:tcPr>
          <w:p w14:paraId="648AAADF">
            <w:pPr>
              <w:pStyle w:val="59"/>
              <w:numPr>
                <w:ilvl w:val="0"/>
                <w:numId w:val="3"/>
              </w:numPr>
              <w:adjustRightInd w:val="0"/>
              <w:snapToGrid w:val="0"/>
              <w:ind w:firstLineChars="0"/>
              <w:rPr>
                <w:rFonts w:ascii="宋体" w:hAnsi="宋体" w:cs="宋体"/>
              </w:rPr>
            </w:pPr>
            <w:r>
              <w:rPr>
                <w:rFonts w:hint="eastAsia" w:ascii="宋体" w:hAnsi="宋体" w:cs="宋体"/>
              </w:rPr>
              <w:t>冷凝机组采用双独立管路系统，包含2台低温涡旋风冷低噪音制冷机，实行一备一用，轮值启动。可应用于不同库温，高性能原装机组（拒绝使用组装机组）。</w:t>
            </w:r>
          </w:p>
          <w:p w14:paraId="2CE0B3F9">
            <w:pPr>
              <w:pStyle w:val="59"/>
              <w:numPr>
                <w:ilvl w:val="0"/>
                <w:numId w:val="3"/>
              </w:numPr>
              <w:adjustRightInd w:val="0"/>
              <w:snapToGrid w:val="0"/>
              <w:ind w:firstLineChars="0"/>
              <w:rPr>
                <w:rFonts w:ascii="宋体" w:hAnsi="宋体" w:cs="宋体"/>
              </w:rPr>
            </w:pPr>
            <w:r>
              <w:rPr>
                <w:rFonts w:hint="eastAsia" w:ascii="宋体" w:hAnsi="宋体" w:cs="宋体"/>
              </w:rPr>
              <w:t>室内控温要求：-18±2℃，温度实时值与设置值误差≤1℃，单台制冷量≥7.2KW，能效比≥1.40，机组电功率（单台）≤5.21KW，额定电流≤14.6A。</w:t>
            </w:r>
          </w:p>
          <w:p w14:paraId="0BCD1E9F">
            <w:pPr>
              <w:pStyle w:val="59"/>
              <w:numPr>
                <w:ilvl w:val="0"/>
                <w:numId w:val="3"/>
              </w:numPr>
              <w:adjustRightInd w:val="0"/>
              <w:snapToGrid w:val="0"/>
              <w:ind w:firstLineChars="0"/>
              <w:rPr>
                <w:rFonts w:ascii="宋体" w:hAnsi="宋体" w:cs="宋体"/>
              </w:rPr>
            </w:pPr>
            <w:r>
              <w:rPr>
                <w:rFonts w:hint="eastAsia" w:ascii="宋体" w:hAnsi="宋体" w:cs="宋体"/>
              </w:rPr>
              <w:t>噪音：1米处制冷机组≤60db。</w:t>
            </w:r>
          </w:p>
          <w:p w14:paraId="1A743340">
            <w:pPr>
              <w:pStyle w:val="59"/>
              <w:numPr>
                <w:ilvl w:val="0"/>
                <w:numId w:val="3"/>
              </w:numPr>
              <w:adjustRightInd w:val="0"/>
              <w:snapToGrid w:val="0"/>
              <w:ind w:firstLineChars="0"/>
              <w:rPr>
                <w:rFonts w:ascii="宋体" w:hAnsi="宋体" w:cs="宋体"/>
              </w:rPr>
            </w:pPr>
            <w:r>
              <w:rPr>
                <w:rFonts w:hint="eastAsia" w:ascii="宋体" w:hAnsi="宋体" w:cs="宋体"/>
              </w:rPr>
              <w:t>采用全自动状态监控接口，高低压采样接口，电流电压采集显示接口，高低压管路温度检测接口，便于资源库监管系统监管压缩机压力等数据的采集。自带控制器，数码模块，风扇调速模块，消音罩。</w:t>
            </w:r>
          </w:p>
          <w:p w14:paraId="6E8A71CA">
            <w:pPr>
              <w:pStyle w:val="59"/>
              <w:numPr>
                <w:ilvl w:val="0"/>
                <w:numId w:val="3"/>
              </w:numPr>
              <w:adjustRightInd w:val="0"/>
              <w:snapToGrid w:val="0"/>
              <w:ind w:firstLineChars="0"/>
              <w:rPr>
                <w:rFonts w:ascii="宋体" w:hAnsi="宋体" w:cs="宋体"/>
              </w:rPr>
            </w:pPr>
            <w:r>
              <w:rPr>
                <w:rFonts w:hint="eastAsia" w:ascii="宋体" w:hAnsi="宋体" w:cs="宋体"/>
              </w:rPr>
              <w:t>换热器：防腐蚀型壳管式换热器。</w:t>
            </w:r>
          </w:p>
          <w:p w14:paraId="5AF7ECEF">
            <w:pPr>
              <w:pStyle w:val="59"/>
              <w:numPr>
                <w:ilvl w:val="0"/>
                <w:numId w:val="3"/>
              </w:numPr>
              <w:adjustRightInd w:val="0"/>
              <w:snapToGrid w:val="0"/>
              <w:ind w:firstLineChars="0"/>
              <w:rPr>
                <w:rFonts w:ascii="宋体" w:hAnsi="宋体" w:cs="宋体"/>
                <w:b/>
                <w:bCs/>
              </w:rPr>
            </w:pPr>
            <w:r>
              <w:rPr>
                <w:rFonts w:hint="eastAsia"/>
                <w:b/>
                <w:bCs/>
              </w:rPr>
              <w:t>供货时</w:t>
            </w:r>
            <w:r>
              <w:rPr>
                <w:rFonts w:hint="eastAsia" w:ascii="宋体" w:hAnsi="宋体" w:cs="宋体"/>
                <w:b/>
                <w:bCs/>
              </w:rPr>
              <w:t>需提供具有资质的第三方检测机构出具的</w:t>
            </w:r>
            <w:r>
              <w:rPr>
                <w:rFonts w:hint="eastAsia" w:ascii="宋体" w:hAnsi="宋体" w:cs="宋体"/>
                <w:b/>
                <w:bCs/>
                <w:lang w:eastAsia="zh-CN"/>
              </w:rPr>
              <w:t>满足上述技术要求</w:t>
            </w:r>
            <w:r>
              <w:rPr>
                <w:rFonts w:hint="eastAsia" w:ascii="宋体" w:hAnsi="宋体" w:cs="宋体"/>
                <w:b/>
                <w:bCs/>
              </w:rPr>
              <w:t>检测报告复印件，并加盖供应商公章</w:t>
            </w:r>
            <w:r>
              <w:rPr>
                <w:rFonts w:hint="eastAsia"/>
              </w:rPr>
              <w:t>。</w:t>
            </w:r>
          </w:p>
          <w:p w14:paraId="540C4115">
            <w:pPr>
              <w:pStyle w:val="13"/>
              <w:numPr>
                <w:ilvl w:val="0"/>
                <w:numId w:val="3"/>
              </w:numPr>
              <w:adjustRightInd w:val="0"/>
              <w:snapToGrid w:val="0"/>
              <w:rPr>
                <w:rFonts w:ascii="宋体" w:hAnsi="宋体" w:eastAsia="宋体" w:cs="宋体"/>
                <w:b/>
                <w:bCs/>
                <w:szCs w:val="21"/>
                <w:lang w:bidi="ar"/>
              </w:rPr>
            </w:pPr>
            <w:r>
              <w:rPr>
                <w:rFonts w:hint="eastAsia" w:ascii="宋体" w:hAnsi="宋体" w:eastAsia="宋体" w:cs="宋体"/>
                <w:b/>
                <w:bCs/>
                <w:szCs w:val="21"/>
              </w:rPr>
              <w:t>供货时须提供生产厂家出具的满足上述技术要求的技术参数确认函复印件，并加盖供应商公章。</w:t>
            </w:r>
          </w:p>
        </w:tc>
        <w:tc>
          <w:tcPr>
            <w:tcW w:w="315" w:type="pct"/>
            <w:noWrap w:val="0"/>
            <w:vAlign w:val="center"/>
          </w:tcPr>
          <w:p w14:paraId="64E06F48">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5BC24FDC">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w:t>
            </w:r>
          </w:p>
        </w:tc>
        <w:tc>
          <w:tcPr>
            <w:tcW w:w="518" w:type="pct"/>
            <w:noWrap w:val="0"/>
            <w:vAlign w:val="center"/>
          </w:tcPr>
          <w:p w14:paraId="64998290">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1886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7B6A3C64">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6C3DC138">
            <w:pPr>
              <w:jc w:val="center"/>
              <w:rPr>
                <w:rFonts w:ascii="宋体" w:hAnsi="宋体" w:eastAsia="宋体" w:cs="宋体"/>
                <w:szCs w:val="21"/>
              </w:rPr>
            </w:pPr>
            <w:r>
              <w:rPr>
                <w:rFonts w:hint="eastAsia" w:ascii="宋体" w:hAnsi="宋体" w:eastAsia="宋体" w:cs="宋体"/>
                <w:szCs w:val="21"/>
              </w:rPr>
              <w:t>双十五干燥间</w:t>
            </w:r>
            <w:r>
              <w:rPr>
                <w:rFonts w:hint="eastAsia"/>
              </w:rPr>
              <w:t>压缩</w:t>
            </w:r>
            <w:r>
              <w:rPr>
                <w:rFonts w:hint="eastAsia" w:ascii="宋体" w:hAnsi="宋体" w:eastAsia="宋体" w:cs="宋体"/>
                <w:szCs w:val="21"/>
              </w:rPr>
              <w:t>冷凝机组</w:t>
            </w:r>
          </w:p>
        </w:tc>
        <w:tc>
          <w:tcPr>
            <w:tcW w:w="3011" w:type="pct"/>
            <w:gridSpan w:val="2"/>
            <w:noWrap w:val="0"/>
            <w:tcMar>
              <w:top w:w="13" w:type="dxa"/>
              <w:left w:w="57" w:type="dxa"/>
              <w:bottom w:w="0" w:type="dxa"/>
              <w:right w:w="57" w:type="dxa"/>
            </w:tcMar>
            <w:vAlign w:val="center"/>
          </w:tcPr>
          <w:p w14:paraId="78168A02">
            <w:pPr>
              <w:pStyle w:val="59"/>
              <w:numPr>
                <w:ilvl w:val="0"/>
                <w:numId w:val="4"/>
              </w:numPr>
              <w:adjustRightInd w:val="0"/>
              <w:snapToGrid w:val="0"/>
              <w:ind w:firstLineChars="0"/>
              <w:rPr>
                <w:rFonts w:ascii="宋体" w:hAnsi="宋体" w:cs="宋体"/>
              </w:rPr>
            </w:pPr>
            <w:r>
              <w:rPr>
                <w:rFonts w:hint="eastAsia" w:ascii="宋体" w:hAnsi="宋体" w:cs="宋体"/>
              </w:rPr>
              <w:t>冷凝机组采用双独立管路系统，包含2台低温涡旋风冷低噪音制冷机，实行一备一用，轮值启动。可应用于不同库温，高性能原装机组（拒绝使用组装机组）。</w:t>
            </w:r>
          </w:p>
          <w:p w14:paraId="476CAC5D">
            <w:pPr>
              <w:pStyle w:val="59"/>
              <w:numPr>
                <w:ilvl w:val="0"/>
                <w:numId w:val="4"/>
              </w:numPr>
              <w:adjustRightInd w:val="0"/>
              <w:snapToGrid w:val="0"/>
              <w:ind w:firstLineChars="0"/>
              <w:rPr>
                <w:rFonts w:ascii="宋体" w:hAnsi="宋体" w:cs="宋体"/>
              </w:rPr>
            </w:pPr>
            <w:r>
              <w:rPr>
                <w:rFonts w:hint="eastAsia" w:ascii="宋体" w:hAnsi="宋体" w:cs="宋体"/>
              </w:rPr>
              <w:t>室内控温要求：15±2℃，温度实时值与设置值误差≤1℃，单台制冷量≥13.2KW，能效比≥2.42，机组电功率（单台）≤5.43KW，额定电流≤12.4A。</w:t>
            </w:r>
          </w:p>
          <w:p w14:paraId="2DC3271A">
            <w:pPr>
              <w:pStyle w:val="59"/>
              <w:numPr>
                <w:ilvl w:val="0"/>
                <w:numId w:val="4"/>
              </w:numPr>
              <w:adjustRightInd w:val="0"/>
              <w:snapToGrid w:val="0"/>
              <w:ind w:firstLineChars="0"/>
              <w:rPr>
                <w:rFonts w:ascii="宋体" w:hAnsi="宋体" w:cs="宋体"/>
              </w:rPr>
            </w:pPr>
            <w:r>
              <w:rPr>
                <w:rFonts w:hint="eastAsia" w:ascii="宋体" w:hAnsi="宋体" w:cs="宋体"/>
              </w:rPr>
              <w:t>噪音：1米处制冷机组≤60db。</w:t>
            </w:r>
          </w:p>
          <w:p w14:paraId="603FC255">
            <w:pPr>
              <w:pStyle w:val="59"/>
              <w:numPr>
                <w:ilvl w:val="0"/>
                <w:numId w:val="4"/>
              </w:numPr>
              <w:adjustRightInd w:val="0"/>
              <w:snapToGrid w:val="0"/>
              <w:ind w:firstLineChars="0"/>
              <w:rPr>
                <w:rFonts w:ascii="宋体" w:hAnsi="宋体" w:cs="宋体"/>
              </w:rPr>
            </w:pPr>
            <w:r>
              <w:rPr>
                <w:rFonts w:hint="eastAsia" w:ascii="宋体" w:hAnsi="宋体" w:cs="宋体"/>
              </w:rPr>
              <w:t>采用全自动状态监控接口，高低压采样接口，电流电压采集显示接口，高低压管路温度检测接口，便于资源库监管系统监管压缩机压力等数据的采集。自带控制器，数码模块，风扇调速模块，消音罩。</w:t>
            </w:r>
          </w:p>
          <w:p w14:paraId="379FA36B">
            <w:pPr>
              <w:pStyle w:val="59"/>
              <w:numPr>
                <w:ilvl w:val="0"/>
                <w:numId w:val="4"/>
              </w:numPr>
              <w:adjustRightInd w:val="0"/>
              <w:snapToGrid w:val="0"/>
              <w:ind w:firstLineChars="0"/>
              <w:rPr>
                <w:rFonts w:ascii="宋体" w:hAnsi="宋体" w:cs="宋体"/>
                <w:b/>
                <w:bCs/>
                <w:kern w:val="0"/>
                <w:lang w:bidi="ar"/>
              </w:rPr>
            </w:pPr>
            <w:r>
              <w:rPr>
                <w:rFonts w:hint="eastAsia" w:ascii="宋体" w:hAnsi="宋体" w:cs="宋体"/>
              </w:rPr>
              <w:t>换热器：防腐蚀型壳管式换热器。</w:t>
            </w:r>
          </w:p>
        </w:tc>
        <w:tc>
          <w:tcPr>
            <w:tcW w:w="315" w:type="pct"/>
            <w:noWrap w:val="0"/>
            <w:vAlign w:val="center"/>
          </w:tcPr>
          <w:p w14:paraId="24054EC7">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2A76EC73">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w:t>
            </w:r>
          </w:p>
        </w:tc>
        <w:tc>
          <w:tcPr>
            <w:tcW w:w="518" w:type="pct"/>
            <w:noWrap w:val="0"/>
            <w:vAlign w:val="center"/>
          </w:tcPr>
          <w:p w14:paraId="76F12058">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0B27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5F16BABB">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3CA4C328">
            <w:pPr>
              <w:jc w:val="center"/>
              <w:rPr>
                <w:rFonts w:ascii="宋体" w:hAnsi="宋体" w:eastAsia="宋体" w:cs="宋体"/>
                <w:szCs w:val="21"/>
              </w:rPr>
            </w:pPr>
            <w:r>
              <w:rPr>
                <w:rFonts w:hint="eastAsia" w:ascii="宋体" w:hAnsi="宋体" w:eastAsia="宋体" w:cs="宋体"/>
                <w:szCs w:val="21"/>
              </w:rPr>
              <w:t>中期库专用蒸发冷风机</w:t>
            </w:r>
          </w:p>
        </w:tc>
        <w:tc>
          <w:tcPr>
            <w:tcW w:w="3011" w:type="pct"/>
            <w:gridSpan w:val="2"/>
            <w:noWrap w:val="0"/>
            <w:tcMar>
              <w:top w:w="13" w:type="dxa"/>
              <w:left w:w="57" w:type="dxa"/>
              <w:bottom w:w="0" w:type="dxa"/>
              <w:right w:w="57" w:type="dxa"/>
            </w:tcMar>
            <w:vAlign w:val="center"/>
          </w:tcPr>
          <w:p w14:paraId="2D08553A">
            <w:pPr>
              <w:pStyle w:val="59"/>
              <w:numPr>
                <w:ilvl w:val="0"/>
                <w:numId w:val="5"/>
              </w:numPr>
              <w:adjustRightInd w:val="0"/>
              <w:snapToGrid w:val="0"/>
              <w:ind w:firstLineChars="0"/>
              <w:rPr>
                <w:rFonts w:ascii="宋体" w:hAnsi="宋体" w:cs="宋体"/>
                <w:lang w:eastAsia="zh-Hans"/>
              </w:rPr>
            </w:pPr>
            <w:r>
              <w:rPr>
                <w:rFonts w:hint="eastAsia" w:ascii="宋体" w:hAnsi="宋体" w:cs="宋体"/>
              </w:rPr>
              <w:t>制冷量≥13.2KW，整机功率：≤5KW，其中风机功率≤1.2KW，风量：≤5944</w:t>
            </w:r>
            <w:r>
              <w:rPr>
                <w:rFonts w:hint="eastAsia" w:ascii="宋体" w:hAnsi="宋体" w:eastAsia="仿宋" w:cs="宋体"/>
                <w:sz w:val="22"/>
              </w:rPr>
              <w:t>m³</w:t>
            </w:r>
            <w:r>
              <w:rPr>
                <w:rFonts w:hint="eastAsia" w:ascii="宋体" w:hAnsi="宋体" w:cs="宋体"/>
              </w:rPr>
              <w:t>/h，射程≥8.6m。</w:t>
            </w:r>
          </w:p>
          <w:p w14:paraId="0C052F7B">
            <w:pPr>
              <w:numPr>
                <w:ilvl w:val="0"/>
                <w:numId w:val="5"/>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铜管符合JIS.C12T.标准，</w:t>
            </w:r>
            <w:r>
              <w:rPr>
                <w:rFonts w:hint="eastAsia" w:ascii="宋体" w:hAnsi="宋体" w:eastAsia="宋体" w:cs="宋体"/>
                <w:szCs w:val="21"/>
              </w:rPr>
              <w:t>使用</w:t>
            </w:r>
            <w:r>
              <w:rPr>
                <w:rFonts w:hint="eastAsia" w:ascii="宋体" w:hAnsi="宋体" w:eastAsia="宋体" w:cs="宋体"/>
                <w:szCs w:val="21"/>
                <w:lang w:eastAsia="zh-Hans"/>
              </w:rPr>
              <w:t>内螺纹管(IGT)</w:t>
            </w:r>
            <w:r>
              <w:rPr>
                <w:rFonts w:hint="eastAsia" w:ascii="宋体" w:hAnsi="宋体" w:eastAsia="宋体" w:cs="宋体"/>
                <w:szCs w:val="21"/>
              </w:rPr>
              <w:t>，</w:t>
            </w:r>
            <w:r>
              <w:rPr>
                <w:rFonts w:hint="eastAsia" w:ascii="宋体" w:hAnsi="宋体" w:eastAsia="宋体" w:cs="宋体"/>
                <w:szCs w:val="21"/>
                <w:lang w:eastAsia="zh-Hans"/>
              </w:rPr>
              <w:t>增加内部盘管面积并产生低的油膜系数，提高换热效率及换热量。</w:t>
            </w:r>
          </w:p>
          <w:p w14:paraId="39C21101">
            <w:pPr>
              <w:numPr>
                <w:ilvl w:val="0"/>
                <w:numId w:val="5"/>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外壳</w:t>
            </w:r>
            <w:r>
              <w:rPr>
                <w:rFonts w:hint="eastAsia" w:ascii="宋体" w:hAnsi="宋体" w:eastAsia="宋体" w:cs="宋体"/>
                <w:szCs w:val="21"/>
              </w:rPr>
              <w:t>：</w:t>
            </w:r>
            <w:r>
              <w:rPr>
                <w:rFonts w:hint="eastAsia" w:ascii="宋体" w:hAnsi="宋体" w:eastAsia="宋体" w:cs="宋体"/>
                <w:szCs w:val="21"/>
                <w:lang w:eastAsia="zh-Hans"/>
              </w:rPr>
              <w:t>选用符合GB/T 3190-2020标准的优质铝材。</w:t>
            </w:r>
            <w:r>
              <w:rPr>
                <w:rFonts w:hint="eastAsia" w:ascii="宋体" w:hAnsi="宋体" w:eastAsia="宋体" w:cs="宋体"/>
                <w:szCs w:val="21"/>
              </w:rPr>
              <w:t>配备</w:t>
            </w:r>
            <w:r>
              <w:rPr>
                <w:rFonts w:hint="eastAsia" w:ascii="宋体" w:hAnsi="宋体" w:eastAsia="宋体" w:cs="宋体"/>
                <w:szCs w:val="21"/>
                <w:lang w:eastAsia="zh-Hans"/>
              </w:rPr>
              <w:t>导流板，</w:t>
            </w:r>
            <w:r>
              <w:rPr>
                <w:rFonts w:hint="eastAsia" w:ascii="宋体" w:hAnsi="宋体" w:eastAsia="宋体" w:cs="宋体"/>
                <w:szCs w:val="21"/>
              </w:rPr>
              <w:t>可</w:t>
            </w:r>
            <w:r>
              <w:rPr>
                <w:rFonts w:hint="eastAsia" w:ascii="宋体" w:hAnsi="宋体" w:eastAsia="宋体" w:cs="宋体"/>
                <w:szCs w:val="21"/>
                <w:lang w:eastAsia="zh-Hans"/>
              </w:rPr>
              <w:t>增强空气侧换热性能，并</w:t>
            </w:r>
            <w:r>
              <w:rPr>
                <w:rFonts w:hint="eastAsia" w:ascii="宋体" w:hAnsi="宋体" w:eastAsia="宋体" w:cs="宋体"/>
                <w:szCs w:val="21"/>
              </w:rPr>
              <w:t>具有承受</w:t>
            </w:r>
            <w:r>
              <w:rPr>
                <w:rFonts w:hint="eastAsia" w:ascii="宋体" w:hAnsi="宋体" w:eastAsia="宋体" w:cs="宋体"/>
                <w:szCs w:val="21"/>
                <w:lang w:eastAsia="zh-Hans"/>
              </w:rPr>
              <w:t>2个或</w:t>
            </w:r>
            <w:r>
              <w:rPr>
                <w:rFonts w:hint="eastAsia" w:ascii="宋体" w:hAnsi="宋体" w:eastAsia="宋体" w:cs="宋体"/>
                <w:szCs w:val="21"/>
              </w:rPr>
              <w:t>2</w:t>
            </w:r>
            <w:r>
              <w:rPr>
                <w:rFonts w:hint="eastAsia" w:ascii="宋体" w:hAnsi="宋体" w:eastAsia="宋体" w:cs="宋体"/>
                <w:szCs w:val="21"/>
                <w:lang w:eastAsia="zh-Hans"/>
              </w:rPr>
              <w:t>个以上风机</w:t>
            </w:r>
            <w:r>
              <w:rPr>
                <w:rFonts w:hint="eastAsia" w:ascii="宋体" w:hAnsi="宋体" w:eastAsia="宋体" w:cs="宋体"/>
                <w:szCs w:val="21"/>
              </w:rPr>
              <w:t>的</w:t>
            </w:r>
            <w:r>
              <w:rPr>
                <w:rFonts w:hint="eastAsia" w:ascii="宋体" w:hAnsi="宋体" w:eastAsia="宋体" w:cs="宋体"/>
                <w:szCs w:val="21"/>
                <w:lang w:eastAsia="zh-Hans"/>
              </w:rPr>
              <w:t>牢固结构基础。</w:t>
            </w:r>
          </w:p>
          <w:p w14:paraId="151134DB">
            <w:pPr>
              <w:numPr>
                <w:ilvl w:val="0"/>
                <w:numId w:val="5"/>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除霜</w:t>
            </w:r>
            <w:r>
              <w:rPr>
                <w:rFonts w:hint="eastAsia" w:ascii="宋体" w:hAnsi="宋体" w:eastAsia="宋体" w:cs="宋体"/>
                <w:szCs w:val="21"/>
              </w:rPr>
              <w:t>：</w:t>
            </w:r>
            <w:r>
              <w:rPr>
                <w:rFonts w:hint="eastAsia" w:ascii="宋体" w:hAnsi="宋体" w:eastAsia="宋体" w:cs="宋体"/>
                <w:szCs w:val="21"/>
                <w:lang w:eastAsia="zh-Hans"/>
              </w:rPr>
              <w:t>采用带有不锈钢保护套的电加热器，配以绝缘接头及超低温环氧树脂导线(耐低温达-80℃)，</w:t>
            </w:r>
            <w:r>
              <w:rPr>
                <w:rFonts w:hint="eastAsia" w:ascii="宋体" w:hAnsi="宋体" w:eastAsia="宋体" w:cs="宋体"/>
                <w:szCs w:val="21"/>
              </w:rPr>
              <w:t>可</w:t>
            </w:r>
            <w:r>
              <w:rPr>
                <w:rFonts w:hint="eastAsia" w:ascii="宋体" w:hAnsi="宋体" w:eastAsia="宋体" w:cs="宋体"/>
                <w:szCs w:val="21"/>
                <w:lang w:eastAsia="zh-Hans"/>
              </w:rPr>
              <w:t>提高除霜效率。</w:t>
            </w:r>
          </w:p>
          <w:p w14:paraId="20E03642">
            <w:pPr>
              <w:numPr>
                <w:ilvl w:val="0"/>
                <w:numId w:val="5"/>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翅片</w:t>
            </w:r>
            <w:r>
              <w:rPr>
                <w:rFonts w:hint="eastAsia" w:ascii="宋体" w:hAnsi="宋体" w:eastAsia="宋体" w:cs="宋体"/>
                <w:szCs w:val="21"/>
              </w:rPr>
              <w:t>：选用</w:t>
            </w:r>
            <w:r>
              <w:rPr>
                <w:rFonts w:hint="eastAsia" w:ascii="宋体" w:hAnsi="宋体" w:eastAsia="宋体" w:cs="宋体"/>
                <w:szCs w:val="21"/>
                <w:lang w:eastAsia="zh-Hans"/>
              </w:rPr>
              <w:t>优质铝材(</w:t>
            </w:r>
            <w:r>
              <w:rPr>
                <w:rFonts w:hint="eastAsia" w:ascii="宋体" w:hAnsi="宋体" w:eastAsia="宋体" w:cs="宋体"/>
                <w:szCs w:val="21"/>
              </w:rPr>
              <w:t>符合GB/T 3190-2020</w:t>
            </w:r>
            <w:r>
              <w:rPr>
                <w:rFonts w:hint="eastAsia" w:ascii="宋体" w:hAnsi="宋体" w:eastAsia="宋体" w:cs="宋体"/>
                <w:szCs w:val="21"/>
                <w:lang w:eastAsia="zh-Hans"/>
              </w:rPr>
              <w:t>标准)，双正弦波翅片，波纹边缘，</w:t>
            </w:r>
            <w:r>
              <w:rPr>
                <w:rFonts w:hint="eastAsia" w:ascii="宋体" w:hAnsi="宋体" w:eastAsia="宋体" w:cs="宋体"/>
                <w:szCs w:val="21"/>
              </w:rPr>
              <w:t>以</w:t>
            </w:r>
            <w:r>
              <w:rPr>
                <w:rFonts w:hint="eastAsia" w:ascii="宋体" w:hAnsi="宋体" w:eastAsia="宋体" w:cs="宋体"/>
                <w:szCs w:val="21"/>
                <w:lang w:eastAsia="zh-Hans"/>
              </w:rPr>
              <w:t>确保</w:t>
            </w:r>
            <w:r>
              <w:rPr>
                <w:rFonts w:hint="eastAsia" w:ascii="宋体" w:hAnsi="宋体" w:eastAsia="宋体" w:cs="宋体"/>
                <w:szCs w:val="21"/>
              </w:rPr>
              <w:t>高效的</w:t>
            </w:r>
            <w:r>
              <w:rPr>
                <w:rFonts w:hint="eastAsia" w:ascii="宋体" w:hAnsi="宋体" w:eastAsia="宋体" w:cs="宋体"/>
                <w:szCs w:val="21"/>
                <w:lang w:eastAsia="zh-Hans"/>
              </w:rPr>
              <w:t>热传递效率。</w:t>
            </w:r>
          </w:p>
          <w:p w14:paraId="31D1E408">
            <w:pPr>
              <w:numPr>
                <w:ilvl w:val="0"/>
                <w:numId w:val="5"/>
              </w:numPr>
              <w:adjustRightInd w:val="0"/>
              <w:snapToGrid w:val="0"/>
              <w:rPr>
                <w:rFonts w:ascii="宋体" w:hAnsi="宋体" w:eastAsia="宋体" w:cs="宋体"/>
                <w:kern w:val="0"/>
                <w:szCs w:val="21"/>
                <w:lang w:bidi="ar"/>
              </w:rPr>
            </w:pPr>
            <w:r>
              <w:rPr>
                <w:rFonts w:hint="eastAsia" w:ascii="宋体" w:hAnsi="宋体" w:eastAsia="宋体" w:cs="宋体"/>
                <w:szCs w:val="21"/>
                <w:lang w:eastAsia="zh-Hans"/>
              </w:rPr>
              <w:t>风扇</w:t>
            </w:r>
            <w:r>
              <w:rPr>
                <w:rFonts w:hint="eastAsia" w:ascii="宋体" w:hAnsi="宋体" w:eastAsia="宋体" w:cs="宋体"/>
                <w:szCs w:val="21"/>
              </w:rPr>
              <w:t>：</w:t>
            </w:r>
            <w:r>
              <w:rPr>
                <w:rFonts w:hint="eastAsia" w:ascii="宋体" w:hAnsi="宋体" w:eastAsia="宋体" w:cs="宋体"/>
                <w:szCs w:val="21"/>
                <w:lang w:eastAsia="zh-Hans"/>
              </w:rPr>
              <w:t>选用符合DIN40050安全标准的电机，带有电机过热保护装置，</w:t>
            </w:r>
            <w:r>
              <w:rPr>
                <w:rFonts w:hint="eastAsia" w:ascii="宋体" w:hAnsi="宋体" w:eastAsia="宋体" w:cs="宋体"/>
                <w:szCs w:val="21"/>
              </w:rPr>
              <w:t>增加设备寿命及耐用性</w:t>
            </w:r>
            <w:r>
              <w:rPr>
                <w:rFonts w:hint="eastAsia" w:ascii="宋体" w:hAnsi="宋体" w:eastAsia="宋体" w:cs="宋体"/>
                <w:szCs w:val="21"/>
                <w:lang w:eastAsia="zh-Hans"/>
              </w:rPr>
              <w:t>。换热量基于</w:t>
            </w:r>
            <w:r>
              <w:rPr>
                <w:rFonts w:ascii="宋体" w:hAnsi="宋体" w:eastAsia="宋体" w:cs="宋体"/>
                <w:szCs w:val="21"/>
                <w:lang w:eastAsia="zh-Hans"/>
              </w:rPr>
              <w:t>《建筑节能与可再生能源利用通用规范》</w:t>
            </w:r>
            <w:r>
              <w:rPr>
                <w:rFonts w:hint="eastAsia" w:ascii="宋体" w:hAnsi="宋体" w:eastAsia="宋体" w:cs="宋体"/>
                <w:szCs w:val="21"/>
              </w:rPr>
              <w:t>相关技术标准</w:t>
            </w:r>
            <w:r>
              <w:rPr>
                <w:rFonts w:hint="eastAsia" w:ascii="宋体" w:hAnsi="宋体" w:eastAsia="宋体" w:cs="宋体"/>
                <w:szCs w:val="21"/>
                <w:lang w:eastAsia="zh-Hans"/>
              </w:rPr>
              <w:t>标定。</w:t>
            </w:r>
          </w:p>
          <w:p w14:paraId="49EE1D2C">
            <w:pPr>
              <w:pStyle w:val="59"/>
              <w:numPr>
                <w:ilvl w:val="0"/>
                <w:numId w:val="5"/>
              </w:numPr>
              <w:adjustRightInd w:val="0"/>
              <w:snapToGrid w:val="0"/>
              <w:ind w:firstLineChars="0"/>
              <w:rPr>
                <w:rFonts w:ascii="宋体" w:hAnsi="宋体" w:cs="宋体"/>
                <w:b/>
                <w:bCs/>
                <w:snapToGrid w:val="0"/>
                <w:kern w:val="0"/>
                <w:lang w:bidi="ar"/>
              </w:rPr>
            </w:pPr>
            <w:r>
              <w:rPr>
                <w:rFonts w:hint="eastAsia" w:ascii="宋体" w:hAnsi="宋体" w:cs="宋体"/>
              </w:rPr>
              <w:t>机组采用R404A环保制冷剂。</w:t>
            </w:r>
          </w:p>
        </w:tc>
        <w:tc>
          <w:tcPr>
            <w:tcW w:w="315" w:type="pct"/>
            <w:noWrap w:val="0"/>
            <w:vAlign w:val="center"/>
          </w:tcPr>
          <w:p w14:paraId="40DE537F">
            <w:pPr>
              <w:jc w:val="center"/>
              <w:rPr>
                <w:rFonts w:ascii="宋体" w:hAnsi="宋体" w:eastAsia="宋体" w:cs="宋体"/>
                <w:szCs w:val="21"/>
              </w:rPr>
            </w:pPr>
            <w:r>
              <w:rPr>
                <w:rFonts w:hint="eastAsia" w:ascii="宋体" w:hAnsi="宋体" w:eastAsia="宋体" w:cs="宋体"/>
                <w:szCs w:val="21"/>
              </w:rPr>
              <w:t>台</w:t>
            </w:r>
          </w:p>
        </w:tc>
        <w:tc>
          <w:tcPr>
            <w:tcW w:w="250" w:type="pct"/>
            <w:noWrap w:val="0"/>
            <w:vAlign w:val="center"/>
          </w:tcPr>
          <w:p w14:paraId="2DDB9480">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2</w:t>
            </w:r>
          </w:p>
        </w:tc>
        <w:tc>
          <w:tcPr>
            <w:tcW w:w="518" w:type="pct"/>
            <w:noWrap w:val="0"/>
            <w:vAlign w:val="center"/>
          </w:tcPr>
          <w:p w14:paraId="0A4B6CE6">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6655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6D01108B">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75AEA2CE">
            <w:pPr>
              <w:jc w:val="center"/>
              <w:rPr>
                <w:rFonts w:ascii="宋体" w:hAnsi="宋体" w:eastAsia="宋体" w:cs="宋体"/>
                <w:szCs w:val="21"/>
              </w:rPr>
            </w:pPr>
            <w:r>
              <w:rPr>
                <w:rFonts w:hint="eastAsia" w:ascii="宋体" w:hAnsi="宋体" w:eastAsia="宋体" w:cs="宋体"/>
                <w:szCs w:val="21"/>
              </w:rPr>
              <w:t>长期库专用蒸发冷风机</w:t>
            </w:r>
          </w:p>
        </w:tc>
        <w:tc>
          <w:tcPr>
            <w:tcW w:w="3011" w:type="pct"/>
            <w:gridSpan w:val="2"/>
            <w:noWrap w:val="0"/>
            <w:tcMar>
              <w:top w:w="13" w:type="dxa"/>
              <w:left w:w="57" w:type="dxa"/>
              <w:bottom w:w="0" w:type="dxa"/>
              <w:right w:w="57" w:type="dxa"/>
            </w:tcMar>
            <w:vAlign w:val="center"/>
          </w:tcPr>
          <w:p w14:paraId="339AD039">
            <w:pPr>
              <w:pStyle w:val="59"/>
              <w:numPr>
                <w:ilvl w:val="0"/>
                <w:numId w:val="6"/>
              </w:numPr>
              <w:adjustRightInd w:val="0"/>
              <w:snapToGrid w:val="0"/>
              <w:ind w:firstLineChars="0"/>
              <w:rPr>
                <w:rFonts w:ascii="宋体" w:hAnsi="宋体" w:cs="宋体"/>
                <w:lang w:eastAsia="zh-Hans"/>
              </w:rPr>
            </w:pPr>
            <w:r>
              <w:rPr>
                <w:rFonts w:hint="eastAsia" w:ascii="宋体" w:hAnsi="宋体" w:cs="宋体"/>
              </w:rPr>
              <w:t>制冷量≥8.5KW，整机功率：≤8KW，其中风机功率≤1.2KW，风量：≤5944</w:t>
            </w:r>
            <w:r>
              <w:rPr>
                <w:rFonts w:hint="eastAsia" w:ascii="宋体" w:hAnsi="宋体" w:eastAsia="仿宋" w:cs="宋体"/>
                <w:sz w:val="22"/>
              </w:rPr>
              <w:t>m³</w:t>
            </w:r>
            <w:r>
              <w:rPr>
                <w:rFonts w:hint="eastAsia" w:ascii="宋体" w:hAnsi="宋体" w:cs="宋体"/>
              </w:rPr>
              <w:t>/h，射程≥7.8m。</w:t>
            </w:r>
          </w:p>
          <w:p w14:paraId="472777B8">
            <w:pPr>
              <w:numPr>
                <w:ilvl w:val="0"/>
                <w:numId w:val="6"/>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铜管符合JIS.C12T.标准，</w:t>
            </w:r>
            <w:r>
              <w:rPr>
                <w:rFonts w:hint="eastAsia" w:ascii="宋体" w:hAnsi="宋体" w:eastAsia="宋体" w:cs="宋体"/>
                <w:szCs w:val="21"/>
              </w:rPr>
              <w:t>使用</w:t>
            </w:r>
            <w:r>
              <w:rPr>
                <w:rFonts w:hint="eastAsia" w:ascii="宋体" w:hAnsi="宋体" w:eastAsia="宋体" w:cs="宋体"/>
                <w:szCs w:val="21"/>
                <w:lang w:eastAsia="zh-Hans"/>
              </w:rPr>
              <w:t>内螺纹管(IGT)</w:t>
            </w:r>
            <w:r>
              <w:rPr>
                <w:rFonts w:hint="eastAsia" w:ascii="宋体" w:hAnsi="宋体" w:eastAsia="宋体" w:cs="宋体"/>
                <w:szCs w:val="21"/>
              </w:rPr>
              <w:t>，</w:t>
            </w:r>
            <w:r>
              <w:rPr>
                <w:rFonts w:hint="eastAsia" w:ascii="宋体" w:hAnsi="宋体" w:eastAsia="宋体" w:cs="宋体"/>
                <w:szCs w:val="21"/>
                <w:lang w:eastAsia="zh-Hans"/>
              </w:rPr>
              <w:t>增加内部盘管面积并产生低的油膜系数，提高换热效率及换热量。</w:t>
            </w:r>
          </w:p>
          <w:p w14:paraId="18C2BE28">
            <w:pPr>
              <w:numPr>
                <w:ilvl w:val="0"/>
                <w:numId w:val="6"/>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外壳</w:t>
            </w:r>
            <w:r>
              <w:rPr>
                <w:rFonts w:hint="eastAsia" w:ascii="宋体" w:hAnsi="宋体" w:eastAsia="宋体" w:cs="宋体"/>
                <w:szCs w:val="21"/>
              </w:rPr>
              <w:t>：</w:t>
            </w:r>
            <w:r>
              <w:rPr>
                <w:rFonts w:hint="eastAsia" w:ascii="宋体" w:hAnsi="宋体" w:eastAsia="宋体" w:cs="宋体"/>
                <w:szCs w:val="21"/>
                <w:lang w:eastAsia="zh-Hans"/>
              </w:rPr>
              <w:t>选用符合</w:t>
            </w:r>
            <w:r>
              <w:rPr>
                <w:rFonts w:hint="eastAsia" w:ascii="宋体" w:hAnsi="宋体" w:eastAsia="宋体" w:cs="宋体"/>
                <w:szCs w:val="21"/>
              </w:rPr>
              <w:t>GB/T 3190-2020</w:t>
            </w:r>
            <w:r>
              <w:rPr>
                <w:rFonts w:hint="eastAsia" w:ascii="宋体" w:hAnsi="宋体" w:eastAsia="宋体" w:cs="宋体"/>
                <w:szCs w:val="21"/>
                <w:lang w:eastAsia="zh-Hans"/>
              </w:rPr>
              <w:t>标准的优质铝材。</w:t>
            </w:r>
            <w:r>
              <w:rPr>
                <w:rFonts w:hint="eastAsia" w:ascii="宋体" w:hAnsi="宋体" w:eastAsia="宋体" w:cs="宋体"/>
                <w:szCs w:val="21"/>
              </w:rPr>
              <w:t>配备</w:t>
            </w:r>
            <w:r>
              <w:rPr>
                <w:rFonts w:hint="eastAsia" w:ascii="宋体" w:hAnsi="宋体" w:eastAsia="宋体" w:cs="宋体"/>
                <w:szCs w:val="21"/>
                <w:lang w:eastAsia="zh-Hans"/>
              </w:rPr>
              <w:t>导流板，</w:t>
            </w:r>
            <w:r>
              <w:rPr>
                <w:rFonts w:hint="eastAsia" w:ascii="宋体" w:hAnsi="宋体" w:eastAsia="宋体" w:cs="宋体"/>
                <w:szCs w:val="21"/>
              </w:rPr>
              <w:t>可</w:t>
            </w:r>
            <w:r>
              <w:rPr>
                <w:rFonts w:hint="eastAsia" w:ascii="宋体" w:hAnsi="宋体" w:eastAsia="宋体" w:cs="宋体"/>
                <w:szCs w:val="21"/>
                <w:lang w:eastAsia="zh-Hans"/>
              </w:rPr>
              <w:t>增强空气侧换热性能，并</w:t>
            </w:r>
            <w:r>
              <w:rPr>
                <w:rFonts w:hint="eastAsia" w:ascii="宋体" w:hAnsi="宋体" w:eastAsia="宋体" w:cs="宋体"/>
                <w:szCs w:val="21"/>
              </w:rPr>
              <w:t>具有承受</w:t>
            </w:r>
            <w:r>
              <w:rPr>
                <w:rFonts w:hint="eastAsia" w:ascii="宋体" w:hAnsi="宋体" w:eastAsia="宋体" w:cs="宋体"/>
                <w:szCs w:val="21"/>
                <w:lang w:eastAsia="zh-Hans"/>
              </w:rPr>
              <w:t>2个或</w:t>
            </w:r>
            <w:r>
              <w:rPr>
                <w:rFonts w:hint="eastAsia" w:ascii="宋体" w:hAnsi="宋体" w:eastAsia="宋体" w:cs="宋体"/>
                <w:szCs w:val="21"/>
              </w:rPr>
              <w:t>2</w:t>
            </w:r>
            <w:r>
              <w:rPr>
                <w:rFonts w:hint="eastAsia" w:ascii="宋体" w:hAnsi="宋体" w:eastAsia="宋体" w:cs="宋体"/>
                <w:szCs w:val="21"/>
                <w:lang w:eastAsia="zh-Hans"/>
              </w:rPr>
              <w:t>个以上风机</w:t>
            </w:r>
            <w:r>
              <w:rPr>
                <w:rFonts w:hint="eastAsia" w:ascii="宋体" w:hAnsi="宋体" w:eastAsia="宋体" w:cs="宋体"/>
                <w:szCs w:val="21"/>
              </w:rPr>
              <w:t>的</w:t>
            </w:r>
            <w:r>
              <w:rPr>
                <w:rFonts w:hint="eastAsia" w:ascii="宋体" w:hAnsi="宋体" w:eastAsia="宋体" w:cs="宋体"/>
                <w:szCs w:val="21"/>
                <w:lang w:eastAsia="zh-Hans"/>
              </w:rPr>
              <w:t>牢固的结构基础。</w:t>
            </w:r>
          </w:p>
          <w:p w14:paraId="66C6FB61">
            <w:pPr>
              <w:numPr>
                <w:ilvl w:val="0"/>
                <w:numId w:val="6"/>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除霜</w:t>
            </w:r>
            <w:r>
              <w:rPr>
                <w:rFonts w:hint="eastAsia" w:ascii="宋体" w:hAnsi="宋体" w:eastAsia="宋体" w:cs="宋体"/>
                <w:szCs w:val="21"/>
              </w:rPr>
              <w:t>：</w:t>
            </w:r>
            <w:r>
              <w:rPr>
                <w:rFonts w:hint="eastAsia" w:ascii="宋体" w:hAnsi="宋体" w:eastAsia="宋体" w:cs="宋体"/>
                <w:szCs w:val="21"/>
                <w:lang w:eastAsia="zh-Hans"/>
              </w:rPr>
              <w:t>采用带有不锈钢保护套的电加热器，配以绝缘接头及超低温环氧树脂导线(耐低温达-80℃)，</w:t>
            </w:r>
            <w:r>
              <w:rPr>
                <w:rFonts w:hint="eastAsia" w:ascii="宋体" w:hAnsi="宋体" w:eastAsia="宋体" w:cs="宋体"/>
                <w:szCs w:val="21"/>
              </w:rPr>
              <w:t>可</w:t>
            </w:r>
            <w:r>
              <w:rPr>
                <w:rFonts w:hint="eastAsia" w:ascii="宋体" w:hAnsi="宋体" w:eastAsia="宋体" w:cs="宋体"/>
                <w:szCs w:val="21"/>
                <w:lang w:eastAsia="zh-Hans"/>
              </w:rPr>
              <w:t>提高除霜效率。</w:t>
            </w:r>
          </w:p>
          <w:p w14:paraId="5151713D">
            <w:pPr>
              <w:numPr>
                <w:ilvl w:val="0"/>
                <w:numId w:val="6"/>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翅片</w:t>
            </w:r>
            <w:r>
              <w:rPr>
                <w:rFonts w:hint="eastAsia" w:ascii="宋体" w:hAnsi="宋体" w:eastAsia="宋体" w:cs="宋体"/>
                <w:szCs w:val="21"/>
              </w:rPr>
              <w:t>：选用</w:t>
            </w:r>
            <w:r>
              <w:rPr>
                <w:rFonts w:hint="eastAsia" w:ascii="宋体" w:hAnsi="宋体" w:eastAsia="宋体" w:cs="宋体"/>
                <w:szCs w:val="21"/>
                <w:lang w:eastAsia="zh-Hans"/>
              </w:rPr>
              <w:t>优质铝材(</w:t>
            </w:r>
            <w:r>
              <w:rPr>
                <w:rFonts w:hint="eastAsia" w:ascii="宋体" w:hAnsi="宋体" w:eastAsia="宋体" w:cs="宋体"/>
                <w:szCs w:val="21"/>
              </w:rPr>
              <w:t>符合GB/T 3190-2020</w:t>
            </w:r>
            <w:r>
              <w:rPr>
                <w:rFonts w:hint="eastAsia" w:ascii="宋体" w:hAnsi="宋体" w:eastAsia="宋体" w:cs="宋体"/>
                <w:szCs w:val="21"/>
                <w:lang w:eastAsia="zh-Hans"/>
              </w:rPr>
              <w:t>标准)，双正弦波翅片，波纹边缘，</w:t>
            </w:r>
            <w:r>
              <w:rPr>
                <w:rFonts w:hint="eastAsia" w:ascii="宋体" w:hAnsi="宋体" w:eastAsia="宋体" w:cs="宋体"/>
                <w:szCs w:val="21"/>
              </w:rPr>
              <w:t>以</w:t>
            </w:r>
            <w:r>
              <w:rPr>
                <w:rFonts w:hint="eastAsia" w:ascii="宋体" w:hAnsi="宋体" w:eastAsia="宋体" w:cs="宋体"/>
                <w:szCs w:val="21"/>
                <w:lang w:eastAsia="zh-Hans"/>
              </w:rPr>
              <w:t>确保</w:t>
            </w:r>
            <w:r>
              <w:rPr>
                <w:rFonts w:hint="eastAsia" w:ascii="宋体" w:hAnsi="宋体" w:eastAsia="宋体" w:cs="宋体"/>
                <w:szCs w:val="21"/>
              </w:rPr>
              <w:t>高效的</w:t>
            </w:r>
            <w:r>
              <w:rPr>
                <w:rFonts w:hint="eastAsia" w:ascii="宋体" w:hAnsi="宋体" w:eastAsia="宋体" w:cs="宋体"/>
                <w:szCs w:val="21"/>
                <w:lang w:eastAsia="zh-Hans"/>
              </w:rPr>
              <w:t>热传递效率。</w:t>
            </w:r>
          </w:p>
          <w:p w14:paraId="2D1D3503">
            <w:pPr>
              <w:numPr>
                <w:ilvl w:val="0"/>
                <w:numId w:val="6"/>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风扇</w:t>
            </w:r>
            <w:r>
              <w:rPr>
                <w:rFonts w:hint="eastAsia" w:ascii="宋体" w:hAnsi="宋体" w:eastAsia="宋体" w:cs="宋体"/>
                <w:szCs w:val="21"/>
              </w:rPr>
              <w:t>：</w:t>
            </w:r>
            <w:r>
              <w:rPr>
                <w:rFonts w:hint="eastAsia" w:ascii="宋体" w:hAnsi="宋体" w:eastAsia="宋体" w:cs="宋体"/>
                <w:szCs w:val="21"/>
                <w:lang w:eastAsia="zh-Hans"/>
              </w:rPr>
              <w:t>选用符合DIN40050安全标准的电机，带有电机过热保护装置，</w:t>
            </w:r>
            <w:r>
              <w:rPr>
                <w:rFonts w:hint="eastAsia" w:ascii="宋体" w:hAnsi="宋体" w:eastAsia="宋体" w:cs="宋体"/>
                <w:szCs w:val="21"/>
              </w:rPr>
              <w:t>增加设备寿命及耐用性</w:t>
            </w:r>
            <w:r>
              <w:rPr>
                <w:rFonts w:hint="eastAsia" w:ascii="宋体" w:hAnsi="宋体" w:eastAsia="宋体" w:cs="宋体"/>
                <w:szCs w:val="21"/>
                <w:lang w:eastAsia="zh-Hans"/>
              </w:rPr>
              <w:t>。换热量基于《建筑节能与可再生能源利用通用规范》相关技术标准标定。</w:t>
            </w:r>
          </w:p>
          <w:p w14:paraId="5C11857D">
            <w:pPr>
              <w:numPr>
                <w:ilvl w:val="0"/>
                <w:numId w:val="6"/>
              </w:numPr>
              <w:adjustRightInd w:val="0"/>
              <w:snapToGrid w:val="0"/>
              <w:rPr>
                <w:rFonts w:ascii="宋体" w:hAnsi="宋体" w:eastAsia="宋体" w:cs="宋体"/>
                <w:szCs w:val="21"/>
              </w:rPr>
            </w:pPr>
            <w:r>
              <w:rPr>
                <w:rFonts w:hint="eastAsia" w:ascii="宋体" w:hAnsi="宋体" w:eastAsia="宋体" w:cs="宋体"/>
                <w:b/>
                <w:bCs/>
                <w:szCs w:val="21"/>
              </w:rPr>
              <w:t>供货时需提供具有资质的第三方检测机构出具的</w:t>
            </w:r>
            <w:r>
              <w:rPr>
                <w:rFonts w:hint="eastAsia" w:ascii="宋体" w:hAnsi="宋体" w:eastAsia="宋体" w:cs="宋体"/>
                <w:b/>
                <w:bCs/>
                <w:szCs w:val="21"/>
                <w:lang w:eastAsia="zh-CN"/>
              </w:rPr>
              <w:t>满足上述技术要求</w:t>
            </w:r>
            <w:r>
              <w:rPr>
                <w:rFonts w:hint="eastAsia" w:ascii="宋体" w:hAnsi="宋体" w:eastAsia="宋体" w:cs="宋体"/>
                <w:b/>
                <w:bCs/>
                <w:szCs w:val="21"/>
              </w:rPr>
              <w:t>检测报告复印件，并加盖供应商公章。</w:t>
            </w:r>
          </w:p>
          <w:p w14:paraId="2A53B2E8">
            <w:pPr>
              <w:numPr>
                <w:ilvl w:val="0"/>
                <w:numId w:val="6"/>
              </w:numPr>
              <w:adjustRightInd w:val="0"/>
              <w:snapToGrid w:val="0"/>
              <w:jc w:val="left"/>
              <w:rPr>
                <w:rFonts w:ascii="宋体" w:hAnsi="宋体" w:eastAsia="宋体" w:cs="宋体"/>
                <w:b/>
                <w:bCs/>
                <w:kern w:val="0"/>
                <w:szCs w:val="21"/>
                <w:lang w:bidi="ar"/>
              </w:rPr>
            </w:pPr>
            <w:r>
              <w:rPr>
                <w:rFonts w:hint="eastAsia" w:ascii="宋体" w:hAnsi="宋体" w:eastAsia="宋体" w:cs="宋体"/>
                <w:b/>
                <w:bCs/>
                <w:szCs w:val="21"/>
              </w:rPr>
              <w:t>供货时，须提供满足制冷机组上述的技术参数要求，由生产厂家出具的技术确认函复印件，并加盖供应商公章。</w:t>
            </w:r>
          </w:p>
          <w:p w14:paraId="3A544AE2">
            <w:pPr>
              <w:pStyle w:val="59"/>
              <w:numPr>
                <w:ilvl w:val="0"/>
                <w:numId w:val="6"/>
              </w:numPr>
              <w:adjustRightInd w:val="0"/>
              <w:snapToGrid w:val="0"/>
              <w:ind w:firstLineChars="0"/>
              <w:rPr>
                <w:rFonts w:ascii="宋体" w:hAnsi="宋体" w:cs="宋体"/>
                <w:b/>
                <w:bCs/>
                <w:snapToGrid w:val="0"/>
                <w:kern w:val="0"/>
                <w:lang w:bidi="ar"/>
              </w:rPr>
            </w:pPr>
            <w:r>
              <w:rPr>
                <w:rFonts w:hint="eastAsia" w:ascii="宋体" w:hAnsi="宋体" w:cs="宋体"/>
              </w:rPr>
              <w:t>机组采用R404A环保制冷剂。</w:t>
            </w:r>
          </w:p>
        </w:tc>
        <w:tc>
          <w:tcPr>
            <w:tcW w:w="315" w:type="pct"/>
            <w:noWrap w:val="0"/>
            <w:vAlign w:val="center"/>
          </w:tcPr>
          <w:p w14:paraId="7ADA60DF">
            <w:pPr>
              <w:jc w:val="center"/>
              <w:rPr>
                <w:rFonts w:ascii="宋体" w:hAnsi="宋体" w:eastAsia="宋体" w:cs="宋体"/>
                <w:szCs w:val="21"/>
              </w:rPr>
            </w:pPr>
            <w:r>
              <w:rPr>
                <w:rFonts w:hint="eastAsia" w:ascii="宋体" w:hAnsi="宋体" w:eastAsia="宋体" w:cs="宋体"/>
                <w:szCs w:val="21"/>
              </w:rPr>
              <w:t>台</w:t>
            </w:r>
          </w:p>
        </w:tc>
        <w:tc>
          <w:tcPr>
            <w:tcW w:w="250" w:type="pct"/>
            <w:noWrap w:val="0"/>
            <w:vAlign w:val="center"/>
          </w:tcPr>
          <w:p w14:paraId="4818490C">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2</w:t>
            </w:r>
          </w:p>
        </w:tc>
        <w:tc>
          <w:tcPr>
            <w:tcW w:w="518" w:type="pct"/>
            <w:noWrap w:val="0"/>
            <w:vAlign w:val="center"/>
          </w:tcPr>
          <w:p w14:paraId="43940583">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27C7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6948843F">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57914089">
            <w:pPr>
              <w:jc w:val="center"/>
              <w:rPr>
                <w:rFonts w:ascii="宋体" w:hAnsi="宋体" w:eastAsia="宋体" w:cs="宋体"/>
                <w:szCs w:val="21"/>
              </w:rPr>
            </w:pPr>
            <w:r>
              <w:rPr>
                <w:rFonts w:hint="eastAsia" w:ascii="宋体" w:hAnsi="宋体" w:eastAsia="宋体" w:cs="宋体"/>
                <w:szCs w:val="21"/>
              </w:rPr>
              <w:t>双十五干燥间专用蒸发冷风机</w:t>
            </w:r>
          </w:p>
        </w:tc>
        <w:tc>
          <w:tcPr>
            <w:tcW w:w="3011" w:type="pct"/>
            <w:gridSpan w:val="2"/>
            <w:noWrap w:val="0"/>
            <w:tcMar>
              <w:top w:w="13" w:type="dxa"/>
              <w:left w:w="57" w:type="dxa"/>
              <w:bottom w:w="0" w:type="dxa"/>
              <w:right w:w="57" w:type="dxa"/>
            </w:tcMar>
            <w:vAlign w:val="center"/>
          </w:tcPr>
          <w:p w14:paraId="4E4B35A5">
            <w:pPr>
              <w:pStyle w:val="59"/>
              <w:numPr>
                <w:ilvl w:val="0"/>
                <w:numId w:val="7"/>
              </w:numPr>
              <w:adjustRightInd w:val="0"/>
              <w:snapToGrid w:val="0"/>
              <w:ind w:firstLineChars="0"/>
              <w:rPr>
                <w:rFonts w:ascii="宋体" w:hAnsi="宋体" w:cs="宋体"/>
                <w:lang w:eastAsia="zh-Hans"/>
              </w:rPr>
            </w:pPr>
            <w:r>
              <w:rPr>
                <w:rFonts w:hint="eastAsia" w:ascii="宋体" w:hAnsi="宋体" w:cs="宋体"/>
              </w:rPr>
              <w:t>制冷量≥12.6KW，整机功率：≤2KW,其中风机功率≤1KW，风量：≤4118</w:t>
            </w:r>
            <w:r>
              <w:rPr>
                <w:rFonts w:hint="eastAsia" w:ascii="宋体" w:hAnsi="宋体" w:eastAsia="仿宋" w:cs="宋体"/>
                <w:sz w:val="22"/>
              </w:rPr>
              <w:t>m³</w:t>
            </w:r>
            <w:r>
              <w:rPr>
                <w:rFonts w:hint="eastAsia" w:ascii="宋体" w:hAnsi="宋体" w:cs="宋体"/>
              </w:rPr>
              <w:t>/h，射程≥12m。</w:t>
            </w:r>
          </w:p>
          <w:p w14:paraId="22344C3D">
            <w:pPr>
              <w:numPr>
                <w:ilvl w:val="0"/>
                <w:numId w:val="7"/>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铜管符合JIS.C12T.标准，</w:t>
            </w:r>
            <w:r>
              <w:rPr>
                <w:rFonts w:hint="eastAsia" w:ascii="宋体" w:hAnsi="宋体" w:eastAsia="宋体" w:cs="宋体"/>
                <w:szCs w:val="21"/>
              </w:rPr>
              <w:t>使用</w:t>
            </w:r>
            <w:r>
              <w:rPr>
                <w:rFonts w:hint="eastAsia" w:ascii="宋体" w:hAnsi="宋体" w:eastAsia="宋体" w:cs="宋体"/>
                <w:szCs w:val="21"/>
                <w:lang w:eastAsia="zh-Hans"/>
              </w:rPr>
              <w:t>内螺纹管(IGT)</w:t>
            </w:r>
            <w:r>
              <w:rPr>
                <w:rFonts w:hint="eastAsia" w:ascii="宋体" w:hAnsi="宋体" w:eastAsia="宋体" w:cs="宋体"/>
                <w:szCs w:val="21"/>
              </w:rPr>
              <w:t>，</w:t>
            </w:r>
            <w:r>
              <w:rPr>
                <w:rFonts w:hint="eastAsia" w:ascii="宋体" w:hAnsi="宋体" w:eastAsia="宋体" w:cs="宋体"/>
                <w:szCs w:val="21"/>
                <w:lang w:eastAsia="zh-Hans"/>
              </w:rPr>
              <w:t>增加内部盘管面积并产生低的油膜系数，提高换热效率及换热量。</w:t>
            </w:r>
          </w:p>
          <w:p w14:paraId="1DA76C0C">
            <w:pPr>
              <w:numPr>
                <w:ilvl w:val="0"/>
                <w:numId w:val="7"/>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外壳</w:t>
            </w:r>
            <w:r>
              <w:rPr>
                <w:rFonts w:hint="eastAsia" w:ascii="宋体" w:hAnsi="宋体" w:eastAsia="宋体" w:cs="宋体"/>
                <w:szCs w:val="21"/>
              </w:rPr>
              <w:t>：</w:t>
            </w:r>
            <w:r>
              <w:rPr>
                <w:rFonts w:hint="eastAsia" w:ascii="宋体" w:hAnsi="宋体" w:eastAsia="宋体" w:cs="宋体"/>
                <w:szCs w:val="21"/>
                <w:lang w:eastAsia="zh-Hans"/>
              </w:rPr>
              <w:t>选用符合</w:t>
            </w:r>
            <w:r>
              <w:rPr>
                <w:rFonts w:hint="eastAsia" w:ascii="宋体" w:hAnsi="宋体" w:eastAsia="宋体" w:cs="宋体"/>
                <w:szCs w:val="21"/>
              </w:rPr>
              <w:t>GB/T 3190-2020</w:t>
            </w:r>
            <w:r>
              <w:rPr>
                <w:rFonts w:hint="eastAsia" w:ascii="宋体" w:hAnsi="宋体" w:eastAsia="宋体" w:cs="宋体"/>
                <w:szCs w:val="21"/>
                <w:lang w:eastAsia="zh-Hans"/>
              </w:rPr>
              <w:t>标准的优质铝材。</w:t>
            </w:r>
            <w:r>
              <w:rPr>
                <w:rFonts w:hint="eastAsia" w:ascii="宋体" w:hAnsi="宋体" w:eastAsia="宋体" w:cs="宋体"/>
                <w:szCs w:val="21"/>
              </w:rPr>
              <w:t>配备</w:t>
            </w:r>
            <w:r>
              <w:rPr>
                <w:rFonts w:hint="eastAsia" w:ascii="宋体" w:hAnsi="宋体" w:eastAsia="宋体" w:cs="宋体"/>
                <w:szCs w:val="21"/>
                <w:lang w:eastAsia="zh-Hans"/>
              </w:rPr>
              <w:t>导流板置，</w:t>
            </w:r>
            <w:r>
              <w:rPr>
                <w:rFonts w:hint="eastAsia" w:ascii="宋体" w:hAnsi="宋体" w:eastAsia="宋体" w:cs="宋体"/>
                <w:szCs w:val="21"/>
              </w:rPr>
              <w:t>可</w:t>
            </w:r>
            <w:r>
              <w:rPr>
                <w:rFonts w:hint="eastAsia" w:ascii="宋体" w:hAnsi="宋体" w:eastAsia="宋体" w:cs="宋体"/>
                <w:szCs w:val="21"/>
                <w:lang w:eastAsia="zh-Hans"/>
              </w:rPr>
              <w:t>增强空气侧换热性能，并</w:t>
            </w:r>
            <w:r>
              <w:rPr>
                <w:rFonts w:hint="eastAsia" w:ascii="宋体" w:hAnsi="宋体" w:eastAsia="宋体" w:cs="宋体"/>
                <w:szCs w:val="21"/>
              </w:rPr>
              <w:t>具有承受</w:t>
            </w:r>
            <w:r>
              <w:rPr>
                <w:rFonts w:hint="eastAsia" w:ascii="宋体" w:hAnsi="宋体" w:eastAsia="宋体" w:cs="宋体"/>
                <w:szCs w:val="21"/>
                <w:lang w:eastAsia="zh-Hans"/>
              </w:rPr>
              <w:t>2个或</w:t>
            </w:r>
            <w:r>
              <w:rPr>
                <w:rFonts w:hint="eastAsia" w:ascii="宋体" w:hAnsi="宋体" w:eastAsia="宋体" w:cs="宋体"/>
                <w:szCs w:val="21"/>
              </w:rPr>
              <w:t>2</w:t>
            </w:r>
            <w:r>
              <w:rPr>
                <w:rFonts w:hint="eastAsia" w:ascii="宋体" w:hAnsi="宋体" w:eastAsia="宋体" w:cs="宋体"/>
                <w:szCs w:val="21"/>
                <w:lang w:eastAsia="zh-Hans"/>
              </w:rPr>
              <w:t>个以上风机</w:t>
            </w:r>
            <w:r>
              <w:rPr>
                <w:rFonts w:hint="eastAsia" w:ascii="宋体" w:hAnsi="宋体" w:eastAsia="宋体" w:cs="宋体"/>
                <w:szCs w:val="21"/>
              </w:rPr>
              <w:t>的</w:t>
            </w:r>
            <w:r>
              <w:rPr>
                <w:rFonts w:hint="eastAsia" w:ascii="宋体" w:hAnsi="宋体" w:eastAsia="宋体" w:cs="宋体"/>
                <w:szCs w:val="21"/>
                <w:lang w:eastAsia="zh-Hans"/>
              </w:rPr>
              <w:t>牢固结构基础。</w:t>
            </w:r>
          </w:p>
          <w:p w14:paraId="6CA752F0">
            <w:pPr>
              <w:numPr>
                <w:ilvl w:val="0"/>
                <w:numId w:val="7"/>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除霜</w:t>
            </w:r>
            <w:r>
              <w:rPr>
                <w:rFonts w:hint="eastAsia" w:ascii="宋体" w:hAnsi="宋体" w:eastAsia="宋体" w:cs="宋体"/>
                <w:szCs w:val="21"/>
              </w:rPr>
              <w:t>：</w:t>
            </w:r>
            <w:r>
              <w:rPr>
                <w:rFonts w:hint="eastAsia" w:ascii="宋体" w:hAnsi="宋体" w:eastAsia="宋体" w:cs="宋体"/>
                <w:szCs w:val="21"/>
                <w:lang w:eastAsia="zh-Hans"/>
              </w:rPr>
              <w:t>采用带有不锈钢保护套的电加热器，配以绝缘接头及超低温环氧树脂导线(耐低温达-80℃)，提高除霜效率。</w:t>
            </w:r>
          </w:p>
          <w:p w14:paraId="76B0A85F">
            <w:pPr>
              <w:numPr>
                <w:ilvl w:val="0"/>
                <w:numId w:val="7"/>
              </w:numPr>
              <w:adjustRightInd w:val="0"/>
              <w:snapToGrid w:val="0"/>
              <w:rPr>
                <w:rFonts w:ascii="宋体" w:hAnsi="宋体" w:eastAsia="宋体" w:cs="宋体"/>
                <w:szCs w:val="21"/>
                <w:lang w:eastAsia="zh-Hans"/>
              </w:rPr>
            </w:pPr>
            <w:r>
              <w:rPr>
                <w:rFonts w:hint="eastAsia" w:ascii="宋体" w:hAnsi="宋体" w:eastAsia="宋体" w:cs="宋体"/>
                <w:szCs w:val="21"/>
                <w:lang w:eastAsia="zh-Hans"/>
              </w:rPr>
              <w:t>翅片</w:t>
            </w:r>
            <w:r>
              <w:rPr>
                <w:rFonts w:hint="eastAsia" w:ascii="宋体" w:hAnsi="宋体" w:eastAsia="宋体" w:cs="宋体"/>
                <w:szCs w:val="21"/>
              </w:rPr>
              <w:t>：选用</w:t>
            </w:r>
            <w:r>
              <w:rPr>
                <w:rFonts w:hint="eastAsia" w:ascii="宋体" w:hAnsi="宋体" w:eastAsia="宋体" w:cs="宋体"/>
                <w:szCs w:val="21"/>
                <w:lang w:eastAsia="zh-Hans"/>
              </w:rPr>
              <w:t>优质铝材(</w:t>
            </w:r>
            <w:r>
              <w:rPr>
                <w:rFonts w:hint="eastAsia" w:ascii="宋体" w:hAnsi="宋体" w:eastAsia="宋体" w:cs="宋体"/>
                <w:szCs w:val="21"/>
              </w:rPr>
              <w:t>符合GB/T 3190-2020</w:t>
            </w:r>
            <w:r>
              <w:rPr>
                <w:rFonts w:hint="eastAsia" w:ascii="宋体" w:hAnsi="宋体" w:eastAsia="宋体" w:cs="宋体"/>
                <w:szCs w:val="21"/>
                <w:lang w:eastAsia="zh-Hans"/>
              </w:rPr>
              <w:t>标准)，双正弦波翅片，波纹边缘，</w:t>
            </w:r>
            <w:r>
              <w:rPr>
                <w:rFonts w:hint="eastAsia" w:ascii="宋体" w:hAnsi="宋体" w:eastAsia="宋体" w:cs="宋体"/>
                <w:szCs w:val="21"/>
              </w:rPr>
              <w:t>以</w:t>
            </w:r>
            <w:r>
              <w:rPr>
                <w:rFonts w:hint="eastAsia" w:ascii="宋体" w:hAnsi="宋体" w:eastAsia="宋体" w:cs="宋体"/>
                <w:szCs w:val="21"/>
                <w:lang w:eastAsia="zh-Hans"/>
              </w:rPr>
              <w:t>确保</w:t>
            </w:r>
            <w:r>
              <w:rPr>
                <w:rFonts w:hint="eastAsia" w:ascii="宋体" w:hAnsi="宋体" w:eastAsia="宋体" w:cs="宋体"/>
                <w:szCs w:val="21"/>
              </w:rPr>
              <w:t>高效的</w:t>
            </w:r>
            <w:r>
              <w:rPr>
                <w:rFonts w:hint="eastAsia" w:ascii="宋体" w:hAnsi="宋体" w:eastAsia="宋体" w:cs="宋体"/>
                <w:szCs w:val="21"/>
                <w:lang w:eastAsia="zh-Hans"/>
              </w:rPr>
              <w:t>热传递效率。</w:t>
            </w:r>
          </w:p>
          <w:p w14:paraId="3C213453">
            <w:pPr>
              <w:numPr>
                <w:ilvl w:val="0"/>
                <w:numId w:val="7"/>
              </w:numPr>
              <w:adjustRightInd w:val="0"/>
              <w:snapToGrid w:val="0"/>
              <w:rPr>
                <w:rFonts w:ascii="宋体" w:hAnsi="宋体" w:eastAsia="宋体" w:cs="宋体"/>
                <w:kern w:val="0"/>
                <w:szCs w:val="21"/>
                <w:lang w:bidi="ar"/>
              </w:rPr>
            </w:pPr>
            <w:r>
              <w:rPr>
                <w:rFonts w:hint="eastAsia" w:ascii="宋体" w:hAnsi="宋体" w:eastAsia="宋体" w:cs="宋体"/>
                <w:szCs w:val="21"/>
                <w:lang w:eastAsia="zh-Hans"/>
              </w:rPr>
              <w:t>风扇</w:t>
            </w:r>
            <w:r>
              <w:rPr>
                <w:rFonts w:hint="eastAsia" w:ascii="宋体" w:hAnsi="宋体" w:eastAsia="宋体" w:cs="宋体"/>
                <w:szCs w:val="21"/>
              </w:rPr>
              <w:t>：</w:t>
            </w:r>
            <w:r>
              <w:rPr>
                <w:rFonts w:hint="eastAsia" w:ascii="宋体" w:hAnsi="宋体" w:eastAsia="宋体" w:cs="宋体"/>
                <w:szCs w:val="21"/>
                <w:lang w:eastAsia="zh-Hans"/>
              </w:rPr>
              <w:t>选用符合国家相关安全标准的电机，带有电机过热保护装置，</w:t>
            </w:r>
            <w:r>
              <w:rPr>
                <w:rFonts w:hint="eastAsia" w:ascii="宋体" w:hAnsi="宋体" w:eastAsia="宋体" w:cs="宋体"/>
                <w:szCs w:val="21"/>
              </w:rPr>
              <w:t>增加设备寿命及耐用性</w:t>
            </w:r>
            <w:r>
              <w:rPr>
                <w:rFonts w:hint="eastAsia" w:ascii="宋体" w:hAnsi="宋体" w:eastAsia="宋体" w:cs="宋体"/>
                <w:szCs w:val="21"/>
                <w:lang w:eastAsia="zh-Hans"/>
              </w:rPr>
              <w:t>。换热量基于《建筑节能与可再生能源利用通用规范》相关技术标准标定。</w:t>
            </w:r>
          </w:p>
          <w:p w14:paraId="5769A94F">
            <w:pPr>
              <w:pStyle w:val="59"/>
              <w:numPr>
                <w:ilvl w:val="0"/>
                <w:numId w:val="7"/>
              </w:numPr>
              <w:adjustRightInd w:val="0"/>
              <w:snapToGrid w:val="0"/>
              <w:ind w:firstLineChars="0"/>
              <w:rPr>
                <w:rFonts w:ascii="宋体" w:hAnsi="宋体" w:cs="宋体"/>
                <w:b/>
                <w:bCs/>
                <w:snapToGrid w:val="0"/>
                <w:kern w:val="0"/>
                <w:lang w:bidi="ar"/>
              </w:rPr>
            </w:pPr>
            <w:r>
              <w:rPr>
                <w:rFonts w:hint="eastAsia" w:ascii="宋体" w:hAnsi="宋体" w:cs="宋体"/>
              </w:rPr>
              <w:t>机组采用R404A环保制冷剂。</w:t>
            </w:r>
          </w:p>
        </w:tc>
        <w:tc>
          <w:tcPr>
            <w:tcW w:w="315" w:type="pct"/>
            <w:noWrap w:val="0"/>
            <w:vAlign w:val="center"/>
          </w:tcPr>
          <w:p w14:paraId="6528E358">
            <w:pPr>
              <w:jc w:val="center"/>
              <w:rPr>
                <w:rFonts w:ascii="宋体" w:hAnsi="宋体" w:eastAsia="宋体" w:cs="宋体"/>
                <w:szCs w:val="21"/>
              </w:rPr>
            </w:pPr>
            <w:r>
              <w:rPr>
                <w:rFonts w:hint="eastAsia" w:ascii="宋体" w:hAnsi="宋体" w:eastAsia="宋体" w:cs="宋体"/>
                <w:szCs w:val="21"/>
              </w:rPr>
              <w:t>台</w:t>
            </w:r>
          </w:p>
        </w:tc>
        <w:tc>
          <w:tcPr>
            <w:tcW w:w="250" w:type="pct"/>
            <w:noWrap w:val="0"/>
            <w:vAlign w:val="center"/>
          </w:tcPr>
          <w:p w14:paraId="2901EB3E">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2</w:t>
            </w:r>
          </w:p>
        </w:tc>
        <w:tc>
          <w:tcPr>
            <w:tcW w:w="518" w:type="pct"/>
            <w:noWrap w:val="0"/>
            <w:vAlign w:val="center"/>
          </w:tcPr>
          <w:p w14:paraId="59F75EF7">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438E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655B6781">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0AB4AA64">
            <w:pPr>
              <w:jc w:val="center"/>
              <w:rPr>
                <w:rFonts w:ascii="宋体" w:hAnsi="宋体" w:eastAsia="宋体" w:cs="宋体"/>
                <w:szCs w:val="21"/>
              </w:rPr>
            </w:pPr>
            <w:r>
              <w:rPr>
                <w:rFonts w:hint="eastAsia" w:ascii="宋体" w:hAnsi="宋体" w:eastAsia="宋体" w:cs="宋体"/>
                <w:szCs w:val="21"/>
              </w:rPr>
              <w:t>中、长期库专用除湿机</w:t>
            </w:r>
          </w:p>
        </w:tc>
        <w:tc>
          <w:tcPr>
            <w:tcW w:w="3011" w:type="pct"/>
            <w:gridSpan w:val="2"/>
            <w:noWrap w:val="0"/>
            <w:tcMar>
              <w:top w:w="13" w:type="dxa"/>
              <w:left w:w="57" w:type="dxa"/>
              <w:bottom w:w="0" w:type="dxa"/>
              <w:right w:w="57" w:type="dxa"/>
            </w:tcMar>
            <w:vAlign w:val="center"/>
          </w:tcPr>
          <w:p w14:paraId="5AF61FEC">
            <w:pPr>
              <w:pStyle w:val="59"/>
              <w:numPr>
                <w:ilvl w:val="0"/>
                <w:numId w:val="8"/>
              </w:numPr>
              <w:adjustRightInd w:val="0"/>
              <w:snapToGrid w:val="0"/>
              <w:ind w:firstLineChars="0"/>
              <w:rPr>
                <w:rFonts w:ascii="宋体" w:hAnsi="宋体" w:cs="宋体"/>
              </w:rPr>
            </w:pPr>
            <w:r>
              <w:rPr>
                <w:rFonts w:hint="eastAsia" w:ascii="宋体" w:hAnsi="宋体" w:cs="宋体"/>
              </w:rPr>
              <w:t>控湿要求：库内湿度≤40%RH，湿度实时值与设置值误差≤±5%RH。</w:t>
            </w:r>
          </w:p>
          <w:p w14:paraId="1ADFE475">
            <w:pPr>
              <w:pStyle w:val="59"/>
              <w:numPr>
                <w:ilvl w:val="0"/>
                <w:numId w:val="8"/>
              </w:numPr>
              <w:adjustRightInd w:val="0"/>
              <w:snapToGrid w:val="0"/>
              <w:ind w:firstLineChars="0"/>
              <w:rPr>
                <w:rFonts w:ascii="宋体" w:hAnsi="宋体" w:cs="宋体"/>
              </w:rPr>
            </w:pPr>
            <w:r>
              <w:rPr>
                <w:rFonts w:hint="eastAsia" w:ascii="宋体" w:hAnsi="宋体" w:cs="宋体"/>
              </w:rPr>
              <w:t>采用转轮除湿机，适用于对湿度控制要求较高的空调洁净环境。压扣设计，无螺丝刀检修，方便过滤网更换，密封性好。</w:t>
            </w:r>
          </w:p>
          <w:p w14:paraId="00B28B24">
            <w:pPr>
              <w:pStyle w:val="59"/>
              <w:numPr>
                <w:ilvl w:val="0"/>
                <w:numId w:val="8"/>
              </w:numPr>
              <w:adjustRightInd w:val="0"/>
              <w:snapToGrid w:val="0"/>
              <w:ind w:firstLineChars="0"/>
              <w:rPr>
                <w:rFonts w:ascii="宋体" w:hAnsi="宋体" w:cs="宋体"/>
              </w:rPr>
            </w:pPr>
            <w:r>
              <w:rPr>
                <w:rFonts w:hint="eastAsia" w:ascii="宋体" w:hAnsi="宋体" w:cs="宋体"/>
              </w:rPr>
              <w:t>机组需采用热管热回收原理，将再生排风余热回收至再生进风，用以对再生加热进行预加热，以节省再生加热量，节约能耗。</w:t>
            </w:r>
          </w:p>
          <w:p w14:paraId="42EF6625">
            <w:pPr>
              <w:pStyle w:val="59"/>
              <w:numPr>
                <w:ilvl w:val="0"/>
                <w:numId w:val="8"/>
              </w:numPr>
              <w:adjustRightInd w:val="0"/>
              <w:snapToGrid w:val="0"/>
              <w:ind w:firstLineChars="0"/>
              <w:rPr>
                <w:rFonts w:ascii="宋体" w:hAnsi="宋体" w:cs="宋体"/>
              </w:rPr>
            </w:pPr>
            <w:r>
              <w:rPr>
                <w:rFonts w:hint="eastAsia" w:ascii="宋体" w:hAnsi="宋体" w:cs="宋体"/>
              </w:rPr>
              <w:t>再生区与处理区分上下区设置，检修方便，杜绝串风。再生加设除湿冷凝余热回收系统，提高转轮除湿效率降低再生加热温度。特制钢丝同步带传动，平稳无噪耐摩擦，无机械噪声减少能耗。</w:t>
            </w:r>
          </w:p>
          <w:p w14:paraId="624B2780">
            <w:pPr>
              <w:pStyle w:val="59"/>
              <w:numPr>
                <w:ilvl w:val="0"/>
                <w:numId w:val="8"/>
              </w:numPr>
              <w:adjustRightInd w:val="0"/>
              <w:snapToGrid w:val="0"/>
              <w:ind w:firstLineChars="0"/>
              <w:rPr>
                <w:rFonts w:ascii="宋体" w:hAnsi="宋体" w:cs="宋体"/>
              </w:rPr>
            </w:pPr>
            <w:r>
              <w:rPr>
                <w:rFonts w:hint="eastAsia" w:ascii="宋体" w:hAnsi="宋体" w:cs="宋体"/>
              </w:rPr>
              <w:t>处理风量≥800</w:t>
            </w:r>
            <w:r>
              <w:rPr>
                <w:rFonts w:hint="eastAsia" w:ascii="宋体" w:hAnsi="宋体" w:eastAsia="仿宋" w:cs="宋体"/>
                <w:sz w:val="22"/>
              </w:rPr>
              <w:t>m³</w:t>
            </w:r>
            <w:r>
              <w:rPr>
                <w:rFonts w:hint="eastAsia" w:ascii="宋体" w:hAnsi="宋体" w:cs="宋体"/>
              </w:rPr>
              <w:t>/h，再生风量≥270</w:t>
            </w:r>
            <w:r>
              <w:rPr>
                <w:rFonts w:hint="eastAsia" w:ascii="宋体" w:hAnsi="宋体" w:eastAsia="仿宋" w:cs="宋体"/>
                <w:sz w:val="22"/>
              </w:rPr>
              <w:t>m³</w:t>
            </w:r>
            <w:r>
              <w:rPr>
                <w:rFonts w:hint="eastAsia" w:ascii="宋体" w:hAnsi="宋体" w:cs="宋体"/>
              </w:rPr>
              <w:t>/h，除湿量≥7kg/h（30℃，80%），装机功率≤7.5kW，转轮直径≥350mm。</w:t>
            </w:r>
          </w:p>
        </w:tc>
        <w:tc>
          <w:tcPr>
            <w:tcW w:w="315" w:type="pct"/>
            <w:noWrap w:val="0"/>
            <w:vAlign w:val="center"/>
          </w:tcPr>
          <w:p w14:paraId="61238CDF">
            <w:pPr>
              <w:jc w:val="center"/>
              <w:rPr>
                <w:rFonts w:ascii="宋体" w:hAnsi="宋体" w:eastAsia="宋体" w:cs="宋体"/>
                <w:szCs w:val="21"/>
              </w:rPr>
            </w:pPr>
            <w:r>
              <w:rPr>
                <w:rFonts w:hint="eastAsia" w:ascii="宋体" w:hAnsi="宋体" w:eastAsia="宋体" w:cs="宋体"/>
                <w:szCs w:val="21"/>
              </w:rPr>
              <w:t>台</w:t>
            </w:r>
          </w:p>
        </w:tc>
        <w:tc>
          <w:tcPr>
            <w:tcW w:w="250" w:type="pct"/>
            <w:noWrap w:val="0"/>
            <w:vAlign w:val="center"/>
          </w:tcPr>
          <w:p w14:paraId="4295B102">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2</w:t>
            </w:r>
          </w:p>
        </w:tc>
        <w:tc>
          <w:tcPr>
            <w:tcW w:w="518" w:type="pct"/>
            <w:noWrap w:val="0"/>
            <w:vAlign w:val="center"/>
          </w:tcPr>
          <w:p w14:paraId="28F1D54F">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7CFC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71B39804">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03B25C73">
            <w:pPr>
              <w:jc w:val="center"/>
              <w:rPr>
                <w:rFonts w:ascii="宋体" w:hAnsi="宋体" w:eastAsia="宋体" w:cs="宋体"/>
                <w:szCs w:val="21"/>
              </w:rPr>
            </w:pPr>
            <w:r>
              <w:rPr>
                <w:rFonts w:hint="eastAsia" w:ascii="宋体" w:hAnsi="宋体" w:eastAsia="宋体" w:cs="宋体"/>
                <w:szCs w:val="21"/>
              </w:rPr>
              <w:t>双十五干燥间除湿机</w:t>
            </w:r>
          </w:p>
        </w:tc>
        <w:tc>
          <w:tcPr>
            <w:tcW w:w="3011" w:type="pct"/>
            <w:gridSpan w:val="2"/>
            <w:noWrap w:val="0"/>
            <w:tcMar>
              <w:top w:w="13" w:type="dxa"/>
              <w:left w:w="57" w:type="dxa"/>
              <w:bottom w:w="0" w:type="dxa"/>
              <w:right w:w="57" w:type="dxa"/>
            </w:tcMar>
            <w:vAlign w:val="center"/>
          </w:tcPr>
          <w:p w14:paraId="598888B4">
            <w:pPr>
              <w:pStyle w:val="59"/>
              <w:numPr>
                <w:ilvl w:val="0"/>
                <w:numId w:val="9"/>
              </w:numPr>
              <w:adjustRightInd w:val="0"/>
              <w:snapToGrid w:val="0"/>
              <w:ind w:firstLineChars="0"/>
              <w:rPr>
                <w:rFonts w:ascii="宋体" w:hAnsi="宋体" w:cs="宋体"/>
              </w:rPr>
            </w:pPr>
            <w:r>
              <w:rPr>
                <w:rFonts w:hint="eastAsia" w:ascii="宋体" w:hAnsi="宋体" w:cs="宋体"/>
              </w:rPr>
              <w:t>控湿要求：库内湿度≤20%RH，湿度实时值与设置值误差≤±5%RH。</w:t>
            </w:r>
          </w:p>
          <w:p w14:paraId="6BB224BF">
            <w:pPr>
              <w:pStyle w:val="59"/>
              <w:numPr>
                <w:ilvl w:val="0"/>
                <w:numId w:val="9"/>
              </w:numPr>
              <w:adjustRightInd w:val="0"/>
              <w:snapToGrid w:val="0"/>
              <w:ind w:firstLineChars="0"/>
              <w:rPr>
                <w:rFonts w:ascii="宋体" w:hAnsi="宋体" w:cs="宋体"/>
              </w:rPr>
            </w:pPr>
            <w:r>
              <w:rPr>
                <w:rFonts w:hint="eastAsia" w:ascii="宋体" w:hAnsi="宋体" w:cs="宋体"/>
              </w:rPr>
              <w:t>采用转轮除湿机，适用于对湿度控制要求较高的空调洁净环境。压扣设计，无螺丝刀检修，方便过滤网更换，密封性好。</w:t>
            </w:r>
          </w:p>
          <w:p w14:paraId="6C3C440C">
            <w:pPr>
              <w:pStyle w:val="59"/>
              <w:numPr>
                <w:ilvl w:val="0"/>
                <w:numId w:val="9"/>
              </w:numPr>
              <w:adjustRightInd w:val="0"/>
              <w:snapToGrid w:val="0"/>
              <w:ind w:firstLineChars="0"/>
              <w:rPr>
                <w:rFonts w:ascii="宋体" w:hAnsi="宋体" w:cs="宋体"/>
              </w:rPr>
            </w:pPr>
            <w:r>
              <w:rPr>
                <w:rFonts w:hint="eastAsia" w:ascii="宋体" w:hAnsi="宋体" w:cs="宋体"/>
              </w:rPr>
              <w:t>机组需采用热管热回收原理，将再生排风余热回收至再生进风，用以对再生加热进行预加热，以节省再生加热量，节约能耗。</w:t>
            </w:r>
          </w:p>
          <w:p w14:paraId="03427293">
            <w:pPr>
              <w:pStyle w:val="59"/>
              <w:numPr>
                <w:ilvl w:val="0"/>
                <w:numId w:val="9"/>
              </w:numPr>
              <w:adjustRightInd w:val="0"/>
              <w:snapToGrid w:val="0"/>
              <w:ind w:firstLineChars="0"/>
              <w:rPr>
                <w:rFonts w:ascii="宋体" w:hAnsi="宋体" w:cs="宋体"/>
              </w:rPr>
            </w:pPr>
            <w:r>
              <w:rPr>
                <w:rFonts w:hint="eastAsia" w:ascii="宋体" w:hAnsi="宋体" w:cs="宋体"/>
              </w:rPr>
              <w:t>再生区与处理区分上下区设置，检修方便，杜绝串风。再生加设除湿冷凝余热回收系统，提高转轮除湿效率降低再生加热温度。特制钢丝同步带传动，平稳无噪耐摩擦，无机械噪声减少能耗。</w:t>
            </w:r>
          </w:p>
          <w:p w14:paraId="59D9C65C">
            <w:pPr>
              <w:pStyle w:val="59"/>
              <w:numPr>
                <w:ilvl w:val="0"/>
                <w:numId w:val="9"/>
              </w:numPr>
              <w:adjustRightInd w:val="0"/>
              <w:snapToGrid w:val="0"/>
              <w:ind w:firstLineChars="0"/>
              <w:rPr>
                <w:rFonts w:ascii="宋体" w:hAnsi="宋体" w:cs="宋体"/>
              </w:rPr>
            </w:pPr>
            <w:r>
              <w:rPr>
                <w:rFonts w:hint="eastAsia" w:ascii="宋体" w:hAnsi="宋体" w:cs="宋体"/>
              </w:rPr>
              <w:t>处理风量≥1100</w:t>
            </w:r>
            <w:r>
              <w:rPr>
                <w:rFonts w:hint="eastAsia" w:ascii="宋体" w:hAnsi="宋体" w:eastAsia="仿宋" w:cs="宋体"/>
                <w:sz w:val="22"/>
              </w:rPr>
              <w:t>m³</w:t>
            </w:r>
            <w:r>
              <w:rPr>
                <w:rFonts w:hint="eastAsia" w:ascii="宋体" w:hAnsi="宋体" w:cs="宋体"/>
              </w:rPr>
              <w:t>/h，再生风量≥350</w:t>
            </w:r>
            <w:r>
              <w:rPr>
                <w:rFonts w:hint="eastAsia" w:ascii="宋体" w:hAnsi="宋体" w:eastAsia="仿宋" w:cs="宋体"/>
                <w:sz w:val="22"/>
              </w:rPr>
              <w:t>m³</w:t>
            </w:r>
            <w:r>
              <w:rPr>
                <w:rFonts w:hint="eastAsia" w:ascii="宋体" w:hAnsi="宋体" w:cs="宋体"/>
              </w:rPr>
              <w:t>/h，除湿量≥9.5kg/h（30℃，80%），装机功率≤9.1kW，转轮直径≥350mm。</w:t>
            </w:r>
          </w:p>
        </w:tc>
        <w:tc>
          <w:tcPr>
            <w:tcW w:w="315" w:type="pct"/>
            <w:noWrap w:val="0"/>
            <w:vAlign w:val="center"/>
          </w:tcPr>
          <w:p w14:paraId="68AC7B08">
            <w:pPr>
              <w:jc w:val="center"/>
              <w:rPr>
                <w:rFonts w:ascii="宋体" w:hAnsi="宋体" w:eastAsia="宋体" w:cs="宋体"/>
                <w:szCs w:val="21"/>
              </w:rPr>
            </w:pPr>
            <w:r>
              <w:rPr>
                <w:rFonts w:hint="eastAsia" w:ascii="宋体" w:hAnsi="宋体" w:eastAsia="宋体" w:cs="宋体"/>
                <w:szCs w:val="21"/>
              </w:rPr>
              <w:t>台</w:t>
            </w:r>
          </w:p>
        </w:tc>
        <w:tc>
          <w:tcPr>
            <w:tcW w:w="250" w:type="pct"/>
            <w:noWrap w:val="0"/>
            <w:vAlign w:val="center"/>
          </w:tcPr>
          <w:p w14:paraId="031B8FB3">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w:t>
            </w:r>
          </w:p>
        </w:tc>
        <w:tc>
          <w:tcPr>
            <w:tcW w:w="518" w:type="pct"/>
            <w:noWrap w:val="0"/>
            <w:vAlign w:val="center"/>
          </w:tcPr>
          <w:p w14:paraId="42462456">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0EE6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481B0CAB">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08E93B49">
            <w:pPr>
              <w:jc w:val="center"/>
              <w:rPr>
                <w:rFonts w:ascii="宋体" w:hAnsi="宋体" w:eastAsia="宋体" w:cs="宋体"/>
                <w:szCs w:val="21"/>
              </w:rPr>
            </w:pPr>
            <w:r>
              <w:rPr>
                <w:rFonts w:hint="eastAsia" w:ascii="宋体" w:hAnsi="宋体" w:eastAsia="宋体" w:cs="宋体"/>
                <w:szCs w:val="21"/>
              </w:rPr>
              <w:t>全自动温湿度传感器</w:t>
            </w:r>
          </w:p>
        </w:tc>
        <w:tc>
          <w:tcPr>
            <w:tcW w:w="3011" w:type="pct"/>
            <w:gridSpan w:val="2"/>
            <w:noWrap w:val="0"/>
            <w:tcMar>
              <w:top w:w="13" w:type="dxa"/>
              <w:left w:w="57" w:type="dxa"/>
              <w:bottom w:w="0" w:type="dxa"/>
              <w:right w:w="57" w:type="dxa"/>
            </w:tcMar>
            <w:vAlign w:val="center"/>
          </w:tcPr>
          <w:p w14:paraId="31F8587B">
            <w:pPr>
              <w:numPr>
                <w:ilvl w:val="0"/>
                <w:numId w:val="10"/>
              </w:numPr>
              <w:rPr>
                <w:rFonts w:ascii="宋体" w:hAnsi="宋体" w:eastAsia="宋体" w:cs="宋体"/>
                <w:szCs w:val="21"/>
              </w:rPr>
            </w:pPr>
            <w:r>
              <w:rPr>
                <w:rFonts w:hint="eastAsia" w:ascii="宋体" w:hAnsi="宋体" w:eastAsia="宋体" w:cs="宋体"/>
                <w:szCs w:val="21"/>
              </w:rPr>
              <w:t>种质资源库内配置温湿度传感器，要求对温湿度传感器探头内部电路板进行注塑密封及对敏感元件的特殊保护，确保变送器在污染或恶劣工况中优异的长期稳定性能。</w:t>
            </w:r>
          </w:p>
          <w:p w14:paraId="5DBC9E7A">
            <w:pPr>
              <w:numPr>
                <w:ilvl w:val="0"/>
                <w:numId w:val="10"/>
              </w:numPr>
              <w:rPr>
                <w:rFonts w:ascii="宋体" w:hAnsi="宋体" w:eastAsia="宋体" w:cs="宋体"/>
                <w:szCs w:val="21"/>
              </w:rPr>
            </w:pPr>
            <w:r>
              <w:rPr>
                <w:rFonts w:hint="eastAsia" w:ascii="宋体" w:hAnsi="宋体" w:eastAsia="宋体" w:cs="宋体"/>
                <w:szCs w:val="21"/>
              </w:rPr>
              <w:t>防护等级：IP65的外壳防护等级，保证变送器在持续污染和冷凝环境中测量的稳定性。</w:t>
            </w:r>
          </w:p>
          <w:p w14:paraId="6DBDADE4">
            <w:pPr>
              <w:numPr>
                <w:ilvl w:val="0"/>
                <w:numId w:val="10"/>
              </w:numPr>
              <w:rPr>
                <w:rFonts w:ascii="宋体" w:hAnsi="宋体" w:eastAsia="宋体" w:cs="宋体"/>
                <w:b/>
                <w:bCs/>
                <w:szCs w:val="21"/>
              </w:rPr>
            </w:pPr>
            <w:r>
              <w:rPr>
                <w:rFonts w:hint="eastAsia" w:ascii="宋体" w:hAnsi="宋体" w:eastAsia="宋体" w:cs="宋体"/>
                <w:szCs w:val="21"/>
              </w:rPr>
              <w:t>温度传感器：分辨率≤</w:t>
            </w:r>
            <w:r>
              <w:rPr>
                <w:rFonts w:ascii="宋体" w:hAnsi="宋体" w:eastAsia="宋体" w:cs="宋体"/>
                <w:szCs w:val="21"/>
              </w:rPr>
              <w:t>0.1℃，温度标准值15℃时，传感器示值误差≤0.3℃。</w:t>
            </w:r>
            <w:r>
              <w:rPr>
                <w:rFonts w:ascii="宋体" w:hAnsi="宋体" w:eastAsia="宋体" w:cs="宋体"/>
                <w:b/>
                <w:bCs/>
                <w:szCs w:val="21"/>
              </w:rPr>
              <w:t>（</w:t>
            </w:r>
            <w:r>
              <w:rPr>
                <w:rFonts w:hint="eastAsia" w:ascii="宋体" w:hAnsi="宋体" w:eastAsia="宋体" w:cs="宋体"/>
                <w:b/>
                <w:bCs/>
                <w:szCs w:val="21"/>
              </w:rPr>
              <w:t>供货时，须提供计量检测机构或气象仪器检定部门出具的涵盖上述校准数值的校准证书复印件，并加盖供应商公章）。</w:t>
            </w:r>
          </w:p>
          <w:p w14:paraId="79F6A067">
            <w:pPr>
              <w:numPr>
                <w:ilvl w:val="0"/>
                <w:numId w:val="10"/>
              </w:numPr>
              <w:rPr>
                <w:rFonts w:ascii="宋体" w:hAnsi="宋体" w:eastAsia="宋体" w:cs="宋体"/>
                <w:b/>
                <w:bCs/>
                <w:szCs w:val="21"/>
              </w:rPr>
            </w:pPr>
            <w:r>
              <w:rPr>
                <w:rFonts w:hint="eastAsia" w:ascii="宋体" w:hAnsi="宋体" w:eastAsia="宋体" w:cs="宋体"/>
                <w:szCs w:val="21"/>
              </w:rPr>
              <w:t>湿度传感器：分辨率≤</w:t>
            </w:r>
            <w:r>
              <w:rPr>
                <w:rFonts w:ascii="宋体" w:hAnsi="宋体" w:eastAsia="宋体" w:cs="宋体"/>
                <w:szCs w:val="21"/>
              </w:rPr>
              <w:t>1%RH，湿度标准值≤90%RH时，传感器示值误差≤4%RH。</w:t>
            </w:r>
            <w:r>
              <w:rPr>
                <w:rFonts w:ascii="宋体" w:hAnsi="宋体" w:eastAsia="宋体" w:cs="宋体"/>
                <w:b/>
                <w:bCs/>
                <w:szCs w:val="21"/>
              </w:rPr>
              <w:t>（</w:t>
            </w:r>
            <w:r>
              <w:rPr>
                <w:rFonts w:hint="eastAsia" w:ascii="宋体" w:hAnsi="宋体" w:eastAsia="宋体" w:cs="宋体"/>
                <w:b/>
                <w:bCs/>
                <w:szCs w:val="21"/>
              </w:rPr>
              <w:t>供货时，须提供计量检测机构或气象仪器检定部门出具的涵盖上述校准数值的校准证书复印件，并加盖供应商公章）。</w:t>
            </w:r>
          </w:p>
          <w:p w14:paraId="132739A9">
            <w:pPr>
              <w:numPr>
                <w:ilvl w:val="0"/>
                <w:numId w:val="10"/>
              </w:numPr>
              <w:rPr>
                <w:rFonts w:ascii="宋体" w:hAnsi="宋体" w:eastAsia="宋体" w:cs="宋体"/>
                <w:szCs w:val="21"/>
              </w:rPr>
            </w:pPr>
            <w:r>
              <w:rPr>
                <w:rFonts w:hint="eastAsia" w:ascii="宋体" w:hAnsi="宋体" w:eastAsia="宋体" w:cs="宋体"/>
                <w:szCs w:val="21"/>
              </w:rPr>
              <w:t>采样频率：1次/秒；年漂移量：湿度小于0.5%。</w:t>
            </w:r>
          </w:p>
          <w:p w14:paraId="331A4189">
            <w:pPr>
              <w:numPr>
                <w:ilvl w:val="0"/>
                <w:numId w:val="10"/>
              </w:numPr>
              <w:rPr>
                <w:rFonts w:ascii="宋体" w:hAnsi="宋体" w:eastAsia="宋体" w:cs="宋体"/>
                <w:szCs w:val="21"/>
              </w:rPr>
            </w:pPr>
            <w:r>
              <w:rPr>
                <w:rFonts w:hint="eastAsia" w:ascii="宋体" w:hAnsi="宋体" w:eastAsia="宋体" w:cs="宋体"/>
                <w:szCs w:val="21"/>
              </w:rPr>
              <w:t>资源库根据库房面积合理分布温湿度传感器，确保室内温湿度测量精准。</w:t>
            </w:r>
          </w:p>
          <w:p w14:paraId="3E680F8D">
            <w:pPr>
              <w:numPr>
                <w:ilvl w:val="0"/>
                <w:numId w:val="10"/>
              </w:numPr>
              <w:rPr>
                <w:rFonts w:ascii="宋体" w:hAnsi="宋体" w:eastAsia="宋体" w:cs="宋体"/>
                <w:szCs w:val="21"/>
              </w:rPr>
            </w:pPr>
            <w:r>
              <w:rPr>
                <w:rFonts w:hint="eastAsia" w:ascii="宋体" w:hAnsi="宋体" w:eastAsia="宋体" w:cs="宋体"/>
                <w:szCs w:val="21"/>
              </w:rPr>
              <w:t>温敏元件采用专业镀膜处理具有长期稳定性，传感器信号线排布合理，不得出现接头。使用密封电缆输出，其他器件注塑密封保护，使测量电路完全封闭不结露。</w:t>
            </w:r>
          </w:p>
        </w:tc>
        <w:tc>
          <w:tcPr>
            <w:tcW w:w="315" w:type="pct"/>
            <w:noWrap w:val="0"/>
            <w:vAlign w:val="center"/>
          </w:tcPr>
          <w:p w14:paraId="6A31D4DA">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7E77B1E2">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3</w:t>
            </w:r>
          </w:p>
        </w:tc>
        <w:tc>
          <w:tcPr>
            <w:tcW w:w="518" w:type="pct"/>
            <w:noWrap w:val="0"/>
            <w:vAlign w:val="center"/>
          </w:tcPr>
          <w:p w14:paraId="3CD57170">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4B8E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635FC37D">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4403D923">
            <w:pPr>
              <w:jc w:val="center"/>
              <w:rPr>
                <w:rFonts w:ascii="宋体" w:hAnsi="宋体" w:eastAsia="宋体" w:cs="宋体"/>
                <w:szCs w:val="21"/>
              </w:rPr>
            </w:pPr>
            <w:r>
              <w:rPr>
                <w:rFonts w:hint="eastAsia" w:ascii="宋体" w:hAnsi="宋体" w:eastAsia="宋体" w:cs="宋体"/>
                <w:szCs w:val="21"/>
              </w:rPr>
              <w:t>保温门</w:t>
            </w:r>
          </w:p>
        </w:tc>
        <w:tc>
          <w:tcPr>
            <w:tcW w:w="3011" w:type="pct"/>
            <w:gridSpan w:val="2"/>
            <w:noWrap w:val="0"/>
            <w:tcMar>
              <w:top w:w="13" w:type="dxa"/>
              <w:left w:w="57" w:type="dxa"/>
              <w:bottom w:w="0" w:type="dxa"/>
              <w:right w:w="57" w:type="dxa"/>
            </w:tcMar>
            <w:vAlign w:val="center"/>
          </w:tcPr>
          <w:p w14:paraId="4F81746C">
            <w:pPr>
              <w:numPr>
                <w:ilvl w:val="0"/>
                <w:numId w:val="11"/>
              </w:numPr>
              <w:rPr>
                <w:rFonts w:ascii="宋体" w:hAnsi="宋体" w:eastAsia="宋体" w:cs="宋体"/>
                <w:szCs w:val="21"/>
              </w:rPr>
            </w:pPr>
            <w:r>
              <w:rPr>
                <w:rFonts w:hint="eastAsia" w:ascii="宋体" w:hAnsi="宋体" w:eastAsia="宋体" w:cs="宋体"/>
                <w:szCs w:val="21"/>
              </w:rPr>
              <w:t>手动单开门，尺寸≥宽1000mm×高2000mm，厚度≥120mm，保温门门体采用与库板颜色一致的钢板，板面为原板校平无凹凸槽。</w:t>
            </w:r>
          </w:p>
          <w:p w14:paraId="59457B4F">
            <w:pPr>
              <w:numPr>
                <w:ilvl w:val="0"/>
                <w:numId w:val="11"/>
              </w:numPr>
              <w:rPr>
                <w:rFonts w:ascii="宋体" w:hAnsi="宋体" w:eastAsia="宋体" w:cs="宋体"/>
                <w:szCs w:val="21"/>
              </w:rPr>
            </w:pPr>
            <w:r>
              <w:rPr>
                <w:rFonts w:hint="eastAsia" w:ascii="宋体" w:hAnsi="宋体" w:eastAsia="宋体" w:cs="宋体"/>
                <w:szCs w:val="21"/>
              </w:rPr>
              <w:t>门把手、铰链符合国标</w:t>
            </w:r>
            <w:r>
              <w:rPr>
                <w:rFonts w:hint="eastAsia" w:ascii="宋体" w:hAnsi="宋体" w:eastAsia="宋体" w:cs="宋体"/>
                <w:b/>
                <w:bCs/>
                <w:szCs w:val="21"/>
              </w:rPr>
              <w:t>（验收时须提供具有资质的第三方检测机构出具的检测报告复印件，并加盖供应商公章）。</w:t>
            </w:r>
          </w:p>
          <w:p w14:paraId="496A9B94">
            <w:pPr>
              <w:numPr>
                <w:ilvl w:val="0"/>
                <w:numId w:val="11"/>
              </w:numPr>
              <w:rPr>
                <w:rFonts w:ascii="宋体" w:hAnsi="宋体" w:eastAsia="宋体" w:cs="宋体"/>
                <w:szCs w:val="21"/>
              </w:rPr>
            </w:pPr>
            <w:r>
              <w:rPr>
                <w:rFonts w:hint="eastAsia" w:ascii="宋体" w:hAnsi="宋体" w:eastAsia="宋体" w:cs="宋体"/>
                <w:szCs w:val="21"/>
              </w:rPr>
              <w:t>采用聚氨酯复合彩钢保温门，发泡密度≥42±3Kg/m，彩钢板厚度≥0.6mm，铝合金型材门边，门边跟内面板断桥处理，减少冷量损失，PVC焊接门框，门框带有断桥结构，门框上预埋电加热防凝露装置。</w:t>
            </w:r>
          </w:p>
          <w:p w14:paraId="30B31DBF">
            <w:pPr>
              <w:numPr>
                <w:ilvl w:val="0"/>
                <w:numId w:val="11"/>
              </w:numPr>
              <w:rPr>
                <w:rFonts w:ascii="宋体" w:hAnsi="宋体" w:eastAsia="宋体" w:cs="宋体"/>
                <w:szCs w:val="21"/>
              </w:rPr>
            </w:pPr>
            <w:r>
              <w:rPr>
                <w:rFonts w:hint="eastAsia" w:ascii="宋体" w:hAnsi="宋体" w:eastAsia="宋体" w:cs="宋体"/>
                <w:kern w:val="0"/>
                <w:szCs w:val="21"/>
                <w:lang w:bidi="ar"/>
              </w:rPr>
              <w:t>门铰链具有浮开沉闭功能，门体开启式抬起，避免密封条与地面摩擦；内部逃生锁可轻易打开。</w:t>
            </w:r>
          </w:p>
          <w:p w14:paraId="092CBD15">
            <w:pPr>
              <w:numPr>
                <w:ilvl w:val="0"/>
                <w:numId w:val="11"/>
              </w:numPr>
              <w:rPr>
                <w:rFonts w:ascii="宋体" w:hAnsi="宋体" w:eastAsia="宋体" w:cs="宋体"/>
                <w:szCs w:val="21"/>
              </w:rPr>
            </w:pPr>
            <w:r>
              <w:rPr>
                <w:rFonts w:hint="eastAsia" w:ascii="宋体" w:hAnsi="宋体" w:eastAsia="宋体" w:cs="宋体"/>
                <w:szCs w:val="21"/>
              </w:rPr>
              <w:t>带三层中空防结露玻璃观察窗，观察窗露点温度≤-40℃，带电加热膜以防凝露。</w:t>
            </w:r>
          </w:p>
          <w:p w14:paraId="7DF4D259">
            <w:pPr>
              <w:numPr>
                <w:ilvl w:val="0"/>
                <w:numId w:val="11"/>
              </w:numPr>
              <w:rPr>
                <w:rFonts w:ascii="宋体" w:hAnsi="宋体" w:eastAsia="宋体" w:cs="宋体"/>
                <w:szCs w:val="21"/>
              </w:rPr>
            </w:pPr>
            <w:r>
              <w:rPr>
                <w:rFonts w:hint="eastAsia" w:ascii="宋体" w:hAnsi="宋体" w:eastAsia="宋体" w:cs="宋体"/>
                <w:szCs w:val="21"/>
              </w:rPr>
              <w:t>库门带有密码安全锁，库门内带方便开关门的扳手，扳手安装位置牢固可靠，方便开门且具备夜光指示。</w:t>
            </w:r>
          </w:p>
          <w:p w14:paraId="6590EC10">
            <w:pPr>
              <w:numPr>
                <w:ilvl w:val="0"/>
                <w:numId w:val="11"/>
              </w:numPr>
              <w:rPr>
                <w:rFonts w:ascii="宋体" w:hAnsi="宋体" w:eastAsia="宋体" w:cs="宋体"/>
                <w:szCs w:val="21"/>
              </w:rPr>
            </w:pPr>
            <w:r>
              <w:rPr>
                <w:rFonts w:hint="eastAsia" w:ascii="宋体" w:hAnsi="宋体" w:eastAsia="宋体" w:cs="宋体"/>
                <w:b/>
                <w:bCs/>
                <w:szCs w:val="21"/>
              </w:rPr>
              <w:t>供货时须提供生产厂家出具的满足上述参数及功能要求的技术参数确认函复印件，并加盖供应商公章。</w:t>
            </w:r>
          </w:p>
        </w:tc>
        <w:tc>
          <w:tcPr>
            <w:tcW w:w="315" w:type="pct"/>
            <w:noWrap w:val="0"/>
            <w:vAlign w:val="center"/>
          </w:tcPr>
          <w:p w14:paraId="6D502666">
            <w:pPr>
              <w:jc w:val="center"/>
              <w:rPr>
                <w:rFonts w:ascii="宋体" w:hAnsi="宋体" w:eastAsia="宋体" w:cs="宋体"/>
                <w:szCs w:val="21"/>
              </w:rPr>
            </w:pPr>
            <w:r>
              <w:rPr>
                <w:rFonts w:hint="eastAsia" w:ascii="宋体" w:hAnsi="宋体" w:eastAsia="宋体" w:cs="宋体"/>
                <w:szCs w:val="21"/>
              </w:rPr>
              <w:t>个</w:t>
            </w:r>
          </w:p>
        </w:tc>
        <w:tc>
          <w:tcPr>
            <w:tcW w:w="250" w:type="pct"/>
            <w:noWrap w:val="0"/>
            <w:vAlign w:val="center"/>
          </w:tcPr>
          <w:p w14:paraId="08EBEE74">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3</w:t>
            </w:r>
          </w:p>
        </w:tc>
        <w:tc>
          <w:tcPr>
            <w:tcW w:w="518" w:type="pct"/>
            <w:noWrap w:val="0"/>
            <w:vAlign w:val="center"/>
          </w:tcPr>
          <w:p w14:paraId="393D1F1C">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00E5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40887FCD">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73784F8D">
            <w:pPr>
              <w:jc w:val="center"/>
              <w:rPr>
                <w:rFonts w:ascii="宋体" w:hAnsi="宋体" w:eastAsia="宋体" w:cs="宋体"/>
                <w:szCs w:val="21"/>
              </w:rPr>
            </w:pPr>
            <w:r>
              <w:rPr>
                <w:rFonts w:hint="eastAsia" w:ascii="宋体" w:hAnsi="宋体" w:eastAsia="宋体" w:cs="宋体"/>
                <w:szCs w:val="21"/>
              </w:rPr>
              <w:t>中控系统</w:t>
            </w:r>
          </w:p>
        </w:tc>
        <w:tc>
          <w:tcPr>
            <w:tcW w:w="3011" w:type="pct"/>
            <w:gridSpan w:val="2"/>
            <w:noWrap w:val="0"/>
            <w:tcMar>
              <w:top w:w="13" w:type="dxa"/>
              <w:left w:w="57" w:type="dxa"/>
              <w:bottom w:w="0" w:type="dxa"/>
              <w:right w:w="57" w:type="dxa"/>
            </w:tcMar>
            <w:vAlign w:val="center"/>
          </w:tcPr>
          <w:p w14:paraId="2A4E490D">
            <w:pPr>
              <w:numPr>
                <w:ilvl w:val="0"/>
                <w:numId w:val="12"/>
              </w:numPr>
              <w:rPr>
                <w:rFonts w:ascii="宋体" w:hAnsi="宋体" w:eastAsia="宋体" w:cs="宋体"/>
                <w:szCs w:val="21"/>
              </w:rPr>
            </w:pPr>
            <w:r>
              <w:rPr>
                <w:rFonts w:hint="eastAsia" w:ascii="宋体" w:hAnsi="宋体" w:eastAsia="宋体" w:cs="宋体"/>
                <w:szCs w:val="21"/>
              </w:rPr>
              <w:t>配置有独立的中央控制处理柜和智能控制系统，提升整个系统运行的稳定性，防止干扰及方便后期检修，采用独立的控制系统。智能控制系统由电气控制柜、PLC可编程控制系统、人机交互系统组成。</w:t>
            </w:r>
          </w:p>
          <w:p w14:paraId="5374B9B8">
            <w:pPr>
              <w:numPr>
                <w:ilvl w:val="0"/>
                <w:numId w:val="12"/>
              </w:numPr>
              <w:rPr>
                <w:rFonts w:ascii="宋体" w:hAnsi="宋体" w:eastAsia="宋体" w:cs="宋体"/>
                <w:szCs w:val="21"/>
              </w:rPr>
            </w:pPr>
            <w:r>
              <w:rPr>
                <w:rFonts w:hint="eastAsia" w:ascii="宋体" w:hAnsi="宋体" w:eastAsia="宋体" w:cs="宋体"/>
                <w:szCs w:val="21"/>
              </w:rPr>
              <w:t>控制系统核心单元采用PLC控制器，基于自适应PID算法实现库内环境自动化调控。</w:t>
            </w:r>
          </w:p>
          <w:p w14:paraId="442D8D85">
            <w:pPr>
              <w:numPr>
                <w:ilvl w:val="0"/>
                <w:numId w:val="12"/>
              </w:numPr>
              <w:rPr>
                <w:rFonts w:ascii="宋体" w:hAnsi="宋体" w:eastAsia="宋体" w:cs="宋体"/>
                <w:szCs w:val="21"/>
              </w:rPr>
            </w:pPr>
            <w:r>
              <w:rPr>
                <w:rFonts w:hint="eastAsia" w:ascii="宋体" w:hAnsi="宋体" w:eastAsia="宋体" w:cs="宋体"/>
                <w:szCs w:val="21"/>
              </w:rPr>
              <w:t>系统根据用户需求设定的温度、湿度实现自动调控种质资源库的环境。具有自动启停控制制冷、除湿、自动除霜、高压保护、过热保护、延时启动等功能。同时可支持扩展IO模块，满足用户不同场景定制化需求。</w:t>
            </w:r>
          </w:p>
          <w:p w14:paraId="52A480CB">
            <w:pPr>
              <w:numPr>
                <w:ilvl w:val="0"/>
                <w:numId w:val="12"/>
              </w:numPr>
              <w:rPr>
                <w:rFonts w:ascii="宋体" w:hAnsi="宋体" w:eastAsia="宋体" w:cs="宋体"/>
                <w:szCs w:val="21"/>
              </w:rPr>
            </w:pPr>
            <w:r>
              <w:rPr>
                <w:rFonts w:hint="eastAsia" w:ascii="宋体" w:hAnsi="宋体" w:eastAsia="宋体" w:cs="宋体"/>
                <w:szCs w:val="21"/>
              </w:rPr>
              <w:t>控制系统可实现自动/手动双向无扰动切换，可随时进行参数的修正或设置。</w:t>
            </w:r>
          </w:p>
          <w:p w14:paraId="7A44796E">
            <w:pPr>
              <w:numPr>
                <w:ilvl w:val="0"/>
                <w:numId w:val="12"/>
              </w:numPr>
              <w:rPr>
                <w:rFonts w:ascii="宋体" w:hAnsi="宋体" w:eastAsia="宋体" w:cs="宋体"/>
                <w:szCs w:val="21"/>
              </w:rPr>
            </w:pPr>
            <w:r>
              <w:rPr>
                <w:rFonts w:hint="eastAsia" w:ascii="宋体" w:hAnsi="宋体" w:eastAsia="宋体" w:cs="宋体"/>
                <w:szCs w:val="21"/>
              </w:rPr>
              <w:t>人机交互界面采用≥10寸彩色触摸显示屏，可实时显示当前时间、库内温度、湿度、实时显示种质资源库各设备状态、系统运行综合数据（冷媒高压、低压、压缩机工作状态、蒸发器工作状态、化霜状态、冷凝器工作状态）、实时显示数据列表和实时数据曲线、历史温湿度数据曲线、设备运行状态显示、故障图形代码等。</w:t>
            </w:r>
          </w:p>
          <w:p w14:paraId="3A71F776">
            <w:pPr>
              <w:numPr>
                <w:ilvl w:val="0"/>
                <w:numId w:val="12"/>
              </w:numPr>
              <w:rPr>
                <w:rFonts w:ascii="宋体" w:hAnsi="宋体" w:eastAsia="宋体" w:cs="宋体"/>
                <w:szCs w:val="21"/>
              </w:rPr>
            </w:pPr>
            <w:r>
              <w:rPr>
                <w:rFonts w:hint="eastAsia" w:ascii="宋体" w:hAnsi="宋体" w:eastAsia="宋体" w:cs="宋体"/>
                <w:szCs w:val="21"/>
              </w:rPr>
              <w:t>各档程序参数长期记忆，系统意外断电后可以自动恢复运行，并且不影响原来参数的设定，可按原有的设置继续运行，充分保证试验工作的连续性。</w:t>
            </w:r>
          </w:p>
          <w:p w14:paraId="11D0156C">
            <w:pPr>
              <w:numPr>
                <w:ilvl w:val="0"/>
                <w:numId w:val="12"/>
              </w:numPr>
              <w:rPr>
                <w:rFonts w:ascii="宋体" w:hAnsi="宋体" w:eastAsia="宋体" w:cs="宋体"/>
                <w:szCs w:val="21"/>
              </w:rPr>
            </w:pPr>
            <w:r>
              <w:rPr>
                <w:rFonts w:hint="eastAsia" w:ascii="宋体" w:hAnsi="宋体" w:eastAsia="宋体" w:cs="宋体"/>
                <w:szCs w:val="21"/>
              </w:rPr>
              <w:t>系统具有分级密码管理功能，用户分级权限管理，未经授权无法操作系统。</w:t>
            </w:r>
          </w:p>
          <w:p w14:paraId="42453F30">
            <w:pPr>
              <w:numPr>
                <w:ilvl w:val="0"/>
                <w:numId w:val="12"/>
              </w:numPr>
              <w:rPr>
                <w:rFonts w:ascii="宋体" w:hAnsi="宋体" w:eastAsia="宋体" w:cs="宋体"/>
                <w:szCs w:val="21"/>
              </w:rPr>
            </w:pPr>
            <w:r>
              <w:rPr>
                <w:rFonts w:hint="eastAsia" w:ascii="宋体" w:hAnsi="宋体" w:eastAsia="宋体" w:cs="宋体"/>
                <w:szCs w:val="21"/>
              </w:rPr>
              <w:t>系统配备远程通讯模块：系统支持有线网、WIFI、4G通讯，系统运行状态与配置信息可实现云端同步。全程记录参数及温湿度等曲线图变化，可让操作人员通过办公室的电脑、手机APP等及时观察及控制种质资源库运行。可通过网络监控各库温度、湿度、设备运行情况等功能。智能诊断、报警、保护、记录运行、机组参数设定、设定历史记录等功能。能实现设备故障智能诊断，发送报警信息。</w:t>
            </w:r>
          </w:p>
          <w:p w14:paraId="44148906">
            <w:pPr>
              <w:numPr>
                <w:ilvl w:val="0"/>
                <w:numId w:val="12"/>
              </w:numPr>
              <w:rPr>
                <w:rFonts w:ascii="宋体" w:hAnsi="宋体" w:eastAsia="宋体" w:cs="宋体"/>
                <w:szCs w:val="21"/>
              </w:rPr>
            </w:pPr>
            <w:r>
              <w:rPr>
                <w:rFonts w:hint="eastAsia" w:ascii="宋体" w:hAnsi="宋体" w:eastAsia="宋体" w:cs="宋体"/>
                <w:szCs w:val="21"/>
              </w:rPr>
              <w:t>数据超限预警及管理：系统支持使用人自行对数据指标进行手动设置超限报警，当种质资源库内温度、湿度条件超出设定控制的温、湿度技术指标要求或机组运转异常时，均能同时向机房和保存监控室发出报警信号，同时系统自动拨打电话并语音告知使用人进行检查判断，在液晶触摸屏上界面显示文字信息且有确认按钮解除报警，断电后恢复供电时，系统可以自动恢复运行。</w:t>
            </w:r>
          </w:p>
          <w:p w14:paraId="272712FD">
            <w:pPr>
              <w:numPr>
                <w:ilvl w:val="0"/>
                <w:numId w:val="12"/>
              </w:numPr>
              <w:rPr>
                <w:rFonts w:ascii="宋体" w:hAnsi="宋体" w:eastAsia="宋体" w:cs="宋体"/>
                <w:szCs w:val="21"/>
              </w:rPr>
            </w:pPr>
            <w:r>
              <w:rPr>
                <w:rFonts w:hint="eastAsia" w:ascii="宋体" w:hAnsi="宋体" w:eastAsia="宋体" w:cs="宋体"/>
                <w:szCs w:val="21"/>
              </w:rPr>
              <w:t>系统具有完善的系统保护检测机制，具有超温报警、异常报警功能，可设定温度、湿度报警上下限值，数据异常、突然断电时可自动发出报警信号，并具备警示提醒功能。具有非正常运行（压缩机高低压报警、高低温报警、过流保护、短路保护、缺相保护，参数异常等）硬件报警功能。</w:t>
            </w:r>
          </w:p>
          <w:p w14:paraId="31A9BDCD">
            <w:pPr>
              <w:numPr>
                <w:ilvl w:val="0"/>
                <w:numId w:val="12"/>
              </w:numPr>
              <w:rPr>
                <w:rFonts w:ascii="宋体" w:hAnsi="宋体" w:eastAsia="宋体" w:cs="宋体"/>
                <w:szCs w:val="21"/>
              </w:rPr>
            </w:pPr>
            <w:r>
              <w:rPr>
                <w:rFonts w:hint="eastAsia" w:ascii="宋体" w:hAnsi="宋体" w:eastAsia="宋体" w:cs="宋体"/>
                <w:szCs w:val="21"/>
              </w:rPr>
              <w:t>配备具有单独的自动控制功能及手动应急开关，功能应包括更改设定技术指标在内的控制操作。同时配置固定电话报警装置，当设备出现超限报警时可自动拨打电话并语音告知用户种质资源库出现超限预警现象。控制柜配有声光报警系统，同时设有紧急停止按钮，以便在紧急情况下快速停止设备的运行。</w:t>
            </w:r>
          </w:p>
          <w:p w14:paraId="4F4B6991">
            <w:pPr>
              <w:numPr>
                <w:ilvl w:val="0"/>
                <w:numId w:val="12"/>
              </w:numPr>
              <w:rPr>
                <w:rFonts w:ascii="宋体" w:hAnsi="宋体" w:eastAsia="宋体" w:cs="宋体"/>
                <w:szCs w:val="21"/>
              </w:rPr>
            </w:pPr>
            <w:r>
              <w:rPr>
                <w:rFonts w:hint="eastAsia" w:ascii="宋体" w:hAnsi="宋体" w:eastAsia="宋体" w:cs="宋体"/>
                <w:szCs w:val="21"/>
              </w:rPr>
              <w:t>电控系统柜采用防水设计，材质碳钢，钣金折弯焊接，表面磷化喷塑处理。电控系统具有防火、防潮、防雷、防水、防尘等性能，控制柜内部电控元件（含断路器、接触器、防雷器、空气开关和中间继电器等）控制柜要求安装散热风扇。严格遵循国家标准，符合国际质量标准的优质部件，采用电控技术，可以在380V±20%的电源条件下可靠工作。另配有电源保护模块，可以在380V±50%的范围内选定保护值，当电压波动超出范围时自动保护机组，当电压恢复正常时，机组自动重新投入运行。</w:t>
            </w:r>
          </w:p>
          <w:p w14:paraId="7DC7015B">
            <w:pPr>
              <w:numPr>
                <w:ilvl w:val="0"/>
                <w:numId w:val="12"/>
              </w:numPr>
              <w:rPr>
                <w:rFonts w:ascii="宋体" w:hAnsi="宋体" w:eastAsia="宋体" w:cs="宋体"/>
                <w:szCs w:val="21"/>
              </w:rPr>
            </w:pPr>
            <w:r>
              <w:rPr>
                <w:rFonts w:hint="eastAsia" w:ascii="宋体" w:hAnsi="宋体" w:eastAsia="宋体" w:cs="宋体"/>
                <w:b/>
                <w:bCs/>
                <w:szCs w:val="21"/>
              </w:rPr>
              <w:t>供货时须提供生产厂家出具的满足上述技术要求的技术参数确认函复印件，并加盖供应商公章。</w:t>
            </w:r>
          </w:p>
        </w:tc>
        <w:tc>
          <w:tcPr>
            <w:tcW w:w="315" w:type="pct"/>
            <w:noWrap w:val="0"/>
            <w:vAlign w:val="center"/>
          </w:tcPr>
          <w:p w14:paraId="20F5AF36">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0963B3AE">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3</w:t>
            </w:r>
          </w:p>
        </w:tc>
        <w:tc>
          <w:tcPr>
            <w:tcW w:w="518" w:type="pct"/>
            <w:noWrap w:val="0"/>
            <w:vAlign w:val="center"/>
          </w:tcPr>
          <w:p w14:paraId="2FB6F451">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1F6E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62B27F37">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2A1FB269">
            <w:pPr>
              <w:jc w:val="center"/>
              <w:rPr>
                <w:rFonts w:ascii="宋体" w:hAnsi="宋体" w:eastAsia="宋体" w:cs="宋体"/>
                <w:szCs w:val="21"/>
              </w:rPr>
            </w:pPr>
            <w:r>
              <w:rPr>
                <w:rFonts w:hint="eastAsia" w:ascii="宋体" w:hAnsi="宋体" w:eastAsia="宋体" w:cs="宋体"/>
                <w:szCs w:val="21"/>
              </w:rPr>
              <w:t>远程数据监管控制系统</w:t>
            </w:r>
          </w:p>
        </w:tc>
        <w:tc>
          <w:tcPr>
            <w:tcW w:w="3011" w:type="pct"/>
            <w:gridSpan w:val="2"/>
            <w:noWrap w:val="0"/>
            <w:tcMar>
              <w:top w:w="13" w:type="dxa"/>
              <w:left w:w="57" w:type="dxa"/>
              <w:bottom w:w="0" w:type="dxa"/>
              <w:right w:w="57" w:type="dxa"/>
            </w:tcMar>
            <w:vAlign w:val="center"/>
          </w:tcPr>
          <w:p w14:paraId="346261B4">
            <w:pPr>
              <w:numPr>
                <w:ilvl w:val="0"/>
                <w:numId w:val="13"/>
              </w:numPr>
              <w:rPr>
                <w:rFonts w:ascii="宋体" w:hAnsi="宋体" w:eastAsia="宋体" w:cs="宋体"/>
                <w:szCs w:val="21"/>
              </w:rPr>
            </w:pPr>
            <w:r>
              <w:rPr>
                <w:rFonts w:hint="eastAsia" w:ascii="宋体" w:hAnsi="宋体" w:eastAsia="宋体" w:cs="宋体"/>
                <w:szCs w:val="21"/>
              </w:rPr>
              <w:t>系统所有功能模块都集中在一个云平台，含web端及手机APP端。</w:t>
            </w:r>
          </w:p>
          <w:p w14:paraId="3FB01E67">
            <w:pPr>
              <w:numPr>
                <w:ilvl w:val="0"/>
                <w:numId w:val="13"/>
              </w:numPr>
              <w:rPr>
                <w:rFonts w:ascii="宋体" w:hAnsi="宋体" w:eastAsia="宋体" w:cs="宋体"/>
                <w:szCs w:val="21"/>
              </w:rPr>
            </w:pPr>
            <w:r>
              <w:rPr>
                <w:rFonts w:hint="eastAsia" w:ascii="宋体" w:hAnsi="宋体" w:eastAsia="宋体" w:cs="宋体"/>
                <w:szCs w:val="21"/>
              </w:rPr>
              <w:t>可远程实现设备运行状态监管、视频监管、数据查看、温湿度调控、通风循环等远程控制功能，紧急情况下可远程关机，实现无人值守管理。</w:t>
            </w:r>
          </w:p>
          <w:p w14:paraId="6EC2AEB3">
            <w:pPr>
              <w:numPr>
                <w:ilvl w:val="0"/>
                <w:numId w:val="13"/>
              </w:numPr>
              <w:rPr>
                <w:rFonts w:ascii="宋体" w:hAnsi="宋体" w:eastAsia="宋体" w:cs="宋体"/>
                <w:szCs w:val="21"/>
              </w:rPr>
            </w:pPr>
            <w:r>
              <w:rPr>
                <w:rFonts w:hint="eastAsia" w:ascii="宋体" w:hAnsi="宋体" w:eastAsia="宋体" w:cs="宋体"/>
                <w:szCs w:val="21"/>
              </w:rPr>
              <w:t>远程状态监管:种质资源库可远程实时查看各间的实时情况、各设备的运行状态。</w:t>
            </w:r>
          </w:p>
          <w:p w14:paraId="2467226F">
            <w:pPr>
              <w:numPr>
                <w:ilvl w:val="0"/>
                <w:numId w:val="13"/>
              </w:numPr>
              <w:rPr>
                <w:rFonts w:ascii="宋体" w:hAnsi="宋体" w:eastAsia="宋体" w:cs="宋体"/>
                <w:szCs w:val="21"/>
              </w:rPr>
            </w:pPr>
            <w:r>
              <w:rPr>
                <w:rFonts w:hint="eastAsia" w:ascii="宋体" w:hAnsi="宋体" w:eastAsia="宋体" w:cs="宋体"/>
                <w:szCs w:val="21"/>
              </w:rPr>
              <w:t>数据监管:可实现30×24小时不间断数据记录、存储，可按天、周、月查看史数据，温湿度数据、不同房间数据都可同一坐标轴显示。</w:t>
            </w:r>
          </w:p>
          <w:p w14:paraId="26E19A27">
            <w:pPr>
              <w:numPr>
                <w:ilvl w:val="0"/>
                <w:numId w:val="13"/>
              </w:numPr>
              <w:rPr>
                <w:rFonts w:ascii="宋体" w:hAnsi="宋体" w:eastAsia="宋体" w:cs="宋体"/>
                <w:szCs w:val="21"/>
              </w:rPr>
            </w:pPr>
            <w:r>
              <w:rPr>
                <w:rFonts w:hint="eastAsia" w:ascii="宋体" w:hAnsi="宋体" w:eastAsia="宋体" w:cs="宋体"/>
                <w:szCs w:val="21"/>
              </w:rPr>
              <w:t>远程报警:具有超温报警、异常报警功能，可设定温度、湿度报警上下限值，数据异常、突然断电时可自动发出报警信号。</w:t>
            </w:r>
          </w:p>
          <w:p w14:paraId="1E31D534">
            <w:pPr>
              <w:numPr>
                <w:ilvl w:val="0"/>
                <w:numId w:val="13"/>
              </w:numPr>
              <w:rPr>
                <w:rFonts w:ascii="宋体" w:hAnsi="宋体" w:eastAsia="宋体" w:cs="宋体"/>
                <w:szCs w:val="21"/>
              </w:rPr>
            </w:pPr>
            <w:r>
              <w:rPr>
                <w:rFonts w:hint="eastAsia" w:ascii="宋体" w:hAnsi="宋体" w:eastAsia="宋体" w:cs="宋体"/>
                <w:b/>
                <w:bCs/>
                <w:szCs w:val="21"/>
              </w:rPr>
              <w:t>为保证库体运行的硬件和软件信息安全，验收时须出具生产厂家信息安全保护承诺函复印件，供货时须提供相关备案证明等佐证材料复印件并加盖供应商公章，随货交付。</w:t>
            </w:r>
          </w:p>
          <w:p w14:paraId="432DD65A">
            <w:pPr>
              <w:numPr>
                <w:ilvl w:val="0"/>
                <w:numId w:val="13"/>
              </w:numPr>
              <w:shd w:val="clear" w:color="auto" w:fill="FFFFFF"/>
              <w:rPr>
                <w:rFonts w:ascii="宋体" w:hAnsi="宋体" w:eastAsia="宋体" w:cs="宋体"/>
                <w:szCs w:val="21"/>
              </w:rPr>
            </w:pPr>
            <w:r>
              <w:rPr>
                <w:rFonts w:hint="eastAsia" w:ascii="宋体" w:hAnsi="宋体" w:eastAsia="宋体" w:cs="宋体"/>
                <w:szCs w:val="21"/>
              </w:rPr>
              <w:t>设备运行监测看板3个：屏幕尺寸≥21.5寸，采用智能操作系统。</w:t>
            </w:r>
          </w:p>
          <w:p w14:paraId="31078CCA">
            <w:pPr>
              <w:numPr>
                <w:ilvl w:val="0"/>
                <w:numId w:val="13"/>
              </w:numPr>
              <w:rPr>
                <w:rFonts w:ascii="宋体" w:hAnsi="宋体" w:eastAsia="宋体" w:cs="宋体"/>
                <w:szCs w:val="21"/>
              </w:rPr>
            </w:pPr>
            <w:r>
              <w:rPr>
                <w:rFonts w:hint="eastAsia" w:ascii="宋体" w:hAnsi="宋体" w:eastAsia="宋体" w:cs="宋体"/>
                <w:szCs w:val="21"/>
              </w:rPr>
              <w:t>触摸形式：多点电容式，可实时视频显示库内运行环境、温湿度曲线变化、设定温湿度、当前温湿度、报警信息、运行状态、运行模式等，UI界面美观人性化。</w:t>
            </w:r>
          </w:p>
          <w:p w14:paraId="6AC0995F">
            <w:pPr>
              <w:numPr>
                <w:ilvl w:val="0"/>
                <w:numId w:val="13"/>
              </w:numPr>
              <w:rPr>
                <w:rFonts w:ascii="宋体" w:hAnsi="宋体" w:eastAsia="宋体" w:cs="宋体"/>
                <w:szCs w:val="21"/>
              </w:rPr>
            </w:pPr>
            <w:r>
              <w:rPr>
                <w:rFonts w:hint="eastAsia" w:ascii="宋体" w:hAnsi="宋体" w:eastAsia="宋体" w:cs="宋体"/>
                <w:szCs w:val="21"/>
              </w:rPr>
              <w:t>工作温度：-10℃～60℃，工作湿度：5～90％RH；</w:t>
            </w:r>
          </w:p>
          <w:p w14:paraId="6CB2036E">
            <w:pPr>
              <w:numPr>
                <w:ilvl w:val="0"/>
                <w:numId w:val="13"/>
              </w:numPr>
              <w:rPr>
                <w:rFonts w:ascii="宋体" w:hAnsi="宋体" w:eastAsia="宋体" w:cs="宋体"/>
                <w:szCs w:val="21"/>
              </w:rPr>
            </w:pPr>
            <w:r>
              <w:rPr>
                <w:rFonts w:hint="eastAsia" w:ascii="宋体" w:hAnsi="宋体" w:eastAsia="宋体" w:cs="宋体"/>
                <w:szCs w:val="21"/>
              </w:rPr>
              <w:t>亮度400cd/㎡，屏幕分辨率≥1920×1080。</w:t>
            </w:r>
          </w:p>
          <w:p w14:paraId="04A113BB">
            <w:pPr>
              <w:numPr>
                <w:ilvl w:val="0"/>
                <w:numId w:val="13"/>
              </w:numPr>
              <w:rPr>
                <w:rFonts w:ascii="宋体" w:hAnsi="宋体" w:eastAsia="宋体" w:cs="宋体"/>
                <w:szCs w:val="21"/>
              </w:rPr>
            </w:pPr>
            <w:r>
              <w:rPr>
                <w:rFonts w:hint="eastAsia" w:ascii="宋体" w:hAnsi="宋体" w:eastAsia="宋体" w:cs="宋体"/>
                <w:szCs w:val="21"/>
              </w:rPr>
              <w:t>触摸面防护等级≥IP65等级。</w:t>
            </w:r>
          </w:p>
        </w:tc>
        <w:tc>
          <w:tcPr>
            <w:tcW w:w="315" w:type="pct"/>
            <w:noWrap w:val="0"/>
            <w:vAlign w:val="center"/>
          </w:tcPr>
          <w:p w14:paraId="066FE758">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110ECF0E">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w:t>
            </w:r>
          </w:p>
        </w:tc>
        <w:tc>
          <w:tcPr>
            <w:tcW w:w="518" w:type="pct"/>
            <w:noWrap w:val="0"/>
            <w:vAlign w:val="center"/>
          </w:tcPr>
          <w:p w14:paraId="021438BE">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764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7293555C">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083DE4FA">
            <w:pPr>
              <w:rPr>
                <w:rFonts w:ascii="宋体" w:hAnsi="宋体" w:eastAsia="宋体" w:cs="宋体"/>
                <w:szCs w:val="21"/>
              </w:rPr>
            </w:pPr>
            <w:r>
              <w:rPr>
                <w:rFonts w:hint="eastAsia" w:ascii="宋体" w:hAnsi="宋体" w:eastAsia="宋体" w:cs="宋体"/>
                <w:szCs w:val="21"/>
              </w:rPr>
              <w:t>种子发芽率检测app</w:t>
            </w:r>
          </w:p>
        </w:tc>
        <w:tc>
          <w:tcPr>
            <w:tcW w:w="3011" w:type="pct"/>
            <w:gridSpan w:val="2"/>
            <w:noWrap w:val="0"/>
            <w:tcMar>
              <w:top w:w="13" w:type="dxa"/>
              <w:left w:w="57" w:type="dxa"/>
              <w:bottom w:w="0" w:type="dxa"/>
              <w:right w:w="57" w:type="dxa"/>
            </w:tcMar>
            <w:vAlign w:val="center"/>
          </w:tcPr>
          <w:p w14:paraId="16451CBA">
            <w:pPr>
              <w:rPr>
                <w:rFonts w:hint="eastAsia" w:ascii="宋体" w:hAnsi="宋体" w:eastAsia="宋体" w:cs="宋体"/>
                <w:szCs w:val="21"/>
              </w:rPr>
            </w:pPr>
            <w:r>
              <w:rPr>
                <w:rFonts w:hint="eastAsia" w:ascii="宋体" w:hAnsi="宋体" w:eastAsia="宋体" w:cs="宋体"/>
                <w:szCs w:val="21"/>
              </w:rPr>
              <w:t>用于种子入库前、出库以后种子发芽率检测，可随时查看数据列表（实验时间、实验名称、实验类型、实验数据详情等）、可选定种子类型，通过AI图像识别，专用培养装置内直接分析作物数量、发芽数、发芽率、对发芽与未发芽种子进行精准标记，可在云平台上查看</w:t>
            </w:r>
            <w:r>
              <w:rPr>
                <w:rFonts w:hint="eastAsia" w:ascii="宋体" w:hAnsi="宋体" w:eastAsia="宋体" w:cs="宋体"/>
                <w:b/>
                <w:bCs/>
                <w:szCs w:val="21"/>
              </w:rPr>
              <w:t>（首次响应文件中需提供操作界面截图，并加盖供应商公章）。</w:t>
            </w:r>
          </w:p>
        </w:tc>
        <w:tc>
          <w:tcPr>
            <w:tcW w:w="315" w:type="pct"/>
            <w:noWrap w:val="0"/>
            <w:vAlign w:val="center"/>
          </w:tcPr>
          <w:p w14:paraId="484E6FE3">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075B17E6">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w:t>
            </w:r>
          </w:p>
        </w:tc>
        <w:tc>
          <w:tcPr>
            <w:tcW w:w="518" w:type="pct"/>
            <w:noWrap w:val="0"/>
            <w:vAlign w:val="center"/>
          </w:tcPr>
          <w:p w14:paraId="172FE1E7">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软件和信息技术服务业</w:t>
            </w:r>
          </w:p>
        </w:tc>
      </w:tr>
      <w:tr w14:paraId="645F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356E16B2">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12638FAF">
            <w:pPr>
              <w:jc w:val="center"/>
              <w:rPr>
                <w:rFonts w:ascii="宋体" w:hAnsi="宋体" w:eastAsia="宋体" w:cs="宋体"/>
                <w:szCs w:val="21"/>
              </w:rPr>
            </w:pPr>
            <w:r>
              <w:rPr>
                <w:rFonts w:hint="eastAsia" w:ascii="宋体" w:hAnsi="宋体" w:eastAsia="宋体" w:cs="宋体"/>
                <w:szCs w:val="21"/>
              </w:rPr>
              <w:t>种子表型检测系统</w:t>
            </w:r>
          </w:p>
        </w:tc>
        <w:tc>
          <w:tcPr>
            <w:tcW w:w="3011" w:type="pct"/>
            <w:gridSpan w:val="2"/>
            <w:noWrap w:val="0"/>
            <w:tcMar>
              <w:top w:w="13" w:type="dxa"/>
              <w:left w:w="57" w:type="dxa"/>
              <w:bottom w:w="0" w:type="dxa"/>
              <w:right w:w="57" w:type="dxa"/>
            </w:tcMar>
            <w:vAlign w:val="center"/>
          </w:tcPr>
          <w:p w14:paraId="346929CC">
            <w:pPr>
              <w:numPr>
                <w:ilvl w:val="0"/>
                <w:numId w:val="14"/>
              </w:numPr>
              <w:rPr>
                <w:rFonts w:ascii="宋体" w:hAnsi="宋体" w:eastAsia="宋体" w:cs="宋体"/>
                <w:szCs w:val="21"/>
              </w:rPr>
            </w:pPr>
            <w:r>
              <w:rPr>
                <w:rFonts w:hint="eastAsia" w:ascii="宋体" w:hAnsi="宋体" w:eastAsia="宋体" w:cs="宋体"/>
                <w:szCs w:val="21"/>
              </w:rPr>
              <w:t>入库前对种子表型进行鉴定，通过手机摄像头拍摄的农作物种子图像照片，软件自动计算出种子数量，具有手动修正功能，确保数粒精度更高</w:t>
            </w:r>
            <w:r>
              <w:rPr>
                <w:rFonts w:hint="eastAsia" w:ascii="宋体" w:hAnsi="宋体" w:eastAsia="宋体" w:cs="宋体"/>
                <w:b/>
                <w:bCs/>
                <w:szCs w:val="21"/>
              </w:rPr>
              <w:t>（验收时验收时该功能条款须提供有资质的第三方检测机构出具的检测报告复印件，并加盖供应商公章）</w:t>
            </w:r>
            <w:r>
              <w:rPr>
                <w:rFonts w:hint="eastAsia" w:ascii="宋体" w:hAnsi="宋体" w:eastAsia="宋体" w:cs="宋体"/>
                <w:szCs w:val="21"/>
              </w:rPr>
              <w:t>。</w:t>
            </w:r>
          </w:p>
          <w:p w14:paraId="5C20DB02">
            <w:pPr>
              <w:numPr>
                <w:ilvl w:val="0"/>
                <w:numId w:val="14"/>
              </w:numPr>
              <w:rPr>
                <w:rFonts w:ascii="宋体" w:hAnsi="宋体" w:eastAsia="宋体" w:cs="宋体"/>
                <w:szCs w:val="21"/>
              </w:rPr>
            </w:pPr>
            <w:r>
              <w:rPr>
                <w:rFonts w:hint="eastAsia" w:ascii="宋体" w:hAnsi="宋体" w:eastAsia="宋体" w:cs="宋体"/>
                <w:szCs w:val="21"/>
              </w:rPr>
              <w:t>万能种子算法，几乎可以识别计数所有常见种子，包括玉米，水稻，小麦，大豆，油菜籽，花生，芝麻，绿豆，红豆，草籽等</w:t>
            </w:r>
            <w:r>
              <w:rPr>
                <w:rFonts w:hint="eastAsia" w:ascii="宋体" w:hAnsi="宋体" w:eastAsia="宋体" w:cs="宋体"/>
                <w:b/>
                <w:bCs/>
                <w:szCs w:val="21"/>
              </w:rPr>
              <w:t>（验收时该功能条款须提供有资质的第三方检测机构出具的检测报告复印件，并加盖供应商公章）</w:t>
            </w:r>
            <w:r>
              <w:rPr>
                <w:rFonts w:hint="eastAsia" w:ascii="宋体" w:hAnsi="宋体" w:eastAsia="宋体" w:cs="宋体"/>
                <w:szCs w:val="21"/>
              </w:rPr>
              <w:t>。</w:t>
            </w:r>
          </w:p>
          <w:p w14:paraId="745956F3">
            <w:pPr>
              <w:numPr>
                <w:ilvl w:val="0"/>
                <w:numId w:val="14"/>
              </w:numPr>
              <w:rPr>
                <w:rFonts w:ascii="宋体" w:hAnsi="宋体" w:eastAsia="宋体" w:cs="宋体"/>
                <w:szCs w:val="21"/>
              </w:rPr>
            </w:pPr>
            <w:r>
              <w:rPr>
                <w:rFonts w:hint="eastAsia" w:ascii="宋体" w:hAnsi="宋体" w:eastAsia="宋体" w:cs="宋体"/>
                <w:szCs w:val="21"/>
              </w:rPr>
              <w:t>发芽后苗期长势分析：系统可以针对高冠、中高冠、中冠、低冠四种类型的植被覆盖度进行计算，参数有助于为用户提供科学的判断作物长势依据，并表征作物立苗和早期生长状态</w:t>
            </w:r>
            <w:r>
              <w:rPr>
                <w:rFonts w:hint="eastAsia" w:ascii="宋体" w:hAnsi="宋体" w:eastAsia="宋体" w:cs="宋体"/>
                <w:b/>
                <w:bCs/>
                <w:szCs w:val="21"/>
              </w:rPr>
              <w:t>（首次响应文件中需提供操作界面截图，并加盖供应商公章）。</w:t>
            </w:r>
          </w:p>
          <w:p w14:paraId="5110099A">
            <w:pPr>
              <w:numPr>
                <w:ilvl w:val="0"/>
                <w:numId w:val="14"/>
              </w:numPr>
              <w:rPr>
                <w:rFonts w:ascii="宋体" w:hAnsi="宋体" w:eastAsia="宋体" w:cs="宋体"/>
                <w:szCs w:val="21"/>
              </w:rPr>
            </w:pPr>
            <w:r>
              <w:rPr>
                <w:rFonts w:hint="eastAsia" w:ascii="宋体" w:hAnsi="宋体" w:eastAsia="宋体" w:cs="宋体"/>
                <w:szCs w:val="21"/>
              </w:rPr>
              <w:t>数据批量可获平均值：可多点快速取样，数据可批量分析并获取平均值。</w:t>
            </w:r>
          </w:p>
          <w:p w14:paraId="7EAC4B14">
            <w:pPr>
              <w:numPr>
                <w:ilvl w:val="0"/>
                <w:numId w:val="14"/>
              </w:numPr>
              <w:rPr>
                <w:rFonts w:ascii="宋体" w:hAnsi="宋体" w:eastAsia="宋体" w:cs="宋体"/>
                <w:szCs w:val="21"/>
              </w:rPr>
            </w:pPr>
            <w:r>
              <w:rPr>
                <w:rFonts w:hint="eastAsia" w:ascii="宋体" w:hAnsi="宋体" w:eastAsia="宋体" w:cs="宋体"/>
                <w:szCs w:val="21"/>
              </w:rPr>
              <w:t>品种名称可批量添加：作物和品种可以直接在手机上进行添加。添加品种时，可对品种单个名称进行添加，也可批量添加。解决用户材料多，单个输入较为繁琐的问题。</w:t>
            </w:r>
          </w:p>
          <w:p w14:paraId="3497C7F3">
            <w:pPr>
              <w:numPr>
                <w:ilvl w:val="0"/>
                <w:numId w:val="14"/>
              </w:numPr>
              <w:rPr>
                <w:rFonts w:ascii="宋体" w:hAnsi="宋体" w:eastAsia="宋体" w:cs="宋体"/>
                <w:szCs w:val="21"/>
              </w:rPr>
            </w:pPr>
            <w:r>
              <w:rPr>
                <w:rFonts w:hint="eastAsia" w:ascii="宋体" w:hAnsi="宋体" w:eastAsia="宋体" w:cs="宋体"/>
                <w:szCs w:val="21"/>
              </w:rPr>
              <w:t>数据互联互通：该软件嵌入APP中，轻量级移动端进行数据采集，数据时采时分析。各模块数据高效实时互联互通，提高数据的高度融合性。</w:t>
            </w:r>
          </w:p>
          <w:p w14:paraId="67F815C4">
            <w:pPr>
              <w:numPr>
                <w:ilvl w:val="0"/>
                <w:numId w:val="14"/>
              </w:numPr>
              <w:rPr>
                <w:rFonts w:ascii="宋体" w:hAnsi="宋体" w:eastAsia="宋体" w:cs="宋体"/>
                <w:szCs w:val="21"/>
              </w:rPr>
            </w:pPr>
            <w:r>
              <w:rPr>
                <w:rFonts w:hint="eastAsia" w:ascii="宋体" w:hAnsi="宋体" w:eastAsia="宋体" w:cs="宋体"/>
                <w:szCs w:val="21"/>
              </w:rPr>
              <w:t>一个账号只能登录一台手机，设备和手机绑定后，若用其它手机登录，需用手机短信验证，手机验证通过后，可以允许用户登录账号，并且之前手机登录的自动退出登录</w:t>
            </w:r>
            <w:r>
              <w:rPr>
                <w:rFonts w:hint="eastAsia" w:ascii="宋体" w:hAnsi="宋体" w:eastAsia="宋体" w:cs="宋体"/>
                <w:b/>
                <w:bCs/>
                <w:szCs w:val="21"/>
              </w:rPr>
              <w:t>（验收时该功能条款须提供有资质的第三方检测机构出具的检测报告复印件，并加盖供应商公章）</w:t>
            </w:r>
            <w:r>
              <w:rPr>
                <w:rFonts w:hint="eastAsia" w:ascii="宋体" w:hAnsi="宋体" w:eastAsia="宋体" w:cs="宋体"/>
                <w:szCs w:val="21"/>
              </w:rPr>
              <w:t>。</w:t>
            </w:r>
          </w:p>
          <w:p w14:paraId="314C4854">
            <w:pPr>
              <w:numPr>
                <w:ilvl w:val="0"/>
                <w:numId w:val="14"/>
              </w:numPr>
              <w:rPr>
                <w:rFonts w:ascii="宋体" w:hAnsi="宋体" w:eastAsia="宋体" w:cs="宋体"/>
                <w:szCs w:val="21"/>
              </w:rPr>
            </w:pPr>
            <w:r>
              <w:rPr>
                <w:rFonts w:hint="eastAsia" w:ascii="宋体" w:hAnsi="宋体" w:eastAsia="宋体" w:cs="宋体"/>
                <w:szCs w:val="21"/>
              </w:rPr>
              <w:t>比例尺自动矫正：任意手机可拍照，且拍摄成像视角可以被自动矫正，避免了拍照变形误差。</w:t>
            </w:r>
          </w:p>
          <w:p w14:paraId="2053669B">
            <w:pPr>
              <w:numPr>
                <w:ilvl w:val="0"/>
                <w:numId w:val="14"/>
              </w:numPr>
              <w:rPr>
                <w:rFonts w:ascii="宋体" w:hAnsi="宋体" w:eastAsia="宋体" w:cs="宋体"/>
                <w:szCs w:val="21"/>
              </w:rPr>
            </w:pPr>
            <w:r>
              <w:rPr>
                <w:rFonts w:hint="eastAsia" w:ascii="宋体" w:hAnsi="宋体" w:eastAsia="宋体" w:cs="宋体"/>
                <w:szCs w:val="21"/>
              </w:rPr>
              <w:t>精度：圆形种子±1‰，长形种子±5‰，适用1000颗以上种子，具有拍照3秒即出结果，还可先拍照后批量处理</w:t>
            </w:r>
            <w:r>
              <w:rPr>
                <w:rFonts w:hint="eastAsia" w:ascii="宋体" w:hAnsi="宋体" w:eastAsia="宋体" w:cs="宋体"/>
                <w:b/>
                <w:bCs/>
                <w:szCs w:val="21"/>
              </w:rPr>
              <w:t>（验收时该功能条款须提供有资质的第三方检测机构出具的检测报告复印件，并加盖供应商公章）</w:t>
            </w:r>
            <w:r>
              <w:rPr>
                <w:rFonts w:hint="eastAsia" w:ascii="宋体" w:hAnsi="宋体" w:eastAsia="宋体" w:cs="宋体"/>
                <w:szCs w:val="21"/>
              </w:rPr>
              <w:t>。</w:t>
            </w:r>
          </w:p>
          <w:p w14:paraId="4843B6AC">
            <w:pPr>
              <w:numPr>
                <w:ilvl w:val="0"/>
                <w:numId w:val="14"/>
              </w:numPr>
              <w:rPr>
                <w:rFonts w:ascii="宋体" w:hAnsi="宋体" w:eastAsia="宋体" w:cs="宋体"/>
                <w:szCs w:val="21"/>
              </w:rPr>
            </w:pPr>
            <w:r>
              <w:rPr>
                <w:rFonts w:hint="eastAsia" w:ascii="宋体" w:hAnsi="宋体" w:eastAsia="宋体" w:cs="宋体"/>
                <w:szCs w:val="21"/>
              </w:rPr>
              <w:t>数据查看形式：数据查看多样化，拍照分析后即可查看结果，也可在历史记录中查看数据报表。</w:t>
            </w:r>
          </w:p>
          <w:p w14:paraId="0BC2DD7B">
            <w:pPr>
              <w:numPr>
                <w:ilvl w:val="0"/>
                <w:numId w:val="14"/>
              </w:numPr>
              <w:rPr>
                <w:rFonts w:ascii="宋体" w:hAnsi="宋体" w:eastAsia="宋体" w:cs="宋体"/>
                <w:szCs w:val="21"/>
              </w:rPr>
            </w:pPr>
            <w:r>
              <w:rPr>
                <w:rFonts w:hint="eastAsia" w:ascii="宋体" w:hAnsi="宋体" w:eastAsia="宋体" w:cs="宋体"/>
                <w:szCs w:val="21"/>
              </w:rPr>
              <w:t>数据导出和共享：支持数据修正、查询、编辑和导出，数据可导出Excel格式，并可分享至微信、QQ或者钉钉，便于多应用方式查看数据。</w:t>
            </w:r>
          </w:p>
        </w:tc>
        <w:tc>
          <w:tcPr>
            <w:tcW w:w="315" w:type="pct"/>
            <w:noWrap w:val="0"/>
            <w:vAlign w:val="center"/>
          </w:tcPr>
          <w:p w14:paraId="09FFBFE6">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593B3944">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w:t>
            </w:r>
          </w:p>
        </w:tc>
        <w:tc>
          <w:tcPr>
            <w:tcW w:w="518" w:type="pct"/>
            <w:noWrap w:val="0"/>
            <w:vAlign w:val="center"/>
          </w:tcPr>
          <w:p w14:paraId="2A1E8305">
            <w:pPr>
              <w:jc w:val="center"/>
              <w:textAlignment w:val="center"/>
              <w:rPr>
                <w:rFonts w:ascii="宋体" w:hAnsi="宋体" w:eastAsia="宋体" w:cs="宋体"/>
                <w:kern w:val="0"/>
                <w:szCs w:val="21"/>
                <w:lang w:bidi="zh-CN"/>
              </w:rPr>
            </w:pPr>
            <w:r>
              <w:rPr>
                <w:rFonts w:hint="eastAsia" w:ascii="宋体" w:hAnsi="宋体" w:eastAsia="宋体" w:cs="宋体"/>
                <w:b w:val="0"/>
                <w:bCs w:val="0"/>
                <w:kern w:val="0"/>
                <w:szCs w:val="21"/>
                <w:u w:val="none"/>
                <w:lang w:val="en-US" w:eastAsia="zh-CN" w:bidi="zh-CN"/>
              </w:rPr>
              <w:t>软件和信息技术服务业</w:t>
            </w:r>
          </w:p>
        </w:tc>
      </w:tr>
      <w:tr w14:paraId="20A3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251CD4B1">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1AEB4BA3">
            <w:pPr>
              <w:jc w:val="center"/>
              <w:rPr>
                <w:rFonts w:ascii="宋体" w:hAnsi="宋体" w:eastAsia="宋体" w:cs="宋体"/>
                <w:szCs w:val="21"/>
              </w:rPr>
            </w:pPr>
            <w:r>
              <w:rPr>
                <w:rFonts w:hint="eastAsia" w:ascii="宋体" w:hAnsi="宋体" w:eastAsia="宋体" w:cs="宋体"/>
                <w:szCs w:val="21"/>
              </w:rPr>
              <w:t>视频监控系统</w:t>
            </w:r>
          </w:p>
        </w:tc>
        <w:tc>
          <w:tcPr>
            <w:tcW w:w="3011" w:type="pct"/>
            <w:gridSpan w:val="2"/>
            <w:noWrap w:val="0"/>
            <w:tcMar>
              <w:top w:w="13" w:type="dxa"/>
              <w:left w:w="57" w:type="dxa"/>
              <w:bottom w:w="0" w:type="dxa"/>
              <w:right w:w="57" w:type="dxa"/>
            </w:tcMar>
            <w:vAlign w:val="center"/>
          </w:tcPr>
          <w:p w14:paraId="0D70C772">
            <w:pPr>
              <w:rPr>
                <w:rFonts w:hint="eastAsia" w:ascii="宋体" w:hAnsi="宋体" w:eastAsia="宋体" w:cs="宋体"/>
                <w:szCs w:val="21"/>
              </w:rPr>
            </w:pPr>
            <w:r>
              <w:rPr>
                <w:rFonts w:hint="eastAsia" w:ascii="宋体" w:hAnsi="宋体" w:eastAsia="宋体" w:cs="宋体"/>
                <w:szCs w:val="21"/>
              </w:rPr>
              <w:t>摄像头采用1080P网络高清红外摄像机，确保库内无死角，适用环境温度范围-40°C~60°C，防护级别IP67，硬盘录像机采用网络硬盘录像机，每个摄像机的画面存储时间不少于20天。</w:t>
            </w:r>
          </w:p>
        </w:tc>
        <w:tc>
          <w:tcPr>
            <w:tcW w:w="315" w:type="pct"/>
            <w:noWrap w:val="0"/>
            <w:vAlign w:val="center"/>
          </w:tcPr>
          <w:p w14:paraId="76CD1FC6">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4B46D83B">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3</w:t>
            </w:r>
          </w:p>
        </w:tc>
        <w:tc>
          <w:tcPr>
            <w:tcW w:w="518" w:type="pct"/>
            <w:noWrap w:val="0"/>
            <w:vAlign w:val="center"/>
          </w:tcPr>
          <w:p w14:paraId="6FE2A6FC">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422F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209A64C4">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5417BDB1">
            <w:pPr>
              <w:jc w:val="center"/>
              <w:rPr>
                <w:rFonts w:ascii="宋体" w:hAnsi="宋体" w:eastAsia="宋体" w:cs="宋体"/>
                <w:szCs w:val="21"/>
              </w:rPr>
            </w:pPr>
            <w:r>
              <w:rPr>
                <w:rFonts w:hint="eastAsia" w:ascii="宋体" w:hAnsi="宋体" w:eastAsia="宋体" w:cs="宋体"/>
                <w:szCs w:val="21"/>
              </w:rPr>
              <w:t>智能考种分析系统</w:t>
            </w:r>
          </w:p>
        </w:tc>
        <w:tc>
          <w:tcPr>
            <w:tcW w:w="3011" w:type="pct"/>
            <w:gridSpan w:val="2"/>
            <w:noWrap w:val="0"/>
            <w:tcMar>
              <w:top w:w="13" w:type="dxa"/>
              <w:left w:w="57" w:type="dxa"/>
              <w:bottom w:w="0" w:type="dxa"/>
              <w:right w:w="57" w:type="dxa"/>
            </w:tcMar>
            <w:vAlign w:val="center"/>
          </w:tcPr>
          <w:p w14:paraId="7BFEFC85">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1．考种背光板和称重模块一体化设计，考种的同时能够直接对籽粒进行称重（无需外接电子天平），重量数据通过接口传输，输入后自动换算成千/百粒重，配备≥2.1英寸OLED称重台显示屏能够支持考种过程中对称量的种子重量进行直观感知，方便对称量种子粒数进行取舍</w:t>
            </w:r>
            <w:r>
              <w:rPr>
                <w:rFonts w:hint="eastAsia" w:ascii="宋体" w:hAnsi="宋体" w:eastAsia="宋体" w:cs="宋体"/>
                <w:b/>
                <w:bCs/>
                <w:szCs w:val="21"/>
              </w:rPr>
              <w:t>（供货时须提供生产厂家出具的满足上述技术要求的技术参数确认函复印件，并加盖供应商公章）。</w:t>
            </w:r>
          </w:p>
          <w:p w14:paraId="07D269CB">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2．多用途显示台：显示台既可以连接电脑直接读取种子重量，也可以单独作为天平使用（称重量程范围：0-5kg），可用于所有颗粒状种子的粒型。</w:t>
            </w:r>
          </w:p>
          <w:p w14:paraId="099B2169">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3．可分析种的详细结果：可测出散粒每粒种子的粒数、千粒重/百粒重、各籽粒的粒形的详细参数（长、宽、长宽比、面积、等效直径、周长等），以及其平均值，并排序输出。</w:t>
            </w:r>
          </w:p>
          <w:p w14:paraId="3B67077F">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4．可分析各类种子总结果：可测出所有种子平均值（长、宽、长宽比、周出、面积、直径）、千粒重/百粒重。</w:t>
            </w:r>
          </w:p>
          <w:p w14:paraId="7AF2A26A">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5．硬件：A3幅面，不低于2200万像素，最大分辨率4896×3672的高拍仪。超薄的背光光源板，自然光与自带全新超高LED补光灯，超薄透明并带有自动标定功能的种子托盘，铺上种子后无阴影，使粒型计算精准。</w:t>
            </w:r>
          </w:p>
          <w:p w14:paraId="60151F2F">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6．高拍仪可折叠伸缩：内置高清人像摄像头，采用上下仰角可达45°，左右270°的广角设计，做到人像拍摄无死角。金属伸缩杆设计，A4/A3拍摄幅面可自由切换。</w:t>
            </w:r>
          </w:p>
          <w:p w14:paraId="3DF6475E">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7．高拍仪自动校正：具有相机画面畸变、背光板均匀性的自动矫正特性，有效减小尺寸测量误差。</w:t>
            </w:r>
          </w:p>
          <w:p w14:paraId="670C3B30">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8．水分：通过水分测定仪，能得到谷物的水分含量，可将水份值输入系统中自动导出</w:t>
            </w:r>
            <w:r>
              <w:rPr>
                <w:rFonts w:hint="eastAsia" w:ascii="宋体" w:hAnsi="宋体" w:eastAsia="宋体" w:cs="宋体"/>
                <w:b/>
                <w:bCs/>
                <w:szCs w:val="21"/>
              </w:rPr>
              <w:t>（验收时该功能条款须提供具有资质的第三方检测机构出具的检测报告复印件，并加盖供应商公章）</w:t>
            </w:r>
            <w:r>
              <w:rPr>
                <w:rFonts w:hint="eastAsia" w:ascii="宋体" w:hAnsi="宋体" w:eastAsia="宋体" w:cs="宋体"/>
                <w:szCs w:val="21"/>
              </w:rPr>
              <w:t>。</w:t>
            </w:r>
          </w:p>
          <w:p w14:paraId="32782928">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9．图像检索：可以任意放大、缩小、局部观察功能，方便查看结果。</w:t>
            </w:r>
          </w:p>
          <w:p w14:paraId="7C0863B1">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10．数据：可自动导出EXCEL表格，及具有追加保存的功能。</w:t>
            </w:r>
          </w:p>
          <w:p w14:paraId="5B04443F">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11．采用图像分割、图像定位、图像识别、局部二值算法、直线拟合等技术实现快速识别。</w:t>
            </w:r>
          </w:p>
          <w:p w14:paraId="78A3E0CF">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12．智能对比：能对不同品种的种子进行对比长和宽。</w:t>
            </w:r>
          </w:p>
          <w:p w14:paraId="2CADF129">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13．深度学习：根据颜色或是形状的不同对种子进行分类识别。</w:t>
            </w:r>
          </w:p>
          <w:p w14:paraId="694C2B6E">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14．颜色：采用公认的具体的RGB数值来表示种子的颜色。</w:t>
            </w:r>
          </w:p>
          <w:p w14:paraId="003E18D2">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15．重量：具有自动输出重量功能的天平，输入后自动换算成千/百粒重。</w:t>
            </w:r>
          </w:p>
          <w:p w14:paraId="614FD119">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16．数粒速度：玉米籽粒为1500～4000粒/分钟，其它籽粒为1200-20000粒/分钟；精确度：数粒误差≤±0.5%，监视修正即达100%正确。粒型误差≤±0.3%。自动千粒重分析的精度误差：≤±0.5%。</w:t>
            </w:r>
          </w:p>
          <w:p w14:paraId="16CE1329">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17．自动千粒重分析的精度误差：≤±0.5%，并能对不同品种的种子进行长和宽的对比，并输出矢量图。</w:t>
            </w:r>
          </w:p>
          <w:p w14:paraId="52249F1F">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18．辅助删补：用鼠标选择增加/删除，或直接用鼠标在屏上手工计数，以确保100%正确。</w:t>
            </w:r>
          </w:p>
          <w:p w14:paraId="240229C4">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19．目标区的个性化计数：对工作区视野中任选范围或矩形范围内的种子进行框选计数。</w:t>
            </w:r>
          </w:p>
          <w:p w14:paraId="2DC7FE9C">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20．数据保存：图像结果可保存，自动形成总报表，可导出excel表，具有追加保存的功能。支持数据上传至云平台，可以保存查看和下载数据。</w:t>
            </w:r>
          </w:p>
          <w:p w14:paraId="7DE4476B">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21．加密要求：软件采用动态二维码加密，防止丢失</w:t>
            </w:r>
            <w:r>
              <w:rPr>
                <w:rFonts w:hint="eastAsia" w:ascii="宋体" w:hAnsi="宋体" w:eastAsia="宋体" w:cs="宋体"/>
                <w:b/>
                <w:bCs/>
                <w:szCs w:val="21"/>
              </w:rPr>
              <w:t>（验收时该功能条款须提供具有资质的第三方检测机构出具的检测报告复印件，并加盖供应商公章）</w:t>
            </w:r>
            <w:r>
              <w:rPr>
                <w:rFonts w:hint="eastAsia" w:ascii="宋体" w:hAnsi="宋体" w:eastAsia="宋体" w:cs="宋体"/>
                <w:szCs w:val="21"/>
              </w:rPr>
              <w:t>。</w:t>
            </w:r>
          </w:p>
          <w:p w14:paraId="3042ED83">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22．软件要求：</w:t>
            </w:r>
            <w:r>
              <w:rPr>
                <w:rFonts w:hint="eastAsia" w:ascii="宋体" w:hAnsi="宋体" w:eastAsia="宋体" w:cs="宋体"/>
                <w:b/>
                <w:bCs/>
                <w:szCs w:val="21"/>
              </w:rPr>
              <w:t>(验收时该功能条款须提供具有资质的第三方检测机构出具的检测报告复印件，并加盖供应商公章）</w:t>
            </w:r>
          </w:p>
          <w:p w14:paraId="2F6DA08A">
            <w:pPr>
              <w:widowControl/>
              <w:adjustRightInd w:val="0"/>
              <w:snapToGrid w:val="0"/>
              <w:ind w:firstLine="210" w:firstLineChars="100"/>
              <w:jc w:val="left"/>
              <w:textAlignment w:val="center"/>
              <w:rPr>
                <w:rFonts w:ascii="宋体" w:hAnsi="宋体" w:eastAsia="宋体" w:cs="宋体"/>
                <w:szCs w:val="21"/>
              </w:rPr>
            </w:pPr>
            <w:r>
              <w:rPr>
                <w:rFonts w:hint="eastAsia" w:ascii="宋体" w:hAnsi="宋体" w:eastAsia="宋体" w:cs="宋体"/>
                <w:szCs w:val="21"/>
              </w:rPr>
              <w:t>22.1 自带管理云平台，无论身在何处，可随时随地通过电脑网页在线查看历史数据和实时数据；也可以随时随地通过智能手机APP端查看历史和实时数据。</w:t>
            </w:r>
          </w:p>
          <w:p w14:paraId="55BC587A">
            <w:pPr>
              <w:widowControl/>
              <w:adjustRightInd w:val="0"/>
              <w:snapToGrid w:val="0"/>
              <w:ind w:firstLine="210" w:firstLineChars="100"/>
              <w:jc w:val="left"/>
              <w:textAlignment w:val="center"/>
              <w:rPr>
                <w:rFonts w:ascii="宋体" w:hAnsi="宋体" w:eastAsia="宋体" w:cs="宋体"/>
                <w:szCs w:val="21"/>
              </w:rPr>
            </w:pPr>
            <w:r>
              <w:rPr>
                <w:rFonts w:hint="eastAsia" w:ascii="宋体" w:hAnsi="宋体" w:eastAsia="宋体" w:cs="宋体"/>
                <w:szCs w:val="21"/>
              </w:rPr>
              <w:t>22.2平台内数据可下载，分析，打印。</w:t>
            </w:r>
          </w:p>
          <w:p w14:paraId="3BD1F2C4">
            <w:pPr>
              <w:widowControl/>
              <w:adjustRightInd w:val="0"/>
              <w:snapToGrid w:val="0"/>
              <w:ind w:firstLine="210" w:firstLineChars="100"/>
              <w:jc w:val="left"/>
              <w:textAlignment w:val="center"/>
              <w:rPr>
                <w:rFonts w:ascii="宋体" w:hAnsi="宋体" w:eastAsia="宋体" w:cs="宋体"/>
                <w:szCs w:val="21"/>
              </w:rPr>
            </w:pPr>
            <w:r>
              <w:rPr>
                <w:rFonts w:hint="eastAsia" w:ascii="宋体" w:hAnsi="宋体" w:eastAsia="宋体" w:cs="宋体"/>
                <w:szCs w:val="21"/>
              </w:rPr>
              <w:t>22.3可按种子类别及时段查看各形态数据,包括：测量时间、种子类别、种子数量、千粒重、平均面积、平均周长、平均长度、平均宽度、平均长宽比、重量、缩略图等。</w:t>
            </w:r>
          </w:p>
          <w:p w14:paraId="1D2719E6">
            <w:pPr>
              <w:widowControl/>
              <w:adjustRightInd w:val="0"/>
              <w:snapToGrid w:val="0"/>
              <w:ind w:firstLine="210" w:firstLineChars="100"/>
              <w:jc w:val="left"/>
              <w:textAlignment w:val="center"/>
              <w:rPr>
                <w:rFonts w:ascii="宋体" w:hAnsi="宋体" w:eastAsia="宋体" w:cs="宋体"/>
                <w:szCs w:val="21"/>
              </w:rPr>
            </w:pPr>
            <w:r>
              <w:rPr>
                <w:rFonts w:hint="eastAsia" w:ascii="宋体" w:hAnsi="宋体" w:eastAsia="宋体" w:cs="宋体"/>
                <w:szCs w:val="21"/>
              </w:rPr>
              <w:t>22.4云平台具备种子详细数据信息、可放大缩小历史检测种子图片，并按比列分析各项指标分布图，以柱状、分类颜色方式表达。</w:t>
            </w:r>
          </w:p>
          <w:p w14:paraId="51429337">
            <w:pPr>
              <w:widowControl/>
              <w:adjustRightInd w:val="0"/>
              <w:snapToGrid w:val="0"/>
              <w:ind w:firstLine="210" w:firstLineChars="100"/>
              <w:jc w:val="left"/>
              <w:textAlignment w:val="center"/>
              <w:rPr>
                <w:rFonts w:ascii="宋体" w:hAnsi="宋体" w:eastAsia="宋体" w:cs="宋体"/>
                <w:szCs w:val="21"/>
              </w:rPr>
            </w:pPr>
            <w:r>
              <w:rPr>
                <w:rFonts w:hint="eastAsia" w:ascii="宋体" w:hAnsi="宋体" w:eastAsia="宋体" w:cs="宋体"/>
                <w:szCs w:val="21"/>
              </w:rPr>
              <w:t>22.5平台包含网页端PC端和APP端软件均可在线升级。</w:t>
            </w:r>
          </w:p>
          <w:p w14:paraId="1C4757F3">
            <w:pPr>
              <w:widowControl/>
              <w:adjustRightInd w:val="0"/>
              <w:snapToGrid w:val="0"/>
              <w:jc w:val="left"/>
              <w:textAlignment w:val="center"/>
              <w:rPr>
                <w:rFonts w:ascii="宋体" w:hAnsi="宋体" w:eastAsia="宋体" w:cs="宋体"/>
                <w:szCs w:val="21"/>
              </w:rPr>
            </w:pPr>
            <w:r>
              <w:rPr>
                <w:rFonts w:hint="eastAsia" w:ascii="宋体" w:hAnsi="宋体" w:eastAsia="宋体" w:cs="宋体"/>
                <w:szCs w:val="21"/>
              </w:rPr>
              <w:t>23．标准配置：</w:t>
            </w:r>
          </w:p>
          <w:p w14:paraId="3A7B5FD2">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（1）装有作物考种分析仪软件、使用说明、使用视频、参考文献等资料的U盘1个。</w:t>
            </w:r>
          </w:p>
          <w:p w14:paraId="3E4AC89E">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（2）专用高拍仪、专用彩色扫描仪及其附件1套。</w:t>
            </w:r>
          </w:p>
          <w:p w14:paraId="1BF39992">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（3）一体化称重系统1套。</w:t>
            </w:r>
          </w:p>
          <w:p w14:paraId="793B40E2">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（4）接口通讯传输线1套。</w:t>
            </w:r>
          </w:p>
          <w:p w14:paraId="788D724A">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（5）配套专用加密狗1套。</w:t>
            </w:r>
          </w:p>
          <w:p w14:paraId="1C6D0148">
            <w:pPr>
              <w:widowControl/>
              <w:adjustRightInd w:val="0"/>
              <w:snapToGrid w:val="0"/>
              <w:jc w:val="left"/>
              <w:textAlignment w:val="center"/>
              <w:rPr>
                <w:rFonts w:hint="eastAsia" w:ascii="宋体" w:hAnsi="宋体" w:eastAsia="宋体" w:cs="宋体"/>
                <w:szCs w:val="21"/>
              </w:rPr>
            </w:pPr>
            <w:r>
              <w:rPr>
                <w:rFonts w:hint="eastAsia" w:ascii="宋体" w:hAnsi="宋体" w:eastAsia="宋体" w:cs="宋体"/>
                <w:szCs w:val="21"/>
              </w:rPr>
              <w:t>（6）种子考种检测系统专用数据分析硬件1套。</w:t>
            </w:r>
          </w:p>
        </w:tc>
        <w:tc>
          <w:tcPr>
            <w:tcW w:w="315" w:type="pct"/>
            <w:noWrap w:val="0"/>
            <w:vAlign w:val="center"/>
          </w:tcPr>
          <w:p w14:paraId="58F3134D">
            <w:pPr>
              <w:jc w:val="center"/>
              <w:rPr>
                <w:rFonts w:ascii="宋体" w:hAnsi="宋体" w:eastAsia="宋体" w:cs="宋体"/>
                <w:szCs w:val="21"/>
              </w:rPr>
            </w:pPr>
            <w:r>
              <w:rPr>
                <w:rFonts w:hint="eastAsia" w:ascii="宋体" w:hAnsi="宋体" w:eastAsia="宋体" w:cs="宋体"/>
                <w:szCs w:val="21"/>
              </w:rPr>
              <w:t>台</w:t>
            </w:r>
          </w:p>
        </w:tc>
        <w:tc>
          <w:tcPr>
            <w:tcW w:w="250" w:type="pct"/>
            <w:noWrap w:val="0"/>
            <w:vAlign w:val="center"/>
          </w:tcPr>
          <w:p w14:paraId="71D57E15">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w:t>
            </w:r>
          </w:p>
        </w:tc>
        <w:tc>
          <w:tcPr>
            <w:tcW w:w="518" w:type="pct"/>
            <w:noWrap w:val="0"/>
            <w:vAlign w:val="center"/>
          </w:tcPr>
          <w:p w14:paraId="473129E0">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5BBB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5AB373B4">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5B2E0222">
            <w:pPr>
              <w:jc w:val="center"/>
              <w:rPr>
                <w:rFonts w:ascii="宋体" w:hAnsi="宋体" w:eastAsia="宋体" w:cs="宋体"/>
                <w:szCs w:val="21"/>
              </w:rPr>
            </w:pPr>
            <w:r>
              <w:rPr>
                <w:rFonts w:hint="eastAsia" w:ascii="宋体" w:hAnsi="宋体" w:eastAsia="宋体" w:cs="宋体"/>
                <w:szCs w:val="21"/>
              </w:rPr>
              <w:t>负压称量柜（净气型通风柜）</w:t>
            </w:r>
          </w:p>
        </w:tc>
        <w:tc>
          <w:tcPr>
            <w:tcW w:w="3011" w:type="pct"/>
            <w:gridSpan w:val="2"/>
            <w:noWrap w:val="0"/>
            <w:tcMar>
              <w:top w:w="13" w:type="dxa"/>
              <w:left w:w="57" w:type="dxa"/>
              <w:bottom w:w="0" w:type="dxa"/>
              <w:right w:w="57" w:type="dxa"/>
            </w:tcMar>
            <w:vAlign w:val="center"/>
          </w:tcPr>
          <w:p w14:paraId="0F84D4C8">
            <w:pPr>
              <w:rPr>
                <w:rFonts w:hint="eastAsia" w:ascii="宋体" w:hAnsi="宋体" w:eastAsia="宋体" w:cs="宋体"/>
                <w:szCs w:val="21"/>
              </w:rPr>
            </w:pPr>
            <w:r>
              <w:rPr>
                <w:rFonts w:hint="eastAsia" w:ascii="宋体" w:hAnsi="宋体" w:eastAsia="宋体" w:cs="宋体"/>
                <w:szCs w:val="21"/>
              </w:rPr>
              <w:t>1.行业验收标准面风速0.4-0.6m/s，安装调试时需现场检测提供相关依据。</w:t>
            </w:r>
          </w:p>
          <w:p w14:paraId="6EE6D4F0">
            <w:pPr>
              <w:rPr>
                <w:rFonts w:hint="eastAsia" w:ascii="宋体" w:hAnsi="宋体" w:eastAsia="宋体" w:cs="宋体"/>
                <w:szCs w:val="21"/>
              </w:rPr>
            </w:pPr>
            <w:r>
              <w:rPr>
                <w:rFonts w:hint="eastAsia" w:ascii="宋体" w:hAnsi="宋体" w:eastAsia="宋体" w:cs="宋体"/>
                <w:szCs w:val="21"/>
              </w:rPr>
              <w:t>2.工作风量：240</w:t>
            </w:r>
            <w:r>
              <w:rPr>
                <w:rFonts w:hint="eastAsia" w:ascii="宋体" w:hAnsi="宋体" w:eastAsia="仿宋" w:cs="宋体"/>
                <w:sz w:val="22"/>
                <w:szCs w:val="21"/>
              </w:rPr>
              <w:t>m³</w:t>
            </w:r>
            <w:r>
              <w:rPr>
                <w:rFonts w:hint="eastAsia" w:ascii="宋体" w:hAnsi="宋体" w:eastAsia="宋体" w:cs="宋体"/>
                <w:szCs w:val="21"/>
              </w:rPr>
              <w:t>/h，风机箱采用ABS防腐注塑一体成型，具备良好的抗腐蚀和防漏电触电功能。</w:t>
            </w:r>
          </w:p>
          <w:p w14:paraId="0BFD6F86">
            <w:pPr>
              <w:rPr>
                <w:rFonts w:ascii="宋体" w:hAnsi="宋体" w:eastAsia="宋体" w:cs="宋体"/>
                <w:szCs w:val="21"/>
              </w:rPr>
            </w:pPr>
            <w:r>
              <w:rPr>
                <w:rFonts w:hint="eastAsia" w:ascii="宋体" w:hAnsi="宋体" w:eastAsia="宋体" w:cs="宋体"/>
                <w:szCs w:val="21"/>
              </w:rPr>
              <w:t xml:space="preserve">3.LED显示屏：整块操作面板采用ABS防腐工程塑料开模一体成型， LED智能显示屏，显示过滤器工作温度，风机转速，过滤器寿命倒计时，过滤器出风口TVOC浓度探头；风机转速用户可根据使用情况调节保证柜体内负压，过滤器出风口TVOC浓度显示精度：0.1PPM，可自行设定报警值。  </w:t>
            </w:r>
          </w:p>
          <w:p w14:paraId="795F11CB">
            <w:pPr>
              <w:rPr>
                <w:rFonts w:hint="eastAsia" w:ascii="宋体" w:hAnsi="宋体" w:eastAsia="宋体" w:cs="宋体"/>
                <w:szCs w:val="21"/>
              </w:rPr>
            </w:pPr>
            <w:r>
              <w:rPr>
                <w:rFonts w:hint="eastAsia" w:ascii="宋体" w:hAnsi="宋体" w:eastAsia="宋体" w:cs="宋体"/>
                <w:szCs w:val="21"/>
              </w:rPr>
              <w:t>4.过滤模块：聚丙烯（PP材质），标配HEPA或者活性炭分子过滤器。</w:t>
            </w:r>
          </w:p>
          <w:p w14:paraId="103CB7C0">
            <w:pPr>
              <w:rPr>
                <w:rFonts w:ascii="宋体" w:hAnsi="宋体" w:eastAsia="宋体" w:cs="宋体"/>
                <w:szCs w:val="21"/>
              </w:rPr>
            </w:pPr>
            <w:r>
              <w:rPr>
                <w:rFonts w:hint="eastAsia" w:ascii="宋体" w:hAnsi="宋体" w:eastAsia="宋体" w:cs="宋体"/>
                <w:szCs w:val="21"/>
              </w:rPr>
              <w:t>5.金属部分材质：镀锌钢板，并涂有抗酸碱的环氧聚酯涂层，操作台面可选择环氧树脂板或者烤漆防爆钢化玻璃；冷荧光照明灯数量：1；特点：安全使用寿命达10万小时以上；</w:t>
            </w:r>
          </w:p>
          <w:p w14:paraId="2A43A5EC">
            <w:pPr>
              <w:rPr>
                <w:rFonts w:hint="eastAsia" w:ascii="宋体" w:hAnsi="宋体" w:eastAsia="宋体" w:cs="宋体"/>
                <w:szCs w:val="21"/>
              </w:rPr>
            </w:pPr>
            <w:r>
              <w:rPr>
                <w:rFonts w:hint="eastAsia" w:ascii="宋体" w:hAnsi="宋体" w:eastAsia="宋体" w:cs="宋体"/>
                <w:szCs w:val="21"/>
              </w:rPr>
              <w:t>6.外部尺寸（长×宽×高mm）：≤800×620×890~1350；内部尺寸（长×宽×高mm）：≥750×560×760mm。</w:t>
            </w:r>
          </w:p>
          <w:p w14:paraId="43B232B0">
            <w:pPr>
              <w:rPr>
                <w:rFonts w:hint="eastAsia" w:ascii="宋体" w:hAnsi="宋体" w:eastAsia="宋体" w:cs="宋体"/>
                <w:szCs w:val="21"/>
              </w:rPr>
            </w:pPr>
            <w:r>
              <w:rPr>
                <w:rFonts w:hint="eastAsia" w:ascii="宋体" w:hAnsi="宋体" w:eastAsia="宋体" w:cs="宋体"/>
                <w:szCs w:val="21"/>
              </w:rPr>
              <w:t>7.废液收集托盘材质：绝缘防腐层板材质一次冲压成型压力测试承重≥400kg/块（相当于4KN以上）、耐高温650度以上（5分钟测试表面无可见变化为合格），可承受分析纯浓硫酸测试浸泡24小时（24小时浸泡测试表面涂层无变化为合格）。</w:t>
            </w:r>
            <w:r>
              <w:rPr>
                <w:rFonts w:hint="eastAsia" w:ascii="宋体" w:hAnsi="宋体" w:eastAsia="宋体" w:cs="宋体"/>
                <w:b/>
                <w:bCs/>
                <w:szCs w:val="21"/>
              </w:rPr>
              <w:t>验收时须提供具有资质的第三方检测机构出具的检测报告复印件，并加盖供应商公章</w:t>
            </w:r>
            <w:r>
              <w:rPr>
                <w:rFonts w:hint="eastAsia" w:ascii="宋体" w:hAnsi="宋体" w:eastAsia="宋体" w:cs="宋体"/>
                <w:szCs w:val="21"/>
              </w:rPr>
              <w:t>。</w:t>
            </w:r>
          </w:p>
          <w:p w14:paraId="55881D60">
            <w:pPr>
              <w:rPr>
                <w:rFonts w:hint="eastAsia" w:ascii="宋体" w:hAnsi="宋体" w:eastAsia="宋体" w:cs="宋体"/>
                <w:szCs w:val="21"/>
              </w:rPr>
            </w:pPr>
            <w:r>
              <w:rPr>
                <w:rFonts w:hint="eastAsia" w:ascii="宋体" w:hAnsi="宋体" w:eastAsia="宋体" w:cs="宋体"/>
                <w:szCs w:val="21"/>
              </w:rPr>
              <w:t>8.配置清单：</w:t>
            </w:r>
          </w:p>
          <w:p w14:paraId="212F3A7C">
            <w:pPr>
              <w:rPr>
                <w:rFonts w:hint="eastAsia" w:ascii="宋体" w:hAnsi="宋体" w:eastAsia="宋体" w:cs="宋体"/>
                <w:szCs w:val="21"/>
              </w:rPr>
            </w:pPr>
            <w:r>
              <w:rPr>
                <w:rFonts w:hint="eastAsia" w:ascii="宋体" w:hAnsi="宋体" w:eastAsia="宋体" w:cs="宋体"/>
                <w:szCs w:val="21"/>
              </w:rPr>
              <w:t>（1）ABS注塑一体成型防腐风机箱，含无刷式风机冷荧光照明灯 、ABS注塑一体成型防腐控制面板能显示温度、过滤器饱</w:t>
            </w:r>
            <w:r>
              <w:rPr>
                <w:rFonts w:hint="eastAsia" w:eastAsia="宋体"/>
              </w:rPr>
              <w:t>。</w:t>
            </w:r>
          </w:p>
          <w:p w14:paraId="433BF031">
            <w:pPr>
              <w:rPr>
                <w:rFonts w:hint="eastAsia" w:ascii="宋体" w:hAnsi="宋体" w:eastAsia="宋体" w:cs="宋体"/>
                <w:szCs w:val="21"/>
              </w:rPr>
            </w:pPr>
            <w:r>
              <w:rPr>
                <w:rFonts w:hint="eastAsia" w:ascii="宋体" w:hAnsi="宋体" w:eastAsia="宋体" w:cs="宋体"/>
                <w:szCs w:val="21"/>
              </w:rPr>
              <w:t>（2）2块防腐PP材质分子过滤器(根据生物称重要求可选配高效过滤器)以及防腐PP材质初效过滤器。</w:t>
            </w:r>
          </w:p>
          <w:p w14:paraId="7F3313BA">
            <w:pPr>
              <w:rPr>
                <w:rFonts w:hint="eastAsia" w:ascii="宋体" w:hAnsi="宋体" w:eastAsia="宋体" w:cs="宋体"/>
                <w:szCs w:val="21"/>
              </w:rPr>
            </w:pPr>
            <w:r>
              <w:rPr>
                <w:rFonts w:hint="eastAsia" w:ascii="宋体" w:hAnsi="宋体" w:eastAsia="宋体" w:cs="宋体"/>
                <w:szCs w:val="21"/>
              </w:rPr>
              <w:t>（3）废液回收系统一套，含废液桶、</w:t>
            </w:r>
            <w:r>
              <w:rPr>
                <w:rFonts w:hint="eastAsia" w:ascii="宋体" w:hAnsi="宋体" w:eastAsia="宋体" w:cs="宋体"/>
                <w:kern w:val="0"/>
                <w:szCs w:val="21"/>
              </w:rPr>
              <w:t>废液过滤安全盖</w:t>
            </w:r>
            <w:r>
              <w:rPr>
                <w:rFonts w:hint="eastAsia" w:ascii="宋体" w:hAnsi="宋体" w:eastAsia="宋体" w:cs="宋体"/>
                <w:szCs w:val="21"/>
              </w:rPr>
              <w:t>，废液托盘；保修卡一张、合格证一张、说明书一份。</w:t>
            </w:r>
          </w:p>
        </w:tc>
        <w:tc>
          <w:tcPr>
            <w:tcW w:w="315" w:type="pct"/>
            <w:noWrap w:val="0"/>
            <w:vAlign w:val="center"/>
          </w:tcPr>
          <w:p w14:paraId="42262CB0">
            <w:pPr>
              <w:jc w:val="center"/>
              <w:rPr>
                <w:rFonts w:ascii="宋体" w:hAnsi="宋体" w:eastAsia="宋体" w:cs="宋体"/>
                <w:szCs w:val="21"/>
              </w:rPr>
            </w:pPr>
            <w:r>
              <w:rPr>
                <w:rFonts w:hint="eastAsia" w:ascii="宋体" w:hAnsi="宋体" w:eastAsia="宋体" w:cs="宋体"/>
                <w:szCs w:val="21"/>
              </w:rPr>
              <w:t>套</w:t>
            </w:r>
          </w:p>
        </w:tc>
        <w:tc>
          <w:tcPr>
            <w:tcW w:w="250" w:type="pct"/>
            <w:noWrap w:val="0"/>
            <w:vAlign w:val="center"/>
          </w:tcPr>
          <w:p w14:paraId="2691BB29">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w:t>
            </w:r>
          </w:p>
        </w:tc>
        <w:tc>
          <w:tcPr>
            <w:tcW w:w="518" w:type="pct"/>
            <w:noWrap w:val="0"/>
            <w:vAlign w:val="center"/>
          </w:tcPr>
          <w:p w14:paraId="13D41CDF">
            <w:pPr>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6225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47C22494">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16597BE1">
            <w:pPr>
              <w:jc w:val="center"/>
              <w:rPr>
                <w:rFonts w:ascii="宋体" w:hAnsi="宋体" w:eastAsia="宋体" w:cs="宋体"/>
                <w:szCs w:val="21"/>
              </w:rPr>
            </w:pPr>
            <w:r>
              <w:rPr>
                <w:rFonts w:hint="eastAsia" w:ascii="宋体" w:hAnsi="宋体" w:eastAsia="宋体" w:cs="宋体"/>
                <w:szCs w:val="21"/>
              </w:rPr>
              <w:t>种质资源存储设备</w:t>
            </w:r>
          </w:p>
        </w:tc>
        <w:tc>
          <w:tcPr>
            <w:tcW w:w="3011" w:type="pct"/>
            <w:gridSpan w:val="2"/>
            <w:noWrap w:val="0"/>
            <w:tcMar>
              <w:top w:w="13" w:type="dxa"/>
              <w:left w:w="57" w:type="dxa"/>
              <w:bottom w:w="0" w:type="dxa"/>
              <w:right w:w="57" w:type="dxa"/>
            </w:tcMar>
            <w:vAlign w:val="center"/>
          </w:tcPr>
          <w:p w14:paraId="7C935EE7">
            <w:pPr>
              <w:numPr>
                <w:ilvl w:val="0"/>
                <w:numId w:val="15"/>
              </w:numPr>
              <w:rPr>
                <w:rFonts w:ascii="宋体" w:hAnsi="宋体" w:eastAsia="宋体" w:cs="宋体"/>
                <w:szCs w:val="21"/>
              </w:rPr>
            </w:pPr>
            <w:r>
              <w:rPr>
                <w:rFonts w:hint="eastAsia" w:ascii="宋体" w:hAnsi="宋体" w:eastAsia="宋体" w:cs="宋体"/>
                <w:szCs w:val="21"/>
              </w:rPr>
              <w:t>每组存储设备尺寸（长×宽×高mm）≥900mm×450mm×2000mm，每组可用≥7层，双面可用。</w:t>
            </w:r>
          </w:p>
          <w:p w14:paraId="01020E8E">
            <w:pPr>
              <w:numPr>
                <w:ilvl w:val="0"/>
                <w:numId w:val="15"/>
              </w:numPr>
              <w:rPr>
                <w:rFonts w:ascii="宋体" w:hAnsi="宋体" w:eastAsia="宋体" w:cs="宋体"/>
                <w:szCs w:val="21"/>
              </w:rPr>
            </w:pPr>
            <w:r>
              <w:rPr>
                <w:rFonts w:hint="eastAsia" w:ascii="宋体" w:hAnsi="宋体" w:eastAsia="宋体" w:cs="宋体"/>
                <w:szCs w:val="21"/>
              </w:rPr>
              <w:t>双面直接带有分隔档条，确保存放物品不掉落。</w:t>
            </w:r>
          </w:p>
          <w:p w14:paraId="447EF479">
            <w:pPr>
              <w:numPr>
                <w:ilvl w:val="0"/>
                <w:numId w:val="15"/>
              </w:numPr>
              <w:rPr>
                <w:rFonts w:ascii="宋体" w:hAnsi="宋体" w:eastAsia="宋体" w:cs="宋体"/>
                <w:szCs w:val="21"/>
              </w:rPr>
            </w:pPr>
            <w:r>
              <w:rPr>
                <w:rFonts w:hint="eastAsia" w:ascii="宋体" w:hAnsi="宋体" w:eastAsia="宋体" w:cs="宋体"/>
                <w:szCs w:val="21"/>
              </w:rPr>
              <w:t>底盘：采用≥3.0mm优质热轧钢板一体成型工艺，由上部、中部和下部三个部分组成，中段向外凸出形成U型加强筋防鼠结构，底梁为分段组合，底梁采用加强结构。</w:t>
            </w:r>
          </w:p>
          <w:p w14:paraId="540A77C4">
            <w:pPr>
              <w:numPr>
                <w:ilvl w:val="0"/>
                <w:numId w:val="15"/>
              </w:numPr>
              <w:rPr>
                <w:rFonts w:ascii="宋体" w:hAnsi="宋体" w:eastAsia="宋体" w:cs="宋体"/>
                <w:szCs w:val="21"/>
              </w:rPr>
            </w:pPr>
            <w:r>
              <w:rPr>
                <w:rFonts w:hint="eastAsia" w:ascii="宋体" w:hAnsi="宋体" w:eastAsia="宋体" w:cs="宋体"/>
                <w:szCs w:val="21"/>
              </w:rPr>
              <w:t>中立板：采用≥1.5mm优质冷轧钢板，六折弯成型，每平方米承重大于100kg，层高可调，表面涂层理化性能要求硬度≥0.4的冲击强度,附着力不低于2级耐腐蚀要求，无剥落、无裂纹、无皱纹、无气泡、无锈迹。</w:t>
            </w:r>
          </w:p>
          <w:p w14:paraId="24776AEA">
            <w:pPr>
              <w:numPr>
                <w:ilvl w:val="0"/>
                <w:numId w:val="15"/>
              </w:numPr>
              <w:rPr>
                <w:rFonts w:ascii="宋体" w:hAnsi="宋体" w:eastAsia="宋体" w:cs="宋体"/>
                <w:szCs w:val="21"/>
              </w:rPr>
            </w:pPr>
            <w:r>
              <w:rPr>
                <w:rFonts w:hint="eastAsia" w:ascii="宋体" w:hAnsi="宋体" w:eastAsia="宋体" w:cs="宋体"/>
                <w:szCs w:val="21"/>
              </w:rPr>
              <w:t>支撑板，和隔板：采用≥1.2mm优质冷轧钢板，高度可调。每块隔板高度≥25mm，隔板每层净承重要求≥100公斤。</w:t>
            </w:r>
          </w:p>
          <w:p w14:paraId="04225BB9">
            <w:pPr>
              <w:numPr>
                <w:ilvl w:val="0"/>
                <w:numId w:val="15"/>
              </w:numPr>
              <w:rPr>
                <w:rFonts w:ascii="宋体" w:hAnsi="宋体" w:eastAsia="宋体" w:cs="宋体"/>
                <w:szCs w:val="21"/>
              </w:rPr>
            </w:pPr>
            <w:r>
              <w:rPr>
                <w:rFonts w:hint="eastAsia" w:ascii="宋体" w:hAnsi="宋体" w:eastAsia="宋体" w:cs="宋体"/>
                <w:szCs w:val="21"/>
              </w:rPr>
              <w:t>轨道：轨道采用合金钢一次铸造成型，中间采用实心钢，厚度≥1.5mm。</w:t>
            </w:r>
          </w:p>
          <w:p w14:paraId="17BE76F2">
            <w:pPr>
              <w:numPr>
                <w:ilvl w:val="0"/>
                <w:numId w:val="15"/>
              </w:numPr>
              <w:rPr>
                <w:rFonts w:ascii="宋体" w:hAnsi="宋体" w:eastAsia="宋体" w:cs="宋体"/>
                <w:szCs w:val="21"/>
              </w:rPr>
            </w:pPr>
            <w:r>
              <w:rPr>
                <w:rFonts w:hint="eastAsia" w:ascii="宋体" w:hAnsi="宋体" w:eastAsia="宋体" w:cs="宋体"/>
                <w:szCs w:val="21"/>
              </w:rPr>
              <w:t>方向盘：五角星形圆盘由高强度塑胶材料注塑而成，圆球形手柄，并带凹凸防滑。</w:t>
            </w:r>
          </w:p>
          <w:p w14:paraId="2518201C">
            <w:pPr>
              <w:numPr>
                <w:ilvl w:val="0"/>
                <w:numId w:val="15"/>
              </w:numPr>
              <w:rPr>
                <w:rFonts w:ascii="宋体" w:hAnsi="宋体" w:eastAsia="宋体" w:cs="宋体"/>
                <w:szCs w:val="21"/>
              </w:rPr>
            </w:pPr>
            <w:r>
              <w:rPr>
                <w:rFonts w:hint="eastAsia" w:ascii="宋体" w:hAnsi="宋体" w:eastAsia="宋体" w:cs="宋体"/>
                <w:szCs w:val="21"/>
              </w:rPr>
              <w:t>每标准节组装后，外形尺寸偏差:极限偏差±4mm，导轨偏差:单根直线度应不大于1.0mm/m，水平偏差不大于1.0mm/m，垂直度:立柱与底盘的垂直度应不大于2.0mm。</w:t>
            </w:r>
          </w:p>
          <w:p w14:paraId="51AB0301">
            <w:pPr>
              <w:numPr>
                <w:ilvl w:val="0"/>
                <w:numId w:val="15"/>
              </w:numPr>
              <w:rPr>
                <w:rFonts w:ascii="宋体" w:hAnsi="宋体" w:eastAsia="宋体" w:cs="宋体"/>
                <w:szCs w:val="21"/>
              </w:rPr>
            </w:pPr>
            <w:r>
              <w:rPr>
                <w:rFonts w:hint="eastAsia" w:ascii="宋体" w:hAnsi="宋体" w:eastAsia="宋体" w:cs="宋体"/>
                <w:szCs w:val="21"/>
              </w:rPr>
              <w:t>单根导轨直线度偏差不大于1mm/m，全长不大于2mm，相邻两根导轨宽度之间平行度偏差和水平高度偏差不大于1mm/m，导轨对接处高低差不大于0.3mm。</w:t>
            </w:r>
          </w:p>
          <w:p w14:paraId="48475272">
            <w:pPr>
              <w:numPr>
                <w:ilvl w:val="0"/>
                <w:numId w:val="15"/>
              </w:numPr>
              <w:rPr>
                <w:rFonts w:ascii="宋体" w:hAnsi="宋体" w:eastAsia="宋体" w:cs="宋体"/>
                <w:szCs w:val="21"/>
              </w:rPr>
            </w:pPr>
            <w:r>
              <w:rPr>
                <w:rFonts w:hint="eastAsia" w:ascii="宋体" w:hAnsi="宋体" w:eastAsia="宋体" w:cs="宋体"/>
                <w:szCs w:val="21"/>
              </w:rPr>
              <w:t>传动机构应转动灵活、平稳、不得有失灵现象。</w:t>
            </w:r>
          </w:p>
          <w:p w14:paraId="1B244BA5">
            <w:pPr>
              <w:numPr>
                <w:ilvl w:val="0"/>
                <w:numId w:val="15"/>
              </w:numPr>
              <w:rPr>
                <w:rFonts w:ascii="宋体" w:hAnsi="宋体" w:eastAsia="宋体" w:cs="宋体"/>
                <w:szCs w:val="21"/>
              </w:rPr>
            </w:pPr>
            <w:r>
              <w:rPr>
                <w:rFonts w:hint="eastAsia" w:ascii="宋体" w:hAnsi="宋体" w:eastAsia="宋体" w:cs="宋体"/>
                <w:szCs w:val="21"/>
              </w:rPr>
              <w:t>结构强度，加载全静载负荷，标准架体承受沿X，Y轴两个方向的水平拉力，架体不得发生翻到变形现象，倾斜量:≤20mm。</w:t>
            </w:r>
          </w:p>
          <w:p w14:paraId="4CBCDFBD">
            <w:pPr>
              <w:numPr>
                <w:ilvl w:val="0"/>
                <w:numId w:val="15"/>
              </w:numPr>
              <w:rPr>
                <w:rFonts w:ascii="宋体" w:hAnsi="宋体" w:eastAsia="宋体" w:cs="宋体"/>
                <w:szCs w:val="21"/>
              </w:rPr>
            </w:pPr>
            <w:r>
              <w:rPr>
                <w:rFonts w:hint="eastAsia" w:ascii="宋体" w:hAnsi="宋体" w:eastAsia="宋体" w:cs="宋体"/>
                <w:szCs w:val="21"/>
              </w:rPr>
              <w:t>要求空间布局合理，</w:t>
            </w:r>
            <w:r>
              <w:rPr>
                <w:rFonts w:hint="eastAsia" w:ascii="宋体" w:hAnsi="宋体" w:eastAsia="宋体" w:cs="宋体"/>
                <w:b/>
                <w:bCs/>
                <w:szCs w:val="21"/>
              </w:rPr>
              <w:t>首次响应文件需提供存储设备平面效果图、库内三维布置图，并加盖供应商公章。</w:t>
            </w:r>
          </w:p>
        </w:tc>
        <w:tc>
          <w:tcPr>
            <w:tcW w:w="315" w:type="pct"/>
            <w:noWrap w:val="0"/>
            <w:vAlign w:val="center"/>
          </w:tcPr>
          <w:p w14:paraId="1AC10E5A">
            <w:pPr>
              <w:jc w:val="center"/>
              <w:rPr>
                <w:rFonts w:ascii="宋体" w:hAnsi="宋体" w:eastAsia="宋体" w:cs="宋体"/>
                <w:szCs w:val="21"/>
              </w:rPr>
            </w:pPr>
            <w:r>
              <w:rPr>
                <w:rFonts w:hint="eastAsia" w:ascii="宋体" w:hAnsi="宋体" w:eastAsia="宋体" w:cs="宋体"/>
                <w:szCs w:val="21"/>
              </w:rPr>
              <w:t>组</w:t>
            </w:r>
          </w:p>
        </w:tc>
        <w:tc>
          <w:tcPr>
            <w:tcW w:w="250" w:type="pct"/>
            <w:noWrap w:val="0"/>
            <w:vAlign w:val="center"/>
          </w:tcPr>
          <w:p w14:paraId="4BF84151">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76</w:t>
            </w:r>
          </w:p>
        </w:tc>
        <w:tc>
          <w:tcPr>
            <w:tcW w:w="518" w:type="pct"/>
            <w:noWrap w:val="0"/>
            <w:vAlign w:val="center"/>
          </w:tcPr>
          <w:p w14:paraId="7CA08AC4">
            <w:pPr>
              <w:widowControl/>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7C02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00082C91">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632BED79">
            <w:pPr>
              <w:jc w:val="center"/>
              <w:rPr>
                <w:rFonts w:ascii="宋体" w:hAnsi="宋体" w:eastAsia="宋体" w:cs="宋体"/>
                <w:szCs w:val="21"/>
              </w:rPr>
            </w:pPr>
            <w:r>
              <w:rPr>
                <w:rFonts w:hint="eastAsia" w:ascii="宋体" w:hAnsi="宋体" w:eastAsia="宋体" w:cs="宋体"/>
                <w:szCs w:val="21"/>
              </w:rPr>
              <w:t>固定式存储架</w:t>
            </w:r>
          </w:p>
        </w:tc>
        <w:tc>
          <w:tcPr>
            <w:tcW w:w="3011" w:type="pct"/>
            <w:gridSpan w:val="2"/>
            <w:noWrap w:val="0"/>
            <w:tcMar>
              <w:top w:w="13" w:type="dxa"/>
              <w:left w:w="57" w:type="dxa"/>
              <w:bottom w:w="0" w:type="dxa"/>
              <w:right w:w="57" w:type="dxa"/>
            </w:tcMar>
            <w:vAlign w:val="center"/>
          </w:tcPr>
          <w:p w14:paraId="0798714C">
            <w:pPr>
              <w:numPr>
                <w:ilvl w:val="0"/>
                <w:numId w:val="16"/>
              </w:numPr>
              <w:rPr>
                <w:rFonts w:ascii="宋体" w:hAnsi="宋体" w:eastAsia="宋体" w:cs="宋体"/>
                <w:szCs w:val="21"/>
              </w:rPr>
            </w:pPr>
            <w:r>
              <w:rPr>
                <w:rFonts w:hint="eastAsia" w:ascii="宋体" w:hAnsi="宋体" w:eastAsia="宋体" w:cs="宋体"/>
                <w:szCs w:val="21"/>
              </w:rPr>
              <w:t>冷轧钢材质，静电喷漆处理。</w:t>
            </w:r>
          </w:p>
          <w:p w14:paraId="04C6A0A8">
            <w:pPr>
              <w:numPr>
                <w:ilvl w:val="0"/>
                <w:numId w:val="16"/>
              </w:numPr>
              <w:rPr>
                <w:rFonts w:hint="eastAsia" w:ascii="宋体" w:hAnsi="宋体" w:eastAsia="宋体" w:cs="宋体"/>
                <w:szCs w:val="21"/>
              </w:rPr>
            </w:pPr>
            <w:r>
              <w:rPr>
                <w:rFonts w:hint="eastAsia" w:ascii="宋体" w:hAnsi="宋体" w:eastAsia="宋体" w:cs="宋体"/>
                <w:szCs w:val="21"/>
              </w:rPr>
              <w:t>尺寸≥长900mm×宽600mm×高2000mm，每组可用≥6层，高度有级可调。</w:t>
            </w:r>
          </w:p>
        </w:tc>
        <w:tc>
          <w:tcPr>
            <w:tcW w:w="315" w:type="pct"/>
            <w:noWrap w:val="0"/>
            <w:vAlign w:val="center"/>
          </w:tcPr>
          <w:p w14:paraId="64F36453">
            <w:pPr>
              <w:jc w:val="center"/>
              <w:rPr>
                <w:rFonts w:ascii="宋体" w:hAnsi="宋体" w:eastAsia="宋体" w:cs="宋体"/>
                <w:szCs w:val="21"/>
              </w:rPr>
            </w:pPr>
            <w:r>
              <w:rPr>
                <w:rFonts w:hint="eastAsia" w:ascii="宋体" w:hAnsi="宋体" w:eastAsia="宋体" w:cs="宋体"/>
                <w:szCs w:val="21"/>
              </w:rPr>
              <w:t>组</w:t>
            </w:r>
          </w:p>
        </w:tc>
        <w:tc>
          <w:tcPr>
            <w:tcW w:w="250" w:type="pct"/>
            <w:noWrap w:val="0"/>
            <w:vAlign w:val="center"/>
          </w:tcPr>
          <w:p w14:paraId="55A8E2C8">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12</w:t>
            </w:r>
          </w:p>
        </w:tc>
        <w:tc>
          <w:tcPr>
            <w:tcW w:w="518" w:type="pct"/>
            <w:noWrap w:val="0"/>
            <w:vAlign w:val="center"/>
          </w:tcPr>
          <w:p w14:paraId="751B31CD">
            <w:pPr>
              <w:widowControl/>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3067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38F1E362">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27F26ADA">
            <w:pPr>
              <w:jc w:val="center"/>
              <w:rPr>
                <w:rFonts w:ascii="宋体" w:hAnsi="宋体" w:eastAsia="宋体" w:cs="宋体"/>
                <w:szCs w:val="21"/>
              </w:rPr>
            </w:pPr>
            <w:r>
              <w:rPr>
                <w:rFonts w:hint="eastAsia" w:ascii="宋体" w:hAnsi="宋体" w:eastAsia="宋体" w:cs="宋体"/>
                <w:szCs w:val="21"/>
              </w:rPr>
              <w:t>可视观察屏</w:t>
            </w:r>
          </w:p>
        </w:tc>
        <w:tc>
          <w:tcPr>
            <w:tcW w:w="3011" w:type="pct"/>
            <w:gridSpan w:val="2"/>
            <w:noWrap w:val="0"/>
            <w:tcMar>
              <w:top w:w="13" w:type="dxa"/>
              <w:left w:w="57" w:type="dxa"/>
              <w:bottom w:w="0" w:type="dxa"/>
              <w:right w:w="57" w:type="dxa"/>
            </w:tcMar>
            <w:vAlign w:val="center"/>
          </w:tcPr>
          <w:p w14:paraId="6FA1C89E">
            <w:pPr>
              <w:rPr>
                <w:rFonts w:ascii="宋体" w:hAnsi="宋体" w:eastAsia="宋体" w:cs="宋体"/>
                <w:szCs w:val="21"/>
              </w:rPr>
            </w:pPr>
            <w:r>
              <w:rPr>
                <w:rFonts w:hint="eastAsia" w:ascii="宋体" w:hAnsi="宋体" w:eastAsia="宋体" w:cs="宋体"/>
                <w:szCs w:val="21"/>
              </w:rPr>
              <w:t>屏幕尺寸≥21.5寸，采用智能操作系统，触摸形式：多点电容式，可实时视频显示库内运行环境、温湿度曲线变化、设定温湿度、当前温湿度、报警信息、运行状态、运行模式等，UI界面美观人性化。</w:t>
            </w:r>
          </w:p>
        </w:tc>
        <w:tc>
          <w:tcPr>
            <w:tcW w:w="315" w:type="pct"/>
            <w:noWrap w:val="0"/>
            <w:vAlign w:val="center"/>
          </w:tcPr>
          <w:p w14:paraId="75491619">
            <w:pPr>
              <w:jc w:val="center"/>
              <w:rPr>
                <w:rFonts w:ascii="宋体" w:hAnsi="宋体" w:eastAsia="宋体" w:cs="宋体"/>
                <w:szCs w:val="21"/>
              </w:rPr>
            </w:pPr>
            <w:r>
              <w:rPr>
                <w:rFonts w:hint="eastAsia" w:ascii="宋体" w:hAnsi="宋体" w:eastAsia="宋体" w:cs="宋体"/>
                <w:szCs w:val="21"/>
              </w:rPr>
              <w:t>个</w:t>
            </w:r>
          </w:p>
        </w:tc>
        <w:tc>
          <w:tcPr>
            <w:tcW w:w="250" w:type="pct"/>
            <w:noWrap w:val="0"/>
            <w:vAlign w:val="center"/>
          </w:tcPr>
          <w:p w14:paraId="7B9E4BA6">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3</w:t>
            </w:r>
          </w:p>
        </w:tc>
        <w:tc>
          <w:tcPr>
            <w:tcW w:w="518" w:type="pct"/>
            <w:noWrap w:val="0"/>
            <w:vAlign w:val="center"/>
          </w:tcPr>
          <w:p w14:paraId="3A367BDB">
            <w:pPr>
              <w:widowControl/>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11BD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46E66493">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20510888">
            <w:pPr>
              <w:jc w:val="center"/>
              <w:rPr>
                <w:rFonts w:ascii="宋体" w:hAnsi="宋体" w:eastAsia="宋体" w:cs="宋体"/>
                <w:szCs w:val="21"/>
              </w:rPr>
            </w:pPr>
            <w:r>
              <w:rPr>
                <w:rFonts w:hint="eastAsia" w:ascii="宋体" w:hAnsi="宋体" w:eastAsia="宋体" w:cs="宋体"/>
                <w:szCs w:val="21"/>
              </w:rPr>
              <w:t>库体</w:t>
            </w:r>
          </w:p>
        </w:tc>
        <w:tc>
          <w:tcPr>
            <w:tcW w:w="3011" w:type="pct"/>
            <w:gridSpan w:val="2"/>
            <w:noWrap w:val="0"/>
            <w:tcMar>
              <w:top w:w="13" w:type="dxa"/>
              <w:left w:w="57" w:type="dxa"/>
              <w:bottom w:w="0" w:type="dxa"/>
              <w:right w:w="57" w:type="dxa"/>
            </w:tcMar>
            <w:vAlign w:val="center"/>
          </w:tcPr>
          <w:p w14:paraId="665C01E7">
            <w:pPr>
              <w:numPr>
                <w:ilvl w:val="0"/>
                <w:numId w:val="17"/>
              </w:numPr>
              <w:rPr>
                <w:rFonts w:ascii="宋体" w:hAnsi="宋体" w:eastAsia="宋体" w:cs="宋体"/>
                <w:szCs w:val="21"/>
              </w:rPr>
            </w:pPr>
            <w:r>
              <w:rPr>
                <w:rFonts w:hint="eastAsia" w:ascii="宋体" w:hAnsi="宋体" w:eastAsia="宋体" w:cs="宋体"/>
                <w:szCs w:val="21"/>
              </w:rPr>
              <w:t>采用双面彩钢聚氨酯偏心钩式保温板，库体底板要求加入承重垫，聚氨酯厚度≥100mm，彩钢板厚度≥0.6mm。</w:t>
            </w:r>
          </w:p>
          <w:p w14:paraId="0F80AB50">
            <w:pPr>
              <w:numPr>
                <w:ilvl w:val="0"/>
                <w:numId w:val="17"/>
              </w:numPr>
              <w:rPr>
                <w:rFonts w:ascii="宋体" w:hAnsi="宋体" w:eastAsia="宋体" w:cs="宋体"/>
                <w:szCs w:val="21"/>
              </w:rPr>
            </w:pPr>
            <w:r>
              <w:rPr>
                <w:rFonts w:hint="eastAsia" w:ascii="宋体" w:hAnsi="宋体" w:eastAsia="宋体" w:cs="宋体"/>
                <w:szCs w:val="21"/>
              </w:rPr>
              <w:t>聚氨酯密度：≥40KG/</w:t>
            </w:r>
            <w:r>
              <w:rPr>
                <w:rFonts w:hint="eastAsia" w:ascii="宋体" w:hAnsi="宋体" w:eastAsia="仿宋" w:cs="宋体"/>
                <w:sz w:val="22"/>
                <w:szCs w:val="21"/>
              </w:rPr>
              <w:t>m³</w:t>
            </w:r>
            <w:r>
              <w:rPr>
                <w:rFonts w:hint="eastAsia" w:ascii="宋体" w:hAnsi="宋体" w:eastAsia="宋体" w:cs="宋体"/>
                <w:szCs w:val="21"/>
              </w:rPr>
              <w:t>，导热系数λ≤0.024w/m.k，阻燃B1级。</w:t>
            </w:r>
          </w:p>
          <w:p w14:paraId="7A61DE9E">
            <w:pPr>
              <w:numPr>
                <w:ilvl w:val="0"/>
                <w:numId w:val="17"/>
              </w:numPr>
              <w:rPr>
                <w:rFonts w:ascii="宋体" w:hAnsi="宋体" w:eastAsia="宋体" w:cs="宋体"/>
                <w:szCs w:val="21"/>
              </w:rPr>
            </w:pPr>
            <w:r>
              <w:rPr>
                <w:rFonts w:hint="eastAsia" w:ascii="宋体" w:hAnsi="宋体" w:eastAsia="宋体" w:cs="宋体"/>
                <w:szCs w:val="21"/>
              </w:rPr>
              <w:t>抗压强度（kg/cm</w:t>
            </w:r>
            <w:r>
              <w:rPr>
                <w:rFonts w:hint="eastAsia" w:ascii="仿宋" w:hAnsi="仿宋" w:eastAsia="仿宋" w:cs="仿宋"/>
                <w:szCs w:val="21"/>
                <w:vertAlign w:val="superscript"/>
              </w:rPr>
              <w:t>2</w:t>
            </w:r>
            <w:r>
              <w:rPr>
                <w:rFonts w:hint="eastAsia" w:ascii="宋体" w:hAnsi="宋体" w:eastAsia="宋体" w:cs="宋体"/>
                <w:szCs w:val="21"/>
              </w:rPr>
              <w:t>）2.0-2.7；闭孔率%≥93；吸水率≤3；尺寸稳定性%≤1.5；使用温度℃：-196℃+120℃，氧指数%：≥28。</w:t>
            </w:r>
          </w:p>
          <w:p w14:paraId="2EAD4D0F">
            <w:pPr>
              <w:numPr>
                <w:ilvl w:val="0"/>
                <w:numId w:val="17"/>
              </w:numPr>
              <w:rPr>
                <w:rFonts w:ascii="宋体" w:hAnsi="宋体" w:eastAsia="宋体" w:cs="宋体"/>
                <w:szCs w:val="21"/>
              </w:rPr>
            </w:pPr>
            <w:r>
              <w:rPr>
                <w:rFonts w:hint="eastAsia" w:ascii="宋体" w:hAnsi="宋体" w:eastAsia="宋体" w:cs="宋体"/>
                <w:szCs w:val="21"/>
              </w:rPr>
              <w:t>整体采用特制的耐高低温材料对库体衔接处进行无缝密封处理。并选用国标优质保温辅材，包含蘑菇螺栓、连接件、圆弧铝等，库体密封处采用专用中性硅酮密封胶。</w:t>
            </w:r>
          </w:p>
          <w:p w14:paraId="0591E1A4">
            <w:pPr>
              <w:pStyle w:val="59"/>
              <w:numPr>
                <w:ilvl w:val="0"/>
                <w:numId w:val="17"/>
              </w:numPr>
              <w:ind w:firstLineChars="0"/>
              <w:rPr>
                <w:rFonts w:ascii="宋体" w:hAnsi="宋体" w:cs="宋体"/>
              </w:rPr>
            </w:pPr>
            <w:r>
              <w:rPr>
                <w:rFonts w:hint="eastAsia" w:ascii="宋体" w:hAnsi="宋体" w:cs="宋体"/>
              </w:rPr>
              <w:t>整体要求空间布局合理（1间长期库、1间中期库、1间双十五干燥间），其中：</w:t>
            </w:r>
          </w:p>
          <w:p w14:paraId="6FF71491">
            <w:pPr>
              <w:pStyle w:val="59"/>
              <w:ind w:firstLine="0" w:firstLineChars="0"/>
              <w:rPr>
                <w:rFonts w:ascii="宋体" w:hAnsi="宋体" w:cs="宋体"/>
              </w:rPr>
            </w:pPr>
            <w:r>
              <w:rPr>
                <w:rFonts w:hint="eastAsia" w:ascii="宋体" w:hAnsi="宋体" w:cs="宋体"/>
              </w:rPr>
              <w:t>（1）长期库尺寸约：长7000×宽4000×高2700mm，容积75.6</w:t>
            </w:r>
            <w:r>
              <w:rPr>
                <w:rFonts w:hint="eastAsia" w:ascii="宋体" w:hAnsi="宋体" w:eastAsia="仿宋" w:cs="宋体"/>
                <w:sz w:val="22"/>
              </w:rPr>
              <w:t>m³</w:t>
            </w:r>
            <w:r>
              <w:rPr>
                <w:rFonts w:hint="eastAsia" w:ascii="宋体" w:hAnsi="宋体" w:cs="宋体"/>
              </w:rPr>
              <w:t>；</w:t>
            </w:r>
          </w:p>
          <w:p w14:paraId="66718F85">
            <w:pPr>
              <w:pStyle w:val="59"/>
              <w:ind w:firstLine="0" w:firstLineChars="0"/>
              <w:rPr>
                <w:rFonts w:hint="eastAsia" w:ascii="宋体" w:hAnsi="宋体" w:cs="宋体"/>
              </w:rPr>
            </w:pPr>
            <w:r>
              <w:rPr>
                <w:rFonts w:hint="eastAsia" w:ascii="宋体" w:hAnsi="宋体" w:cs="宋体"/>
              </w:rPr>
              <w:t>（2）中期库尺寸约：长5500×宽4500×高2700mm，容积66.8</w:t>
            </w:r>
            <w:r>
              <w:rPr>
                <w:rFonts w:hint="eastAsia" w:ascii="仿宋" w:hAnsi="仿宋" w:eastAsia="仿宋" w:cs="仿宋"/>
                <w:sz w:val="22"/>
              </w:rPr>
              <w:t>m³</w:t>
            </w:r>
            <w:r>
              <w:rPr>
                <w:rFonts w:hint="eastAsia" w:ascii="宋体" w:hAnsi="宋体" w:cs="宋体"/>
              </w:rPr>
              <w:t>；</w:t>
            </w:r>
          </w:p>
          <w:p w14:paraId="539FFAF5">
            <w:pPr>
              <w:pStyle w:val="59"/>
              <w:ind w:firstLine="0" w:firstLineChars="0"/>
              <w:rPr>
                <w:rFonts w:ascii="宋体" w:hAnsi="宋体" w:cs="宋体"/>
              </w:rPr>
            </w:pPr>
            <w:r>
              <w:rPr>
                <w:rFonts w:hint="eastAsia" w:ascii="宋体" w:hAnsi="宋体" w:cs="宋体"/>
              </w:rPr>
              <w:t>（3）双十五干燥间尺寸约：长5700×宽2500×高2700mm，容积38.5</w:t>
            </w:r>
            <w:r>
              <w:rPr>
                <w:rFonts w:hint="eastAsia" w:ascii="宋体" w:hAnsi="宋体" w:eastAsia="仿宋" w:cs="宋体"/>
                <w:sz w:val="22"/>
              </w:rPr>
              <w:t>m³</w:t>
            </w:r>
            <w:r>
              <w:rPr>
                <w:rFonts w:hint="eastAsia" w:ascii="宋体" w:hAnsi="宋体" w:cs="宋体"/>
              </w:rPr>
              <w:t>。</w:t>
            </w:r>
          </w:p>
          <w:p w14:paraId="7BD9EB60">
            <w:pPr>
              <w:pStyle w:val="59"/>
              <w:ind w:firstLine="0" w:firstLineChars="0"/>
              <w:rPr>
                <w:rFonts w:ascii="宋体" w:hAnsi="宋体" w:cs="宋体"/>
              </w:rPr>
            </w:pPr>
            <w:r>
              <w:rPr>
                <w:rFonts w:hint="eastAsia" w:ascii="宋体" w:hAnsi="宋体" w:cs="宋体"/>
                <w:b/>
                <w:bCs/>
              </w:rPr>
              <w:t>首次响应文件中需提供整体平面设计图、三维效果图，并加盖供应商公章</w:t>
            </w:r>
            <w:r>
              <w:rPr>
                <w:rFonts w:hint="eastAsia" w:ascii="宋体" w:hAnsi="宋体" w:cs="宋体"/>
              </w:rPr>
              <w:t>。</w:t>
            </w:r>
          </w:p>
        </w:tc>
        <w:tc>
          <w:tcPr>
            <w:tcW w:w="315" w:type="pct"/>
            <w:noWrap w:val="0"/>
            <w:vAlign w:val="center"/>
          </w:tcPr>
          <w:p w14:paraId="679EEA16">
            <w:pPr>
              <w:jc w:val="center"/>
              <w:rPr>
                <w:rFonts w:hint="default" w:ascii="宋体" w:hAnsi="宋体" w:eastAsia="宋体" w:cs="宋体"/>
                <w:szCs w:val="21"/>
                <w:lang w:val="en-US" w:eastAsia="zh-CN"/>
              </w:rPr>
            </w:pPr>
            <w:r>
              <w:rPr>
                <w:rFonts w:hint="eastAsia" w:ascii="宋体" w:hAnsi="宋体" w:eastAsia="宋体" w:cs="宋体"/>
                <w:sz w:val="22"/>
                <w:szCs w:val="22"/>
                <w:lang w:val="en-US" w:eastAsia="zh-CN"/>
              </w:rPr>
              <w:t>m</w:t>
            </w:r>
            <w:r>
              <w:rPr>
                <w:rFonts w:hint="eastAsia" w:ascii="仿宋" w:hAnsi="仿宋" w:eastAsia="仿宋" w:cs="仿宋"/>
                <w:sz w:val="22"/>
                <w:szCs w:val="22"/>
                <w:lang w:val="en-US" w:eastAsia="zh-CN"/>
              </w:rPr>
              <w:t>³</w:t>
            </w:r>
          </w:p>
        </w:tc>
        <w:tc>
          <w:tcPr>
            <w:tcW w:w="250" w:type="pct"/>
            <w:noWrap w:val="0"/>
            <w:vAlign w:val="center"/>
          </w:tcPr>
          <w:p w14:paraId="0DEA9F00">
            <w:pPr>
              <w:widowControl/>
              <w:jc w:val="center"/>
              <w:textAlignment w:val="center"/>
              <w:rPr>
                <w:rFonts w:ascii="宋体" w:hAnsi="宋体" w:eastAsia="宋体" w:cs="宋体"/>
                <w:szCs w:val="21"/>
              </w:rPr>
            </w:pPr>
            <w:r>
              <w:rPr>
                <w:rFonts w:ascii="宋体" w:hAnsi="宋体" w:eastAsia="宋体" w:cs="宋体"/>
                <w:snapToGrid w:val="0"/>
                <w:kern w:val="0"/>
                <w:szCs w:val="21"/>
                <w:lang w:bidi="ar"/>
              </w:rPr>
              <w:t>181</w:t>
            </w:r>
          </w:p>
        </w:tc>
        <w:tc>
          <w:tcPr>
            <w:tcW w:w="518" w:type="pct"/>
            <w:noWrap w:val="0"/>
            <w:vAlign w:val="center"/>
          </w:tcPr>
          <w:p w14:paraId="4EE18DC7">
            <w:pPr>
              <w:widowControl/>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3AF4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75B8AC8F">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27D943BB">
            <w:pPr>
              <w:jc w:val="center"/>
              <w:rPr>
                <w:rFonts w:ascii="宋体" w:hAnsi="宋体" w:eastAsia="宋体" w:cs="宋体"/>
                <w:szCs w:val="21"/>
              </w:rPr>
            </w:pPr>
            <w:r>
              <w:rPr>
                <w:rFonts w:hint="eastAsia" w:ascii="宋体" w:hAnsi="宋体" w:eastAsia="宋体" w:cs="宋体"/>
                <w:szCs w:val="21"/>
              </w:rPr>
              <w:t>防滑铝板</w:t>
            </w:r>
          </w:p>
        </w:tc>
        <w:tc>
          <w:tcPr>
            <w:tcW w:w="3011" w:type="pct"/>
            <w:gridSpan w:val="2"/>
            <w:noWrap w:val="0"/>
            <w:tcMar>
              <w:top w:w="13" w:type="dxa"/>
              <w:left w:w="57" w:type="dxa"/>
              <w:bottom w:w="0" w:type="dxa"/>
              <w:right w:w="57" w:type="dxa"/>
            </w:tcMar>
            <w:vAlign w:val="center"/>
          </w:tcPr>
          <w:p w14:paraId="12FF4A54">
            <w:pPr>
              <w:numPr>
                <w:ilvl w:val="0"/>
                <w:numId w:val="18"/>
              </w:numPr>
              <w:ind w:firstLine="0"/>
              <w:rPr>
                <w:rFonts w:ascii="宋体" w:hAnsi="宋体" w:eastAsia="宋体" w:cs="宋体"/>
                <w:szCs w:val="21"/>
              </w:rPr>
            </w:pPr>
            <w:r>
              <w:rPr>
                <w:rFonts w:hint="eastAsia" w:ascii="宋体" w:hAnsi="宋体" w:eastAsia="宋体" w:cs="宋体"/>
                <w:szCs w:val="21"/>
              </w:rPr>
              <w:t>地面保温层上敷耐磨防滑铝板，厚度≥2mm。</w:t>
            </w:r>
          </w:p>
          <w:p w14:paraId="10B8336F">
            <w:pPr>
              <w:numPr>
                <w:ilvl w:val="0"/>
                <w:numId w:val="18"/>
              </w:numPr>
              <w:ind w:firstLine="0"/>
              <w:rPr>
                <w:rFonts w:ascii="宋体" w:hAnsi="宋体" w:eastAsia="宋体" w:cs="宋体"/>
                <w:szCs w:val="21"/>
              </w:rPr>
            </w:pPr>
            <w:r>
              <w:rPr>
                <w:rFonts w:hint="eastAsia" w:ascii="宋体" w:hAnsi="宋体" w:eastAsia="宋体" w:cs="宋体"/>
                <w:szCs w:val="21"/>
              </w:rPr>
              <w:t>直角处理：屋内所有直角处都采用铝型材圆弧过渡，圆弧铝采用厚度为1.2mm的铝合金，无死角，处理后的接缝使用优质环保玻璃胶密封处理。</w:t>
            </w:r>
          </w:p>
        </w:tc>
        <w:tc>
          <w:tcPr>
            <w:tcW w:w="315" w:type="pct"/>
            <w:noWrap w:val="0"/>
            <w:vAlign w:val="center"/>
          </w:tcPr>
          <w:p w14:paraId="60687FE5">
            <w:pPr>
              <w:jc w:val="center"/>
              <w:rPr>
                <w:rFonts w:ascii="宋体" w:hAnsi="宋体" w:eastAsia="宋体" w:cs="宋体"/>
                <w:szCs w:val="21"/>
              </w:rPr>
            </w:pPr>
            <w:r>
              <w:rPr>
                <w:rFonts w:hint="eastAsia" w:ascii="宋体" w:hAnsi="宋体" w:eastAsia="宋体" w:cs="宋体"/>
                <w:szCs w:val="21"/>
              </w:rPr>
              <w:t>㎡</w:t>
            </w:r>
          </w:p>
        </w:tc>
        <w:tc>
          <w:tcPr>
            <w:tcW w:w="250" w:type="pct"/>
            <w:noWrap w:val="0"/>
            <w:vAlign w:val="center"/>
          </w:tcPr>
          <w:p w14:paraId="49149E4D">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72</w:t>
            </w:r>
          </w:p>
        </w:tc>
        <w:tc>
          <w:tcPr>
            <w:tcW w:w="518" w:type="pct"/>
            <w:noWrap w:val="0"/>
            <w:vAlign w:val="center"/>
          </w:tcPr>
          <w:p w14:paraId="36AEC418">
            <w:pPr>
              <w:widowControl/>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047F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5785F52D">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63210494">
            <w:pPr>
              <w:jc w:val="center"/>
              <w:rPr>
                <w:rFonts w:ascii="宋体" w:hAnsi="宋体" w:eastAsia="宋体" w:cs="宋体"/>
                <w:szCs w:val="21"/>
              </w:rPr>
            </w:pPr>
            <w:r>
              <w:rPr>
                <w:rFonts w:hint="eastAsia" w:ascii="宋体" w:hAnsi="宋体" w:eastAsia="宋体" w:cs="宋体"/>
                <w:szCs w:val="21"/>
              </w:rPr>
              <w:t>匀流板</w:t>
            </w:r>
          </w:p>
        </w:tc>
        <w:tc>
          <w:tcPr>
            <w:tcW w:w="3011" w:type="pct"/>
            <w:gridSpan w:val="2"/>
            <w:noWrap w:val="0"/>
            <w:tcMar>
              <w:top w:w="13" w:type="dxa"/>
              <w:left w:w="57" w:type="dxa"/>
              <w:bottom w:w="0" w:type="dxa"/>
              <w:right w:w="57" w:type="dxa"/>
            </w:tcMar>
            <w:vAlign w:val="center"/>
          </w:tcPr>
          <w:p w14:paraId="7741723C">
            <w:pPr>
              <w:numPr>
                <w:ilvl w:val="0"/>
                <w:numId w:val="19"/>
              </w:numPr>
              <w:rPr>
                <w:rFonts w:ascii="宋体" w:hAnsi="宋体" w:eastAsia="宋体" w:cs="宋体"/>
                <w:szCs w:val="21"/>
              </w:rPr>
            </w:pPr>
            <w:r>
              <w:rPr>
                <w:rFonts w:hint="eastAsia" w:ascii="宋体" w:hAnsi="宋体" w:eastAsia="宋体" w:cs="宋体"/>
                <w:szCs w:val="21"/>
              </w:rPr>
              <w:t>材质：铝合金。</w:t>
            </w:r>
          </w:p>
          <w:p w14:paraId="3E31194D">
            <w:pPr>
              <w:numPr>
                <w:ilvl w:val="0"/>
                <w:numId w:val="19"/>
              </w:numPr>
              <w:rPr>
                <w:rFonts w:ascii="宋体" w:hAnsi="宋体" w:eastAsia="宋体" w:cs="宋体"/>
                <w:szCs w:val="21"/>
              </w:rPr>
            </w:pPr>
            <w:r>
              <w:rPr>
                <w:rFonts w:hint="eastAsia" w:ascii="宋体" w:hAnsi="宋体" w:eastAsia="宋体" w:cs="宋体"/>
                <w:szCs w:val="21"/>
              </w:rPr>
              <w:t>顶部均匀出风，使得库房内送风均匀，单块板尺寸≥600×600mm，库内顶部均匀铺设。</w:t>
            </w:r>
          </w:p>
          <w:p w14:paraId="77EC044E">
            <w:pPr>
              <w:numPr>
                <w:ilvl w:val="0"/>
                <w:numId w:val="19"/>
              </w:numPr>
              <w:rPr>
                <w:rFonts w:ascii="宋体" w:hAnsi="宋体" w:eastAsia="宋体" w:cs="宋体"/>
                <w:szCs w:val="21"/>
              </w:rPr>
            </w:pPr>
            <w:r>
              <w:rPr>
                <w:rFonts w:hint="eastAsia" w:ascii="宋体" w:hAnsi="宋体" w:eastAsia="宋体" w:cs="宋体"/>
                <w:szCs w:val="21"/>
              </w:rPr>
              <w:t>厚度：≥1mm。</w:t>
            </w:r>
          </w:p>
        </w:tc>
        <w:tc>
          <w:tcPr>
            <w:tcW w:w="315" w:type="pct"/>
            <w:noWrap w:val="0"/>
            <w:vAlign w:val="center"/>
          </w:tcPr>
          <w:p w14:paraId="54C6842F">
            <w:pPr>
              <w:jc w:val="center"/>
              <w:rPr>
                <w:rFonts w:ascii="宋体" w:hAnsi="宋体" w:eastAsia="宋体" w:cs="宋体"/>
                <w:szCs w:val="21"/>
              </w:rPr>
            </w:pPr>
            <w:r>
              <w:rPr>
                <w:rFonts w:hint="eastAsia" w:ascii="宋体" w:hAnsi="宋体" w:eastAsia="宋体" w:cs="宋体"/>
                <w:szCs w:val="21"/>
              </w:rPr>
              <w:t>㎡</w:t>
            </w:r>
          </w:p>
        </w:tc>
        <w:tc>
          <w:tcPr>
            <w:tcW w:w="250" w:type="pct"/>
            <w:noWrap w:val="0"/>
            <w:vAlign w:val="center"/>
          </w:tcPr>
          <w:p w14:paraId="3B1BC1BD">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75</w:t>
            </w:r>
          </w:p>
        </w:tc>
        <w:tc>
          <w:tcPr>
            <w:tcW w:w="518" w:type="pct"/>
            <w:noWrap w:val="0"/>
            <w:vAlign w:val="center"/>
          </w:tcPr>
          <w:p w14:paraId="47B7FD5A">
            <w:pPr>
              <w:widowControl/>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5D62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4125078D">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258992DF">
            <w:pPr>
              <w:jc w:val="center"/>
              <w:rPr>
                <w:rFonts w:ascii="宋体" w:hAnsi="宋体" w:eastAsia="宋体" w:cs="宋体"/>
                <w:szCs w:val="21"/>
              </w:rPr>
            </w:pPr>
            <w:r>
              <w:rPr>
                <w:rFonts w:hint="eastAsia" w:ascii="宋体" w:hAnsi="宋体" w:eastAsia="宋体" w:cs="宋体"/>
                <w:szCs w:val="21"/>
              </w:rPr>
              <w:t>库内照明灯</w:t>
            </w:r>
          </w:p>
        </w:tc>
        <w:tc>
          <w:tcPr>
            <w:tcW w:w="3011" w:type="pct"/>
            <w:gridSpan w:val="2"/>
            <w:noWrap w:val="0"/>
            <w:tcMar>
              <w:top w:w="13" w:type="dxa"/>
              <w:left w:w="57" w:type="dxa"/>
              <w:bottom w:w="0" w:type="dxa"/>
              <w:right w:w="57" w:type="dxa"/>
            </w:tcMar>
            <w:vAlign w:val="center"/>
          </w:tcPr>
          <w:p w14:paraId="5E6E0915">
            <w:pPr>
              <w:rPr>
                <w:rFonts w:hint="eastAsia" w:ascii="宋体" w:hAnsi="宋体" w:eastAsia="宋体" w:cs="宋体"/>
                <w:szCs w:val="21"/>
              </w:rPr>
            </w:pPr>
            <w:r>
              <w:rPr>
                <w:rFonts w:hint="eastAsia" w:ascii="宋体" w:hAnsi="宋体" w:eastAsia="宋体" w:cs="宋体"/>
                <w:szCs w:val="21"/>
              </w:rPr>
              <w:t>耐低温防爆防潮LED灯，合理分布，功率≥20W/支，长度≥300mm。</w:t>
            </w:r>
          </w:p>
        </w:tc>
        <w:tc>
          <w:tcPr>
            <w:tcW w:w="315" w:type="pct"/>
            <w:noWrap w:val="0"/>
            <w:vAlign w:val="center"/>
          </w:tcPr>
          <w:p w14:paraId="46A9FF60">
            <w:pPr>
              <w:jc w:val="center"/>
              <w:rPr>
                <w:rFonts w:ascii="宋体" w:hAnsi="宋体" w:eastAsia="宋体" w:cs="宋体"/>
                <w:kern w:val="0"/>
                <w:szCs w:val="21"/>
                <w:lang w:bidi="ar"/>
              </w:rPr>
            </w:pPr>
            <w:r>
              <w:rPr>
                <w:rFonts w:hint="eastAsia" w:ascii="宋体" w:hAnsi="宋体" w:eastAsia="宋体" w:cs="宋体"/>
                <w:szCs w:val="21"/>
              </w:rPr>
              <w:t>盏</w:t>
            </w:r>
          </w:p>
        </w:tc>
        <w:tc>
          <w:tcPr>
            <w:tcW w:w="250" w:type="pct"/>
            <w:noWrap w:val="0"/>
            <w:vAlign w:val="center"/>
          </w:tcPr>
          <w:p w14:paraId="1CED0A8D">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17</w:t>
            </w:r>
          </w:p>
        </w:tc>
        <w:tc>
          <w:tcPr>
            <w:tcW w:w="518" w:type="pct"/>
            <w:noWrap w:val="0"/>
            <w:vAlign w:val="center"/>
          </w:tcPr>
          <w:p w14:paraId="1898B133">
            <w:pPr>
              <w:widowControl/>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611E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 w:type="pct"/>
            <w:noWrap w:val="0"/>
            <w:tcMar>
              <w:top w:w="13" w:type="dxa"/>
              <w:left w:w="57" w:type="dxa"/>
              <w:bottom w:w="0" w:type="dxa"/>
              <w:right w:w="57" w:type="dxa"/>
            </w:tcMar>
            <w:vAlign w:val="center"/>
          </w:tcPr>
          <w:p w14:paraId="7292D791">
            <w:pPr>
              <w:pStyle w:val="59"/>
              <w:widowControl/>
              <w:numPr>
                <w:ilvl w:val="0"/>
                <w:numId w:val="1"/>
              </w:numPr>
              <w:ind w:left="0" w:firstLine="0" w:firstLineChars="0"/>
              <w:jc w:val="center"/>
              <w:textAlignment w:val="center"/>
              <w:rPr>
                <w:rFonts w:ascii="宋体" w:hAnsi="宋体" w:cs="宋体"/>
                <w:kern w:val="0"/>
                <w:lang w:bidi="zh-CN"/>
              </w:rPr>
            </w:pPr>
          </w:p>
        </w:tc>
        <w:tc>
          <w:tcPr>
            <w:tcW w:w="710" w:type="pct"/>
            <w:noWrap w:val="0"/>
            <w:tcMar>
              <w:top w:w="13" w:type="dxa"/>
              <w:left w:w="57" w:type="dxa"/>
              <w:bottom w:w="0" w:type="dxa"/>
              <w:right w:w="57" w:type="dxa"/>
            </w:tcMar>
            <w:vAlign w:val="center"/>
          </w:tcPr>
          <w:p w14:paraId="35D05674">
            <w:pPr>
              <w:jc w:val="center"/>
              <w:rPr>
                <w:rFonts w:ascii="宋体" w:hAnsi="宋体" w:eastAsia="宋体" w:cs="宋体"/>
                <w:szCs w:val="21"/>
              </w:rPr>
            </w:pPr>
            <w:r>
              <w:rPr>
                <w:rFonts w:hint="eastAsia" w:ascii="宋体" w:hAnsi="宋体" w:eastAsia="宋体" w:cs="宋体"/>
                <w:szCs w:val="21"/>
              </w:rPr>
              <w:t>种子框</w:t>
            </w:r>
          </w:p>
        </w:tc>
        <w:tc>
          <w:tcPr>
            <w:tcW w:w="3011" w:type="pct"/>
            <w:gridSpan w:val="2"/>
            <w:noWrap w:val="0"/>
            <w:tcMar>
              <w:top w:w="13" w:type="dxa"/>
              <w:left w:w="57" w:type="dxa"/>
              <w:bottom w:w="0" w:type="dxa"/>
              <w:right w:w="57" w:type="dxa"/>
            </w:tcMar>
            <w:vAlign w:val="center"/>
          </w:tcPr>
          <w:p w14:paraId="2719E769">
            <w:pPr>
              <w:numPr>
                <w:ilvl w:val="0"/>
                <w:numId w:val="20"/>
              </w:numPr>
              <w:ind w:left="0" w:firstLine="0" w:firstLineChars="0"/>
              <w:rPr>
                <w:rFonts w:hint="eastAsia" w:ascii="宋体" w:hAnsi="宋体" w:eastAsia="宋体" w:cs="宋体"/>
                <w:szCs w:val="21"/>
              </w:rPr>
            </w:pPr>
            <w:r>
              <w:rPr>
                <w:rFonts w:hint="eastAsia" w:ascii="宋体" w:hAnsi="宋体" w:eastAsia="宋体" w:cs="宋体"/>
                <w:szCs w:val="21"/>
              </w:rPr>
              <w:t>金属种子筐尺寸≥：长500×宽400×高200mm。</w:t>
            </w:r>
          </w:p>
          <w:p w14:paraId="7286A3B0">
            <w:pPr>
              <w:numPr>
                <w:ilvl w:val="0"/>
                <w:numId w:val="20"/>
              </w:numPr>
              <w:ind w:left="0" w:firstLine="0" w:firstLineChars="0"/>
              <w:rPr>
                <w:rFonts w:hint="eastAsia" w:ascii="宋体" w:hAnsi="宋体" w:eastAsia="宋体" w:cs="宋体"/>
                <w:szCs w:val="21"/>
              </w:rPr>
            </w:pPr>
            <w:r>
              <w:rPr>
                <w:rFonts w:hint="eastAsia" w:ascii="宋体" w:hAnsi="宋体" w:eastAsia="宋体" w:cs="宋体"/>
                <w:szCs w:val="21"/>
              </w:rPr>
              <w:t>材质：镀锌材料。</w:t>
            </w:r>
          </w:p>
        </w:tc>
        <w:tc>
          <w:tcPr>
            <w:tcW w:w="315" w:type="pct"/>
            <w:noWrap w:val="0"/>
            <w:vAlign w:val="center"/>
          </w:tcPr>
          <w:p w14:paraId="786CB17F">
            <w:pPr>
              <w:jc w:val="center"/>
              <w:rPr>
                <w:rFonts w:ascii="宋体" w:hAnsi="宋体" w:eastAsia="宋体" w:cs="宋体"/>
                <w:kern w:val="0"/>
                <w:szCs w:val="21"/>
                <w:lang w:bidi="ar"/>
              </w:rPr>
            </w:pPr>
            <w:r>
              <w:rPr>
                <w:rFonts w:hint="eastAsia" w:ascii="宋体" w:hAnsi="宋体" w:eastAsia="宋体" w:cs="宋体"/>
                <w:kern w:val="0"/>
                <w:szCs w:val="21"/>
                <w:lang w:bidi="ar"/>
              </w:rPr>
              <w:t>个</w:t>
            </w:r>
          </w:p>
        </w:tc>
        <w:tc>
          <w:tcPr>
            <w:tcW w:w="250" w:type="pct"/>
            <w:noWrap w:val="0"/>
            <w:vAlign w:val="center"/>
          </w:tcPr>
          <w:p w14:paraId="2760A7B0">
            <w:pPr>
              <w:widowControl/>
              <w:jc w:val="center"/>
              <w:textAlignment w:val="center"/>
              <w:rPr>
                <w:rFonts w:ascii="宋体" w:hAnsi="宋体" w:eastAsia="宋体" w:cs="宋体"/>
                <w:szCs w:val="21"/>
              </w:rPr>
            </w:pPr>
            <w:r>
              <w:rPr>
                <w:rFonts w:hint="eastAsia" w:ascii="宋体" w:hAnsi="宋体" w:eastAsia="宋体" w:cs="宋体"/>
                <w:snapToGrid w:val="0"/>
                <w:kern w:val="0"/>
                <w:szCs w:val="21"/>
                <w:lang w:bidi="ar"/>
              </w:rPr>
              <w:t>85</w:t>
            </w:r>
          </w:p>
        </w:tc>
        <w:tc>
          <w:tcPr>
            <w:tcW w:w="518" w:type="pct"/>
            <w:noWrap w:val="0"/>
            <w:vAlign w:val="center"/>
          </w:tcPr>
          <w:p w14:paraId="6A3BFCC9">
            <w:pPr>
              <w:widowControl/>
              <w:jc w:val="center"/>
              <w:textAlignment w:val="center"/>
              <w:rPr>
                <w:rFonts w:ascii="宋体" w:hAnsi="宋体" w:eastAsia="宋体" w:cs="宋体"/>
                <w:kern w:val="0"/>
                <w:szCs w:val="21"/>
                <w:lang w:bidi="zh-CN"/>
              </w:rPr>
            </w:pPr>
            <w:r>
              <w:rPr>
                <w:rFonts w:hint="eastAsia" w:ascii="宋体" w:hAnsi="宋体" w:eastAsia="宋体" w:cs="宋体"/>
                <w:kern w:val="0"/>
                <w:szCs w:val="21"/>
                <w:lang w:bidi="zh-CN"/>
              </w:rPr>
              <w:t>工业</w:t>
            </w:r>
          </w:p>
        </w:tc>
      </w:tr>
      <w:tr w14:paraId="0C0D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000" w:type="pct"/>
            <w:gridSpan w:val="7"/>
            <w:noWrap w:val="0"/>
            <w:tcMar>
              <w:top w:w="13" w:type="dxa"/>
              <w:left w:w="57" w:type="dxa"/>
              <w:bottom w:w="0" w:type="dxa"/>
              <w:right w:w="57" w:type="dxa"/>
            </w:tcMar>
            <w:vAlign w:val="center"/>
          </w:tcPr>
          <w:p w14:paraId="294A2775">
            <w:pPr>
              <w:rPr>
                <w:rFonts w:hint="eastAsia" w:ascii="宋体" w:hAnsi="宋体" w:eastAsia="宋体"/>
                <w:b/>
                <w:bCs/>
                <w:szCs w:val="21"/>
                <w:lang w:eastAsia="zh-CN"/>
              </w:rPr>
            </w:pPr>
            <w:r>
              <w:rPr>
                <w:rFonts w:hint="eastAsia" w:ascii="宋体" w:hAnsi="宋体" w:eastAsia="宋体" w:cs="宋体"/>
                <w:szCs w:val="21"/>
              </w:rPr>
              <w:t>▲</w:t>
            </w:r>
            <w:r>
              <w:rPr>
                <w:rFonts w:hint="eastAsia" w:ascii="宋体" w:hAnsi="宋体" w:eastAsia="宋体"/>
                <w:b/>
                <w:bCs/>
                <w:szCs w:val="21"/>
              </w:rPr>
              <w:t>二、商务</w:t>
            </w:r>
            <w:r>
              <w:rPr>
                <w:rFonts w:hint="eastAsia" w:ascii="宋体" w:hAnsi="宋体" w:eastAsia="宋体"/>
                <w:b/>
                <w:bCs/>
                <w:szCs w:val="21"/>
                <w:lang w:eastAsia="zh-CN"/>
              </w:rPr>
              <w:t>条款</w:t>
            </w:r>
          </w:p>
        </w:tc>
      </w:tr>
      <w:tr w14:paraId="0356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pct"/>
            <w:gridSpan w:val="2"/>
            <w:noWrap w:val="0"/>
            <w:tcMar>
              <w:top w:w="13" w:type="dxa"/>
              <w:left w:w="57" w:type="dxa"/>
              <w:bottom w:w="0" w:type="dxa"/>
              <w:right w:w="57" w:type="dxa"/>
            </w:tcMar>
            <w:vAlign w:val="center"/>
          </w:tcPr>
          <w:p w14:paraId="33CE2ADE">
            <w:pPr>
              <w:jc w:val="center"/>
              <w:rPr>
                <w:rFonts w:ascii="宋体" w:hAnsi="宋体" w:eastAsia="宋体" w:cs="宋体"/>
                <w:b/>
                <w:bCs/>
                <w:szCs w:val="21"/>
              </w:rPr>
            </w:pPr>
            <w:r>
              <w:rPr>
                <w:rFonts w:hint="eastAsia" w:ascii="宋体" w:hAnsi="宋体" w:eastAsia="宋体" w:cs="宋体"/>
                <w:b/>
                <w:bCs/>
                <w:szCs w:val="21"/>
              </w:rPr>
              <w:t>报价要求</w:t>
            </w:r>
          </w:p>
        </w:tc>
        <w:tc>
          <w:tcPr>
            <w:tcW w:w="4097" w:type="pct"/>
            <w:gridSpan w:val="5"/>
            <w:noWrap w:val="0"/>
            <w:tcMar>
              <w:top w:w="0" w:type="dxa"/>
              <w:left w:w="57" w:type="dxa"/>
              <w:bottom w:w="0" w:type="dxa"/>
              <w:right w:w="57" w:type="dxa"/>
            </w:tcMar>
            <w:vAlign w:val="center"/>
          </w:tcPr>
          <w:p w14:paraId="150FD401">
            <w:pPr>
              <w:rPr>
                <w:rFonts w:ascii="宋体" w:hAnsi="宋体" w:eastAsia="宋体" w:cs="宋体"/>
                <w:szCs w:val="21"/>
              </w:rPr>
            </w:pPr>
            <w:r>
              <w:rPr>
                <w:rFonts w:hint="eastAsia" w:ascii="宋体" w:hAnsi="宋体" w:eastAsia="宋体" w:cs="宋体"/>
                <w:szCs w:val="21"/>
              </w:rPr>
              <w:t>报</w:t>
            </w:r>
            <w:r>
              <w:rPr>
                <w:rFonts w:ascii="宋体" w:hAnsi="宋体" w:eastAsia="宋体" w:cs="宋体"/>
                <w:szCs w:val="21"/>
              </w:rPr>
              <w:t>价为采购人指定地点的现场</w:t>
            </w:r>
            <w:r>
              <w:rPr>
                <w:rFonts w:hint="eastAsia" w:ascii="宋体" w:hAnsi="宋体" w:eastAsia="宋体" w:cs="宋体"/>
                <w:szCs w:val="21"/>
              </w:rPr>
              <w:t>交付价格</w:t>
            </w:r>
            <w:r>
              <w:rPr>
                <w:rFonts w:ascii="宋体" w:hAnsi="宋体" w:eastAsia="宋体" w:cs="宋体"/>
                <w:szCs w:val="21"/>
              </w:rPr>
              <w:t>，包括但不限于：</w:t>
            </w:r>
          </w:p>
          <w:p w14:paraId="24427A3D">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.采购内容中所有</w:t>
            </w:r>
            <w:r>
              <w:rPr>
                <w:rFonts w:ascii="宋体" w:hAnsi="宋体" w:eastAsia="宋体" w:cs="宋体"/>
                <w:szCs w:val="21"/>
              </w:rPr>
              <w:t>货物</w:t>
            </w:r>
            <w:r>
              <w:rPr>
                <w:rFonts w:hint="eastAsia" w:ascii="宋体" w:hAnsi="宋体" w:eastAsia="宋体" w:cs="宋体"/>
                <w:szCs w:val="21"/>
              </w:rPr>
              <w:t>和</w:t>
            </w:r>
            <w:r>
              <w:rPr>
                <w:rFonts w:ascii="宋体" w:hAnsi="宋体" w:eastAsia="宋体" w:cs="宋体"/>
                <w:szCs w:val="21"/>
              </w:rPr>
              <w:t>服务的价格；</w:t>
            </w:r>
          </w:p>
          <w:p w14:paraId="420C48D0">
            <w:pPr>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货物的标准附件、备品备件、专用工具的价格；</w:t>
            </w:r>
          </w:p>
          <w:p w14:paraId="300D6DE9">
            <w:pPr>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运输、装卸、</w:t>
            </w:r>
            <w:r>
              <w:rPr>
                <w:rFonts w:hint="eastAsia" w:ascii="宋体" w:hAnsi="宋体" w:eastAsia="宋体" w:cs="宋体"/>
                <w:szCs w:val="21"/>
              </w:rPr>
              <w:t>安装（含安装材料）、</w:t>
            </w:r>
            <w:r>
              <w:rPr>
                <w:rFonts w:ascii="宋体" w:hAnsi="宋体" w:eastAsia="宋体" w:cs="宋体"/>
                <w:szCs w:val="21"/>
              </w:rPr>
              <w:t>调试、培训、技术支持、售后服务</w:t>
            </w:r>
            <w:r>
              <w:rPr>
                <w:rFonts w:hint="eastAsia" w:ascii="宋体" w:hAnsi="宋体" w:eastAsia="宋体" w:cs="宋体"/>
                <w:szCs w:val="21"/>
              </w:rPr>
              <w:t>的费用，</w:t>
            </w:r>
            <w:r>
              <w:rPr>
                <w:rFonts w:ascii="宋体" w:hAnsi="宋体" w:eastAsia="宋体" w:cs="宋体"/>
                <w:szCs w:val="21"/>
              </w:rPr>
              <w:t>质保期内免费</w:t>
            </w:r>
            <w:r>
              <w:rPr>
                <w:rFonts w:hint="eastAsia" w:ascii="宋体" w:hAnsi="宋体" w:eastAsia="宋体" w:cs="宋体"/>
                <w:szCs w:val="21"/>
              </w:rPr>
              <w:t>维修、养</w:t>
            </w:r>
            <w:r>
              <w:rPr>
                <w:rFonts w:ascii="宋体" w:hAnsi="宋体" w:eastAsia="宋体" w:cs="宋体"/>
                <w:szCs w:val="21"/>
              </w:rPr>
              <w:t>护</w:t>
            </w:r>
            <w:r>
              <w:rPr>
                <w:rFonts w:hint="eastAsia" w:ascii="宋体" w:hAnsi="宋体" w:eastAsia="宋体" w:cs="宋体"/>
                <w:szCs w:val="21"/>
              </w:rPr>
              <w:t>、软件升级</w:t>
            </w:r>
            <w:r>
              <w:rPr>
                <w:rFonts w:ascii="宋体" w:hAnsi="宋体" w:eastAsia="宋体" w:cs="宋体"/>
                <w:szCs w:val="21"/>
              </w:rPr>
              <w:t>等费用；</w:t>
            </w:r>
          </w:p>
          <w:p w14:paraId="36287481">
            <w:pPr>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必要的保险</w:t>
            </w:r>
            <w:r>
              <w:rPr>
                <w:rFonts w:hint="eastAsia" w:ascii="宋体" w:hAnsi="宋体" w:eastAsia="宋体" w:cs="宋体"/>
                <w:szCs w:val="21"/>
              </w:rPr>
              <w:t>、检测</w:t>
            </w:r>
            <w:r>
              <w:rPr>
                <w:rFonts w:ascii="宋体" w:hAnsi="宋体" w:eastAsia="宋体" w:cs="宋体"/>
                <w:szCs w:val="21"/>
              </w:rPr>
              <w:t>费用和各项税费</w:t>
            </w:r>
            <w:r>
              <w:rPr>
                <w:rFonts w:hint="eastAsia" w:ascii="宋体" w:hAnsi="宋体" w:eastAsia="宋体" w:cs="宋体"/>
                <w:szCs w:val="21"/>
              </w:rPr>
              <w:t>等相关一切费用。</w:t>
            </w:r>
          </w:p>
        </w:tc>
      </w:tr>
      <w:tr w14:paraId="24AF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pct"/>
            <w:gridSpan w:val="2"/>
            <w:noWrap w:val="0"/>
            <w:tcMar>
              <w:top w:w="13" w:type="dxa"/>
              <w:left w:w="57" w:type="dxa"/>
              <w:bottom w:w="0" w:type="dxa"/>
              <w:right w:w="57" w:type="dxa"/>
            </w:tcMar>
            <w:vAlign w:val="center"/>
          </w:tcPr>
          <w:p w14:paraId="29559AEA">
            <w:pPr>
              <w:jc w:val="center"/>
              <w:rPr>
                <w:rFonts w:ascii="宋体" w:hAnsi="宋体" w:eastAsia="宋体"/>
                <w:b/>
                <w:bCs/>
                <w:szCs w:val="21"/>
              </w:rPr>
            </w:pPr>
            <w:r>
              <w:rPr>
                <w:rFonts w:hint="eastAsia" w:ascii="宋体" w:hAnsi="宋体" w:eastAsia="宋体" w:cs="宋体"/>
                <w:b/>
                <w:bCs/>
                <w:szCs w:val="21"/>
              </w:rPr>
              <w:t>质保期</w:t>
            </w:r>
          </w:p>
        </w:tc>
        <w:tc>
          <w:tcPr>
            <w:tcW w:w="4097" w:type="pct"/>
            <w:gridSpan w:val="5"/>
            <w:noWrap w:val="0"/>
            <w:tcMar>
              <w:top w:w="0" w:type="dxa"/>
              <w:left w:w="57" w:type="dxa"/>
              <w:bottom w:w="0" w:type="dxa"/>
              <w:right w:w="57" w:type="dxa"/>
            </w:tcMar>
            <w:vAlign w:val="center"/>
          </w:tcPr>
          <w:p w14:paraId="7933085E">
            <w:pPr>
              <w:rPr>
                <w:rFonts w:ascii="宋体" w:hAnsi="宋体" w:eastAsia="宋体" w:cs="宋体"/>
                <w:szCs w:val="21"/>
              </w:rPr>
            </w:pPr>
            <w:r>
              <w:rPr>
                <w:rFonts w:ascii="宋体" w:hAnsi="宋体" w:eastAsia="宋体" w:cs="宋体"/>
                <w:b/>
                <w:szCs w:val="21"/>
              </w:rPr>
              <w:t>1.</w:t>
            </w:r>
            <w:r>
              <w:rPr>
                <w:rFonts w:hint="eastAsia" w:ascii="宋体" w:hAnsi="宋体" w:eastAsia="宋体" w:cs="宋体"/>
                <w:b/>
                <w:szCs w:val="21"/>
              </w:rPr>
              <w:t>质保期</w:t>
            </w:r>
            <w:r>
              <w:rPr>
                <w:rFonts w:hint="eastAsia" w:ascii="宋体" w:hAnsi="宋体" w:eastAsia="宋体" w:cs="宋体"/>
                <w:b/>
                <w:szCs w:val="21"/>
                <w:u w:val="single"/>
              </w:rPr>
              <w:t>一</w:t>
            </w:r>
            <w:r>
              <w:rPr>
                <w:rFonts w:hint="eastAsia" w:ascii="宋体" w:hAnsi="宋体" w:eastAsia="宋体" w:cs="宋体"/>
                <w:b/>
                <w:szCs w:val="21"/>
              </w:rPr>
              <w:t>年。</w:t>
            </w:r>
            <w:r>
              <w:rPr>
                <w:rFonts w:hint="eastAsia" w:ascii="宋体" w:hAnsi="宋体" w:eastAsia="宋体" w:cs="宋体"/>
                <w:szCs w:val="21"/>
              </w:rPr>
              <w:t>（分项货物服务要求中有特别注明的，按特别注明的执行）</w:t>
            </w:r>
          </w:p>
          <w:p w14:paraId="4CB0063A">
            <w:pPr>
              <w:rPr>
                <w:rFonts w:ascii="宋体" w:hAnsi="宋体" w:eastAsia="宋体"/>
                <w:szCs w:val="21"/>
              </w:rPr>
            </w:pPr>
            <w:r>
              <w:rPr>
                <w:rFonts w:hint="eastAsia" w:ascii="宋体" w:hAnsi="宋体" w:eastAsia="宋体" w:cs="宋体"/>
                <w:szCs w:val="21"/>
              </w:rPr>
              <w:t>2.所有货物服务</w:t>
            </w:r>
            <w:r>
              <w:rPr>
                <w:rFonts w:ascii="宋体" w:hAnsi="宋体" w:eastAsia="宋体" w:cs="宋体"/>
                <w:szCs w:val="21"/>
              </w:rPr>
              <w:t>按</w:t>
            </w:r>
            <w:r>
              <w:rPr>
                <w:rFonts w:hint="eastAsia" w:ascii="宋体" w:hAnsi="宋体" w:eastAsia="宋体" w:cs="宋体"/>
                <w:szCs w:val="21"/>
              </w:rPr>
              <w:t>国家</w:t>
            </w:r>
            <w:r>
              <w:rPr>
                <w:rFonts w:ascii="宋体" w:hAnsi="宋体" w:eastAsia="宋体" w:cs="宋体"/>
                <w:szCs w:val="21"/>
              </w:rPr>
              <w:t>“三包”</w:t>
            </w:r>
            <w:r>
              <w:rPr>
                <w:rFonts w:hint="eastAsia" w:ascii="宋体" w:hAnsi="宋体" w:eastAsia="宋体" w:cs="宋体"/>
                <w:szCs w:val="21"/>
              </w:rPr>
              <w:t>有关</w:t>
            </w:r>
            <w:r>
              <w:rPr>
                <w:rFonts w:ascii="宋体" w:hAnsi="宋体" w:eastAsia="宋体" w:cs="宋体"/>
                <w:szCs w:val="21"/>
              </w:rPr>
              <w:t>规定执行“三包”</w:t>
            </w:r>
            <w:r>
              <w:rPr>
                <w:rFonts w:hint="eastAsia" w:ascii="宋体" w:hAnsi="宋体" w:eastAsia="宋体" w:cs="宋体"/>
                <w:szCs w:val="21"/>
              </w:rPr>
              <w:t>。质保期自货物交付验收合格之日起计算，质保期内提供上门维修、更换和软件升级服务；质保期结束后，提供终身服务，并提供相关零配件优惠售价。</w:t>
            </w:r>
          </w:p>
        </w:tc>
      </w:tr>
      <w:tr w14:paraId="17BB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pct"/>
            <w:gridSpan w:val="2"/>
            <w:noWrap w:val="0"/>
            <w:tcMar>
              <w:top w:w="13" w:type="dxa"/>
              <w:left w:w="57" w:type="dxa"/>
              <w:bottom w:w="0" w:type="dxa"/>
              <w:right w:w="57" w:type="dxa"/>
            </w:tcMar>
            <w:vAlign w:val="center"/>
          </w:tcPr>
          <w:p w14:paraId="0A704160">
            <w:pPr>
              <w:jc w:val="center"/>
              <w:rPr>
                <w:rFonts w:ascii="宋体" w:hAnsi="宋体" w:eastAsia="宋体" w:cs="宋体"/>
                <w:b/>
                <w:bCs/>
                <w:szCs w:val="21"/>
              </w:rPr>
            </w:pPr>
            <w:r>
              <w:rPr>
                <w:rFonts w:hint="eastAsia" w:ascii="宋体" w:hAnsi="宋体" w:eastAsia="宋体" w:cs="宋体"/>
                <w:b/>
                <w:bCs/>
                <w:szCs w:val="21"/>
              </w:rPr>
              <w:t>验收标准</w:t>
            </w:r>
          </w:p>
        </w:tc>
        <w:tc>
          <w:tcPr>
            <w:tcW w:w="4097" w:type="pct"/>
            <w:gridSpan w:val="5"/>
            <w:noWrap w:val="0"/>
            <w:tcMar>
              <w:top w:w="0" w:type="dxa"/>
              <w:left w:w="57" w:type="dxa"/>
              <w:bottom w:w="0" w:type="dxa"/>
              <w:right w:w="57" w:type="dxa"/>
            </w:tcMar>
            <w:vAlign w:val="center"/>
          </w:tcPr>
          <w:p w14:paraId="28AC86FF">
            <w:pPr>
              <w:wordWrap w:val="0"/>
              <w:topLinePunct/>
              <w:snapToGrid w:val="0"/>
              <w:rPr>
                <w:rFonts w:ascii="宋体" w:hAnsi="宋体" w:eastAsia="宋体" w:cs="宋体"/>
              </w:rPr>
            </w:pPr>
            <w:r>
              <w:rPr>
                <w:rFonts w:hint="eastAsia" w:ascii="宋体" w:hAnsi="宋体" w:eastAsia="宋体" w:cs="宋体"/>
              </w:rPr>
              <w:t>1.验收过程须由成交供应商或其授权厂商与采购人相关人员或授权委托的第三方单位人员同时参与，成交供应商或其授权厂商应负责携带专用工具对设备外部包装进行拆卸，采购人人员或授权委托的第三方单位人员不单独拆箱点货验收，验收过程中所产生的一切费用均由成交供应商自行承担。采购人可委托第三方单位验收，费用由成交供应商承担。</w:t>
            </w:r>
          </w:p>
          <w:p w14:paraId="63D7543F">
            <w:pPr>
              <w:wordWrap w:val="0"/>
              <w:topLinePunct/>
              <w:snapToGrid w:val="0"/>
              <w:rPr>
                <w:rFonts w:ascii="宋体" w:hAnsi="宋体" w:eastAsia="宋体" w:cs="宋体"/>
              </w:rPr>
            </w:pPr>
            <w:r>
              <w:rPr>
                <w:rFonts w:hint="eastAsia" w:ascii="宋体" w:hAnsi="宋体" w:eastAsia="宋体" w:cs="宋体"/>
              </w:rPr>
              <w:t>2.在货物运抵采购人指定地点经采购人相关人员签收前，若货物外包装出现严重破损及标识不清的情况时，采购人有权拒绝签收，由此产生的各项费用由成交供应商自行承担。</w:t>
            </w:r>
          </w:p>
          <w:p w14:paraId="1B5FA736">
            <w:pPr>
              <w:wordWrap w:val="0"/>
              <w:topLinePunct/>
              <w:snapToGrid w:val="0"/>
              <w:rPr>
                <w:rFonts w:ascii="宋体" w:hAnsi="宋体" w:eastAsia="宋体" w:cs="宋体"/>
              </w:rPr>
            </w:pPr>
            <w:r>
              <w:rPr>
                <w:rFonts w:hint="eastAsia" w:ascii="宋体" w:hAnsi="宋体" w:eastAsia="宋体" w:cs="宋体"/>
              </w:rPr>
              <w:t>3.成交供应商在采购人指定的现场开箱、点货、安装、调试，采购人需监督、协助货物的验收过程，直至产品技术指标符合采购文件参数要求。</w:t>
            </w:r>
          </w:p>
          <w:p w14:paraId="12EFD9F1">
            <w:pPr>
              <w:wordWrap w:val="0"/>
              <w:topLinePunct/>
              <w:snapToGrid w:val="0"/>
              <w:rPr>
                <w:rFonts w:ascii="宋体" w:hAnsi="宋体" w:eastAsia="宋体" w:cs="宋体"/>
              </w:rPr>
            </w:pPr>
            <w:r>
              <w:rPr>
                <w:rFonts w:hint="eastAsia" w:ascii="宋体" w:hAnsi="宋体" w:eastAsia="宋体" w:cs="宋体"/>
              </w:rPr>
              <w:t>4.技术指标按采购文件及响应文件承诺、合同条款等要求验收。</w:t>
            </w:r>
          </w:p>
          <w:p w14:paraId="042D40B9">
            <w:pPr>
              <w:rPr>
                <w:rFonts w:ascii="宋体" w:hAnsi="宋体" w:eastAsia="宋体" w:cs="宋体"/>
              </w:rPr>
            </w:pPr>
            <w:r>
              <w:rPr>
                <w:rFonts w:ascii="宋体" w:hAnsi="宋体" w:eastAsia="宋体" w:cs="宋体"/>
              </w:rPr>
              <w:t>5</w:t>
            </w:r>
            <w:r>
              <w:rPr>
                <w:rFonts w:hint="eastAsia" w:ascii="宋体" w:hAnsi="宋体" w:eastAsia="宋体" w:cs="宋体"/>
              </w:rPr>
              <w:t>.成交供应商在货物验收时由采购单位或授权委托的第三方单位组织的验收专家小组对照采购文件的功能目标及技术指标及响应文件承诺、合同条款等全面核对检验，对所有要求出具的证明文件原件进行核查，如不符合采购文件的技术需求及要求以及提供虚假承诺的，按相关规定做退货处理及违约处理，成交供应商承担所有责任和费用，采购人保留进一步追究责任的权利。</w:t>
            </w:r>
          </w:p>
          <w:p w14:paraId="432F11E4">
            <w:pPr>
              <w:rPr>
                <w:rFonts w:ascii="宋体" w:hAnsi="宋体" w:eastAsia="宋体" w:cs="宋体"/>
                <w:szCs w:val="21"/>
              </w:rPr>
            </w:pPr>
            <w:r>
              <w:rPr>
                <w:rFonts w:hint="eastAsia" w:ascii="宋体" w:hAnsi="宋体" w:eastAsia="宋体" w:cs="宋体"/>
              </w:rPr>
              <w:t>6.在签订合同后，如采购人对成交供应商所提供货物有异议，采购人则有权要求成交供应商在签订合同后10日内提供与响应文件技术要求及功能符合的全部货物一套至采购人处进行整体查验，并逐一核对响应文件，如出现所提供货物不符合技术参数要求或无法提供完整全套货物，均视为虚假响应采购需求，采购人有权解除双方签订的合同并报相关采购监管部门进行处理。</w:t>
            </w:r>
          </w:p>
        </w:tc>
      </w:tr>
      <w:tr w14:paraId="2723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pct"/>
            <w:gridSpan w:val="2"/>
            <w:noWrap w:val="0"/>
            <w:tcMar>
              <w:top w:w="13" w:type="dxa"/>
              <w:left w:w="57" w:type="dxa"/>
              <w:bottom w:w="0" w:type="dxa"/>
              <w:right w:w="57" w:type="dxa"/>
            </w:tcMar>
            <w:vAlign w:val="center"/>
          </w:tcPr>
          <w:p w14:paraId="13579893">
            <w:pPr>
              <w:jc w:val="center"/>
              <w:rPr>
                <w:rFonts w:ascii="宋体" w:hAnsi="宋体" w:eastAsia="宋体"/>
                <w:b/>
                <w:bCs/>
                <w:szCs w:val="21"/>
              </w:rPr>
            </w:pPr>
            <w:r>
              <w:rPr>
                <w:rFonts w:hint="eastAsia" w:ascii="宋体" w:hAnsi="宋体" w:eastAsia="宋体" w:cs="宋体"/>
                <w:b/>
                <w:bCs/>
                <w:szCs w:val="21"/>
              </w:rPr>
              <w:t>产品及售后服务要求</w:t>
            </w:r>
          </w:p>
        </w:tc>
        <w:tc>
          <w:tcPr>
            <w:tcW w:w="4097" w:type="pct"/>
            <w:gridSpan w:val="5"/>
            <w:noWrap w:val="0"/>
            <w:tcMar>
              <w:top w:w="0" w:type="dxa"/>
              <w:left w:w="57" w:type="dxa"/>
              <w:bottom w:w="0" w:type="dxa"/>
              <w:right w:w="57" w:type="dxa"/>
            </w:tcMar>
            <w:vAlign w:val="center"/>
          </w:tcPr>
          <w:p w14:paraId="05663E16">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成交供应商</w:t>
            </w:r>
            <w:r>
              <w:rPr>
                <w:rFonts w:ascii="宋体" w:hAnsi="宋体" w:eastAsia="宋体" w:cs="宋体"/>
                <w:szCs w:val="21"/>
              </w:rPr>
              <w:t>交付的所有</w:t>
            </w:r>
            <w:r>
              <w:rPr>
                <w:rFonts w:hint="eastAsia" w:ascii="宋体" w:hAnsi="宋体" w:eastAsia="宋体" w:cs="宋体"/>
                <w:bCs/>
                <w:szCs w:val="21"/>
              </w:rPr>
              <w:t>货物</w:t>
            </w:r>
            <w:r>
              <w:rPr>
                <w:rFonts w:ascii="宋体" w:hAnsi="宋体" w:eastAsia="宋体" w:cs="宋体"/>
                <w:szCs w:val="21"/>
              </w:rPr>
              <w:t>必须是签订合同之日</w:t>
            </w:r>
            <w:r>
              <w:rPr>
                <w:rFonts w:ascii="宋体" w:hAnsi="宋体" w:eastAsia="宋体" w:cs="宋体"/>
                <w:b/>
                <w:szCs w:val="21"/>
              </w:rPr>
              <w:t>前</w:t>
            </w:r>
            <w:r>
              <w:rPr>
                <w:rFonts w:hint="eastAsia" w:ascii="宋体" w:hAnsi="宋体" w:eastAsia="宋体" w:cs="宋体"/>
                <w:b/>
                <w:szCs w:val="21"/>
                <w:u w:val="single"/>
              </w:rPr>
              <w:t xml:space="preserve"> 1 </w:t>
            </w:r>
            <w:r>
              <w:rPr>
                <w:rFonts w:ascii="宋体" w:hAnsi="宋体" w:eastAsia="宋体" w:cs="宋体"/>
                <w:b/>
                <w:szCs w:val="21"/>
              </w:rPr>
              <w:t>年</w:t>
            </w:r>
            <w:r>
              <w:rPr>
                <w:rFonts w:ascii="宋体" w:hAnsi="宋体" w:eastAsia="宋体" w:cs="宋体"/>
                <w:szCs w:val="21"/>
              </w:rPr>
              <w:t>内生产的产品。</w:t>
            </w:r>
          </w:p>
          <w:p w14:paraId="02A18460">
            <w:pPr>
              <w:rPr>
                <w:rFonts w:ascii="宋体" w:hAnsi="宋体" w:eastAsia="宋体" w:cs="宋体"/>
                <w:b/>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送货至采购人指定地点，协助进行安装场地设计，完成安装和调试。所有安装应符合国家、行业相关标准及规范。</w:t>
            </w:r>
            <w:r>
              <w:rPr>
                <w:rFonts w:hint="eastAsia" w:ascii="宋体" w:hAnsi="宋体" w:eastAsia="宋体" w:cs="宋体"/>
                <w:b/>
                <w:szCs w:val="21"/>
              </w:rPr>
              <w:t>（所有货物仅接受现场交付，不接受邮递）</w:t>
            </w:r>
          </w:p>
          <w:p w14:paraId="02D094B7">
            <w:pPr>
              <w:rPr>
                <w:rFonts w:ascii="宋体" w:hAnsi="宋体" w:eastAsia="宋体" w:cs="宋体"/>
                <w:szCs w:val="21"/>
              </w:rPr>
            </w:pPr>
            <w:r>
              <w:rPr>
                <w:rFonts w:ascii="宋体" w:hAnsi="宋体" w:eastAsia="宋体" w:cs="宋体"/>
                <w:szCs w:val="21"/>
              </w:rPr>
              <w:t>3.为采购</w:t>
            </w:r>
            <w:r>
              <w:rPr>
                <w:rFonts w:hint="eastAsia" w:ascii="宋体" w:hAnsi="宋体" w:eastAsia="宋体" w:cs="宋体"/>
                <w:szCs w:val="21"/>
              </w:rPr>
              <w:t>人</w:t>
            </w:r>
            <w:r>
              <w:rPr>
                <w:rFonts w:ascii="宋体" w:hAnsi="宋体" w:eastAsia="宋体" w:cs="宋体"/>
                <w:szCs w:val="21"/>
              </w:rPr>
              <w:t>提供</w:t>
            </w:r>
            <w:r>
              <w:rPr>
                <w:rFonts w:hint="eastAsia" w:ascii="宋体" w:hAnsi="宋体" w:eastAsia="宋体" w:cs="宋体"/>
                <w:szCs w:val="21"/>
              </w:rPr>
              <w:t>产品</w:t>
            </w:r>
            <w:r>
              <w:rPr>
                <w:rFonts w:ascii="宋体" w:hAnsi="宋体" w:eastAsia="宋体" w:cs="宋体"/>
                <w:szCs w:val="21"/>
              </w:rPr>
              <w:t>操作</w:t>
            </w:r>
            <w:r>
              <w:rPr>
                <w:rFonts w:hint="eastAsia" w:ascii="宋体" w:hAnsi="宋体" w:eastAsia="宋体" w:cs="宋体"/>
                <w:szCs w:val="21"/>
              </w:rPr>
              <w:t>、维修、日常养护等方面的</w:t>
            </w:r>
            <w:r>
              <w:rPr>
                <w:rFonts w:ascii="宋体" w:hAnsi="宋体" w:eastAsia="宋体" w:cs="宋体"/>
                <w:szCs w:val="21"/>
              </w:rPr>
              <w:t>培训，确保</w:t>
            </w:r>
            <w:r>
              <w:rPr>
                <w:rFonts w:hint="eastAsia" w:ascii="宋体" w:hAnsi="宋体" w:eastAsia="宋体" w:cs="宋体"/>
                <w:szCs w:val="21"/>
              </w:rPr>
              <w:t>采购人使用人员</w:t>
            </w:r>
            <w:r>
              <w:rPr>
                <w:rFonts w:ascii="宋体" w:hAnsi="宋体" w:eastAsia="宋体" w:cs="宋体"/>
                <w:szCs w:val="21"/>
              </w:rPr>
              <w:t>能独立操作使用</w:t>
            </w:r>
            <w:r>
              <w:rPr>
                <w:rFonts w:hint="eastAsia" w:ascii="宋体" w:hAnsi="宋体" w:eastAsia="宋体" w:cs="宋体"/>
                <w:szCs w:val="21"/>
              </w:rPr>
              <w:t>，</w:t>
            </w:r>
            <w:r>
              <w:rPr>
                <w:rFonts w:ascii="宋体" w:hAnsi="宋体" w:eastAsia="宋体" w:cs="宋体"/>
                <w:szCs w:val="21"/>
              </w:rPr>
              <w:t>培训人数</w:t>
            </w:r>
            <w:r>
              <w:rPr>
                <w:rFonts w:hint="eastAsia" w:ascii="宋体" w:hAnsi="宋体" w:eastAsia="宋体" w:cs="宋体"/>
                <w:szCs w:val="21"/>
              </w:rPr>
              <w:t>、时间、地点等</w:t>
            </w:r>
            <w:r>
              <w:rPr>
                <w:rFonts w:ascii="宋体" w:hAnsi="宋体" w:eastAsia="宋体" w:cs="宋体"/>
                <w:szCs w:val="21"/>
              </w:rPr>
              <w:t>由采购</w:t>
            </w:r>
            <w:r>
              <w:rPr>
                <w:rFonts w:hint="eastAsia" w:ascii="宋体" w:hAnsi="宋体" w:eastAsia="宋体" w:cs="宋体"/>
                <w:szCs w:val="21"/>
              </w:rPr>
              <w:t>人指定</w:t>
            </w:r>
            <w:r>
              <w:rPr>
                <w:rFonts w:ascii="宋体" w:hAnsi="宋体" w:eastAsia="宋体" w:cs="宋体"/>
                <w:szCs w:val="21"/>
              </w:rPr>
              <w:t>。</w:t>
            </w:r>
          </w:p>
          <w:p w14:paraId="49EBFBD9">
            <w:pPr>
              <w:rPr>
                <w:rFonts w:ascii="宋体" w:hAnsi="宋体" w:eastAsia="宋体" w:cs="宋体"/>
                <w:szCs w:val="21"/>
              </w:rPr>
            </w:pPr>
            <w:r>
              <w:rPr>
                <w:rFonts w:ascii="宋体" w:hAnsi="宋体" w:eastAsia="宋体" w:cs="宋体"/>
                <w:szCs w:val="21"/>
              </w:rPr>
              <w:t>4.故障响应时间：在使用过程中</w:t>
            </w:r>
            <w:r>
              <w:rPr>
                <w:rFonts w:hint="eastAsia" w:ascii="宋体" w:hAnsi="宋体" w:eastAsia="宋体" w:cs="宋体"/>
                <w:szCs w:val="21"/>
              </w:rPr>
              <w:t>出现</w:t>
            </w:r>
            <w:r>
              <w:rPr>
                <w:rFonts w:ascii="宋体" w:hAnsi="宋体" w:eastAsia="宋体" w:cs="宋体"/>
                <w:szCs w:val="21"/>
              </w:rPr>
              <w:t>质量问题，</w:t>
            </w:r>
            <w:r>
              <w:rPr>
                <w:rFonts w:hint="eastAsia" w:ascii="宋体" w:hAnsi="宋体" w:eastAsia="宋体" w:cs="宋体"/>
                <w:szCs w:val="21"/>
              </w:rPr>
              <w:t>成交供应商</w:t>
            </w:r>
            <w:r>
              <w:rPr>
                <w:rFonts w:ascii="宋体" w:hAnsi="宋体" w:eastAsia="宋体" w:cs="宋体"/>
                <w:szCs w:val="21"/>
              </w:rPr>
              <w:t>在接到</w:t>
            </w:r>
            <w:r>
              <w:rPr>
                <w:rFonts w:hint="eastAsia" w:ascii="宋体" w:hAnsi="宋体" w:eastAsia="宋体" w:cs="宋体"/>
                <w:szCs w:val="21"/>
              </w:rPr>
              <w:t>采购人</w:t>
            </w:r>
            <w:r>
              <w:rPr>
                <w:rFonts w:ascii="宋体" w:hAnsi="宋体" w:eastAsia="宋体" w:cs="宋体"/>
                <w:szCs w:val="21"/>
              </w:rPr>
              <w:t>通知后1小时</w:t>
            </w:r>
            <w:r>
              <w:rPr>
                <w:rFonts w:hint="eastAsia" w:ascii="宋体" w:hAnsi="宋体" w:eastAsia="宋体" w:cs="宋体"/>
                <w:szCs w:val="21"/>
              </w:rPr>
              <w:t>作出</w:t>
            </w:r>
            <w:r>
              <w:rPr>
                <w:rFonts w:ascii="宋体" w:hAnsi="宋体" w:eastAsia="宋体" w:cs="宋体"/>
                <w:szCs w:val="21"/>
              </w:rPr>
              <w:t>响应</w:t>
            </w:r>
            <w:r>
              <w:rPr>
                <w:rFonts w:hint="eastAsia" w:ascii="宋体" w:hAnsi="宋体" w:eastAsia="宋体" w:cs="宋体"/>
                <w:szCs w:val="21"/>
              </w:rPr>
              <w:t>；如需到达现场解决的，在</w:t>
            </w:r>
            <w:r>
              <w:rPr>
                <w:rFonts w:ascii="宋体" w:hAnsi="宋体" w:eastAsia="宋体" w:cs="宋体"/>
                <w:szCs w:val="21"/>
              </w:rPr>
              <w:t>8小时内</w:t>
            </w:r>
            <w:r>
              <w:rPr>
                <w:rFonts w:hint="eastAsia" w:ascii="宋体" w:hAnsi="宋体" w:eastAsia="宋体" w:cs="宋体"/>
                <w:szCs w:val="21"/>
              </w:rPr>
              <w:t>应</w:t>
            </w:r>
            <w:r>
              <w:rPr>
                <w:rFonts w:ascii="宋体" w:hAnsi="宋体" w:eastAsia="宋体" w:cs="宋体"/>
                <w:szCs w:val="21"/>
              </w:rPr>
              <w:t>到达现场。</w:t>
            </w:r>
          </w:p>
          <w:p w14:paraId="6C61EDC4">
            <w:pPr>
              <w:rPr>
                <w:rFonts w:ascii="宋体" w:hAnsi="宋体" w:eastAsia="宋体"/>
                <w:szCs w:val="21"/>
              </w:rPr>
            </w:pPr>
            <w:r>
              <w:rPr>
                <w:rFonts w:ascii="宋体" w:hAnsi="宋体" w:eastAsia="宋体" w:cs="宋体"/>
                <w:szCs w:val="21"/>
              </w:rPr>
              <w:t>5.</w:t>
            </w:r>
            <w:r>
              <w:rPr>
                <w:rFonts w:hint="eastAsia" w:ascii="宋体" w:hAnsi="宋体" w:eastAsia="宋体" w:cs="宋体"/>
                <w:szCs w:val="21"/>
              </w:rPr>
              <w:t>成交供应商须遵守校园出入规定，在供货、安装过程中确保相关人员安全。</w:t>
            </w:r>
            <w:r>
              <w:rPr>
                <w:rFonts w:ascii="宋体" w:hAnsi="宋体" w:eastAsia="宋体" w:cs="宋体"/>
                <w:szCs w:val="21"/>
              </w:rPr>
              <w:t>供货</w:t>
            </w:r>
            <w:r>
              <w:rPr>
                <w:rFonts w:hint="eastAsia" w:ascii="宋体" w:hAnsi="宋体" w:eastAsia="宋体" w:cs="宋体"/>
                <w:szCs w:val="21"/>
              </w:rPr>
              <w:t>、</w:t>
            </w:r>
            <w:r>
              <w:rPr>
                <w:rFonts w:ascii="宋体" w:hAnsi="宋体" w:eastAsia="宋体" w:cs="宋体"/>
                <w:szCs w:val="21"/>
              </w:rPr>
              <w:t>安装过程中产生的残留物或垃圾，</w:t>
            </w:r>
            <w:r>
              <w:rPr>
                <w:rFonts w:hint="eastAsia" w:ascii="宋体" w:hAnsi="宋体" w:eastAsia="宋体" w:cs="宋体"/>
                <w:szCs w:val="21"/>
              </w:rPr>
              <w:t>成交供应商需</w:t>
            </w:r>
            <w:r>
              <w:rPr>
                <w:rFonts w:ascii="宋体" w:hAnsi="宋体" w:eastAsia="宋体" w:cs="宋体"/>
                <w:szCs w:val="21"/>
              </w:rPr>
              <w:t>自行清理至校外。</w:t>
            </w:r>
          </w:p>
        </w:tc>
      </w:tr>
      <w:tr w14:paraId="52F5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pct"/>
            <w:gridSpan w:val="2"/>
            <w:noWrap w:val="0"/>
            <w:tcMar>
              <w:top w:w="13" w:type="dxa"/>
              <w:left w:w="57" w:type="dxa"/>
              <w:bottom w:w="0" w:type="dxa"/>
              <w:right w:w="57" w:type="dxa"/>
            </w:tcMar>
            <w:vAlign w:val="center"/>
          </w:tcPr>
          <w:p w14:paraId="483491D8">
            <w:pPr>
              <w:jc w:val="center"/>
              <w:rPr>
                <w:rFonts w:ascii="宋体" w:hAnsi="宋体" w:eastAsia="宋体"/>
                <w:b/>
                <w:bCs/>
                <w:szCs w:val="21"/>
              </w:rPr>
            </w:pPr>
            <w:r>
              <w:rPr>
                <w:rFonts w:hint="eastAsia" w:ascii="宋体" w:hAnsi="宋体" w:eastAsia="宋体" w:cs="宋体"/>
                <w:b/>
                <w:bCs/>
                <w:szCs w:val="21"/>
              </w:rPr>
              <w:t>交付时间、交付地点</w:t>
            </w:r>
          </w:p>
        </w:tc>
        <w:tc>
          <w:tcPr>
            <w:tcW w:w="4097" w:type="pct"/>
            <w:gridSpan w:val="5"/>
            <w:noWrap w:val="0"/>
            <w:tcMar>
              <w:top w:w="0" w:type="dxa"/>
              <w:left w:w="57" w:type="dxa"/>
              <w:bottom w:w="0" w:type="dxa"/>
              <w:right w:w="57" w:type="dxa"/>
            </w:tcMar>
            <w:vAlign w:val="center"/>
          </w:tcPr>
          <w:p w14:paraId="629D3F73">
            <w:pPr>
              <w:rPr>
                <w:rFonts w:ascii="宋体" w:hAnsi="宋体" w:eastAsia="宋体" w:cs="宋体"/>
                <w:spacing w:val="-2"/>
                <w:szCs w:val="21"/>
              </w:rPr>
            </w:pPr>
            <w:r>
              <w:rPr>
                <w:rFonts w:ascii="宋体" w:hAnsi="宋体" w:eastAsia="宋体" w:cs="宋体"/>
                <w:spacing w:val="-2"/>
                <w:szCs w:val="21"/>
              </w:rPr>
              <w:t>1.交</w:t>
            </w:r>
            <w:r>
              <w:rPr>
                <w:rFonts w:hint="eastAsia" w:ascii="宋体" w:hAnsi="宋体" w:eastAsia="宋体" w:cs="宋体"/>
                <w:spacing w:val="-2"/>
                <w:szCs w:val="21"/>
              </w:rPr>
              <w:t>付</w:t>
            </w:r>
            <w:r>
              <w:rPr>
                <w:rFonts w:ascii="宋体" w:hAnsi="宋体" w:eastAsia="宋体" w:cs="宋体"/>
                <w:spacing w:val="-2"/>
                <w:szCs w:val="21"/>
              </w:rPr>
              <w:t>时间：自签订合同之日起</w:t>
            </w:r>
            <w:r>
              <w:rPr>
                <w:rFonts w:hint="eastAsia" w:ascii="宋体" w:hAnsi="宋体" w:eastAsia="宋体" w:cs="宋体"/>
                <w:b/>
                <w:spacing w:val="-2"/>
                <w:szCs w:val="21"/>
                <w:u w:val="single"/>
              </w:rPr>
              <w:t xml:space="preserve">  90  日历日内 </w:t>
            </w:r>
            <w:r>
              <w:rPr>
                <w:rFonts w:hint="eastAsia" w:ascii="宋体" w:hAnsi="宋体" w:eastAsia="宋体" w:cs="宋体"/>
                <w:spacing w:val="-2"/>
                <w:szCs w:val="21"/>
              </w:rPr>
              <w:t>全部交付完成并验收合格。</w:t>
            </w:r>
          </w:p>
          <w:p w14:paraId="7330B8D4">
            <w:pPr>
              <w:rPr>
                <w:rFonts w:ascii="宋体" w:hAnsi="宋体" w:eastAsia="宋体"/>
                <w:szCs w:val="21"/>
              </w:rPr>
            </w:pPr>
            <w:r>
              <w:rPr>
                <w:rFonts w:ascii="宋体" w:hAnsi="宋体" w:eastAsia="宋体" w:cs="宋体"/>
                <w:szCs w:val="21"/>
              </w:rPr>
              <w:t>2.交</w:t>
            </w:r>
            <w:r>
              <w:rPr>
                <w:rFonts w:hint="eastAsia" w:ascii="宋体" w:hAnsi="宋体" w:eastAsia="宋体" w:cs="宋体"/>
                <w:szCs w:val="21"/>
              </w:rPr>
              <w:t>付</w:t>
            </w:r>
            <w:r>
              <w:rPr>
                <w:rFonts w:ascii="宋体" w:hAnsi="宋体" w:eastAsia="宋体" w:cs="宋体"/>
                <w:szCs w:val="21"/>
              </w:rPr>
              <w:t>地点：广西农业职业技术</w:t>
            </w:r>
            <w:r>
              <w:rPr>
                <w:rFonts w:hint="eastAsia" w:ascii="宋体" w:hAnsi="宋体" w:eastAsia="宋体" w:cs="宋体"/>
                <w:szCs w:val="21"/>
              </w:rPr>
              <w:t>大学</w:t>
            </w:r>
            <w:r>
              <w:rPr>
                <w:rFonts w:ascii="宋体" w:hAnsi="宋体" w:eastAsia="宋体" w:cs="宋体"/>
                <w:szCs w:val="21"/>
              </w:rPr>
              <w:t>。</w:t>
            </w:r>
          </w:p>
        </w:tc>
      </w:tr>
      <w:tr w14:paraId="6FE8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pct"/>
            <w:gridSpan w:val="2"/>
            <w:noWrap w:val="0"/>
            <w:tcMar>
              <w:top w:w="13" w:type="dxa"/>
              <w:left w:w="57" w:type="dxa"/>
              <w:bottom w:w="0" w:type="dxa"/>
              <w:right w:w="57" w:type="dxa"/>
            </w:tcMar>
            <w:vAlign w:val="center"/>
          </w:tcPr>
          <w:p w14:paraId="6733ED1B">
            <w:pPr>
              <w:jc w:val="center"/>
              <w:rPr>
                <w:rFonts w:ascii="宋体" w:hAnsi="宋体" w:eastAsia="宋体"/>
                <w:b/>
                <w:bCs/>
                <w:szCs w:val="21"/>
              </w:rPr>
            </w:pPr>
            <w:r>
              <w:rPr>
                <w:rFonts w:hint="eastAsia" w:ascii="宋体" w:hAnsi="宋体" w:eastAsia="宋体" w:cs="宋体"/>
                <w:b/>
                <w:bCs/>
                <w:szCs w:val="21"/>
              </w:rPr>
              <w:t>付款条件</w:t>
            </w:r>
          </w:p>
        </w:tc>
        <w:tc>
          <w:tcPr>
            <w:tcW w:w="4097" w:type="pct"/>
            <w:gridSpan w:val="5"/>
            <w:noWrap w:val="0"/>
            <w:tcMar>
              <w:top w:w="0" w:type="dxa"/>
              <w:left w:w="57" w:type="dxa"/>
              <w:bottom w:w="0" w:type="dxa"/>
              <w:right w:w="57" w:type="dxa"/>
            </w:tcMar>
            <w:vAlign w:val="center"/>
          </w:tcPr>
          <w:p w14:paraId="303E9553">
            <w:pPr>
              <w:jc w:val="left"/>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合同签订且项目具备实施条件后15个工作日内，</w:t>
            </w:r>
            <w:r>
              <w:rPr>
                <w:rFonts w:hint="eastAsia" w:ascii="宋体" w:hAnsi="宋体" w:eastAsia="宋体" w:cs="宋体"/>
                <w:bCs/>
                <w:szCs w:val="21"/>
              </w:rPr>
              <w:t>采购人支付</w:t>
            </w:r>
            <w:r>
              <w:rPr>
                <w:rFonts w:ascii="宋体" w:hAnsi="宋体" w:eastAsia="宋体" w:cs="宋体"/>
                <w:bCs/>
                <w:szCs w:val="21"/>
              </w:rPr>
              <w:t>合同价</w:t>
            </w:r>
            <w:r>
              <w:rPr>
                <w:rFonts w:hint="eastAsia" w:ascii="宋体" w:hAnsi="宋体" w:eastAsia="宋体" w:cs="宋体"/>
                <w:bCs/>
                <w:szCs w:val="21"/>
                <w:lang w:val="en-US" w:eastAsia="zh-CN"/>
              </w:rPr>
              <w:t>5</w:t>
            </w:r>
            <w:r>
              <w:rPr>
                <w:rFonts w:ascii="宋体" w:hAnsi="宋体" w:eastAsia="宋体" w:cs="宋体"/>
                <w:bCs/>
                <w:szCs w:val="21"/>
              </w:rPr>
              <w:t>0%的</w:t>
            </w:r>
            <w:r>
              <w:rPr>
                <w:rFonts w:hint="eastAsia" w:ascii="宋体" w:hAnsi="宋体" w:eastAsia="宋体" w:cs="宋体"/>
                <w:bCs/>
                <w:szCs w:val="21"/>
              </w:rPr>
              <w:t>作为</w:t>
            </w:r>
            <w:r>
              <w:rPr>
                <w:rFonts w:ascii="宋体" w:hAnsi="宋体" w:eastAsia="宋体" w:cs="宋体"/>
                <w:bCs/>
                <w:szCs w:val="21"/>
              </w:rPr>
              <w:t>预付款。剩余款项可分次支付，也可一次性支付，每次支付前</w:t>
            </w:r>
            <w:r>
              <w:rPr>
                <w:rFonts w:hint="eastAsia" w:ascii="宋体" w:hAnsi="宋体" w:eastAsia="宋体" w:cs="宋体"/>
                <w:bCs/>
                <w:szCs w:val="21"/>
              </w:rPr>
              <w:t>成交供应商</w:t>
            </w:r>
            <w:r>
              <w:rPr>
                <w:rFonts w:ascii="宋体" w:hAnsi="宋体" w:eastAsia="宋体" w:cs="宋体"/>
                <w:bCs/>
                <w:szCs w:val="21"/>
              </w:rPr>
              <w:t>须先按照已交付并验收合格的</w:t>
            </w:r>
            <w:r>
              <w:rPr>
                <w:rFonts w:hint="eastAsia" w:ascii="宋体" w:hAnsi="宋体" w:eastAsia="宋体" w:cs="宋体"/>
                <w:bCs/>
                <w:szCs w:val="21"/>
              </w:rPr>
              <w:t>货物</w:t>
            </w:r>
            <w:r>
              <w:rPr>
                <w:rFonts w:ascii="宋体" w:hAnsi="宋体" w:eastAsia="宋体" w:cs="宋体"/>
                <w:bCs/>
                <w:szCs w:val="21"/>
              </w:rPr>
              <w:t>开具</w:t>
            </w:r>
            <w:r>
              <w:rPr>
                <w:rFonts w:hint="eastAsia" w:ascii="宋体" w:hAnsi="宋体" w:eastAsia="宋体" w:cs="宋体"/>
                <w:bCs/>
                <w:szCs w:val="21"/>
              </w:rPr>
              <w:t>相应金额的合法正规</w:t>
            </w:r>
            <w:r>
              <w:rPr>
                <w:rFonts w:ascii="宋体" w:hAnsi="宋体" w:eastAsia="宋体" w:cs="宋体"/>
                <w:bCs/>
                <w:szCs w:val="21"/>
              </w:rPr>
              <w:t>发票给</w:t>
            </w:r>
            <w:r>
              <w:rPr>
                <w:rFonts w:hint="eastAsia" w:ascii="宋体" w:hAnsi="宋体" w:eastAsia="宋体" w:cs="宋体"/>
                <w:bCs/>
                <w:szCs w:val="21"/>
              </w:rPr>
              <w:t>采购人</w:t>
            </w:r>
            <w:r>
              <w:rPr>
                <w:rFonts w:ascii="宋体" w:hAnsi="宋体" w:eastAsia="宋体" w:cs="宋体"/>
                <w:bCs/>
                <w:szCs w:val="21"/>
              </w:rPr>
              <w:t>，</w:t>
            </w:r>
            <w:r>
              <w:rPr>
                <w:rFonts w:hint="eastAsia" w:ascii="宋体" w:hAnsi="宋体" w:eastAsia="宋体" w:cs="宋体"/>
                <w:bCs/>
                <w:szCs w:val="21"/>
              </w:rPr>
              <w:t>采购人</w:t>
            </w:r>
            <w:r>
              <w:rPr>
                <w:rFonts w:ascii="宋体" w:hAnsi="宋体" w:eastAsia="宋体" w:cs="宋体"/>
                <w:bCs/>
                <w:szCs w:val="21"/>
              </w:rPr>
              <w:t>在收到发票后30日历日内按发票面额付款。如</w:t>
            </w:r>
            <w:r>
              <w:rPr>
                <w:rFonts w:hint="eastAsia" w:ascii="宋体" w:hAnsi="宋体" w:eastAsia="宋体" w:cs="宋体"/>
                <w:bCs/>
                <w:szCs w:val="21"/>
              </w:rPr>
              <w:t>成交供应商</w:t>
            </w:r>
            <w:r>
              <w:rPr>
                <w:rFonts w:ascii="宋体" w:hAnsi="宋体" w:eastAsia="宋体" w:cs="宋体"/>
                <w:bCs/>
                <w:szCs w:val="21"/>
              </w:rPr>
              <w:t>未按国家</w:t>
            </w:r>
            <w:r>
              <w:rPr>
                <w:rFonts w:hint="eastAsia" w:ascii="宋体" w:hAnsi="宋体" w:eastAsia="宋体" w:cs="宋体"/>
                <w:bCs/>
                <w:szCs w:val="21"/>
              </w:rPr>
              <w:t>规定的</w:t>
            </w:r>
            <w:r>
              <w:rPr>
                <w:rFonts w:ascii="宋体" w:hAnsi="宋体" w:eastAsia="宋体" w:cs="宋体"/>
                <w:bCs/>
                <w:szCs w:val="21"/>
              </w:rPr>
              <w:t>要求开具发票，或未按合同履约的，视为违约，</w:t>
            </w:r>
            <w:r>
              <w:rPr>
                <w:rFonts w:hint="eastAsia" w:ascii="宋体" w:hAnsi="宋体" w:eastAsia="宋体" w:cs="宋体"/>
                <w:bCs/>
                <w:szCs w:val="21"/>
              </w:rPr>
              <w:t>采购人</w:t>
            </w:r>
            <w:r>
              <w:rPr>
                <w:rFonts w:ascii="宋体" w:hAnsi="宋体" w:eastAsia="宋体" w:cs="宋体"/>
                <w:bCs/>
                <w:szCs w:val="21"/>
              </w:rPr>
              <w:t>有权扣除履约保证金，或要求解除合同，并追究</w:t>
            </w:r>
            <w:r>
              <w:rPr>
                <w:rFonts w:hint="eastAsia" w:ascii="宋体" w:hAnsi="宋体" w:eastAsia="宋体" w:cs="宋体"/>
                <w:bCs/>
                <w:szCs w:val="21"/>
              </w:rPr>
              <w:t>成交供应商的相关</w:t>
            </w:r>
            <w:r>
              <w:rPr>
                <w:rFonts w:ascii="宋体" w:hAnsi="宋体" w:eastAsia="宋体" w:cs="宋体"/>
                <w:bCs/>
                <w:szCs w:val="21"/>
              </w:rPr>
              <w:t>法律责任。</w:t>
            </w:r>
          </w:p>
          <w:p w14:paraId="0A80019E">
            <w:pPr>
              <w:jc w:val="left"/>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本项目收取履约保证金</w:t>
            </w:r>
            <w:r>
              <w:rPr>
                <w:rFonts w:hint="eastAsia" w:ascii="宋体" w:hAnsi="宋体" w:eastAsia="宋体" w:cs="宋体"/>
                <w:bCs/>
                <w:szCs w:val="21"/>
              </w:rPr>
              <w:t>，成交供应商须在合同签订前向采购人指定账户转付成交金额</w:t>
            </w:r>
            <w:r>
              <w:rPr>
                <w:rFonts w:ascii="宋体" w:hAnsi="宋体" w:eastAsia="宋体" w:cs="宋体"/>
                <w:bCs/>
                <w:szCs w:val="21"/>
              </w:rPr>
              <w:t>2%的履约保证金，否则不予签订合同</w:t>
            </w:r>
            <w:r>
              <w:rPr>
                <w:rFonts w:hint="eastAsia" w:ascii="宋体" w:hAnsi="宋体" w:eastAsia="宋体" w:cs="宋体"/>
                <w:bCs/>
                <w:szCs w:val="21"/>
              </w:rPr>
              <w:t>。</w:t>
            </w:r>
            <w:r>
              <w:rPr>
                <w:rFonts w:ascii="宋体" w:hAnsi="宋体" w:eastAsia="宋体" w:cs="宋体"/>
                <w:bCs/>
                <w:szCs w:val="21"/>
              </w:rPr>
              <w:t>履约保证金在</w:t>
            </w:r>
            <w:r>
              <w:rPr>
                <w:rFonts w:hint="eastAsia" w:ascii="宋体" w:hAnsi="宋体" w:eastAsia="宋体" w:cs="宋体"/>
                <w:bCs/>
                <w:szCs w:val="21"/>
              </w:rPr>
              <w:t>采购内容全部交付</w:t>
            </w:r>
            <w:r>
              <w:rPr>
                <w:rFonts w:ascii="宋体" w:hAnsi="宋体" w:eastAsia="宋体" w:cs="宋体"/>
                <w:bCs/>
                <w:szCs w:val="21"/>
              </w:rPr>
              <w:t>验收</w:t>
            </w:r>
            <w:r>
              <w:rPr>
                <w:rFonts w:hint="eastAsia" w:ascii="宋体" w:hAnsi="宋体" w:eastAsia="宋体" w:cs="宋体"/>
                <w:bCs/>
                <w:szCs w:val="21"/>
              </w:rPr>
              <w:t>完成</w:t>
            </w:r>
            <w:r>
              <w:rPr>
                <w:rFonts w:ascii="宋体" w:hAnsi="宋体" w:eastAsia="宋体" w:cs="宋体"/>
                <w:bCs/>
                <w:szCs w:val="21"/>
              </w:rPr>
              <w:t>之后无息退付。</w:t>
            </w:r>
          </w:p>
        </w:tc>
      </w:tr>
      <w:tr w14:paraId="23B4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00" w:type="pct"/>
            <w:gridSpan w:val="7"/>
            <w:noWrap w:val="0"/>
            <w:tcMar>
              <w:top w:w="13" w:type="dxa"/>
              <w:left w:w="57" w:type="dxa"/>
              <w:bottom w:w="0" w:type="dxa"/>
              <w:right w:w="57" w:type="dxa"/>
            </w:tcMar>
            <w:vAlign w:val="center"/>
          </w:tcPr>
          <w:p w14:paraId="7722F6BB">
            <w:pPr>
              <w:rPr>
                <w:rFonts w:ascii="宋体" w:hAnsi="宋体" w:eastAsia="宋体"/>
                <w:b/>
                <w:bCs/>
                <w:szCs w:val="21"/>
              </w:rPr>
            </w:pPr>
            <w:r>
              <w:rPr>
                <w:rFonts w:hint="eastAsia" w:ascii="宋体" w:hAnsi="宋体" w:eastAsia="宋体"/>
                <w:b/>
                <w:bCs/>
                <w:szCs w:val="21"/>
              </w:rPr>
              <w:t>三、其他要求</w:t>
            </w:r>
          </w:p>
        </w:tc>
      </w:tr>
      <w:tr w14:paraId="5C21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pct"/>
            <w:gridSpan w:val="2"/>
            <w:noWrap w:val="0"/>
            <w:tcMar>
              <w:top w:w="13" w:type="dxa"/>
              <w:left w:w="57" w:type="dxa"/>
              <w:bottom w:w="0" w:type="dxa"/>
              <w:right w:w="57" w:type="dxa"/>
            </w:tcMar>
            <w:vAlign w:val="center"/>
          </w:tcPr>
          <w:p w14:paraId="0409AF8E">
            <w:pPr>
              <w:jc w:val="center"/>
              <w:rPr>
                <w:rFonts w:hint="eastAsia" w:ascii="宋体" w:hAnsi="宋体" w:eastAsia="宋体" w:cs="宋体"/>
                <w:b/>
                <w:bCs/>
                <w:szCs w:val="21"/>
              </w:rPr>
            </w:pPr>
            <w:r>
              <w:rPr>
                <w:rFonts w:hint="eastAsia" w:ascii="宋体" w:hAnsi="宋体" w:eastAsia="宋体" w:cs="宋体"/>
                <w:b/>
                <w:bCs/>
                <w:color w:val="auto"/>
                <w:highlight w:val="none"/>
                <w:u w:val="none"/>
              </w:rPr>
              <w:t>进口产品说明</w:t>
            </w:r>
          </w:p>
        </w:tc>
        <w:tc>
          <w:tcPr>
            <w:tcW w:w="4097" w:type="pct"/>
            <w:gridSpan w:val="5"/>
            <w:noWrap w:val="0"/>
            <w:tcMar>
              <w:top w:w="0" w:type="dxa"/>
              <w:left w:w="57" w:type="dxa"/>
              <w:bottom w:w="0" w:type="dxa"/>
              <w:right w:w="57" w:type="dxa"/>
            </w:tcMar>
            <w:vAlign w:val="center"/>
          </w:tcPr>
          <w:p w14:paraId="3000CA86">
            <w:pPr>
              <w:tabs>
                <w:tab w:val="left" w:pos="180"/>
                <w:tab w:val="left" w:pos="1620"/>
              </w:tabs>
              <w:spacing w:line="240" w:lineRule="auto"/>
              <w:rPr>
                <w:rFonts w:ascii="宋体" w:hAnsi="宋体" w:eastAsia="宋体" w:cs="宋体"/>
                <w:bCs/>
                <w:szCs w:val="21"/>
              </w:rPr>
            </w:pPr>
            <w:r>
              <w:rPr>
                <w:rFonts w:hint="eastAsia" w:ascii="宋体" w:hAnsi="宋体" w:eastAsia="宋体" w:cs="宋体"/>
                <w:bCs/>
                <w:szCs w:val="21"/>
              </w:rPr>
              <w:t>本</w:t>
            </w:r>
            <w:r>
              <w:rPr>
                <w:rFonts w:hint="eastAsia" w:ascii="宋体" w:hAnsi="宋体" w:eastAsia="宋体" w:cs="宋体"/>
                <w:bCs/>
                <w:szCs w:val="21"/>
                <w:lang w:eastAsia="zh-CN"/>
              </w:rPr>
              <w:t>项目</w:t>
            </w:r>
            <w:r>
              <w:rPr>
                <w:rFonts w:hint="eastAsia" w:ascii="宋体" w:hAnsi="宋体" w:eastAsia="宋体" w:cs="宋体"/>
                <w:bCs/>
                <w:szCs w:val="21"/>
              </w:rPr>
              <w:t>所涉及的</w:t>
            </w:r>
            <w:r>
              <w:rPr>
                <w:rFonts w:hint="eastAsia" w:ascii="宋体" w:hAnsi="宋体" w:eastAsia="宋体" w:cs="宋体"/>
                <w:bCs/>
                <w:szCs w:val="21"/>
                <w:lang w:eastAsia="zh-CN"/>
              </w:rPr>
              <w:t>货物</w:t>
            </w:r>
            <w:r>
              <w:rPr>
                <w:rFonts w:hint="eastAsia" w:ascii="宋体" w:hAnsi="宋体" w:eastAsia="宋体" w:cs="宋体"/>
                <w:bCs/>
                <w:szCs w:val="21"/>
              </w:rPr>
              <w:t>不接受进口产品（即通过中国海关报关验放进入中国境内且产自关境外的产品）参与</w:t>
            </w:r>
            <w:r>
              <w:rPr>
                <w:rFonts w:hint="eastAsia" w:ascii="宋体" w:hAnsi="宋体" w:eastAsia="宋体" w:cs="宋体"/>
                <w:bCs/>
                <w:szCs w:val="21"/>
                <w:lang w:eastAsia="zh-CN"/>
              </w:rPr>
              <w:t>竞</w:t>
            </w:r>
            <w:r>
              <w:rPr>
                <w:rFonts w:hint="eastAsia" w:ascii="宋体" w:hAnsi="宋体" w:eastAsia="宋体" w:cs="宋体"/>
                <w:bCs/>
                <w:szCs w:val="21"/>
              </w:rPr>
              <w:t>标，</w:t>
            </w:r>
            <w:r>
              <w:rPr>
                <w:rFonts w:hint="eastAsia" w:ascii="宋体" w:hAnsi="宋体" w:eastAsia="宋体" w:cs="宋体"/>
                <w:b/>
                <w:bCs w:val="0"/>
                <w:szCs w:val="21"/>
              </w:rPr>
              <w:t>如有进口产品参与</w:t>
            </w:r>
            <w:r>
              <w:rPr>
                <w:rFonts w:hint="eastAsia" w:ascii="宋体" w:hAnsi="宋体" w:eastAsia="宋体" w:cs="宋体"/>
                <w:b/>
                <w:bCs w:val="0"/>
                <w:szCs w:val="21"/>
                <w:lang w:eastAsia="zh-CN"/>
              </w:rPr>
              <w:t>竞</w:t>
            </w:r>
            <w:r>
              <w:rPr>
                <w:rFonts w:hint="eastAsia" w:ascii="宋体" w:hAnsi="宋体" w:eastAsia="宋体" w:cs="宋体"/>
                <w:b/>
                <w:bCs w:val="0"/>
                <w:szCs w:val="21"/>
              </w:rPr>
              <w:t>标的作无效</w:t>
            </w:r>
            <w:r>
              <w:rPr>
                <w:rFonts w:hint="eastAsia" w:ascii="宋体" w:hAnsi="宋体" w:eastAsia="宋体" w:cs="宋体"/>
                <w:b/>
                <w:bCs w:val="0"/>
                <w:szCs w:val="21"/>
                <w:lang w:val="en-US" w:eastAsia="zh-CN"/>
              </w:rPr>
              <w:t>竞</w:t>
            </w:r>
            <w:r>
              <w:rPr>
                <w:rFonts w:hint="eastAsia" w:ascii="宋体" w:hAnsi="宋体" w:eastAsia="宋体" w:cs="宋体"/>
                <w:b/>
                <w:bCs w:val="0"/>
                <w:szCs w:val="21"/>
              </w:rPr>
              <w:t>标处理</w:t>
            </w:r>
            <w:r>
              <w:rPr>
                <w:rFonts w:hint="eastAsia" w:ascii="宋体" w:hAnsi="宋体" w:eastAsia="宋体" w:cs="宋体"/>
                <w:bCs/>
                <w:szCs w:val="21"/>
              </w:rPr>
              <w:t>。</w:t>
            </w:r>
          </w:p>
        </w:tc>
      </w:tr>
      <w:tr w14:paraId="7D51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pct"/>
            <w:gridSpan w:val="2"/>
            <w:noWrap w:val="0"/>
            <w:tcMar>
              <w:top w:w="13" w:type="dxa"/>
              <w:left w:w="57" w:type="dxa"/>
              <w:bottom w:w="0" w:type="dxa"/>
              <w:right w:w="57" w:type="dxa"/>
            </w:tcMar>
            <w:vAlign w:val="center"/>
          </w:tcPr>
          <w:p w14:paraId="585EC502">
            <w:pPr>
              <w:jc w:val="center"/>
              <w:rPr>
                <w:rFonts w:ascii="宋体" w:hAnsi="宋体" w:eastAsia="宋体" w:cs="宋体"/>
                <w:b/>
                <w:bCs/>
                <w:szCs w:val="21"/>
              </w:rPr>
            </w:pPr>
            <w:r>
              <w:rPr>
                <w:rFonts w:hint="eastAsia" w:ascii="宋体" w:hAnsi="宋体" w:eastAsia="宋体" w:cs="宋体"/>
                <w:b/>
                <w:bCs/>
                <w:szCs w:val="21"/>
              </w:rPr>
              <w:t>核心产品</w:t>
            </w:r>
          </w:p>
        </w:tc>
        <w:tc>
          <w:tcPr>
            <w:tcW w:w="4097" w:type="pct"/>
            <w:gridSpan w:val="5"/>
            <w:noWrap w:val="0"/>
            <w:tcMar>
              <w:top w:w="0" w:type="dxa"/>
              <w:left w:w="57" w:type="dxa"/>
              <w:bottom w:w="0" w:type="dxa"/>
              <w:right w:w="57" w:type="dxa"/>
            </w:tcMar>
            <w:vAlign w:val="center"/>
          </w:tcPr>
          <w:p w14:paraId="5FA8DF8E">
            <w:pPr>
              <w:rPr>
                <w:rFonts w:ascii="宋体" w:hAnsi="宋体" w:eastAsia="宋体" w:cs="宋体"/>
                <w:bCs/>
                <w:szCs w:val="21"/>
              </w:rPr>
            </w:pPr>
            <w:r>
              <w:rPr>
                <w:rFonts w:ascii="宋体" w:hAnsi="宋体" w:eastAsia="宋体" w:cs="宋体"/>
                <w:bCs/>
                <w:szCs w:val="21"/>
              </w:rPr>
              <w:t>本项目选择第</w:t>
            </w:r>
            <w:r>
              <w:rPr>
                <w:rFonts w:ascii="宋体" w:hAnsi="宋体" w:eastAsia="宋体" w:cs="宋体"/>
                <w:bCs/>
                <w:szCs w:val="21"/>
                <w:u w:val="single"/>
              </w:rPr>
              <w:t xml:space="preserve">  </w:t>
            </w:r>
            <w:r>
              <w:rPr>
                <w:rFonts w:hint="eastAsia" w:ascii="宋体" w:hAnsi="宋体" w:eastAsia="宋体" w:cs="宋体"/>
                <w:bCs/>
                <w:szCs w:val="21"/>
                <w:u w:val="single"/>
              </w:rPr>
              <w:t>2</w:t>
            </w:r>
            <w:r>
              <w:rPr>
                <w:rFonts w:ascii="宋体" w:hAnsi="宋体" w:eastAsia="宋体" w:cs="宋体"/>
                <w:bCs/>
                <w:szCs w:val="21"/>
                <w:u w:val="single"/>
              </w:rPr>
              <w:t xml:space="preserve">  </w:t>
            </w:r>
            <w:r>
              <w:rPr>
                <w:rFonts w:ascii="宋体" w:hAnsi="宋体" w:eastAsia="宋体" w:cs="宋体"/>
                <w:bCs/>
                <w:szCs w:val="21"/>
              </w:rPr>
              <w:t>项“</w:t>
            </w:r>
            <w:r>
              <w:rPr>
                <w:rFonts w:hint="eastAsia" w:ascii="宋体" w:hAnsi="宋体" w:eastAsia="宋体" w:cs="宋体"/>
                <w:bCs/>
                <w:szCs w:val="21"/>
                <w:u w:val="single"/>
              </w:rPr>
              <w:t>长期库专用冷凝机组</w:t>
            </w:r>
            <w:r>
              <w:rPr>
                <w:rFonts w:ascii="宋体" w:hAnsi="宋体" w:eastAsia="宋体" w:cs="宋体"/>
                <w:bCs/>
                <w:szCs w:val="21"/>
              </w:rPr>
              <w:t>”作为核心产品。</w:t>
            </w:r>
          </w:p>
        </w:tc>
      </w:tr>
      <w:tr w14:paraId="66FE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2" w:type="pct"/>
            <w:gridSpan w:val="2"/>
            <w:noWrap w:val="0"/>
            <w:tcMar>
              <w:top w:w="13" w:type="dxa"/>
              <w:left w:w="57" w:type="dxa"/>
              <w:bottom w:w="0" w:type="dxa"/>
              <w:right w:w="57" w:type="dxa"/>
            </w:tcMar>
            <w:vAlign w:val="center"/>
          </w:tcPr>
          <w:p w14:paraId="5E6DE754">
            <w:pPr>
              <w:jc w:val="center"/>
              <w:rPr>
                <w:rFonts w:hint="eastAsia" w:ascii="宋体" w:hAnsi="宋体" w:eastAsia="宋体" w:cs="宋体"/>
                <w:b/>
                <w:bCs/>
                <w:szCs w:val="21"/>
              </w:rPr>
            </w:pPr>
            <w:r>
              <w:rPr>
                <w:rFonts w:hint="eastAsia" w:ascii="宋体" w:hAnsi="宋体" w:eastAsia="宋体" w:cs="宋体"/>
                <w:b/>
                <w:bCs/>
                <w:szCs w:val="21"/>
              </w:rPr>
              <w:t>现场踏勘</w:t>
            </w:r>
          </w:p>
        </w:tc>
        <w:tc>
          <w:tcPr>
            <w:tcW w:w="4097" w:type="pct"/>
            <w:gridSpan w:val="5"/>
            <w:noWrap w:val="0"/>
            <w:tcMar>
              <w:top w:w="0" w:type="dxa"/>
              <w:left w:w="57" w:type="dxa"/>
              <w:bottom w:w="0" w:type="dxa"/>
              <w:right w:w="57" w:type="dxa"/>
            </w:tcMar>
            <w:vAlign w:val="center"/>
          </w:tcPr>
          <w:p w14:paraId="4942753B">
            <w:pPr>
              <w:rPr>
                <w:rFonts w:ascii="宋体" w:hAnsi="宋体" w:eastAsia="宋体" w:cs="宋体"/>
                <w:bCs/>
                <w:szCs w:val="21"/>
              </w:rPr>
            </w:pPr>
            <w:r>
              <w:rPr>
                <w:rFonts w:hint="eastAsia" w:ascii="宋体" w:hAnsi="宋体" w:eastAsia="宋体" w:cs="宋体"/>
                <w:bCs/>
                <w:szCs w:val="21"/>
              </w:rPr>
              <w:t>为让供应商充分了解项目的目的、用途、场地条件等信息，采购人在竞标前统一安排一次现场踏勘，供应商可自行选择是否参加现场踏勘，现场踏勘所发生的一切费用均由供应商自行承担，因未参加现场踏勘造成的竞标失误等一切后果由供应商自行承担。</w:t>
            </w:r>
          </w:p>
          <w:p w14:paraId="794E0D4E">
            <w:pPr>
              <w:rPr>
                <w:rFonts w:ascii="宋体" w:hAnsi="宋体" w:eastAsia="宋体" w:cs="宋体"/>
                <w:bCs/>
                <w:szCs w:val="21"/>
              </w:rPr>
            </w:pPr>
            <w:r>
              <w:rPr>
                <w:rFonts w:ascii="宋体" w:hAnsi="宋体" w:eastAsia="宋体" w:cs="宋体"/>
                <w:bCs/>
                <w:szCs w:val="21"/>
              </w:rPr>
              <w:t>1.踏勘签到时间：2025年</w:t>
            </w:r>
            <w:r>
              <w:rPr>
                <w:rFonts w:hint="eastAsia" w:ascii="宋体" w:hAnsi="宋体" w:eastAsia="宋体" w:cs="宋体"/>
                <w:bCs/>
                <w:szCs w:val="21"/>
                <w:lang w:val="en-US" w:eastAsia="zh-CN"/>
              </w:rPr>
              <w:t>6</w:t>
            </w:r>
            <w:r>
              <w:rPr>
                <w:rFonts w:ascii="宋体" w:hAnsi="宋体" w:eastAsia="宋体" w:cs="宋体"/>
                <w:bCs/>
                <w:szCs w:val="21"/>
              </w:rPr>
              <w:t>月</w:t>
            </w:r>
            <w:r>
              <w:rPr>
                <w:rFonts w:hint="eastAsia" w:ascii="宋体" w:hAnsi="宋体" w:eastAsia="宋体" w:cs="宋体"/>
                <w:bCs/>
                <w:szCs w:val="21"/>
                <w:lang w:val="en-US" w:eastAsia="zh-CN"/>
              </w:rPr>
              <w:t>10</w:t>
            </w:r>
            <w:r>
              <w:rPr>
                <w:rFonts w:ascii="宋体" w:hAnsi="宋体" w:eastAsia="宋体" w:cs="宋体"/>
                <w:bCs/>
                <w:szCs w:val="21"/>
              </w:rPr>
              <w:t>日</w:t>
            </w:r>
            <w:r>
              <w:rPr>
                <w:rFonts w:hint="eastAsia" w:ascii="宋体" w:hAnsi="宋体" w:eastAsia="宋体" w:cs="宋体"/>
                <w:bCs/>
                <w:szCs w:val="21"/>
                <w:lang w:val="en-US" w:eastAsia="zh-CN"/>
              </w:rPr>
              <w:t>9:00</w:t>
            </w:r>
            <w:r>
              <w:rPr>
                <w:rFonts w:ascii="宋体" w:hAnsi="宋体" w:eastAsia="宋体" w:cs="宋体"/>
                <w:bCs/>
                <w:szCs w:val="21"/>
              </w:rPr>
              <w:t>（过时不候），签到后统一前往。</w:t>
            </w:r>
          </w:p>
          <w:p w14:paraId="57F04378">
            <w:pPr>
              <w:rPr>
                <w:rFonts w:ascii="宋体" w:hAnsi="宋体" w:eastAsia="宋体" w:cs="宋体"/>
                <w:bCs/>
                <w:szCs w:val="21"/>
              </w:rPr>
            </w:pPr>
            <w:r>
              <w:rPr>
                <w:rFonts w:ascii="宋体" w:hAnsi="宋体" w:eastAsia="宋体" w:cs="宋体"/>
                <w:bCs/>
                <w:szCs w:val="21"/>
              </w:rPr>
              <w:t>2.现场踏勘报到地点：</w:t>
            </w:r>
            <w:r>
              <w:rPr>
                <w:rFonts w:hint="eastAsia" w:ascii="宋体" w:hAnsi="宋体" w:eastAsia="宋体" w:cs="宋体"/>
                <w:bCs/>
                <w:szCs w:val="21"/>
              </w:rPr>
              <w:t>广西农业职业技术大学东校区畜牧研究院科研楼1楼</w:t>
            </w:r>
            <w:r>
              <w:rPr>
                <w:rFonts w:ascii="宋体" w:hAnsi="宋体" w:eastAsia="宋体" w:cs="宋体"/>
                <w:bCs/>
                <w:szCs w:val="21"/>
              </w:rPr>
              <w:t>。</w:t>
            </w:r>
          </w:p>
          <w:p w14:paraId="37434CEC">
            <w:pPr>
              <w:rPr>
                <w:rFonts w:ascii="宋体" w:hAnsi="宋体" w:eastAsia="宋体" w:cs="宋体"/>
                <w:bCs/>
                <w:szCs w:val="21"/>
              </w:rPr>
            </w:pPr>
            <w:r>
              <w:rPr>
                <w:rFonts w:ascii="宋体" w:hAnsi="宋体" w:eastAsia="宋体" w:cs="宋体"/>
                <w:bCs/>
                <w:szCs w:val="21"/>
              </w:rPr>
              <w:t>3.现场踏勘联系人：</w:t>
            </w:r>
            <w:r>
              <w:rPr>
                <w:rFonts w:hint="eastAsia" w:ascii="宋体" w:hAnsi="宋体" w:eastAsia="宋体" w:cs="宋体"/>
                <w:bCs/>
                <w:sz w:val="21"/>
                <w:szCs w:val="21"/>
              </w:rPr>
              <w:t>赖老师</w:t>
            </w:r>
            <w:r>
              <w:rPr>
                <w:rFonts w:ascii="宋体" w:hAnsi="宋体" w:eastAsia="宋体" w:cs="宋体"/>
                <w:bCs/>
                <w:szCs w:val="21"/>
              </w:rPr>
              <w:t xml:space="preserve">           联系电话：19968240121</w:t>
            </w:r>
          </w:p>
          <w:p w14:paraId="2C1F5C1E">
            <w:pPr>
              <w:rPr>
                <w:rFonts w:ascii="宋体" w:hAnsi="宋体" w:eastAsia="宋体" w:cs="宋体"/>
                <w:bCs/>
                <w:szCs w:val="21"/>
              </w:rPr>
            </w:pPr>
            <w:r>
              <w:rPr>
                <w:rFonts w:ascii="宋体" w:hAnsi="宋体" w:eastAsia="宋体" w:cs="宋体"/>
                <w:bCs/>
                <w:szCs w:val="21"/>
              </w:rPr>
              <w:t>4.现场踏勘须应提供的资料的资料：单位介绍信原件或法人授权委托书原件</w:t>
            </w:r>
            <w:r>
              <w:rPr>
                <w:rFonts w:hint="eastAsia" w:ascii="宋体" w:hAnsi="宋体" w:eastAsia="宋体" w:cs="宋体"/>
                <w:bCs/>
                <w:szCs w:val="21"/>
              </w:rPr>
              <w:t>（加盖公章）</w:t>
            </w:r>
            <w:r>
              <w:rPr>
                <w:rFonts w:ascii="宋体" w:hAnsi="宋体" w:eastAsia="宋体" w:cs="宋体"/>
                <w:bCs/>
                <w:szCs w:val="21"/>
              </w:rPr>
              <w:t>、本人身份证原件、</w:t>
            </w:r>
            <w:r>
              <w:rPr>
                <w:rFonts w:hint="eastAsia" w:ascii="宋体" w:hAnsi="宋体" w:eastAsia="宋体" w:cs="宋体"/>
                <w:bCs/>
                <w:szCs w:val="21"/>
              </w:rPr>
              <w:t>在政府采购云平台已获取采购文件的凭证</w:t>
            </w:r>
            <w:r>
              <w:rPr>
                <w:rFonts w:ascii="宋体" w:hAnsi="宋体" w:eastAsia="宋体" w:cs="宋体"/>
                <w:bCs/>
                <w:szCs w:val="21"/>
              </w:rPr>
              <w:t>。</w:t>
            </w:r>
          </w:p>
        </w:tc>
      </w:tr>
    </w:tbl>
    <w:p w14:paraId="0BDF7E97">
      <w:pPr>
        <w:jc w:val="center"/>
        <w:rPr>
          <w:rFonts w:hint="eastAsia" w:ascii="Times New Roman" w:hAnsi="Times New Roman" w:eastAsia="宋体" w:cs="Times New Roman"/>
          <w:color w:val="auto"/>
          <w:szCs w:val="24"/>
          <w:highlight w:val="none"/>
        </w:rPr>
      </w:pPr>
    </w:p>
    <w:p w14:paraId="78E11EDC">
      <w:pPr>
        <w:jc w:val="center"/>
        <w:rPr>
          <w:rFonts w:hint="eastAsia" w:ascii="Times New Roman" w:hAnsi="Times New Roman" w:eastAsia="宋体" w:cs="Times New Roman"/>
          <w:color w:val="auto"/>
          <w:szCs w:val="24"/>
          <w:highlight w:val="none"/>
        </w:rPr>
      </w:pPr>
    </w:p>
    <w:bookmarkEnd w:id="55"/>
    <w:p w14:paraId="6BC7B933">
      <w:pPr>
        <w:spacing w:line="428" w:lineRule="exact"/>
        <w:rPr>
          <w:rFonts w:ascii="宋体" w:hAnsi="宋体" w:eastAsia="宋体" w:cs="Times New Roman"/>
          <w:color w:val="auto"/>
          <w:szCs w:val="24"/>
          <w:highlight w:val="none"/>
        </w:rPr>
      </w:pPr>
    </w:p>
    <w:p w14:paraId="4C885C80">
      <w:pPr>
        <w:spacing w:line="240" w:lineRule="auto"/>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34B6A8C6">
      <w:pPr>
        <w:spacing w:line="428" w:lineRule="exact"/>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14:paraId="751B49A8">
      <w:pPr>
        <w:widowControl/>
        <w:spacing w:before="156" w:beforeLines="50" w:after="156" w:afterLines="50" w:line="280" w:lineRule="exact"/>
        <w:jc w:val="center"/>
        <w:rPr>
          <w:rFonts w:ascii="宋体" w:hAnsi="宋体" w:cs="宋体"/>
          <w:b/>
          <w:bCs/>
          <w:color w:val="auto"/>
          <w:kern w:val="0"/>
          <w:sz w:val="30"/>
          <w:szCs w:val="30"/>
          <w:highlight w:val="none"/>
        </w:rPr>
      </w:pPr>
      <w:bookmarkStart w:id="56" w:name="_Toc28361_WPSOffice_Level2"/>
      <w:bookmarkStart w:id="57" w:name="_Toc80205922"/>
      <w:bookmarkStart w:id="58" w:name="_Toc20724"/>
      <w:r>
        <w:rPr>
          <w:rFonts w:hint="eastAsia" w:ascii="宋体" w:hAnsi="宋体" w:cs="宋体"/>
          <w:b/>
          <w:bCs/>
          <w:color w:val="auto"/>
          <w:kern w:val="0"/>
          <w:sz w:val="30"/>
          <w:szCs w:val="30"/>
          <w:highlight w:val="none"/>
        </w:rPr>
        <w:t>统计上大中小微型企业划分标准</w:t>
      </w:r>
      <w:bookmarkEnd w:id="56"/>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4A4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80F9CC0">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18AA5165">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650CDB8E">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3F91137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646C18B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2CE8A6C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12E3CBE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4A8454AC">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844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76B016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4A2F8A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4FA25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F67C4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23E7FF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68E84B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2E5D81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494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E762B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123DEF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198D0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2AC98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EDED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A3807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250A9B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834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0A347F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F810F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D0FEB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25460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72932B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03C5F5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7EA166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C66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EB506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454B04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67356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B2F36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7199F4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64227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27B6DE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B9A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F36E830">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3C0F9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83B78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B13DF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5832D1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2EF63E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6170E3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CA0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3166FE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4F76E9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F66B3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6C5DA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2315AE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1C0425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07E2FB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EB6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4FA78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FB14E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F95BA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7E681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789B03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5D391341">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1E9829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64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0D64A1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0E9829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7D58F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D2F7E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6A92F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31C39A55">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0EECE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877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3C1CC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9542D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90C3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7B138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1329C5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0854BD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598C39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15A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686FB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341441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EB5A3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1E671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4FEF4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512064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6AAFBE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F72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BE3C0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D43A4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AADF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8A948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E70B3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14E942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76BE69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AFE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D30F3F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058060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F06B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46D36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5DA9FA24">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2FD4CC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7606CF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30B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65B5CB9">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6EFF6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E8569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71110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6ECDDC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1B0E5F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3FF30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83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FDADE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1758C7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F0BC9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5CC22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85890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36612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46A86E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14D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7866BC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AA839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417ED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331BD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325238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60514F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7F24D1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E0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E89A8A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0AB7DA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3DAED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5DA95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82A798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3B12D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88BA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B8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01F536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560CA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0ABA3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BF6A7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082879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2F78E5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07443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B1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124927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70293D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52644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2F489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FFD313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5AD8C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C91E7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2B0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28C2BB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0FB25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A100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F25F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7C532D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0D25C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4B14A0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F5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A652F0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605C3E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CF47F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404C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6AA83B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51735C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166DB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5A9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9F8B42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BFD0A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31ABA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1E331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06E54A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6D56CF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45AB48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6B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7D22E09">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4C241E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02574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AD064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523AAC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158B68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33CA3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47D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69A772A">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2F96F2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35725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64FF6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DD82C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1F8DA9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6C91C7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50E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D38B0B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122360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C3B9A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EAE7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7CB5C4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54C254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1A8089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CC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36FD2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90B20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C7C9B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041C0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2CC338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493F10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4086B8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3A8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ED7DF2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08179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3FC6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B4A87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FE0F4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47BD9F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6FA3F8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B2C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4E49D1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D38E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F3F01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120C6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34ABE0A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684C04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5E87A9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4C9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E70DF6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414012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0109F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D7C83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7EB1E8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5B86C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3CB73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6E9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259344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0D0A7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45D30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74711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4AA63B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524407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33799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857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5DD3DC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071ABD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D708E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0D041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EE8704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69D362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B0258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73F50E9">
      <w:pPr>
        <w:widowControl/>
        <w:spacing w:line="280" w:lineRule="exact"/>
        <w:rPr>
          <w:rFonts w:ascii="宋体" w:hAnsi="宋体" w:cs="宋体"/>
          <w:color w:val="auto"/>
          <w:spacing w:val="8"/>
          <w:kern w:val="0"/>
          <w:sz w:val="24"/>
          <w:highlight w:val="none"/>
        </w:rPr>
      </w:pPr>
    </w:p>
    <w:p w14:paraId="5959B390">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14:paraId="1D2D61B2">
      <w:pPr>
        <w:pStyle w:val="17"/>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1.大型、中型和小型企业须同时满足所列指标的下限，否则下划一档；微型企业只须满足所列指标中的一项即可。</w:t>
      </w:r>
    </w:p>
    <w:p w14:paraId="6D3279AF">
      <w:pPr>
        <w:pStyle w:val="17"/>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highlight w:val="none"/>
          <w:lang w:eastAsia="zh-CN"/>
        </w:rPr>
        <w:t>；</w:t>
      </w:r>
      <w:r>
        <w:rPr>
          <w:rFonts w:hint="eastAsia" w:asciiTheme="minorEastAsia" w:hAnsiTheme="minorEastAsia" w:eastAsiaTheme="minorEastAsia" w:cstheme="minorEastAsia"/>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6697ACF">
      <w:pPr>
        <w:pStyle w:val="17"/>
        <w:spacing w:line="360" w:lineRule="auto"/>
        <w:ind w:firstLine="452" w:firstLineChars="200"/>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65AEB51">
      <w:pPr>
        <w:keepNext/>
        <w:keepLines/>
        <w:spacing w:before="340" w:after="330" w:line="360" w:lineRule="auto"/>
        <w:jc w:val="center"/>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Theme="minorEastAsia" w:hAnsiTheme="minorEastAsia" w:eastAsiaTheme="minorEastAsia" w:cstheme="minorEastAsia"/>
          <w:color w:val="auto"/>
          <w:szCs w:val="21"/>
          <w:highlight w:val="none"/>
        </w:rPr>
        <w:br w:type="page"/>
      </w:r>
      <w:bookmarkStart w:id="59" w:name="_Toc16363"/>
      <w:bookmarkStart w:id="60" w:name="_Toc9409"/>
      <w:bookmarkStart w:id="61" w:name="_Toc25569"/>
      <w:bookmarkStart w:id="62" w:name="_Toc2044"/>
      <w:bookmarkStart w:id="63" w:name="_Toc10873"/>
      <w:bookmarkStart w:id="64" w:name="_Toc1222"/>
      <w:bookmarkStart w:id="65" w:name="_Toc382"/>
      <w:r>
        <w:rPr>
          <w:rFonts w:hint="eastAsia" w:ascii="Cambria" w:hAnsi="Cambria" w:eastAsia="宋体" w:cs="Times New Roman"/>
          <w:b/>
          <w:color w:val="auto"/>
          <w:kern w:val="44"/>
          <w:sz w:val="32"/>
          <w:szCs w:val="32"/>
          <w:highlight w:val="none"/>
          <w:lang w:val="zh-CN" w:eastAsia="zh-CN"/>
        </w:rPr>
        <w:t>第三章 供应商须知</w:t>
      </w:r>
      <w:bookmarkEnd w:id="57"/>
      <w:bookmarkEnd w:id="58"/>
      <w:bookmarkEnd w:id="59"/>
      <w:bookmarkEnd w:id="60"/>
      <w:bookmarkEnd w:id="61"/>
      <w:bookmarkEnd w:id="62"/>
      <w:bookmarkEnd w:id="63"/>
      <w:bookmarkEnd w:id="64"/>
      <w:bookmarkEnd w:id="65"/>
    </w:p>
    <w:p w14:paraId="316C93E5">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66" w:name="_Toc80205923"/>
      <w:bookmarkStart w:id="67" w:name="_Toc28658"/>
      <w:bookmarkStart w:id="68" w:name="_Toc10590"/>
      <w:r>
        <w:rPr>
          <w:rFonts w:hint="eastAsia" w:ascii="宋体" w:hAnsi="宋体" w:eastAsia="宋体" w:cs="Times New Roman"/>
          <w:bCs/>
          <w:color w:val="auto"/>
          <w:sz w:val="32"/>
          <w:szCs w:val="32"/>
          <w:highlight w:val="none"/>
          <w:lang w:val="zh-CN" w:eastAsia="zh-CN"/>
        </w:rPr>
        <w:t>第一节 供应商须知前附表</w:t>
      </w:r>
      <w:bookmarkEnd w:id="66"/>
      <w:bookmarkEnd w:id="67"/>
      <w:bookmarkEnd w:id="68"/>
    </w:p>
    <w:tbl>
      <w:tblPr>
        <w:tblStyle w:val="29"/>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0B673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0AF32CB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14:paraId="7B977E2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14:paraId="769FFFB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0F81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5EC7AC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14:paraId="40C759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14:paraId="61220458">
            <w:pPr>
              <w:spacing w:line="400" w:lineRule="exact"/>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供应商资格条件要求详见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 </w:t>
            </w:r>
          </w:p>
        </w:tc>
      </w:tr>
      <w:tr w14:paraId="76D22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E787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14:paraId="3A73A2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14:paraId="2A7F4EFD">
            <w:pPr>
              <w:spacing w:line="360" w:lineRule="auto"/>
              <w:rPr>
                <w:rFonts w:hint="eastAsia" w:ascii="宋体" w:hAnsi="宋体" w:eastAsia="宋体" w:cs="宋体"/>
                <w:color w:val="auto"/>
                <w:szCs w:val="21"/>
                <w:highlight w:val="none"/>
              </w:rPr>
            </w:pPr>
            <w:bookmarkStart w:id="69" w:name="PO_3000001871_PM007_1"/>
            <w:r>
              <w:rPr>
                <w:rFonts w:hint="eastAsia" w:ascii="宋体" w:hAnsi="宋体" w:eastAsia="宋体" w:cs="Times New Roman"/>
                <w:color w:val="auto"/>
                <w:szCs w:val="21"/>
                <w:highlight w:val="none"/>
              </w:rPr>
              <w:t>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bookmarkEnd w:id="69"/>
            <w:r>
              <w:rPr>
                <w:rFonts w:hint="eastAsia" w:ascii="宋体" w:hAnsi="宋体" w:eastAsia="宋体" w:cs="Times New Roman"/>
                <w:color w:val="auto"/>
                <w:szCs w:val="21"/>
                <w:highlight w:val="none"/>
              </w:rPr>
              <w:t>。</w:t>
            </w:r>
          </w:p>
        </w:tc>
      </w:tr>
      <w:tr w14:paraId="73370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41A5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14:paraId="31C96D28">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14:paraId="0D5784B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r w14:paraId="3B9E5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8B4B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14:paraId="07F6D0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14:paraId="270CA157">
            <w:pPr>
              <w:spacing w:line="360" w:lineRule="auto"/>
              <w:jc w:val="left"/>
              <w:rPr>
                <w:rFonts w:hint="eastAsia" w:ascii="宋体" w:hAnsi="宋体" w:eastAsia="宋体" w:cs="Times New Roman"/>
                <w:color w:val="auto"/>
                <w:szCs w:val="21"/>
                <w:highlight w:val="none"/>
              </w:rPr>
            </w:pPr>
            <w:bookmarkStart w:id="70" w:name="PO_3000001871_PM044"/>
            <w:r>
              <w:rPr>
                <w:rFonts w:hint="eastAsia"/>
                <w:color w:val="auto"/>
                <w:highlight w:val="none"/>
                <w:lang w:val="en-US" w:eastAsia="zh-CN"/>
              </w:rPr>
              <w:t>☑</w:t>
            </w:r>
            <w:r>
              <w:rPr>
                <w:rFonts w:hint="eastAsia" w:ascii="宋体" w:hAnsi="宋体" w:eastAsia="宋体" w:cs="Times New Roman"/>
                <w:color w:val="auto"/>
                <w:szCs w:val="21"/>
                <w:highlight w:val="none"/>
              </w:rPr>
              <w:t>不允许分包</w:t>
            </w:r>
            <w:bookmarkEnd w:id="70"/>
          </w:p>
          <w:p w14:paraId="329E26F0">
            <w:pPr>
              <w:pStyle w:val="11"/>
              <w:spacing w:line="360" w:lineRule="auto"/>
              <w:rPr>
                <w:rFonts w:hint="eastAsia"/>
                <w:color w:val="auto"/>
                <w:highlight w:val="none"/>
                <w:lang w:val="en-US" w:eastAsia="zh-CN"/>
              </w:rPr>
            </w:pPr>
            <w:r>
              <w:rPr>
                <w:rFonts w:hint="eastAsia"/>
                <w:color w:val="auto"/>
                <w:highlight w:val="none"/>
                <w:lang w:val="en-US" w:eastAsia="zh-CN"/>
              </w:rPr>
              <w:t>□允许分包</w:t>
            </w:r>
          </w:p>
          <w:p w14:paraId="79079553">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14:paraId="682BA077">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14:paraId="34F9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0D1E5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14:paraId="3ED2B0A2">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0068F804">
            <w:pPr>
              <w:spacing w:line="360" w:lineRule="auto"/>
              <w:jc w:val="center"/>
              <w:rPr>
                <w:rFonts w:hint="eastAsia" w:ascii="宋体" w:hAnsi="宋体" w:eastAsia="宋体" w:cs="宋体"/>
                <w:color w:val="auto"/>
                <w:szCs w:val="21"/>
                <w:highlight w:val="none"/>
              </w:rPr>
            </w:pPr>
          </w:p>
        </w:tc>
        <w:tc>
          <w:tcPr>
            <w:tcW w:w="6586" w:type="dxa"/>
            <w:vAlign w:val="center"/>
          </w:tcPr>
          <w:p w14:paraId="535E35BD">
            <w:pPr>
              <w:spacing w:line="360" w:lineRule="auto"/>
              <w:jc w:val="left"/>
              <w:rPr>
                <w:rFonts w:hint="eastAsia" w:ascii="宋体" w:hAnsi="宋体" w:eastAsia="宋体" w:cs="Times New Roman"/>
                <w:color w:val="auto"/>
                <w:szCs w:val="21"/>
                <w:highlight w:val="none"/>
              </w:rPr>
            </w:pPr>
            <w:bookmarkStart w:id="71" w:name="OLE_LINK12"/>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71"/>
          </w:p>
          <w:p w14:paraId="3995AE83">
            <w:pPr>
              <w:snapToGrid w:val="0"/>
              <w:spacing w:line="360" w:lineRule="auto"/>
              <w:jc w:val="left"/>
              <w:rPr>
                <w:rFonts w:hint="eastAsia" w:ascii="宋体" w:hAnsi="宋体" w:cs="宋体"/>
                <w:color w:val="auto"/>
                <w:szCs w:val="21"/>
                <w:highlight w:val="none"/>
              </w:rPr>
            </w:pPr>
            <w:bookmarkStart w:id="72" w:name="OLE_LINK13"/>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none"/>
                <w:lang w:val="en-US" w:eastAsia="zh-CN"/>
              </w:rPr>
              <w:t>提供税款所属时期为</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w:t>
            </w:r>
            <w:r>
              <w:rPr>
                <w:rFonts w:hint="eastAsia" w:ascii="宋体" w:hAnsi="宋体"/>
                <w:color w:val="auto"/>
                <w:szCs w:val="21"/>
                <w:highlight w:val="none"/>
              </w:rPr>
              <w:t>供应商</w:t>
            </w:r>
            <w:r>
              <w:rPr>
                <w:rFonts w:hint="eastAsia"/>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bookmarkEnd w:id="72"/>
          </w:p>
          <w:p w14:paraId="7FC21ED2">
            <w:pPr>
              <w:snapToGrid w:val="0"/>
              <w:spacing w:line="360" w:lineRule="auto"/>
              <w:jc w:val="left"/>
              <w:rPr>
                <w:rFonts w:hint="eastAsia" w:ascii="宋体" w:hAnsi="宋体" w:cs="宋体"/>
                <w:color w:val="auto"/>
                <w:szCs w:val="21"/>
                <w:highlight w:val="none"/>
              </w:rPr>
            </w:pPr>
            <w:bookmarkStart w:id="73" w:name="OLE_LINK14"/>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的依法缴纳社会保障资金的缴费凭证复印件；</w:t>
            </w:r>
            <w:r>
              <w:rPr>
                <w:rFonts w:hint="eastAsia"/>
                <w:color w:val="auto"/>
                <w:highlight w:val="none"/>
              </w:rPr>
              <w:t>依法不需要缴纳社会保障资金的</w:t>
            </w:r>
            <w:r>
              <w:rPr>
                <w:rFonts w:hint="eastAsia" w:ascii="宋体" w:hAnsi="宋体"/>
                <w:color w:val="auto"/>
                <w:szCs w:val="21"/>
                <w:highlight w:val="none"/>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bookmarkEnd w:id="73"/>
          </w:p>
          <w:p w14:paraId="7282299E">
            <w:pPr>
              <w:snapToGrid w:val="0"/>
              <w:spacing w:line="360" w:lineRule="auto"/>
              <w:jc w:val="left"/>
              <w:rPr>
                <w:rFonts w:hint="eastAsia" w:ascii="宋体" w:hAnsi="宋体" w:cs="宋体"/>
                <w:bCs/>
                <w:color w:val="auto"/>
                <w:szCs w:val="21"/>
                <w:highlight w:val="none"/>
              </w:rPr>
            </w:pPr>
            <w:bookmarkStart w:id="74" w:name="OLE_LINK15"/>
            <w:r>
              <w:rPr>
                <w:rFonts w:hint="eastAsia" w:ascii="宋体" w:hAnsi="宋体" w:cs="宋体"/>
                <w:color w:val="auto"/>
                <w:szCs w:val="21"/>
                <w:highlight w:val="none"/>
              </w:rPr>
              <w:t>4.供应商财务状况报告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b/>
                <w:bCs/>
                <w:color w:val="auto"/>
                <w:sz w:val="21"/>
                <w:szCs w:val="21"/>
                <w:highlight w:val="none"/>
                <w:u w:val="single"/>
              </w:rPr>
              <w:t>2024年度</w:t>
            </w:r>
            <w:r>
              <w:rPr>
                <w:rFonts w:hint="eastAsia" w:ascii="宋体" w:hAnsi="宋体" w:eastAsia="宋体" w:cs="宋体"/>
                <w:color w:val="auto"/>
                <w:sz w:val="21"/>
                <w:szCs w:val="21"/>
                <w:highlight w:val="none"/>
                <w:u w:val="single"/>
              </w:rPr>
              <w:t>的财务报告复印件</w:t>
            </w:r>
            <w:r>
              <w:rPr>
                <w:rFonts w:hint="eastAsia" w:ascii="宋体" w:hAnsi="宋体" w:eastAsia="宋体" w:cs="宋体"/>
                <w:color w:val="auto"/>
                <w:sz w:val="21"/>
                <w:szCs w:val="21"/>
                <w:highlight w:val="none"/>
              </w:rPr>
              <w:t>&lt;</w:t>
            </w:r>
            <w:r>
              <w:rPr>
                <w:rFonts w:hint="eastAsia" w:ascii="宋体" w:hAnsi="宋体" w:eastAsia="宋体" w:cs="宋体"/>
                <w:color w:val="auto"/>
                <w:sz w:val="21"/>
                <w:szCs w:val="21"/>
                <w:highlight w:val="none"/>
                <w:lang w:val="en-US" w:eastAsia="zh-CN"/>
              </w:rPr>
              <w:t>若</w:t>
            </w:r>
            <w:r>
              <w:rPr>
                <w:rFonts w:hint="eastAsia" w:ascii="宋体" w:hAnsi="宋体" w:eastAsia="宋体" w:cs="宋体"/>
                <w:color w:val="auto"/>
                <w:sz w:val="21"/>
                <w:szCs w:val="21"/>
                <w:highlight w:val="none"/>
              </w:rPr>
              <w:t>2024年的财务报告未完成，则提供2023年度的财务报告复印件&gt;</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者供应商</w:t>
            </w:r>
            <w:r>
              <w:rPr>
                <w:rFonts w:hint="eastAsia" w:ascii="宋体" w:hAnsi="宋体" w:eastAsia="宋体" w:cs="宋体"/>
                <w:color w:val="auto"/>
                <w:szCs w:val="21"/>
                <w:highlight w:val="none"/>
              </w:rPr>
              <w:t>自拟的截标时间前半年内至少一个月的财务情况说明</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bCs/>
                <w:color w:val="auto"/>
                <w:szCs w:val="21"/>
                <w:highlight w:val="none"/>
              </w:rPr>
              <w:t>）</w:t>
            </w:r>
            <w:bookmarkEnd w:id="74"/>
          </w:p>
          <w:p w14:paraId="38E5CE05">
            <w:pPr>
              <w:pStyle w:val="11"/>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如有要求，则</w:t>
            </w:r>
            <w:r>
              <w:rPr>
                <w:rFonts w:hint="eastAsia" w:ascii="宋体" w:hAnsi="宋体" w:eastAsia="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2DEAEBA2">
            <w:pPr>
              <w:snapToGrid w:val="0"/>
              <w:spacing w:line="360" w:lineRule="auto"/>
              <w:jc w:val="left"/>
              <w:rPr>
                <w:rFonts w:hint="eastAsia" w:ascii="宋体" w:hAnsi="宋体" w:eastAsia="宋体" w:cs="宋体"/>
                <w:color w:val="auto"/>
                <w:szCs w:val="21"/>
                <w:highlight w:val="none"/>
              </w:rPr>
            </w:pPr>
            <w:bookmarkStart w:id="75" w:name="OLE_LINK16"/>
            <w:r>
              <w:rPr>
                <w:rFonts w:hint="default" w:ascii="宋体" w:hAnsi="宋体" w:eastAsia="宋体" w:cs="宋体"/>
                <w:color w:val="auto"/>
                <w:szCs w:val="21"/>
                <w:highlight w:val="none"/>
                <w:lang w:val="en-US"/>
              </w:rPr>
              <w:t>6</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bookmarkEnd w:id="75"/>
          <w:p w14:paraId="1BDF1809">
            <w:pPr>
              <w:snapToGrid w:val="0"/>
              <w:spacing w:line="360" w:lineRule="auto"/>
              <w:jc w:val="left"/>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lang w:val="en-US"/>
              </w:rPr>
              <w:t>7</w:t>
            </w:r>
            <w:r>
              <w:rPr>
                <w:rFonts w:hint="eastAsia" w:ascii="宋体" w:hAnsi="宋体" w:eastAsia="宋体" w:cs="宋体"/>
                <w:color w:val="auto"/>
                <w:szCs w:val="21"/>
                <w:highlight w:val="none"/>
              </w:rPr>
              <w:t>.除谈判文件规定必须提供以外，供应商认为需要提供的其他证明材料（格式自拟）</w:t>
            </w:r>
            <w:r>
              <w:rPr>
                <w:rFonts w:hint="eastAsia" w:ascii="宋体" w:hAnsi="宋体" w:eastAsia="宋体" w:cs="宋体"/>
                <w:color w:val="auto"/>
                <w:szCs w:val="21"/>
                <w:highlight w:val="none"/>
                <w:lang w:eastAsia="zh-CN"/>
              </w:rPr>
              <w:t>。</w:t>
            </w:r>
          </w:p>
          <w:p w14:paraId="1E7350CF">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BE4D17A">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23964BC2">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ascii="宋体" w:hAnsi="宋体" w:eastAsia="宋体" w:cs="宋体"/>
                <w:b/>
                <w:color w:val="auto"/>
                <w:szCs w:val="21"/>
                <w:highlight w:val="none"/>
              </w:rPr>
              <w:t>5</w:t>
            </w:r>
            <w:r>
              <w:rPr>
                <w:rFonts w:hint="eastAsia" w:ascii="宋体" w:hAnsi="宋体" w:eastAsia="宋体" w:cs="宋体"/>
                <w:b/>
                <w:color w:val="auto"/>
                <w:szCs w:val="21"/>
                <w:highlight w:val="none"/>
              </w:rPr>
              <w:t>项资格证明文件联合体各方均必须分别提供，联合体各方分别盖章，否则响应文件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7E465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89555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14:paraId="23FEBD8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14:paraId="574F7895">
            <w:pPr>
              <w:spacing w:line="360" w:lineRule="auto"/>
              <w:rPr>
                <w:rFonts w:hint="eastAsia" w:ascii="宋体" w:hAnsi="宋体" w:eastAsia="宋体" w:cs="宋体"/>
                <w:color w:val="auto"/>
                <w:szCs w:val="21"/>
                <w:highlight w:val="none"/>
              </w:rPr>
            </w:pPr>
            <w:bookmarkStart w:id="76" w:name="OLE_LINK17"/>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76"/>
          </w:p>
          <w:p w14:paraId="76F48398">
            <w:pPr>
              <w:snapToGrid w:val="0"/>
              <w:spacing w:line="360" w:lineRule="auto"/>
              <w:jc w:val="left"/>
              <w:rPr>
                <w:rFonts w:hint="eastAsia" w:ascii="宋体" w:hAnsi="宋体" w:eastAsia="宋体" w:cs="宋体"/>
                <w:color w:val="auto"/>
                <w:szCs w:val="21"/>
                <w:highlight w:val="none"/>
              </w:rPr>
            </w:pPr>
            <w:bookmarkStart w:id="77" w:name="OLE_LINK18"/>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77"/>
          </w:p>
          <w:p w14:paraId="13EEDBF0">
            <w:pPr>
              <w:spacing w:line="360" w:lineRule="auto"/>
              <w:rPr>
                <w:rFonts w:hint="eastAsia" w:ascii="宋体" w:hAnsi="宋体" w:eastAsia="宋体" w:cs="宋体"/>
                <w:color w:val="auto"/>
                <w:szCs w:val="21"/>
                <w:highlight w:val="none"/>
              </w:rPr>
            </w:pPr>
            <w:bookmarkStart w:id="78" w:name="OLE_LINK19"/>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bookmarkEnd w:id="78"/>
          <w:p w14:paraId="5E288129">
            <w:pPr>
              <w:spacing w:line="360" w:lineRule="auto"/>
              <w:rPr>
                <w:rFonts w:hint="eastAsia"/>
                <w:color w:val="auto"/>
                <w:highlight w:val="none"/>
              </w:rPr>
            </w:pPr>
            <w:bookmarkStart w:id="79" w:name="OLE_LINK20"/>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保证金提交凭证；（</w:t>
            </w:r>
            <w:r>
              <w:rPr>
                <w:rFonts w:hint="eastAsia" w:ascii="宋体" w:hAnsi="宋体" w:cs="宋体"/>
                <w:color w:val="auto"/>
                <w:szCs w:val="21"/>
                <w:highlight w:val="none"/>
                <w:lang w:eastAsia="zh-CN"/>
              </w:rPr>
              <w:t>如有要求，则</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bookmarkEnd w:id="79"/>
          </w:p>
          <w:p w14:paraId="3EBFCD31">
            <w:pPr>
              <w:spacing w:line="360" w:lineRule="auto"/>
              <w:rPr>
                <w:rFonts w:hint="eastAsia" w:ascii="宋体" w:hAnsi="宋体" w:eastAsia="宋体" w:cs="宋体"/>
                <w:color w:val="auto"/>
                <w:szCs w:val="21"/>
                <w:highlight w:val="none"/>
              </w:rPr>
            </w:pPr>
            <w:bookmarkStart w:id="80" w:name="OLE_LINK21"/>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.商务条款偏离表（格式后附）；（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0"/>
          </w:p>
          <w:p w14:paraId="222161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情况介绍（格式自拟）；</w:t>
            </w:r>
          </w:p>
          <w:p w14:paraId="7AE88BF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.对应采购需求的商务条款提供的其他文件资料（格式自拟）；</w:t>
            </w:r>
          </w:p>
          <w:p w14:paraId="1B26B6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供应商认为需要提供的其他有关资料（格式自拟）。</w:t>
            </w:r>
          </w:p>
          <w:p w14:paraId="4B53D39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229BC474">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4D23EB52">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354C7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D33C454">
            <w:pPr>
              <w:spacing w:line="360" w:lineRule="auto"/>
              <w:jc w:val="center"/>
              <w:rPr>
                <w:rFonts w:hint="eastAsia" w:ascii="宋体" w:hAnsi="宋体" w:eastAsia="宋体" w:cs="宋体"/>
                <w:color w:val="auto"/>
                <w:szCs w:val="21"/>
                <w:highlight w:val="none"/>
              </w:rPr>
            </w:pPr>
          </w:p>
        </w:tc>
        <w:tc>
          <w:tcPr>
            <w:tcW w:w="2382" w:type="dxa"/>
            <w:vAlign w:val="center"/>
          </w:tcPr>
          <w:p w14:paraId="1E4B3BB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14:paraId="449D97C9">
            <w:pPr>
              <w:spacing w:line="360" w:lineRule="auto"/>
              <w:rPr>
                <w:rFonts w:ascii="宋体" w:hAnsi="宋体" w:eastAsia="宋体" w:cs="宋体"/>
                <w:color w:val="auto"/>
                <w:szCs w:val="21"/>
                <w:highlight w:val="none"/>
              </w:rPr>
            </w:pPr>
            <w:bookmarkStart w:id="81" w:name="OLE_LINK22"/>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1"/>
          </w:p>
          <w:p w14:paraId="41257D8E">
            <w:pPr>
              <w:spacing w:line="360" w:lineRule="auto"/>
              <w:rPr>
                <w:rFonts w:hint="eastAsia" w:ascii="宋体" w:hAnsi="宋体" w:eastAsia="宋体" w:cs="宋体"/>
                <w:color w:val="auto"/>
                <w:szCs w:val="21"/>
                <w:highlight w:val="none"/>
              </w:rPr>
            </w:pPr>
            <w:bookmarkStart w:id="82" w:name="OLE_LINK23"/>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rPr>
              <w:t>（部分格式后附）；（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2"/>
          </w:p>
          <w:p w14:paraId="4E61E4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14:paraId="7B85CF7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需求提供的其他文件资料（格式自拟）；</w:t>
            </w:r>
          </w:p>
          <w:p w14:paraId="7A8640D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.供应商认为需要提供的其他有关资料（格式自拟）。</w:t>
            </w:r>
          </w:p>
          <w:p w14:paraId="3109A86D">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69E75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C49E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14:paraId="604139BF">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14:paraId="25B20BDB">
            <w:pPr>
              <w:snapToGrid/>
              <w:spacing w:line="360" w:lineRule="auto"/>
              <w:jc w:val="left"/>
              <w:rPr>
                <w:rFonts w:hint="eastAsia" w:ascii="宋体" w:hAnsi="宋体" w:eastAsia="宋体" w:cs="Times New Roman"/>
                <w:color w:val="auto"/>
                <w:szCs w:val="21"/>
                <w:highlight w:val="none"/>
              </w:rPr>
            </w:pPr>
            <w:bookmarkStart w:id="83" w:name="OLE_LINK24"/>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w:t>
            </w:r>
            <w:r>
              <w:rPr>
                <w:rFonts w:hint="eastAsia" w:ascii="宋体" w:hAnsi="宋体" w:eastAsia="宋体" w:cs="宋体"/>
                <w:b/>
                <w:color w:val="auto"/>
                <w:szCs w:val="21"/>
                <w:highlight w:val="none"/>
                <w:lang w:eastAsia="zh-CN"/>
              </w:rPr>
              <w:t>作无效</w:t>
            </w:r>
            <w:r>
              <w:rPr>
                <w:rFonts w:hint="eastAsia" w:ascii="宋体" w:hAnsi="宋体" w:eastAsia="宋体" w:cs="Times New Roman"/>
                <w:b/>
                <w:color w:val="auto"/>
                <w:szCs w:val="21"/>
                <w:highlight w:val="none"/>
              </w:rPr>
              <w:t>响应处理）</w:t>
            </w:r>
            <w:bookmarkEnd w:id="83"/>
          </w:p>
          <w:p w14:paraId="06488E54">
            <w:pPr>
              <w:spacing w:line="360" w:lineRule="auto"/>
              <w:jc w:val="left"/>
              <w:rPr>
                <w:rFonts w:hint="eastAsia" w:ascii="宋体" w:hAnsi="宋体" w:eastAsia="宋体" w:cs="宋体"/>
                <w:color w:val="auto"/>
                <w:szCs w:val="21"/>
                <w:highlight w:val="none"/>
              </w:rPr>
            </w:pPr>
            <w:bookmarkStart w:id="84" w:name="OLE_LINK25"/>
            <w:r>
              <w:rPr>
                <w:rFonts w:hint="eastAsia" w:ascii="宋体" w:hAnsi="宋体" w:eastAsia="宋体" w:cs="宋体"/>
                <w:color w:val="auto"/>
                <w:sz w:val="24"/>
                <w:szCs w:val="24"/>
                <w:highlight w:val="none"/>
              </w:rPr>
              <w:t>2.</w:t>
            </w:r>
            <w:r>
              <w:rPr>
                <w:rFonts w:hint="eastAsia" w:ascii="宋体" w:hAnsi="宋体" w:eastAsia="宋体" w:cs="宋体"/>
                <w:color w:val="auto"/>
                <w:szCs w:val="21"/>
                <w:highlight w:val="none"/>
              </w:rPr>
              <w:t>响应报价表（格式后附）；（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bookmarkEnd w:id="84"/>
          </w:p>
          <w:p w14:paraId="7C0A2224">
            <w:pPr>
              <w:pStyle w:val="2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zCs w:val="21"/>
                <w:highlight w:val="none"/>
              </w:rPr>
              <w:t>3.</w:t>
            </w:r>
            <w:r>
              <w:rPr>
                <w:rFonts w:hint="eastAsia" w:ascii="宋体" w:hAnsi="宋体" w:cs="宋体"/>
                <w:color w:val="auto"/>
                <w:sz w:val="21"/>
                <w:szCs w:val="21"/>
                <w:highlight w:val="none"/>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highlight w:val="none"/>
              </w:rPr>
              <w:t>属于监狱企业的</w:t>
            </w:r>
            <w:r>
              <w:rPr>
                <w:rFonts w:hint="eastAsia" w:ascii="宋体" w:hAnsi="宋体" w:cs="宋体"/>
                <w:color w:val="auto"/>
                <w:sz w:val="21"/>
                <w:szCs w:val="21"/>
                <w:highlight w:val="none"/>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（如有请提供）</w:t>
            </w:r>
          </w:p>
          <w:p w14:paraId="60229FC9">
            <w:pPr>
              <w:spacing w:line="360" w:lineRule="auto"/>
              <w:jc w:val="left"/>
              <w:rPr>
                <w:rFonts w:hint="eastAsia" w:ascii="宋体" w:hAnsi="宋体" w:eastAsia="宋体" w:cs="Times New Roman"/>
                <w:color w:val="auto"/>
                <w:szCs w:val="21"/>
                <w:highlight w:val="none"/>
                <w:lang w:eastAsia="zh-CN"/>
              </w:rPr>
            </w:pPr>
            <w:r>
              <w:rPr>
                <w:rFonts w:hint="eastAsia" w:ascii="宋体" w:hAnsi="宋体" w:cs="宋体"/>
                <w:color w:val="auto"/>
                <w:szCs w:val="21"/>
                <w:highlight w:val="none"/>
                <w:lang w:val="en-US" w:eastAsia="zh-CN"/>
              </w:rPr>
              <w:t>4.供应商</w:t>
            </w:r>
            <w:r>
              <w:rPr>
                <w:rFonts w:hint="eastAsia" w:ascii="宋体" w:hAnsi="宋体" w:cs="宋体"/>
                <w:color w:val="auto"/>
                <w:szCs w:val="21"/>
                <w:highlight w:val="none"/>
              </w:rPr>
              <w:t>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14:paraId="61EA0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4123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14:paraId="556B94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14:paraId="0594C2B3">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rPr>
              <w:t>文件“</w:t>
            </w:r>
            <w:r>
              <w:rPr>
                <w:rFonts w:hint="eastAsia" w:ascii="宋体" w:hAnsi="宋体" w:eastAsia="宋体" w:cs="Times New Roman"/>
                <w:color w:val="auto"/>
                <w:szCs w:val="21"/>
                <w:highlight w:val="none"/>
              </w:rPr>
              <w:t>第五章 响应文件格式</w:t>
            </w:r>
            <w:r>
              <w:rPr>
                <w:rFonts w:hint="eastAsia" w:ascii="宋体" w:hAnsi="宋体" w:eastAsia="宋体" w:cs="宋体"/>
                <w:color w:val="auto"/>
                <w:szCs w:val="21"/>
                <w:highlight w:val="none"/>
              </w:rPr>
              <w:t>”编写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14:paraId="6376976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投送。</w:t>
            </w:r>
          </w:p>
        </w:tc>
      </w:tr>
      <w:tr w14:paraId="7F0E3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C7775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14:paraId="4C1ABD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14:paraId="1E09BD9A">
            <w:pPr>
              <w:snapToGrid w:val="0"/>
              <w:spacing w:line="360" w:lineRule="auto"/>
              <w:jc w:val="left"/>
              <w:rPr>
                <w:rFonts w:hint="eastAsia"/>
                <w:color w:val="auto"/>
                <w:highlight w:val="none"/>
              </w:rPr>
            </w:pPr>
            <w:r>
              <w:rPr>
                <w:rFonts w:hint="eastAsia"/>
                <w:color w:val="auto"/>
                <w:highlight w:val="none"/>
              </w:rPr>
              <w:t>响应报价必须包含</w:t>
            </w:r>
            <w:r>
              <w:rPr>
                <w:rFonts w:hint="eastAsia"/>
                <w:color w:val="auto"/>
                <w:highlight w:val="none"/>
                <w:lang w:val="en-US" w:eastAsia="zh-CN"/>
              </w:rPr>
              <w:t>货物及标准附件、备品备件、专用工具的价格；运输、装卸、技术支持、售后服务等费用；必要的保险费用和各项税费；设备安装费用；验收费用等。</w:t>
            </w:r>
          </w:p>
          <w:p w14:paraId="4D12E98A">
            <w:pPr>
              <w:pStyle w:val="13"/>
              <w:rPr>
                <w:rFonts w:hint="eastAsia"/>
                <w:b/>
                <w:bCs/>
                <w:color w:val="auto"/>
                <w:highlight w:val="none"/>
              </w:rPr>
            </w:pPr>
            <w:r>
              <w:rPr>
                <w:rFonts w:hint="eastAsia"/>
                <w:b/>
                <w:bCs/>
                <w:color w:val="auto"/>
                <w:highlight w:val="none"/>
                <w:lang w:eastAsia="zh-CN"/>
              </w:rPr>
              <w:t>☑响应</w:t>
            </w:r>
            <w:r>
              <w:rPr>
                <w:rFonts w:hint="eastAsia"/>
                <w:b/>
                <w:bCs/>
                <w:color w:val="auto"/>
                <w:highlight w:val="none"/>
              </w:rPr>
              <w:t>报价包含验收费用</w:t>
            </w:r>
          </w:p>
          <w:p w14:paraId="4F08D76E">
            <w:pPr>
              <w:pStyle w:val="13"/>
              <w:rPr>
                <w:rFonts w:hint="eastAsia"/>
                <w:color w:val="auto"/>
                <w:highlight w:val="none"/>
              </w:rPr>
            </w:pPr>
            <w:r>
              <w:rPr>
                <w:rFonts w:hint="eastAsia"/>
                <w:b/>
                <w:bCs/>
                <w:color w:val="auto"/>
                <w:highlight w:val="none"/>
              </w:rPr>
              <w:t>□</w:t>
            </w:r>
            <w:r>
              <w:rPr>
                <w:rFonts w:hint="eastAsia"/>
                <w:b/>
                <w:bCs/>
                <w:color w:val="auto"/>
                <w:highlight w:val="none"/>
                <w:lang w:eastAsia="zh-CN"/>
              </w:rPr>
              <w:t>响应</w:t>
            </w:r>
            <w:r>
              <w:rPr>
                <w:rFonts w:hint="eastAsia"/>
                <w:b/>
                <w:bCs/>
                <w:color w:val="auto"/>
                <w:highlight w:val="none"/>
              </w:rPr>
              <w:t>报价不包含验收费用</w:t>
            </w:r>
          </w:p>
        </w:tc>
      </w:tr>
      <w:tr w14:paraId="221E2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09AE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14:paraId="14BEE1B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14:paraId="1DBC2DC0">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rPr>
              <w:t>日。</w:t>
            </w:r>
          </w:p>
        </w:tc>
      </w:tr>
      <w:tr w14:paraId="075B8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787E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14:paraId="710942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14:paraId="56682229">
            <w:pPr>
              <w:spacing w:line="360" w:lineRule="auto"/>
              <w:ind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本项目</w:t>
            </w:r>
            <w:r>
              <w:rPr>
                <w:rFonts w:hint="eastAsia" w:ascii="宋体" w:hAnsi="宋体"/>
                <w:b/>
                <w:bCs/>
                <w:color w:val="auto"/>
                <w:szCs w:val="21"/>
                <w:highlight w:val="none"/>
                <w:lang w:val="en-US" w:eastAsia="zh-CN"/>
              </w:rPr>
              <w:t>是否</w:t>
            </w:r>
            <w:r>
              <w:rPr>
                <w:rFonts w:hint="eastAsia" w:ascii="宋体" w:hAnsi="宋体"/>
                <w:b/>
                <w:bCs/>
                <w:color w:val="auto"/>
                <w:szCs w:val="21"/>
                <w:highlight w:val="none"/>
                <w:lang w:eastAsia="zh-CN"/>
              </w:rPr>
              <w:t>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r>
              <w:rPr>
                <w:rFonts w:hint="eastAsia" w:ascii="宋体" w:hAnsi="宋体"/>
                <w:b/>
                <w:bCs/>
                <w:color w:val="auto"/>
                <w:szCs w:val="21"/>
                <w:highlight w:val="none"/>
                <w:lang w:val="en-US" w:eastAsia="zh-CN"/>
              </w:rPr>
              <w:t>详见竞争性谈判公告</w:t>
            </w:r>
            <w:r>
              <w:rPr>
                <w:rFonts w:hint="eastAsia" w:ascii="宋体" w:hAnsi="宋体"/>
                <w:b/>
                <w:bCs/>
                <w:color w:val="auto"/>
                <w:szCs w:val="21"/>
                <w:highlight w:val="none"/>
                <w:lang w:eastAsia="zh-CN"/>
              </w:rPr>
              <w:t>。</w:t>
            </w:r>
          </w:p>
          <w:p w14:paraId="2453364F">
            <w:pPr>
              <w:snapToGrid w:val="0"/>
              <w:spacing w:line="360" w:lineRule="auto"/>
              <w:rPr>
                <w:rFonts w:hint="eastAsia" w:ascii="宋体" w:hAnsi="宋体" w:cs="宋体"/>
                <w:b/>
                <w:bCs/>
                <w:color w:val="auto"/>
                <w:szCs w:val="21"/>
                <w:highlight w:val="none"/>
              </w:rPr>
            </w:pPr>
            <w:r>
              <w:rPr>
                <w:rFonts w:hint="eastAsia" w:ascii="宋体" w:hAnsi="宋体"/>
                <w:b/>
                <w:bCs/>
                <w:color w:val="auto"/>
                <w:szCs w:val="21"/>
                <w:highlight w:val="none"/>
                <w:lang w:val="en-US" w:eastAsia="zh-CN"/>
              </w:rPr>
              <w:t>如</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14:paraId="4460C82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方式：详见竞争性谈判公告。</w:t>
            </w:r>
          </w:p>
          <w:p w14:paraId="637E9D0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的金额：详见竞争性谈判公告。</w:t>
            </w:r>
          </w:p>
          <w:p w14:paraId="293F5DA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采用银行转账</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cs="宋体"/>
                <w:color w:val="auto"/>
                <w:szCs w:val="21"/>
                <w:highlight w:val="none"/>
              </w:rPr>
              <w:t>作为</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提交凭证，放置于商务文件中，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s="宋体"/>
                <w:color w:val="auto"/>
                <w:szCs w:val="21"/>
                <w:highlight w:val="none"/>
              </w:rPr>
              <w:t>。</w:t>
            </w:r>
          </w:p>
          <w:p w14:paraId="7149B13A">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谈判保证金</w:t>
            </w:r>
            <w:r>
              <w:rPr>
                <w:rFonts w:hint="eastAsia" w:ascii="宋体" w:hAnsi="宋体"/>
                <w:color w:val="auto"/>
                <w:szCs w:val="21"/>
                <w:highlight w:val="none"/>
              </w:rPr>
              <w:t>采用支票、汇票、本票或者金融机构、担保机构出具的保函</w:t>
            </w:r>
            <w:r>
              <w:rPr>
                <w:rFonts w:hint="eastAsia" w:ascii="宋体" w:hAnsi="宋体"/>
                <w:color w:val="auto"/>
                <w:szCs w:val="21"/>
                <w:highlight w:val="none"/>
                <w:lang w:eastAsia="zh-CN"/>
              </w:rPr>
              <w:t>等缴纳</w:t>
            </w:r>
            <w:r>
              <w:rPr>
                <w:rFonts w:hint="eastAsia" w:ascii="宋体" w:hAnsi="宋体"/>
                <w:color w:val="auto"/>
                <w:szCs w:val="21"/>
                <w:highlight w:val="none"/>
              </w:rPr>
              <w:t>方式的，供应商应将支票、汇票、本票或者金融机构、担保机构出具的保函</w:t>
            </w:r>
            <w:r>
              <w:rPr>
                <w:rFonts w:hint="eastAsia" w:ascii="宋体" w:hAnsi="宋体"/>
                <w:color w:val="auto"/>
                <w:szCs w:val="21"/>
                <w:highlight w:val="none"/>
                <w:lang w:eastAsia="zh-CN"/>
              </w:rPr>
              <w:t>等</w:t>
            </w:r>
            <w:r>
              <w:rPr>
                <w:rFonts w:hint="eastAsia" w:ascii="宋体" w:hAnsi="宋体"/>
                <w:color w:val="auto"/>
                <w:szCs w:val="21"/>
                <w:highlight w:val="none"/>
              </w:rPr>
              <w:t>的复印件作为</w:t>
            </w:r>
            <w:r>
              <w:rPr>
                <w:rFonts w:hint="eastAsia" w:ascii="宋体" w:hAnsi="宋体"/>
                <w:color w:val="auto"/>
                <w:szCs w:val="21"/>
                <w:highlight w:val="none"/>
                <w:lang w:eastAsia="zh-CN"/>
              </w:rPr>
              <w:t>谈判保证金</w:t>
            </w:r>
            <w:r>
              <w:rPr>
                <w:rFonts w:hint="eastAsia" w:ascii="宋体" w:hAnsi="宋体"/>
                <w:color w:val="auto"/>
                <w:szCs w:val="21"/>
                <w:highlight w:val="none"/>
              </w:rPr>
              <w:t>提交凭证，放置于</w:t>
            </w:r>
            <w:r>
              <w:rPr>
                <w:rFonts w:hint="eastAsia" w:ascii="宋体" w:hAnsi="宋体" w:cs="宋体"/>
                <w:color w:val="auto"/>
                <w:szCs w:val="21"/>
                <w:highlight w:val="none"/>
              </w:rPr>
              <w:t>商务文件</w:t>
            </w:r>
            <w:r>
              <w:rPr>
                <w:rFonts w:hint="eastAsia" w:ascii="宋体" w:hAnsi="宋体"/>
                <w:color w:val="auto"/>
                <w:szCs w:val="21"/>
                <w:highlight w:val="none"/>
              </w:rPr>
              <w:t>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olor w:val="auto"/>
                <w:szCs w:val="21"/>
                <w:highlight w:val="none"/>
              </w:rPr>
              <w:t>。供应商必须在首次响应文件提交截止时间</w:t>
            </w:r>
            <w:r>
              <w:rPr>
                <w:rFonts w:hint="eastAsia" w:ascii="宋体" w:hAnsi="宋体"/>
                <w:color w:val="auto"/>
                <w:szCs w:val="21"/>
                <w:highlight w:val="none"/>
                <w:lang w:eastAsia="zh-CN"/>
              </w:rPr>
              <w:t>前</w:t>
            </w:r>
            <w:r>
              <w:rPr>
                <w:rFonts w:hint="eastAsia" w:ascii="宋体" w:hAnsi="宋体"/>
                <w:color w:val="auto"/>
                <w:szCs w:val="21"/>
                <w:highlight w:val="none"/>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auto"/>
                <w:szCs w:val="21"/>
                <w:highlight w:val="none"/>
                <w:lang w:eastAsia="zh-CN"/>
              </w:rPr>
              <w:t>等</w:t>
            </w:r>
            <w:r>
              <w:rPr>
                <w:rFonts w:hint="eastAsia" w:ascii="宋体" w:hAnsi="宋体"/>
                <w:color w:val="auto"/>
                <w:szCs w:val="21"/>
                <w:highlight w:val="none"/>
              </w:rPr>
              <w:t>原件提交给采购代理机构，由采购代理机构向供应商出具回执，并妥善保管。</w:t>
            </w:r>
          </w:p>
          <w:p w14:paraId="1A878FC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指定</w:t>
            </w:r>
            <w:r>
              <w:rPr>
                <w:rFonts w:hint="eastAsia" w:ascii="宋体" w:hAnsi="宋体" w:cs="宋体"/>
                <w:color w:val="auto"/>
                <w:szCs w:val="21"/>
                <w:highlight w:val="none"/>
                <w:lang w:eastAsia="zh-CN"/>
              </w:rPr>
              <w:t>账</w:t>
            </w:r>
            <w:r>
              <w:rPr>
                <w:rFonts w:hint="eastAsia" w:ascii="宋体" w:hAnsi="宋体" w:cs="宋体"/>
                <w:color w:val="auto"/>
                <w:szCs w:val="21"/>
                <w:highlight w:val="none"/>
              </w:rPr>
              <w:t>户：详见竞争性谈判公告。</w:t>
            </w:r>
          </w:p>
          <w:p w14:paraId="518B5725">
            <w:pPr>
              <w:pStyle w:val="11"/>
              <w:rPr>
                <w:rFonts w:hint="eastAsia" w:ascii="宋体" w:hAnsi="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.供应商为联合体的，可以由联合体中的一方或者多方共同</w:t>
            </w:r>
            <w:r>
              <w:rPr>
                <w:rFonts w:hint="eastAsia" w:ascii="宋体" w:hAnsi="宋体" w:cs="宋体"/>
                <w:color w:val="auto"/>
                <w:szCs w:val="21"/>
                <w:highlight w:val="none"/>
                <w:lang w:eastAsia="zh-CN"/>
              </w:rPr>
              <w:t>缴纳</w:t>
            </w:r>
            <w:r>
              <w:rPr>
                <w:rFonts w:hint="eastAsia"/>
                <w:color w:val="auto"/>
                <w:highlight w:val="none"/>
                <w:lang w:eastAsia="zh-CN"/>
              </w:rPr>
              <w:t>谈判保证金</w:t>
            </w:r>
            <w:r>
              <w:rPr>
                <w:rFonts w:hint="eastAsia" w:ascii="宋体" w:hAnsi="宋体" w:cs="宋体"/>
                <w:color w:val="auto"/>
                <w:szCs w:val="21"/>
                <w:highlight w:val="none"/>
              </w:rPr>
              <w:t>，其</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的</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对联合体各方均具有约束力。</w:t>
            </w:r>
          </w:p>
          <w:p w14:paraId="1956C52A">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5804BFAB">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w:t>
            </w:r>
            <w:r>
              <w:rPr>
                <w:rFonts w:hint="eastAsia" w:ascii="宋体" w:hAnsi="宋体" w:cs="宋体"/>
                <w:b/>
                <w:color w:val="auto"/>
                <w:szCs w:val="21"/>
                <w:highlight w:val="none"/>
                <w:lang w:eastAsia="zh-CN"/>
              </w:rPr>
              <w:t>缴纳</w:t>
            </w:r>
            <w:r>
              <w:rPr>
                <w:rFonts w:hint="eastAsia" w:ascii="宋体" w:hAnsi="宋体" w:cs="宋体"/>
                <w:b/>
                <w:color w:val="auto"/>
                <w:szCs w:val="21"/>
                <w:highlight w:val="none"/>
              </w:rPr>
              <w:t>的，或者保函额度不足的，视为无效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6CE1335D">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w:t>
            </w:r>
            <w:r>
              <w:rPr>
                <w:rFonts w:hint="eastAsia" w:ascii="宋体" w:hAnsi="宋体" w:cs="宋体"/>
                <w:b/>
                <w:color w:val="auto"/>
                <w:szCs w:val="21"/>
                <w:highlight w:val="none"/>
                <w:lang w:eastAsia="zh-CN"/>
              </w:rPr>
              <w:t>金</w:t>
            </w:r>
            <w:r>
              <w:rPr>
                <w:rFonts w:hint="eastAsia" w:ascii="宋体" w:hAnsi="宋体" w:cs="宋体"/>
                <w:b/>
                <w:color w:val="auto"/>
                <w:szCs w:val="21"/>
                <w:highlight w:val="none"/>
              </w:rPr>
              <w:t>方式或者从个人账户（自然人竞标除外）转出的</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37C6C136">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6864A90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011B92E9">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采用金融、担保机构出具的保函为有条件保函的，视为无效</w:t>
            </w:r>
            <w:r>
              <w:rPr>
                <w:rFonts w:hint="eastAsia" w:ascii="宋体" w:hAnsi="宋体" w:cs="宋体"/>
                <w:b/>
                <w:color w:val="auto"/>
                <w:szCs w:val="21"/>
                <w:highlight w:val="none"/>
                <w:lang w:eastAsia="zh-CN"/>
              </w:rPr>
              <w:t>谈判保证金</w:t>
            </w:r>
            <w:r>
              <w:rPr>
                <w:rFonts w:hint="eastAsia" w:ascii="宋体" w:hAnsi="宋体" w:eastAsia="宋体" w:cs="Times New Roman"/>
                <w:color w:val="auto"/>
                <w:szCs w:val="21"/>
                <w:highlight w:val="none"/>
              </w:rPr>
              <w:t>。</w:t>
            </w:r>
          </w:p>
        </w:tc>
      </w:tr>
      <w:tr w14:paraId="727D5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2C748F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14:paraId="5C9ED8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w:t>
            </w: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止时间</w:t>
            </w:r>
          </w:p>
        </w:tc>
        <w:tc>
          <w:tcPr>
            <w:tcW w:w="6586" w:type="dxa"/>
            <w:vAlign w:val="center"/>
          </w:tcPr>
          <w:p w14:paraId="47CBC59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54654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3ADBF7E7">
            <w:pPr>
              <w:spacing w:line="360" w:lineRule="auto"/>
              <w:jc w:val="center"/>
              <w:rPr>
                <w:rFonts w:hint="eastAsia" w:ascii="宋体" w:hAnsi="宋体" w:eastAsia="宋体" w:cs="宋体"/>
                <w:color w:val="auto"/>
                <w:szCs w:val="21"/>
                <w:highlight w:val="none"/>
              </w:rPr>
            </w:pPr>
          </w:p>
        </w:tc>
        <w:tc>
          <w:tcPr>
            <w:tcW w:w="2382" w:type="dxa"/>
            <w:vAlign w:val="center"/>
          </w:tcPr>
          <w:p w14:paraId="222B1D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时间</w:t>
            </w:r>
          </w:p>
        </w:tc>
        <w:tc>
          <w:tcPr>
            <w:tcW w:w="6586" w:type="dxa"/>
            <w:vAlign w:val="center"/>
          </w:tcPr>
          <w:p w14:paraId="6FB56A1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0F6E3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363737D4">
            <w:pPr>
              <w:spacing w:line="360" w:lineRule="auto"/>
              <w:jc w:val="center"/>
              <w:rPr>
                <w:rFonts w:hint="eastAsia" w:ascii="宋体" w:hAnsi="宋体" w:eastAsia="宋体" w:cs="宋体"/>
                <w:color w:val="auto"/>
                <w:szCs w:val="21"/>
                <w:highlight w:val="none"/>
              </w:rPr>
            </w:pPr>
          </w:p>
        </w:tc>
        <w:tc>
          <w:tcPr>
            <w:tcW w:w="2382" w:type="dxa"/>
            <w:vAlign w:val="center"/>
          </w:tcPr>
          <w:p w14:paraId="3DBC28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14:paraId="0F9CA06A">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0781D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57E09A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14:paraId="247007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14:paraId="5C4066E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14:paraId="64FEB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14E9E4FD">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default" w:ascii="宋体" w:hAnsi="宋体" w:eastAsia="宋体" w:cs="宋体"/>
                <w:color w:val="auto"/>
                <w:szCs w:val="21"/>
                <w:highlight w:val="none"/>
                <w:lang w:val="en-US"/>
              </w:rPr>
              <w:t>1</w:t>
            </w:r>
          </w:p>
        </w:tc>
        <w:tc>
          <w:tcPr>
            <w:tcW w:w="2382" w:type="dxa"/>
            <w:vAlign w:val="center"/>
          </w:tcPr>
          <w:p w14:paraId="2ACF26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w:t>
            </w:r>
            <w:r>
              <w:rPr>
                <w:rFonts w:hint="eastAsia" w:ascii="宋体" w:hAnsi="宋体" w:eastAsia="宋体" w:cs="宋体"/>
                <w:b w:val="0"/>
                <w:bCs w:val="0"/>
                <w:color w:val="auto"/>
                <w:sz w:val="21"/>
                <w:szCs w:val="21"/>
                <w:highlight w:val="none"/>
              </w:rPr>
              <w:t>补充、修改与撤回</w:t>
            </w:r>
          </w:p>
        </w:tc>
        <w:tc>
          <w:tcPr>
            <w:tcW w:w="6586" w:type="dxa"/>
            <w:vAlign w:val="center"/>
          </w:tcPr>
          <w:p w14:paraId="75E8951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 w:val="0"/>
                <w:bCs/>
                <w:color w:val="auto"/>
                <w:highlight w:val="none"/>
              </w:rPr>
              <w:t>供应商须知正文</w:t>
            </w:r>
            <w:r>
              <w:rPr>
                <w:rFonts w:hint="eastAsia" w:ascii="宋体" w:hAnsi="宋体" w:eastAsia="宋体" w:cs="宋体"/>
                <w:color w:val="auto"/>
                <w:szCs w:val="21"/>
                <w:highlight w:val="none"/>
              </w:rPr>
              <w:t>。</w:t>
            </w:r>
          </w:p>
        </w:tc>
      </w:tr>
      <w:tr w14:paraId="1644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1DDD1BF0">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2382" w:type="dxa"/>
            <w:vAlign w:val="center"/>
          </w:tcPr>
          <w:p w14:paraId="7ACFED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14:paraId="75C677E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14:paraId="7BBCC08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tc>
      </w:tr>
      <w:tr w14:paraId="548C6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BCD1AEF">
            <w:pPr>
              <w:spacing w:line="360" w:lineRule="auto"/>
              <w:jc w:val="center"/>
              <w:rPr>
                <w:rFonts w:hint="eastAsia" w:ascii="宋体" w:hAnsi="宋体" w:eastAsia="宋体" w:cs="宋体"/>
                <w:color w:val="auto"/>
                <w:szCs w:val="21"/>
                <w:highlight w:val="none"/>
              </w:rPr>
            </w:pPr>
          </w:p>
        </w:tc>
        <w:tc>
          <w:tcPr>
            <w:tcW w:w="2382" w:type="dxa"/>
            <w:vAlign w:val="center"/>
          </w:tcPr>
          <w:p w14:paraId="6071FD6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14:paraId="6CE5F775">
            <w:pPr>
              <w:spacing w:line="360" w:lineRule="auto"/>
              <w:jc w:val="center"/>
              <w:rPr>
                <w:rFonts w:hint="eastAsia" w:ascii="宋体" w:hAnsi="宋体" w:eastAsia="宋体" w:cs="宋体"/>
                <w:color w:val="auto"/>
                <w:szCs w:val="21"/>
                <w:highlight w:val="none"/>
              </w:rPr>
            </w:pPr>
          </w:p>
        </w:tc>
        <w:tc>
          <w:tcPr>
            <w:tcW w:w="6586" w:type="dxa"/>
            <w:vAlign w:val="center"/>
          </w:tcPr>
          <w:p w14:paraId="32195BC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14:paraId="6F08F0E6">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auto"/>
                <w:szCs w:val="21"/>
                <w:highlight w:val="none"/>
                <w:lang w:eastAsia="zh-CN"/>
              </w:rPr>
              <w:t>必须</w:t>
            </w:r>
            <w:r>
              <w:rPr>
                <w:rFonts w:hint="eastAsia" w:ascii="宋体" w:hAnsi="宋体" w:eastAsia="宋体" w:cs="宋体"/>
                <w:b/>
                <w:color w:val="auto"/>
                <w:szCs w:val="21"/>
                <w:highlight w:val="none"/>
              </w:rPr>
              <w:t>同时出示有效的法定代表人授权委托书原件。如无法核实谈判对象有效身份证明的，谈判小组将拒绝其谈判。</w:t>
            </w:r>
          </w:p>
        </w:tc>
      </w:tr>
      <w:tr w14:paraId="119A1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332818C">
            <w:pPr>
              <w:spacing w:line="360" w:lineRule="auto"/>
              <w:jc w:val="center"/>
              <w:rPr>
                <w:rFonts w:ascii="宋体" w:hAnsi="宋体" w:eastAsia="宋体" w:cs="宋体"/>
                <w:color w:val="auto"/>
                <w:szCs w:val="21"/>
                <w:highlight w:val="none"/>
              </w:rPr>
            </w:pPr>
          </w:p>
        </w:tc>
        <w:tc>
          <w:tcPr>
            <w:tcW w:w="2382" w:type="dxa"/>
            <w:vAlign w:val="center"/>
          </w:tcPr>
          <w:p w14:paraId="6CC2BC47">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评审方法</w:t>
            </w:r>
          </w:p>
        </w:tc>
        <w:tc>
          <w:tcPr>
            <w:tcW w:w="6586" w:type="dxa"/>
            <w:vAlign w:val="center"/>
          </w:tcPr>
          <w:p w14:paraId="7E781E6E">
            <w:pPr>
              <w:snapToGrid w:val="0"/>
              <w:spacing w:line="360" w:lineRule="auto"/>
              <w:rPr>
                <w:rFonts w:hint="eastAsia" w:ascii="宋体" w:hAnsi="宋体" w:eastAsia="宋体" w:cs="宋体"/>
                <w:color w:val="auto"/>
                <w:szCs w:val="21"/>
                <w:highlight w:val="none"/>
              </w:rPr>
            </w:pPr>
            <w:r>
              <w:rPr>
                <w:rFonts w:hint="eastAsia"/>
                <w:color w:val="auto"/>
                <w:highlight w:val="none"/>
                <w:lang w:val="en-US" w:eastAsia="zh-CN"/>
              </w:rPr>
              <w:t>本项目采用</w:t>
            </w:r>
            <w:r>
              <w:rPr>
                <w:rFonts w:hint="eastAsia"/>
                <w:color w:val="auto"/>
                <w:highlight w:val="none"/>
              </w:rPr>
              <w:t>最低评标价法</w:t>
            </w:r>
            <w:r>
              <w:rPr>
                <w:rFonts w:hint="eastAsia"/>
                <w:color w:val="auto"/>
                <w:highlight w:val="none"/>
                <w:lang w:val="en-US" w:eastAsia="zh-CN"/>
              </w:rPr>
              <w:t>。</w:t>
            </w:r>
            <w:r>
              <w:rPr>
                <w:rFonts w:hint="eastAsia"/>
                <w:color w:val="auto"/>
                <w:highlight w:val="none"/>
              </w:rPr>
              <w:t>最低评标价法是指</w:t>
            </w:r>
            <w:r>
              <w:rPr>
                <w:rFonts w:hint="eastAsia"/>
                <w:color w:val="auto"/>
                <w:highlight w:val="none"/>
                <w:lang w:val="en-US" w:eastAsia="zh-CN"/>
              </w:rPr>
              <w:t>响应</w:t>
            </w:r>
            <w:r>
              <w:rPr>
                <w:rFonts w:hint="eastAsia"/>
                <w:color w:val="auto"/>
                <w:highlight w:val="none"/>
              </w:rPr>
              <w:t>文件满足</w:t>
            </w:r>
            <w:r>
              <w:rPr>
                <w:rFonts w:hint="eastAsia"/>
                <w:color w:val="auto"/>
                <w:highlight w:val="none"/>
                <w:lang w:val="en-US" w:eastAsia="zh-CN"/>
              </w:rPr>
              <w:t>竞争性谈判</w:t>
            </w:r>
            <w:r>
              <w:rPr>
                <w:rFonts w:hint="eastAsia"/>
                <w:color w:val="auto"/>
                <w:highlight w:val="none"/>
              </w:rPr>
              <w:t>文件全部实质性要求且</w:t>
            </w:r>
            <w:r>
              <w:rPr>
                <w:rFonts w:hint="eastAsia"/>
                <w:color w:val="auto"/>
                <w:highlight w:val="none"/>
                <w:lang w:val="en-US" w:eastAsia="zh-CN"/>
              </w:rPr>
              <w:t>评</w:t>
            </w:r>
            <w:r>
              <w:rPr>
                <w:rFonts w:hint="eastAsia" w:ascii="宋体" w:hAnsi="宋体" w:eastAsia="宋体" w:cs="宋体"/>
                <w:color w:val="auto"/>
                <w:szCs w:val="21"/>
                <w:highlight w:val="none"/>
              </w:rPr>
              <w:t>审价</w:t>
            </w:r>
            <w:r>
              <w:rPr>
                <w:rFonts w:hint="eastAsia"/>
                <w:color w:val="auto"/>
                <w:highlight w:val="none"/>
              </w:rPr>
              <w:t>最低的供应商为</w:t>
            </w:r>
            <w:r>
              <w:rPr>
                <w:rFonts w:hint="eastAsia"/>
                <w:color w:val="auto"/>
                <w:highlight w:val="none"/>
                <w:lang w:val="en-US" w:eastAsia="zh-CN"/>
              </w:rPr>
              <w:t>成交</w:t>
            </w:r>
            <w:r>
              <w:rPr>
                <w:rFonts w:hint="eastAsia"/>
                <w:color w:val="auto"/>
                <w:highlight w:val="none"/>
              </w:rPr>
              <w:t>候选人的</w:t>
            </w:r>
            <w:r>
              <w:rPr>
                <w:rFonts w:hint="eastAsia"/>
                <w:color w:val="auto"/>
                <w:highlight w:val="none"/>
                <w:lang w:eastAsia="zh-CN"/>
              </w:rPr>
              <w:t>评审方法</w:t>
            </w:r>
            <w:r>
              <w:rPr>
                <w:rFonts w:hint="eastAsia"/>
                <w:color w:val="auto"/>
                <w:highlight w:val="none"/>
              </w:rPr>
              <w:t>。</w:t>
            </w:r>
          </w:p>
        </w:tc>
      </w:tr>
      <w:tr w14:paraId="3F70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E1108F1">
            <w:pPr>
              <w:spacing w:line="360" w:lineRule="auto"/>
              <w:jc w:val="center"/>
              <w:rPr>
                <w:rFonts w:ascii="宋体" w:hAnsi="宋体" w:eastAsia="宋体" w:cs="宋体"/>
                <w:color w:val="auto"/>
                <w:szCs w:val="21"/>
                <w:highlight w:val="none"/>
              </w:rPr>
            </w:pPr>
          </w:p>
        </w:tc>
        <w:tc>
          <w:tcPr>
            <w:tcW w:w="2382" w:type="dxa"/>
            <w:vAlign w:val="center"/>
          </w:tcPr>
          <w:p w14:paraId="4EBDFD6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14:paraId="3B41875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14:paraId="7B9A9B6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依次按节能、环保产品累计</w:t>
            </w:r>
            <w:r>
              <w:rPr>
                <w:rFonts w:hint="eastAsia" w:ascii="宋体" w:hAnsi="宋体" w:eastAsia="宋体" w:cs="宋体"/>
                <w:color w:val="auto"/>
                <w:szCs w:val="21"/>
                <w:highlight w:val="none"/>
                <w:lang w:eastAsia="zh-CN"/>
              </w:rPr>
              <w:t>项数</w:t>
            </w:r>
            <w:r>
              <w:rPr>
                <w:rFonts w:hint="eastAsia" w:ascii="宋体" w:hAnsi="宋体" w:eastAsia="宋体" w:cs="宋体"/>
                <w:color w:val="auto"/>
                <w:szCs w:val="21"/>
                <w:highlight w:val="none"/>
              </w:rPr>
              <w:t>多的优先、带“▲”的实质性要求正偏离项数多的优先、均无正偏离或者正偏离项数一致时</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质量保证期长优先、</w:t>
            </w:r>
            <w:r>
              <w:rPr>
                <w:rFonts w:hint="eastAsia" w:ascii="宋体" w:hAnsi="宋体" w:eastAsia="宋体" w:cs="宋体"/>
                <w:color w:val="auto"/>
                <w:szCs w:val="21"/>
                <w:highlight w:val="none"/>
                <w:lang w:eastAsia="zh-CN"/>
              </w:rPr>
              <w:t>交付时间</w:t>
            </w:r>
            <w:r>
              <w:rPr>
                <w:rFonts w:hint="eastAsia" w:ascii="宋体" w:hAnsi="宋体" w:eastAsia="宋体" w:cs="宋体"/>
                <w:color w:val="auto"/>
                <w:szCs w:val="21"/>
                <w:highlight w:val="none"/>
              </w:rPr>
              <w:t>短优先、故障响应时间短优先的顺序排列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按前述顺序仍无法确定的，通过随机抽取的形式确定。</w:t>
            </w:r>
          </w:p>
          <w:p w14:paraId="7CEBA2F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14:paraId="69E0E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18564B26">
            <w:pPr>
              <w:spacing w:line="360" w:lineRule="auto"/>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2382" w:type="dxa"/>
            <w:vAlign w:val="center"/>
          </w:tcPr>
          <w:p w14:paraId="149634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14:paraId="10F37C48">
            <w:pPr>
              <w:spacing w:line="360" w:lineRule="auto"/>
              <w:ind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p>
          <w:p w14:paraId="6E8834D8">
            <w:pPr>
              <w:spacing w:line="360" w:lineRule="auto"/>
              <w:ind w:firstLine="0" w:firstLineChars="0"/>
              <w:rPr>
                <w:rFonts w:hint="eastAsia" w:ascii="宋体" w:hAnsi="宋体" w:cs="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14:paraId="6DD0173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1.履约保证金金额：按项目成交总金额的2%。</w:t>
            </w:r>
          </w:p>
          <w:p w14:paraId="099A014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2.履约保证金提交方式：成交供应商在签订合同前以银行转账、支票、汇票、本票或者金融机构、担保机构出具的保函等非现金方式向采购人提交。</w:t>
            </w:r>
          </w:p>
          <w:p w14:paraId="5BAC40E4">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履约保证金退付方式、时间及条件：项目完成并验收合格，在成交供应商履行完合同约定的权利义务事项后且成交供应商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按合同标的额的30%承担违约责任，并承担采购人为此而支付的一切损失（包括但不限于律师费、公证费、鉴定费、诉讼费、保全费、公告费、诉讼财产保全责任险保费等一切费用）。</w:t>
            </w:r>
          </w:p>
          <w:p w14:paraId="6B4E684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4.缴纳履约保证金指定账户的信息：</w:t>
            </w:r>
          </w:p>
          <w:p w14:paraId="39FF8CA3">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开户名：广西农业职业技术大学</w:t>
            </w:r>
          </w:p>
          <w:p w14:paraId="4B5D7CA8">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开户行：</w:t>
            </w:r>
            <w:r>
              <w:rPr>
                <w:rFonts w:hint="eastAsia" w:ascii="宋体" w:hAnsi="宋体" w:cs="宋体"/>
                <w:color w:val="auto"/>
                <w:szCs w:val="21"/>
                <w:highlight w:val="none"/>
              </w:rPr>
              <w:t>交通银行南宁大学路支行</w:t>
            </w:r>
          </w:p>
          <w:p w14:paraId="090D5B4D">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账  号：</w:t>
            </w:r>
            <w:r>
              <w:rPr>
                <w:rFonts w:hint="eastAsia" w:ascii="宋体" w:hAnsi="宋体" w:cs="宋体"/>
                <w:color w:val="auto"/>
                <w:szCs w:val="21"/>
                <w:highlight w:val="none"/>
              </w:rPr>
              <w:t>451060605013002182351</w:t>
            </w:r>
          </w:p>
          <w:p w14:paraId="6C544194">
            <w:pPr>
              <w:spacing w:line="360" w:lineRule="auto"/>
              <w:rPr>
                <w:rFonts w:hint="eastAsia" w:ascii="宋体" w:hAnsi="宋体" w:cs="宋体"/>
                <w:b/>
                <w:color w:val="auto"/>
                <w:szCs w:val="21"/>
                <w:highlight w:val="none"/>
                <w:lang w:val="en-US" w:eastAsia="zh-CN"/>
              </w:rPr>
            </w:pPr>
            <w:r>
              <w:rPr>
                <w:rFonts w:hint="eastAsia" w:ascii="宋体" w:hAnsi="宋体" w:cs="宋体"/>
                <w:color w:val="auto"/>
                <w:szCs w:val="21"/>
                <w:highlight w:val="none"/>
                <w:lang w:val="en-US" w:eastAsia="zh-CN"/>
              </w:rPr>
              <w:t>备注：</w:t>
            </w:r>
            <w:r>
              <w:rPr>
                <w:rFonts w:hint="eastAsia" w:ascii="宋体" w:hAnsi="宋体" w:cs="宋体"/>
                <w:color w:val="auto"/>
                <w:szCs w:val="21"/>
                <w:highlight w:val="none"/>
                <w:lang w:val="en-US" w:eastAsia="zh-CN"/>
              </w:rPr>
              <w:br w:type="textWrapping"/>
            </w:r>
            <w:r>
              <w:rPr>
                <w:rFonts w:hint="eastAsia" w:ascii="宋体" w:hAnsi="宋体" w:cs="宋体"/>
                <w:b/>
                <w:color w:val="auto"/>
                <w:szCs w:val="21"/>
                <w:highlight w:val="none"/>
                <w:lang w:val="en-US" w:eastAsia="zh-CN"/>
              </w:rPr>
              <w:t>1</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lang w:val="en-US" w:eastAsia="zh-CN"/>
              </w:rPr>
              <w:br w:type="textWrapping"/>
            </w:r>
            <w:r>
              <w:rPr>
                <w:rFonts w:hint="eastAsia" w:ascii="宋体" w:hAnsi="宋体" w:cs="宋体"/>
                <w:b/>
                <w:color w:val="auto"/>
                <w:szCs w:val="21"/>
                <w:highlight w:val="none"/>
                <w:lang w:val="en-US" w:eastAsia="zh-CN"/>
              </w:rPr>
              <w:t>2</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采用金融、担保机构出具保函的，必须为无条件保函，否则视为未按规定提交履约保证金。</w:t>
            </w:r>
          </w:p>
          <w:p w14:paraId="2D6A3127">
            <w:pPr>
              <w:spacing w:line="360" w:lineRule="auto"/>
              <w:rPr>
                <w:rFonts w:hint="eastAsia" w:ascii="宋体" w:hAnsi="宋体" w:eastAsia="宋体" w:cs="宋体"/>
                <w:color w:val="auto"/>
                <w:szCs w:val="21"/>
                <w:highlight w:val="none"/>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供应商为联合体的，可由联合体任意一方或者联合体各方共同提交的履约保证金，视为有效履约保证金。</w:t>
            </w:r>
          </w:p>
        </w:tc>
      </w:tr>
      <w:tr w14:paraId="03BDD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118DEA">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14:paraId="7C194EC9">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14:paraId="12ED075A">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64CBEFDA">
            <w:pPr>
              <w:pStyle w:val="13"/>
              <w:rPr>
                <w:rFonts w:hint="eastAsia"/>
                <w:color w:val="auto"/>
                <w:highlight w:val="none"/>
              </w:rPr>
            </w:pPr>
            <w:r>
              <w:rPr>
                <w:rFonts w:hint="eastAsia" w:ascii="宋体" w:hAnsi="宋体" w:eastAsia="宋体" w:cs="宋体"/>
                <w:color w:val="auto"/>
                <w:szCs w:val="21"/>
                <w:highlight w:val="none"/>
              </w:rPr>
              <w:t>法定代表人负责签订合同的，须携带法定代表人身份证明原件及身份证原件等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p>
        </w:tc>
      </w:tr>
      <w:tr w14:paraId="49733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657B26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.2</w:t>
            </w:r>
          </w:p>
        </w:tc>
        <w:tc>
          <w:tcPr>
            <w:tcW w:w="2382" w:type="dxa"/>
            <w:vAlign w:val="center"/>
          </w:tcPr>
          <w:p w14:paraId="6BECC3F2">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14:paraId="1BAC2396">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14:paraId="06D16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CB5847F">
            <w:pPr>
              <w:spacing w:line="360" w:lineRule="auto"/>
              <w:jc w:val="center"/>
              <w:rPr>
                <w:rFonts w:hint="eastAsia" w:ascii="宋体" w:hAnsi="宋体" w:eastAsia="宋体" w:cs="宋体"/>
                <w:color w:val="auto"/>
                <w:szCs w:val="21"/>
                <w:highlight w:val="none"/>
              </w:rPr>
            </w:pPr>
          </w:p>
        </w:tc>
        <w:tc>
          <w:tcPr>
            <w:tcW w:w="2382" w:type="dxa"/>
            <w:vAlign w:val="center"/>
          </w:tcPr>
          <w:p w14:paraId="5FA74AC7">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14:paraId="24FC78A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bookmarkStart w:id="85" w:name="PO_3000001867_PM031_3"/>
            <w:r>
              <w:rPr>
                <w:rFonts w:hint="eastAsia" w:ascii="宋体" w:hAnsi="宋体" w:eastAsia="宋体" w:cs="宋体"/>
                <w:color w:val="auto"/>
                <w:szCs w:val="21"/>
                <w:highlight w:val="none"/>
              </w:rPr>
              <w:t>广西科联招标中心有限公司</w:t>
            </w:r>
            <w:bookmarkEnd w:id="85"/>
          </w:p>
          <w:p w14:paraId="40BD6EF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联系电话：0771-3486228</w:t>
            </w:r>
          </w:p>
          <w:p w14:paraId="0F377DCC">
            <w:pPr>
              <w:snapToGrid w:val="0"/>
              <w:spacing w:line="380" w:lineRule="exac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通讯地址：广西科联招标中心有限公司103室（广西南宁市大学东路170号广西农机研究院内）</w:t>
            </w:r>
          </w:p>
        </w:tc>
      </w:tr>
      <w:tr w14:paraId="193FC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1E26895">
            <w:pPr>
              <w:spacing w:line="360" w:lineRule="auto"/>
              <w:jc w:val="center"/>
              <w:rPr>
                <w:rFonts w:ascii="宋体" w:hAnsi="宋体" w:eastAsia="宋体" w:cs="宋体"/>
                <w:color w:val="auto"/>
                <w:szCs w:val="21"/>
                <w:highlight w:val="none"/>
              </w:rPr>
            </w:pPr>
          </w:p>
        </w:tc>
        <w:tc>
          <w:tcPr>
            <w:tcW w:w="2382" w:type="dxa"/>
            <w:vAlign w:val="center"/>
          </w:tcPr>
          <w:p w14:paraId="397A6912">
            <w:pPr>
              <w:spacing w:line="380" w:lineRule="exact"/>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14:paraId="4CC33FB4">
            <w:pPr>
              <w:snapToGrid w:val="0"/>
              <w:spacing w:line="380" w:lineRule="exact"/>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lang w:eastAsia="zh-CN"/>
              </w:rPr>
              <w:t>。</w:t>
            </w:r>
          </w:p>
        </w:tc>
      </w:tr>
      <w:tr w14:paraId="771E2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388A1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.6</w:t>
            </w:r>
          </w:p>
        </w:tc>
        <w:tc>
          <w:tcPr>
            <w:tcW w:w="2382" w:type="dxa"/>
            <w:vAlign w:val="center"/>
          </w:tcPr>
          <w:p w14:paraId="63F226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14:paraId="059477D2">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受理方式：纸质方式受理，投诉书正、副本（经过质疑的事项才可投诉）。</w:t>
            </w:r>
          </w:p>
          <w:p w14:paraId="45A6E9D1">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通讯方式</w:t>
            </w:r>
          </w:p>
          <w:p w14:paraId="314A2B86">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bookmarkStart w:id="86" w:name="PO_3000001867_PM036"/>
            <w:r>
              <w:rPr>
                <w:rFonts w:hint="eastAsia" w:ascii="宋体" w:hAnsi="宋体" w:eastAsia="宋体" w:cs="Times New Roman"/>
                <w:color w:val="auto"/>
                <w:szCs w:val="21"/>
                <w:highlight w:val="none"/>
              </w:rPr>
              <w:t>广西壮族自治区财政厅政府采购监督管理</w:t>
            </w:r>
            <w:bookmarkEnd w:id="86"/>
            <w:r>
              <w:rPr>
                <w:rFonts w:hint="eastAsia" w:ascii="宋体" w:hAnsi="宋体" w:eastAsia="宋体" w:cs="Times New Roman"/>
                <w:color w:val="auto"/>
                <w:szCs w:val="21"/>
                <w:highlight w:val="none"/>
              </w:rPr>
              <w:t>处</w:t>
            </w:r>
          </w:p>
          <w:p w14:paraId="2324BEDD">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地址：南宁市桃源路69号广西财政大厦7楼</w:t>
            </w:r>
          </w:p>
          <w:p w14:paraId="3B33398C">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Times New Roman"/>
                <w:color w:val="auto"/>
                <w:szCs w:val="21"/>
                <w:highlight w:val="none"/>
              </w:rPr>
              <w:t>联系电话：</w:t>
            </w:r>
            <w:bookmarkStart w:id="87" w:name="PO_3000001867_PM038"/>
            <w:r>
              <w:rPr>
                <w:rFonts w:hint="eastAsia" w:ascii="宋体" w:hAnsi="宋体" w:eastAsia="宋体" w:cs="Times New Roman"/>
                <w:color w:val="auto"/>
                <w:szCs w:val="21"/>
                <w:highlight w:val="none"/>
              </w:rPr>
              <w:t>0771-</w:t>
            </w:r>
            <w:bookmarkEnd w:id="87"/>
            <w:r>
              <w:rPr>
                <w:rFonts w:hint="eastAsia" w:ascii="宋体" w:hAnsi="宋体" w:eastAsia="宋体" w:cs="Times New Roman"/>
                <w:color w:val="auto"/>
                <w:szCs w:val="21"/>
                <w:highlight w:val="none"/>
              </w:rPr>
              <w:t>5331544</w:t>
            </w:r>
          </w:p>
        </w:tc>
      </w:tr>
      <w:tr w14:paraId="77B66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0A9823">
            <w:pPr>
              <w:spacing w:line="360" w:lineRule="auto"/>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2382" w:type="dxa"/>
            <w:vAlign w:val="center"/>
          </w:tcPr>
          <w:p w14:paraId="0623BE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586" w:type="dxa"/>
            <w:vAlign w:val="center"/>
          </w:tcPr>
          <w:p w14:paraId="5E2AEC8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14:paraId="02B58525">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14:paraId="0AFB5F15">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14:paraId="0A2B233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费由</w:t>
            </w:r>
            <w:r>
              <w:rPr>
                <w:rFonts w:hint="eastAsia" w:ascii="宋体" w:hAnsi="宋体" w:eastAsia="宋体" w:cs="宋体"/>
                <w:color w:val="auto"/>
                <w:kern w:val="0"/>
                <w:szCs w:val="21"/>
                <w:highlight w:val="none"/>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highlight w:val="none"/>
                <w:u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14:paraId="6C7D177F">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14:paraId="52322C7C">
            <w:pPr>
              <w:snapToGrid w:val="0"/>
              <w:spacing w:line="360" w:lineRule="auto"/>
              <w:rPr>
                <w:rFonts w:hint="eastAsia" w:ascii="宋体" w:hAnsi="宋体" w:eastAsia="宋体" w:cs="宋体"/>
                <w:color w:val="auto"/>
                <w:kern w:val="0"/>
                <w:szCs w:val="21"/>
                <w:highlight w:val="none"/>
              </w:rPr>
            </w:pPr>
            <w:bookmarkStart w:id="88" w:name="PO_3000001871_PM025"/>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sz w:val="21"/>
                <w:highlight w:val="none"/>
                <w:lang w:val="en-US" w:eastAsia="zh-CN"/>
              </w:rPr>
              <w:t>本须知正文第32.2条规定的收费计算标准</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88"/>
            <w:r>
              <w:rPr>
                <w:rFonts w:hint="eastAsia" w:cs="宋体"/>
                <w:color w:val="auto"/>
                <w:kern w:val="0"/>
                <w:szCs w:val="21"/>
                <w:highlight w:val="none"/>
              </w:rPr>
              <w:t>，</w:t>
            </w:r>
            <w:r>
              <w:rPr>
                <w:rFonts w:hint="eastAsia" w:hAnsi="宋体" w:cs="宋体"/>
                <w:color w:val="auto"/>
                <w:highlight w:val="none"/>
              </w:rPr>
              <w:t>如对应分标采购代理服务费不足壹万元的，按壹万元收取</w:t>
            </w:r>
            <w:r>
              <w:rPr>
                <w:rFonts w:hint="eastAsia" w:cs="宋体"/>
                <w:color w:val="auto"/>
                <w:kern w:val="0"/>
                <w:szCs w:val="21"/>
                <w:highlight w:val="none"/>
              </w:rPr>
              <w:t>。</w:t>
            </w:r>
          </w:p>
          <w:p w14:paraId="30F6EFB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14:paraId="1EBB56B1">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1F6C50D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14:paraId="7F1DD00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开户银行：中国工商银行南宁市高新科技支行</w:t>
            </w:r>
          </w:p>
          <w:p w14:paraId="4D5AC6C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银行账号：2102111229300032105</w:t>
            </w:r>
          </w:p>
        </w:tc>
      </w:tr>
      <w:tr w14:paraId="2BA8A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F312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.1</w:t>
            </w:r>
          </w:p>
        </w:tc>
        <w:tc>
          <w:tcPr>
            <w:tcW w:w="2382" w:type="dxa"/>
            <w:vAlign w:val="center"/>
          </w:tcPr>
          <w:p w14:paraId="38231B4F">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14:paraId="65271570">
            <w:pPr>
              <w:tabs>
                <w:tab w:val="left" w:pos="1080"/>
              </w:tabs>
              <w:snapToGrid/>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eastAsia="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14:paraId="6BE8F1A9">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14:paraId="453CBDE3">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5216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9CA2C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.2</w:t>
            </w:r>
          </w:p>
        </w:tc>
        <w:tc>
          <w:tcPr>
            <w:tcW w:w="2382" w:type="dxa"/>
            <w:vAlign w:val="center"/>
          </w:tcPr>
          <w:p w14:paraId="0ED264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14:paraId="3CA6010E">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0010AE76">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408514DA">
            <w:pPr>
              <w:pStyle w:val="11"/>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w:t>
            </w:r>
            <w:r>
              <w:rPr>
                <w:rFonts w:hint="eastAsia" w:ascii="宋体" w:hAnsi="宋体" w:cs="宋体"/>
                <w:color w:val="auto"/>
                <w:kern w:val="2"/>
                <w:szCs w:val="21"/>
                <w:highlight w:val="none"/>
                <w:lang w:val="en-US" w:eastAsia="zh-CN"/>
              </w:rPr>
              <w:t>本竞争性谈判文件</w:t>
            </w:r>
            <w:r>
              <w:rPr>
                <w:rFonts w:hint="eastAsia" w:ascii="宋体" w:hAnsi="宋体" w:eastAsia="宋体" w:cs="宋体"/>
                <w:color w:val="auto"/>
                <w:kern w:val="2"/>
                <w:szCs w:val="21"/>
                <w:highlight w:val="none"/>
                <w:lang w:val="en-US" w:eastAsia="zh-CN"/>
              </w:rPr>
              <w:t>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5F797251">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规定的法定代表人指负责人或者自然人。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6F391C5E">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w:t>
            </w:r>
            <w:r>
              <w:rPr>
                <w:rFonts w:hint="eastAsia" w:ascii="宋体" w:hAnsi="宋体" w:cs="宋体"/>
                <w:color w:val="auto"/>
                <w:kern w:val="2"/>
                <w:szCs w:val="21"/>
                <w:highlight w:val="none"/>
                <w:lang w:eastAsia="zh-CN"/>
              </w:rPr>
              <w:t>谈判</w:t>
            </w:r>
            <w:r>
              <w:rPr>
                <w:rFonts w:hint="eastAsia" w:ascii="宋体" w:hAnsi="宋体" w:eastAsia="宋体" w:cs="宋体"/>
                <w:color w:val="auto"/>
                <w:kern w:val="2"/>
                <w:szCs w:val="21"/>
                <w:highlight w:val="none"/>
                <w:lang w:eastAsia="zh-CN"/>
              </w:rPr>
              <w:t>文件</w:t>
            </w:r>
            <w:r>
              <w:rPr>
                <w:rFonts w:hint="eastAsia" w:ascii="宋体" w:hAnsi="宋体" w:eastAsia="宋体" w:cs="宋体"/>
                <w:color w:val="auto"/>
                <w:kern w:val="2"/>
                <w:szCs w:val="21"/>
                <w:highlight w:val="none"/>
              </w:rPr>
              <w:t>规定盖公章处由自然人摁手指指印。</w:t>
            </w:r>
          </w:p>
          <w:p w14:paraId="120124FA">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6CC3B39B">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eastAsia="zh-CN"/>
        </w:rPr>
      </w:pPr>
      <w:r>
        <w:rPr>
          <w:rFonts w:ascii="宋体" w:hAnsi="宋体" w:eastAsia="宋体" w:cs="Times New Roman"/>
          <w:bCs/>
          <w:color w:val="auto"/>
          <w:sz w:val="32"/>
          <w:szCs w:val="32"/>
          <w:highlight w:val="none"/>
          <w:lang w:val="zh-CN" w:eastAsia="zh-CN"/>
        </w:rPr>
        <w:br w:type="page"/>
      </w:r>
      <w:bookmarkStart w:id="89" w:name="_Toc80205924"/>
      <w:bookmarkStart w:id="90" w:name="_Toc29286"/>
      <w:bookmarkStart w:id="91" w:name="_Toc20165"/>
      <w:r>
        <w:rPr>
          <w:rFonts w:hint="eastAsia" w:ascii="宋体" w:hAnsi="宋体" w:eastAsia="宋体" w:cs="Times New Roman"/>
          <w:bCs/>
          <w:color w:val="auto"/>
          <w:sz w:val="32"/>
          <w:szCs w:val="32"/>
          <w:highlight w:val="none"/>
          <w:lang w:val="zh-CN" w:eastAsia="zh-CN"/>
        </w:rPr>
        <w:t>第二节 供应商须知正文</w:t>
      </w:r>
      <w:bookmarkEnd w:id="89"/>
      <w:bookmarkEnd w:id="90"/>
      <w:bookmarkEnd w:id="91"/>
    </w:p>
    <w:p w14:paraId="09A432F7">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eastAsia="zh-CN"/>
        </w:rPr>
      </w:pPr>
      <w:bookmarkStart w:id="92" w:name="_Toc18711"/>
      <w:bookmarkStart w:id="93" w:name="_Toc27704"/>
      <w:bookmarkStart w:id="94" w:name="_Toc80205925"/>
      <w:r>
        <w:rPr>
          <w:rFonts w:hint="eastAsia" w:ascii="宋体" w:hAnsi="宋体" w:eastAsia="宋体" w:cs="Times New Roman"/>
          <w:bCs/>
          <w:color w:val="auto"/>
          <w:sz w:val="32"/>
          <w:szCs w:val="32"/>
          <w:highlight w:val="none"/>
          <w:lang w:val="zh-CN" w:eastAsia="zh-CN"/>
        </w:rPr>
        <w:t>一、总则</w:t>
      </w:r>
      <w:bookmarkEnd w:id="92"/>
      <w:bookmarkEnd w:id="93"/>
      <w:bookmarkEnd w:id="94"/>
    </w:p>
    <w:p w14:paraId="4BF591C3">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14:paraId="745C04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《中华人民共和国政府采购法实施条例》</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《政府采购非招标采购方式管理办法》及本项目本级和上级财政部门政府采购有关规定的约束和保护。</w:t>
      </w:r>
    </w:p>
    <w:p w14:paraId="6AD936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14:paraId="1C7E963D">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14:paraId="7C9F83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7AE58225">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533DA2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4AF49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32FAE0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14:paraId="46092E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14:paraId="6A4292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392D2E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14:paraId="5AEF28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auto"/>
          <w:szCs w:val="21"/>
          <w:highlight w:val="none"/>
        </w:rPr>
        <w:t>。</w:t>
      </w:r>
    </w:p>
    <w:p w14:paraId="2390FD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14:paraId="7C34A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14:paraId="3DC27D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671EC1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14:paraId="6DD8E2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“评审价”是指供应商提交的最后报价并经修正和政策功能价格扣除后的价格。</w:t>
      </w:r>
    </w:p>
    <w:p w14:paraId="31F9C5FD">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14:paraId="19DFF2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2EC8A9FB">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14:paraId="5CF3AF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2585A3E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14:paraId="64E6A2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422778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14:paraId="4B6C8A6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14:paraId="30999B33">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14:paraId="539E6F7C">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14:paraId="43A4FC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14:paraId="0221FF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14:paraId="42A139A8">
      <w:pPr>
        <w:spacing w:line="360" w:lineRule="auto"/>
        <w:ind w:firstLine="482" w:firstLineChars="200"/>
        <w:rPr>
          <w:rFonts w:hint="eastAsia" w:ascii="黑体" w:hAnsi="黑体" w:eastAsia="黑体" w:cs="宋体"/>
          <w:b/>
          <w:bCs/>
          <w:color w:val="auto"/>
          <w:sz w:val="24"/>
          <w:szCs w:val="24"/>
          <w:highlight w:val="none"/>
        </w:rPr>
      </w:pPr>
      <w:bookmarkStart w:id="95" w:name="_Toc254970673"/>
      <w:bookmarkStart w:id="96" w:name="_Toc254970532"/>
      <w:r>
        <w:rPr>
          <w:rFonts w:hint="eastAsia" w:ascii="黑体" w:hAnsi="黑体" w:eastAsia="黑体" w:cs="宋体"/>
          <w:b/>
          <w:bCs/>
          <w:color w:val="auto"/>
          <w:sz w:val="24"/>
          <w:szCs w:val="24"/>
          <w:highlight w:val="none"/>
        </w:rPr>
        <w:t>7.特别说明</w:t>
      </w:r>
      <w:bookmarkEnd w:id="95"/>
      <w:bookmarkEnd w:id="96"/>
    </w:p>
    <w:p w14:paraId="284E7E6C">
      <w:pPr>
        <w:spacing w:line="360" w:lineRule="auto"/>
        <w:ind w:firstLine="420" w:firstLineChars="200"/>
        <w:rPr>
          <w:rFonts w:hint="eastAsia" w:ascii="宋体" w:hAnsi="宋体" w:eastAsia="宋体" w:cs="宋体"/>
          <w:color w:val="auto"/>
          <w:szCs w:val="21"/>
          <w:highlight w:val="none"/>
        </w:rPr>
      </w:pPr>
      <w:bookmarkStart w:id="97" w:name="_8.1提供相同品牌产品且通过资格审查、符合性审查的不同投标人参加同一合"/>
      <w:bookmarkEnd w:id="97"/>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0DC3FC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14:paraId="27A42D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w:t>
      </w:r>
      <w:r>
        <w:rPr>
          <w:rFonts w:hint="eastAsia" w:ascii="宋体" w:hAnsi="宋体" w:eastAsia="宋体" w:cs="宋体"/>
          <w:b w:val="0"/>
          <w:bCs w:val="0"/>
          <w:color w:val="auto"/>
          <w:szCs w:val="21"/>
          <w:highlight w:val="none"/>
        </w:rPr>
        <w:t>其响应文件作无效处理</w:t>
      </w:r>
      <w:r>
        <w:rPr>
          <w:rFonts w:hint="eastAsia" w:ascii="宋体" w:hAnsi="宋体" w:eastAsia="宋体" w:cs="宋体"/>
          <w:color w:val="auto"/>
          <w:szCs w:val="21"/>
          <w:highlight w:val="none"/>
        </w:rPr>
        <w:t>，并报监管部门查处；签订合同后发现的,成交供应商须依照《中华人民共和国消费者权益保护法》规定赔偿采购人，且民事赔偿并不免除违法供应商的行政与刑事责任。</w:t>
      </w:r>
    </w:p>
    <w:p w14:paraId="40A0DF2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5420B55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19DF977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211B0C9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6926D51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6DA1F68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06BBD98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32C7A3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14:paraId="65922D8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报名的IP地址一致的；</w:t>
      </w:r>
    </w:p>
    <w:p w14:paraId="6910F92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54B8823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14:paraId="2119665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14:paraId="1E27EAA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14:paraId="53F1A90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w:t>
      </w:r>
      <w:r>
        <w:rPr>
          <w:rFonts w:hint="eastAsia" w:ascii="宋体" w:hAnsi="宋体" w:eastAsia="宋体" w:cs="宋体"/>
          <w:b/>
          <w:bCs/>
          <w:color w:val="auto"/>
          <w:szCs w:val="21"/>
          <w:highlight w:val="none"/>
          <w:lang w:eastAsia="zh-CN"/>
        </w:rPr>
        <w:t>谈判保证金</w:t>
      </w:r>
      <w:r>
        <w:rPr>
          <w:rFonts w:hint="eastAsia" w:ascii="宋体" w:hAnsi="宋体" w:eastAsia="宋体" w:cs="宋体"/>
          <w:b/>
          <w:bCs/>
          <w:color w:val="auto"/>
          <w:szCs w:val="21"/>
          <w:highlight w:val="none"/>
        </w:rPr>
        <w:t>从同一单位或者个人账户转出。</w:t>
      </w:r>
    </w:p>
    <w:p w14:paraId="5E63D97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98" w:name="_Hlk54682620"/>
      <w:r>
        <w:rPr>
          <w:rFonts w:hint="eastAsia" w:ascii="宋体" w:hAnsi="宋体" w:eastAsia="宋体" w:cs="宋体"/>
          <w:b/>
          <w:bCs/>
          <w:color w:val="auto"/>
          <w:szCs w:val="21"/>
          <w:highlight w:val="none"/>
        </w:rPr>
        <w:t>，将报同级监督管理部门</w:t>
      </w:r>
      <w:bookmarkEnd w:id="98"/>
      <w:r>
        <w:rPr>
          <w:rFonts w:hint="eastAsia" w:ascii="宋体" w:hAnsi="宋体" w:eastAsia="宋体" w:cs="宋体"/>
          <w:b/>
          <w:bCs/>
          <w:color w:val="auto"/>
          <w:szCs w:val="21"/>
          <w:highlight w:val="none"/>
        </w:rPr>
        <w:t>：</w:t>
      </w:r>
    </w:p>
    <w:p w14:paraId="2FB59C6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14:paraId="6AD1D76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14:paraId="2CBC2B7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14:paraId="7558E61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436953E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B5FA10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6F948227">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99" w:name="_Toc254970675"/>
      <w:bookmarkStart w:id="100" w:name="_Toc254970534"/>
    </w:p>
    <w:p w14:paraId="28FCF5C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lang w:val="en-US" w:eastAsia="zh-CN"/>
        </w:rPr>
        <w:t>7.7</w:t>
      </w:r>
      <w:r>
        <w:rPr>
          <w:rFonts w:hint="eastAsia" w:ascii="宋体" w:hAnsi="宋体" w:eastAsia="宋体" w:cs="宋体"/>
          <w:b/>
          <w:bCs/>
          <w:color w:val="auto"/>
          <w:szCs w:val="21"/>
          <w:highlight w:val="none"/>
          <w:lang w:val="en-US" w:eastAsia="zh-CN"/>
        </w:rPr>
        <w:t>单一产品</w:t>
      </w:r>
      <w:r>
        <w:rPr>
          <w:rFonts w:hint="eastAsia" w:ascii="宋体" w:hAnsi="宋体" w:eastAsia="宋体" w:cs="宋体"/>
          <w:b/>
          <w:bCs/>
          <w:color w:val="auto"/>
          <w:szCs w:val="21"/>
          <w:highlight w:val="none"/>
        </w:rPr>
        <w:t>采购项目</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 w:val="21"/>
          <w:szCs w:val="21"/>
          <w:highlight w:val="none"/>
        </w:rPr>
        <w:t>其他</w:t>
      </w:r>
      <w:r>
        <w:rPr>
          <w:rFonts w:hint="eastAsia" w:ascii="宋体" w:hAnsi="宋体" w:eastAsia="宋体" w:cs="宋体"/>
          <w:b/>
          <w:bCs/>
          <w:color w:val="auto"/>
          <w:kern w:val="0"/>
          <w:sz w:val="21"/>
          <w:szCs w:val="21"/>
          <w:highlight w:val="none"/>
          <w:lang w:eastAsia="zh-CN"/>
        </w:rPr>
        <w:t>竞</w:t>
      </w:r>
      <w:r>
        <w:rPr>
          <w:rFonts w:hint="eastAsia" w:ascii="宋体" w:hAnsi="宋体" w:eastAsia="宋体" w:cs="宋体"/>
          <w:b/>
          <w:bCs/>
          <w:color w:val="auto"/>
          <w:kern w:val="0"/>
          <w:sz w:val="21"/>
          <w:szCs w:val="21"/>
          <w:highlight w:val="none"/>
        </w:rPr>
        <w:t>标无效</w:t>
      </w:r>
      <w:r>
        <w:rPr>
          <w:rFonts w:hint="eastAsia" w:ascii="宋体" w:hAnsi="宋体" w:eastAsia="宋体" w:cs="宋体"/>
          <w:b/>
          <w:bCs/>
          <w:color w:val="auto"/>
          <w:szCs w:val="21"/>
          <w:highlight w:val="none"/>
        </w:rPr>
        <w:t>。</w:t>
      </w:r>
    </w:p>
    <w:p w14:paraId="5C2D7A63">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rPr>
        <w:t>非单一产品采购项目，多家供应商提供的核心产品品牌相同的，按前款规定处理。</w:t>
      </w:r>
    </w:p>
    <w:p w14:paraId="7281806C">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bookmarkStart w:id="101" w:name="_Toc10931"/>
      <w:bookmarkStart w:id="102" w:name="_Toc80205926"/>
      <w:bookmarkStart w:id="103" w:name="_Toc30516"/>
      <w:r>
        <w:rPr>
          <w:rFonts w:hint="eastAsia" w:ascii="宋体" w:hAnsi="宋体" w:eastAsia="宋体" w:cs="Times New Roman"/>
          <w:color w:val="auto"/>
          <w:sz w:val="32"/>
          <w:szCs w:val="32"/>
          <w:highlight w:val="none"/>
          <w:lang w:val="zh-CN" w:eastAsia="zh-CN"/>
        </w:rPr>
        <w:t>二、谈判文件</w:t>
      </w:r>
      <w:bookmarkEnd w:id="99"/>
      <w:bookmarkEnd w:id="100"/>
      <w:bookmarkEnd w:id="101"/>
      <w:bookmarkEnd w:id="102"/>
      <w:bookmarkEnd w:id="103"/>
    </w:p>
    <w:p w14:paraId="3917C155">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14:paraId="313A8168">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14:paraId="7F81F6C0">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14:paraId="731CE8E2">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14:paraId="58E64BBA">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14:paraId="6730890F">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14:paraId="2F359BF8">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14:paraId="44485565">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49506FE1">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14:paraId="0D02027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14:paraId="4FDD858C">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14:paraId="275598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544685C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55B319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w:t>
      </w:r>
      <w:r>
        <w:rPr>
          <w:rFonts w:hint="eastAsia" w:ascii="宋体" w:hAnsi="宋体" w:eastAsia="宋体" w:cs="宋体"/>
          <w:color w:val="auto"/>
          <w:szCs w:val="21"/>
          <w:highlight w:val="none"/>
          <w:lang w:eastAsia="zh-CN"/>
        </w:rPr>
        <w:t>接收</w:t>
      </w:r>
      <w:r>
        <w:rPr>
          <w:rFonts w:hint="eastAsia" w:ascii="宋体" w:hAnsi="宋体" w:eastAsia="宋体" w:cs="宋体"/>
          <w:color w:val="auto"/>
          <w:szCs w:val="21"/>
          <w:highlight w:val="none"/>
        </w:rPr>
        <w:t>谈判文件的供应商，不足3个工作日的，应当顺延提交首次响应文件截止之日。澄清或者更正公告在</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公告发布媒体上发布，一经发布，视作已以书面形式通知所有接收谈判文件的潜在供应商，不再另行通知，所有潜在供应商应密切关注竞争性谈判公告发布媒体，因未能及时获知，由此产生的后果均应自行承担。</w:t>
      </w:r>
    </w:p>
    <w:p w14:paraId="49C3F2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0B3759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w:t>
      </w:r>
      <w:r>
        <w:rPr>
          <w:rFonts w:hint="eastAsia" w:ascii="宋体" w:hAnsi="宋体" w:eastAsia="宋体" w:cs="宋体"/>
          <w:color w:val="auto"/>
          <w:szCs w:val="24"/>
          <w:highlight w:val="none"/>
          <w:lang w:eastAsia="zh-CN"/>
        </w:rPr>
        <w:t>竞争性谈判</w:t>
      </w:r>
      <w:r>
        <w:rPr>
          <w:rFonts w:hint="eastAsia" w:ascii="宋体" w:hAnsi="宋体" w:eastAsia="宋体" w:cs="宋体"/>
          <w:color w:val="auto"/>
          <w:szCs w:val="24"/>
          <w:highlight w:val="none"/>
        </w:rPr>
        <w:t>公告”中“七、其他补充事宜</w:t>
      </w:r>
      <w:r>
        <w:rPr>
          <w:rFonts w:hint="eastAsia" w:ascii="宋体" w:hAnsi="宋体" w:eastAsia="宋体" w:cs="宋体"/>
          <w:color w:val="auto"/>
          <w:kern w:val="0"/>
          <w:szCs w:val="21"/>
          <w:highlight w:val="none"/>
          <w:lang w:val="en-US"/>
        </w:rPr>
        <w:t>（</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lang w:val="en-US"/>
        </w:rPr>
        <w:t>）</w:t>
      </w:r>
      <w:r>
        <w:rPr>
          <w:rFonts w:hint="eastAsia" w:ascii="宋体" w:hAnsi="宋体" w:eastAsia="宋体" w:cs="宋体"/>
          <w:color w:val="auto"/>
          <w:szCs w:val="24"/>
          <w:highlight w:val="none"/>
        </w:rPr>
        <w:t>网上查询地址”规定的政府采购信息发布媒体上发布更正公告。</w:t>
      </w:r>
    </w:p>
    <w:p w14:paraId="3FFD44BA">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响应文件未按谈判文件的澄清、修改的内容编制，又不符合实质性要求的，其响应文件作无效处理。</w:t>
      </w:r>
    </w:p>
    <w:p w14:paraId="6E543AB5">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04" w:name="_Toc12627"/>
      <w:bookmarkStart w:id="105" w:name="_Toc11107"/>
      <w:bookmarkStart w:id="106" w:name="_Toc80205927"/>
      <w:r>
        <w:rPr>
          <w:rFonts w:hint="eastAsia" w:ascii="宋体" w:hAnsi="宋体" w:eastAsia="宋体" w:cs="Times New Roman"/>
          <w:color w:val="auto"/>
          <w:sz w:val="32"/>
          <w:szCs w:val="32"/>
          <w:highlight w:val="none"/>
          <w:lang w:val="zh-CN" w:eastAsia="zh-CN"/>
        </w:rPr>
        <w:t>三、响应文件的编制</w:t>
      </w:r>
      <w:bookmarkEnd w:id="104"/>
      <w:bookmarkEnd w:id="105"/>
      <w:bookmarkEnd w:id="106"/>
    </w:p>
    <w:p w14:paraId="51E8E07E">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14:paraId="375517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14:paraId="60E39834">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14:paraId="31861F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0A19BC14">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0FAC3178">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0CA4791B">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5438A41F">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78C97780">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14:paraId="3DE51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49ADE36D">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14:paraId="38F57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69D79540">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14:paraId="21B2EE10">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0DEB6A6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69ABF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2823AB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2D764F9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每个分标的全部内容分别作完整唯一总价报价，不得存在漏项报价；</w:t>
      </w:r>
    </w:p>
    <w:p w14:paraId="1A9BF3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分标的单项内容作唯一报价。</w:t>
      </w:r>
    </w:p>
    <w:p w14:paraId="2A618B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分标规定的采购预算金额或者最高限价的（如本项目公布了最高限价），其响应文件将作无效处理。</w:t>
      </w:r>
    </w:p>
    <w:p w14:paraId="2926C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07"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107"/>
    <w:p w14:paraId="5AD837B5">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14:paraId="5DD9A9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E255B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02B7F5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4BB2FC6F">
      <w:pPr>
        <w:spacing w:line="360" w:lineRule="auto"/>
        <w:ind w:firstLine="0" w:firstLineChars="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14:paraId="6B7D95C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w:t>
      </w:r>
    </w:p>
    <w:p w14:paraId="6E452FD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w:t>
      </w:r>
    </w:p>
    <w:p w14:paraId="627E0C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w:t>
      </w:r>
      <w:r>
        <w:rPr>
          <w:rFonts w:hint="eastAsia" w:ascii="宋体" w:hAnsi="宋体" w:eastAsia="宋体" w:cs="宋体"/>
          <w:color w:val="auto"/>
          <w:spacing w:val="-6"/>
          <w:szCs w:val="21"/>
          <w:highlight w:val="none"/>
          <w:lang w:eastAsia="zh-CN"/>
        </w:rPr>
        <w:t>谈判保证金</w:t>
      </w:r>
      <w:r>
        <w:rPr>
          <w:rFonts w:hint="eastAsia" w:ascii="宋体" w:hAnsi="宋体" w:eastAsia="宋体" w:cs="宋体"/>
          <w:color w:val="auto"/>
          <w:spacing w:val="-6"/>
          <w:szCs w:val="21"/>
          <w:highlight w:val="none"/>
        </w:rPr>
        <w:t>自成交通知书发出之日起</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个工作日内退还，退还方式如下：</w:t>
      </w:r>
    </w:p>
    <w:p w14:paraId="579B7A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0865EF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方式的，由供应商代表持相关授权证明材料至采购代理机构办理支票、汇票、本票或者金融机构、担保机构出具的保函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30F1EF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自签订合同之日起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个工作日内退还，退还方式同未成交供应商的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或者转为成交供应商的履约保证金。 </w:t>
      </w:r>
    </w:p>
    <w:p w14:paraId="56273A1C">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不计息。</w:t>
      </w:r>
    </w:p>
    <w:p w14:paraId="45B78C0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17.4供应商有下列情形之一的，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将不予退还： </w:t>
      </w:r>
    </w:p>
    <w:p w14:paraId="6992719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21FDB65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32CF32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谈判文件认可的情形以外，成交供应商不与采购人签订合同的；</w:t>
      </w:r>
    </w:p>
    <w:p w14:paraId="3FF43A15">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供应商或者采购代理机构恶意串通的；</w:t>
      </w:r>
    </w:p>
    <w:p w14:paraId="1AF9A3F5">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谈判文件规定的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情形。</w:t>
      </w:r>
    </w:p>
    <w:p w14:paraId="75B374B2">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14:paraId="1DBC0C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14:paraId="6AA006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14:paraId="7C71C6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08"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w:t>
      </w:r>
      <w:r>
        <w:rPr>
          <w:rFonts w:hint="eastAsia" w:ascii="宋体" w:hAnsi="宋体" w:eastAsia="宋体" w:cs="Times New Roman"/>
          <w:color w:val="auto"/>
          <w:szCs w:val="21"/>
          <w:highlight w:val="none"/>
          <w:lang w:eastAsia="zh-CN"/>
        </w:rPr>
        <w:t>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lang w:eastAsia="zh-CN"/>
        </w:rPr>
        <w:t>要求</w:t>
      </w:r>
      <w:r>
        <w:rPr>
          <w:rFonts w:hint="eastAsia" w:ascii="宋体" w:hAnsi="宋体" w:eastAsia="宋体" w:cs="仿宋_GB2312"/>
          <w:color w:val="auto"/>
          <w:szCs w:val="21"/>
          <w:highlight w:val="none"/>
        </w:rPr>
        <w:t>进行签署、盖章</w:t>
      </w:r>
      <w:bookmarkEnd w:id="108"/>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2A06D7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r>
        <w:rPr>
          <w:rFonts w:hint="eastAsia" w:ascii="宋体" w:hAnsi="宋体" w:eastAsia="宋体" w:cs="宋体"/>
          <w:color w:val="auto"/>
          <w:szCs w:val="21"/>
          <w:highlight w:val="none"/>
        </w:rPr>
        <w:t>。</w:t>
      </w:r>
    </w:p>
    <w:p w14:paraId="5C37E7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14:paraId="351870FF">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14:paraId="202904F8">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14:paraId="65D53864">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rPr>
        <w:t>电子交易客户端”需要提前申领CA数字证书。</w:t>
      </w:r>
    </w:p>
    <w:p w14:paraId="39312749">
      <w:pPr>
        <w:spacing w:line="360" w:lineRule="auto"/>
        <w:ind w:firstLine="420" w:firstLineChars="200"/>
        <w:rPr>
          <w:rFonts w:ascii="宋体" w:hAnsi="宋体" w:eastAsia="宋体" w:cs="仿宋_GB2312"/>
          <w:color w:val="auto"/>
          <w:kern w:val="0"/>
          <w:szCs w:val="21"/>
          <w:highlight w:val="none"/>
          <w:lang w:val="zh-CN" w:eastAsia="zh-CN"/>
        </w:rPr>
      </w:pPr>
      <w:r>
        <w:rPr>
          <w:rFonts w:hint="eastAsia" w:ascii="宋体" w:hAnsi="宋体" w:eastAsia="宋体" w:cs="仿宋_GB2312"/>
          <w:color w:val="auto"/>
          <w:kern w:val="0"/>
          <w:szCs w:val="21"/>
          <w:highlight w:val="none"/>
          <w:lang w:val="zh-CN" w:eastAsia="zh-CN"/>
        </w:rPr>
        <w:t>19.3为确保网上操作合法、有效和安全，供应商应当在响应文件提交截止时间前完成在“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eastAsia="zh-CN"/>
        </w:rPr>
        <w:t>”的身份认证，确保在电子交易过程中能够对相关数据电文进行加密和使用电子签名。</w:t>
      </w:r>
    </w:p>
    <w:p w14:paraId="188C7F55">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14:paraId="52FC41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0E73653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14:paraId="55645A72">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14:paraId="3949CF32">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87C5FB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14:paraId="29205B13">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14:paraId="5ECBA7E7">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14:paraId="6485202C">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6C9AFE79">
      <w:pPr>
        <w:spacing w:line="360" w:lineRule="auto"/>
        <w:ind w:firstLine="482" w:firstLineChars="200"/>
        <w:rPr>
          <w:rFonts w:ascii="黑体" w:hAnsi="黑体" w:eastAsia="黑体" w:cs="宋体"/>
          <w:b/>
          <w:bCs/>
          <w:color w:val="auto"/>
          <w:sz w:val="24"/>
          <w:szCs w:val="24"/>
          <w:highlight w:val="none"/>
        </w:rPr>
      </w:pPr>
      <w:bookmarkStart w:id="109" w:name="_Hlk45702405"/>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 截止时间后的撤回</w:t>
      </w:r>
    </w:p>
    <w:bookmarkEnd w:id="109"/>
    <w:p w14:paraId="58F2E38C">
      <w:pPr>
        <w:pStyle w:val="13"/>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供应商在首次响应文件提交截止时间后向采购人、采购代理机构书面申请撤回响应文件的，将根据本须知正文第17.4条的规定不予退还其</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5CEA71E9">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10" w:name="_Toc80205928"/>
      <w:bookmarkStart w:id="111" w:name="_Toc8836"/>
      <w:bookmarkStart w:id="112" w:name="_Toc29978"/>
      <w:r>
        <w:rPr>
          <w:rFonts w:hint="eastAsia" w:ascii="宋体" w:hAnsi="宋体" w:eastAsia="宋体" w:cs="Times New Roman"/>
          <w:color w:val="auto"/>
          <w:sz w:val="32"/>
          <w:szCs w:val="32"/>
          <w:highlight w:val="none"/>
          <w:lang w:val="zh-CN" w:eastAsia="zh-CN"/>
        </w:rPr>
        <w:t>四、评审及谈判</w:t>
      </w:r>
      <w:bookmarkEnd w:id="110"/>
      <w:bookmarkEnd w:id="111"/>
      <w:bookmarkEnd w:id="112"/>
    </w:p>
    <w:p w14:paraId="3AF0617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3</w:t>
      </w:r>
      <w:r>
        <w:rPr>
          <w:rFonts w:hint="eastAsia" w:ascii="黑体" w:hAnsi="黑体" w:eastAsia="黑体" w:cs="宋体"/>
          <w:b/>
          <w:bCs/>
          <w:color w:val="auto"/>
          <w:sz w:val="24"/>
          <w:szCs w:val="24"/>
          <w:highlight w:val="none"/>
        </w:rPr>
        <w:t>.谈判小组成立</w:t>
      </w:r>
    </w:p>
    <w:p w14:paraId="63A5F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4D6C29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.2评审专家应当从政府采购评审专家库内相关专业的专家名单中随机抽取。</w:t>
      </w:r>
    </w:p>
    <w:p w14:paraId="523770D7">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14:paraId="249911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.1首次响应文件由谈判小组或者采购代理机构在“供应商须知前附表”规定的时间开启。</w:t>
      </w:r>
    </w:p>
    <w:p w14:paraId="08A56AD2">
      <w:pPr>
        <w:spacing w:line="360" w:lineRule="auto"/>
        <w:ind w:firstLine="400" w:firstLineChars="200"/>
        <w:rPr>
          <w:rFonts w:hint="eastAsia" w:ascii="宋体" w:hAnsi="宋体" w:eastAsia="宋体" w:cs="宋体"/>
          <w:bCs/>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w:t>
      </w:r>
      <w:r>
        <w:rPr>
          <w:rFonts w:hint="eastAsia" w:ascii="宋体" w:hAnsi="宋体" w:eastAsia="宋体" w:cs="宋体"/>
          <w:color w:val="auto"/>
          <w:kern w:val="0"/>
          <w:sz w:val="20"/>
          <w:szCs w:val="21"/>
          <w:highlight w:val="none"/>
          <w:lang w:val="en-US" w:eastAsia="zh-CN"/>
        </w:rPr>
        <w:t>4</w:t>
      </w:r>
      <w:r>
        <w:rPr>
          <w:rFonts w:hint="eastAsia" w:ascii="宋体" w:hAnsi="宋体" w:eastAsia="宋体" w:cs="宋体"/>
          <w:color w:val="auto"/>
          <w:kern w:val="0"/>
          <w:sz w:val="20"/>
          <w:szCs w:val="21"/>
          <w:highlight w:val="none"/>
          <w:lang w:val="zh-CN" w:eastAsia="zh-CN"/>
        </w:rPr>
        <w:t xml:space="preserve">.2 </w:t>
      </w:r>
      <w:r>
        <w:rPr>
          <w:rFonts w:hint="eastAsia" w:ascii="宋体" w:hAnsi="宋体" w:eastAsia="宋体" w:cs="宋体"/>
          <w:bCs/>
          <w:color w:val="auto"/>
          <w:kern w:val="0"/>
          <w:sz w:val="20"/>
          <w:szCs w:val="21"/>
          <w:highlight w:val="none"/>
          <w:lang w:val="zh-CN" w:eastAsia="zh-CN"/>
        </w:rPr>
        <w:t>响应文件解密</w:t>
      </w:r>
    </w:p>
    <w:p w14:paraId="2DFEA63A">
      <w:pPr>
        <w:snapToGrid w:val="0"/>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bCs/>
          <w:color w:val="auto"/>
          <w:kern w:val="0"/>
          <w:szCs w:val="21"/>
          <w:highlight w:val="none"/>
          <w:lang w:val="zh-CN" w:eastAsia="zh-CN"/>
        </w:rPr>
        <w:t>采购代理机构将在“供应商须知前附表”规定的时</w:t>
      </w:r>
      <w:r>
        <w:rPr>
          <w:rFonts w:hint="eastAsia" w:ascii="宋体" w:hAnsi="宋体" w:eastAsia="宋体" w:cs="宋体"/>
          <w:color w:val="auto"/>
          <w:kern w:val="0"/>
          <w:szCs w:val="21"/>
          <w:highlight w:val="none"/>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eastAsia="zh-CN"/>
        </w:rPr>
        <w:t>须携带加密时所用的CA锁按平台提示和采购文件的规定登录到</w:t>
      </w:r>
      <w:r>
        <w:rPr>
          <w:rFonts w:hint="eastAsia" w:ascii="宋体" w:hAnsi="宋体" w:eastAsia="宋体" w:cs="宋体"/>
          <w:b/>
          <w:bCs w:val="0"/>
          <w:color w:val="auto"/>
          <w:kern w:val="0"/>
          <w:sz w:val="21"/>
          <w:szCs w:val="21"/>
          <w:highlight w:val="none"/>
          <w:lang w:val="zh-CN" w:eastAsia="zh-CN"/>
        </w:rPr>
        <w:t>广西政府采购云平台</w:t>
      </w:r>
      <w:r>
        <w:rPr>
          <w:rFonts w:hint="eastAsia" w:ascii="宋体" w:hAnsi="宋体" w:eastAsia="宋体" w:cs="宋体"/>
          <w:b/>
          <w:color w:val="auto"/>
          <w:kern w:val="0"/>
          <w:szCs w:val="21"/>
          <w:highlight w:val="none"/>
          <w:lang w:val="zh-CN" w:eastAsia="zh-CN"/>
        </w:rPr>
        <w:t>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color w:val="auto"/>
          <w:kern w:val="0"/>
          <w:szCs w:val="21"/>
          <w:highlight w:val="none"/>
          <w:lang w:val="zh-CN" w:eastAsia="zh-CN"/>
        </w:rPr>
        <w:t>完成对电子响应文件在线解密</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color w:val="auto"/>
          <w:kern w:val="0"/>
          <w:szCs w:val="21"/>
          <w:highlight w:val="none"/>
          <w:lang w:val="zh-CN" w:eastAsia="zh-CN"/>
        </w:rPr>
        <w:t>解密的，</w:t>
      </w:r>
      <w:r>
        <w:rPr>
          <w:rFonts w:hint="eastAsia" w:ascii="宋体" w:hAnsi="宋体" w:eastAsia="宋体" w:cs="宋体"/>
          <w:b/>
          <w:color w:val="auto"/>
          <w:kern w:val="0"/>
          <w:szCs w:val="21"/>
          <w:highlight w:val="none"/>
          <w:lang w:val="zh-CN" w:eastAsia="zh-CN"/>
        </w:rPr>
        <w:t>视为响应文件无效。</w:t>
      </w:r>
      <w:r>
        <w:rPr>
          <w:rFonts w:hint="eastAsia" w:ascii="宋体" w:hAnsi="宋体" w:eastAsia="宋体" w:cs="宋体"/>
          <w:color w:val="auto"/>
          <w:kern w:val="0"/>
          <w:szCs w:val="21"/>
          <w:highlight w:val="none"/>
          <w:lang w:val="zh-CN" w:eastAsia="zh-CN"/>
        </w:rPr>
        <w:t>（解密</w:t>
      </w:r>
      <w:r>
        <w:rPr>
          <w:rFonts w:hint="eastAsia" w:ascii="宋体" w:hAnsi="宋体" w:eastAsia="宋体" w:cs="宋体"/>
          <w:bCs/>
          <w:color w:val="auto"/>
          <w:kern w:val="0"/>
          <w:szCs w:val="21"/>
          <w:highlight w:val="none"/>
          <w:lang w:val="zh-CN" w:eastAsia="zh-CN"/>
        </w:rPr>
        <w:t>异常情况处理：详见本章</w:t>
      </w:r>
      <w:r>
        <w:rPr>
          <w:rFonts w:hint="eastAsia" w:ascii="宋体" w:hAnsi="宋体" w:eastAsia="宋体" w:cs="宋体"/>
          <w:color w:val="auto"/>
          <w:kern w:val="0"/>
          <w:szCs w:val="21"/>
          <w:highlight w:val="none"/>
          <w:lang w:val="zh-CN" w:eastAsia="zh-CN"/>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eastAsia="zh-CN"/>
        </w:rPr>
        <w:t>.3 电子交易活动的中止。）</w:t>
      </w:r>
    </w:p>
    <w:p w14:paraId="7E440A6E">
      <w:pPr>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如</w:t>
      </w:r>
      <w:r>
        <w:rPr>
          <w:rFonts w:hint="eastAsia" w:ascii="宋体" w:hAnsi="宋体" w:eastAsia="宋体" w:cs="宋体"/>
          <w:bCs/>
          <w:color w:val="auto"/>
          <w:kern w:val="0"/>
          <w:szCs w:val="21"/>
          <w:highlight w:val="none"/>
          <w:lang w:val="zh-CN" w:eastAsia="zh-CN"/>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lang w:val="zh-CN" w:eastAsia="zh-CN"/>
        </w:rPr>
        <w:t>”电子开标大厅参加谈判的，视同认可谈判过程和结果，</w:t>
      </w:r>
      <w:r>
        <w:rPr>
          <w:rFonts w:hint="eastAsia" w:ascii="宋体" w:hAnsi="宋体" w:eastAsia="宋体" w:cs="宋体"/>
          <w:color w:val="auto"/>
          <w:kern w:val="0"/>
          <w:szCs w:val="21"/>
          <w:highlight w:val="none"/>
          <w:lang w:val="zh-CN" w:eastAsia="zh-CN"/>
        </w:rPr>
        <w:t>由此产生的后果由供应商自行负责。 参与谈判的供应商不足3家的，不得谈判。</w:t>
      </w:r>
    </w:p>
    <w:p w14:paraId="658267A9">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.评审程序、评审方法和成交标准</w:t>
      </w:r>
    </w:p>
    <w:p w14:paraId="75AB01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14:paraId="5C3891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 采购需求负偏离要求及谈判顺序详见 “供应商须知前附表”。</w:t>
      </w:r>
    </w:p>
    <w:p w14:paraId="23FAF034">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.3电子交易活动的中止。采购过程中出现以下情形，导致电子交易平台无法正常运行，或者无法保证电子交易的公平、公正和安全时，采购机构可中止电子交易活动：</w:t>
      </w:r>
    </w:p>
    <w:p w14:paraId="6F5ACBA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14:paraId="3164F0A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14:paraId="2B09700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14:paraId="3560DAE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14:paraId="5AEF635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）其他无法保证电子交易的公平、公正和安全的情况。</w:t>
      </w:r>
    </w:p>
    <w:p w14:paraId="4535C6B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C578048">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13" w:name="_Toc80205929"/>
      <w:bookmarkStart w:id="114" w:name="_Toc29707"/>
      <w:bookmarkStart w:id="115" w:name="_Toc27003"/>
      <w:r>
        <w:rPr>
          <w:rFonts w:hint="eastAsia" w:ascii="宋体" w:hAnsi="宋体" w:eastAsia="宋体" w:cs="Times New Roman"/>
          <w:color w:val="auto"/>
          <w:sz w:val="32"/>
          <w:szCs w:val="32"/>
          <w:highlight w:val="none"/>
          <w:lang w:val="zh-CN" w:eastAsia="zh-CN"/>
        </w:rPr>
        <w:t>五、成交及合同</w:t>
      </w:r>
      <w:bookmarkEnd w:id="113"/>
      <w:bookmarkEnd w:id="114"/>
      <w:bookmarkEnd w:id="115"/>
    </w:p>
    <w:p w14:paraId="3060D1D6">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6</w:t>
      </w:r>
      <w:r>
        <w:rPr>
          <w:rFonts w:hint="eastAsia" w:ascii="黑体" w:hAnsi="黑体" w:eastAsia="黑体" w:cs="宋体"/>
          <w:b/>
          <w:bCs/>
          <w:color w:val="auto"/>
          <w:sz w:val="24"/>
          <w:szCs w:val="24"/>
          <w:highlight w:val="none"/>
        </w:rPr>
        <w:t>.确定成交供应商及结果公告</w:t>
      </w:r>
    </w:p>
    <w:p w14:paraId="4FC8D6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26.1确定成交供应商。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5FDCC9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1CDE4A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确定排名第三的成交候选人为成交供应商，以此类推。以上信息查询记录及相关证据与谈判文件一并保存。</w:t>
      </w:r>
      <w:bookmarkStart w:id="116"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16"/>
    </w:p>
    <w:p w14:paraId="5ECD0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0B368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bCs/>
          <w:color w:val="auto"/>
          <w:szCs w:val="21"/>
          <w:highlight w:val="none"/>
        </w:rPr>
        <w:t>。</w:t>
      </w:r>
    </w:p>
    <w:p w14:paraId="3BE9362C">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7</w:t>
      </w:r>
      <w:r>
        <w:rPr>
          <w:rFonts w:hint="eastAsia" w:ascii="黑体" w:hAnsi="黑体" w:eastAsia="黑体" w:cs="宋体"/>
          <w:b/>
          <w:bCs/>
          <w:color w:val="auto"/>
          <w:sz w:val="24"/>
          <w:szCs w:val="24"/>
          <w:highlight w:val="none"/>
        </w:rPr>
        <w:t>.履约保证金</w:t>
      </w:r>
    </w:p>
    <w:p w14:paraId="6BCDE2AF">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w:t>
      </w:r>
      <w:r>
        <w:rPr>
          <w:rFonts w:hint="eastAsia" w:ascii="宋体" w:hAnsi="宋体" w:eastAsia="宋体" w:cs="宋体"/>
          <w:color w:val="auto"/>
          <w:szCs w:val="21"/>
          <w:highlight w:val="none"/>
          <w:lang w:val="en-US" w:eastAsia="zh-CN"/>
        </w:rPr>
        <w:t>依法</w:t>
      </w:r>
      <w:r>
        <w:rPr>
          <w:rFonts w:hint="eastAsia" w:ascii="宋体" w:hAnsi="宋体" w:eastAsia="宋体" w:cs="宋体"/>
          <w:color w:val="auto"/>
          <w:szCs w:val="21"/>
          <w:highlight w:val="none"/>
        </w:rPr>
        <w:t>确定下一候选人为成交供应商，也可以重新开展政府采购活动。</w:t>
      </w:r>
    </w:p>
    <w:p w14:paraId="43E415B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.2签订合同后，如成交供应商不按双方签订的合同规定履约，则没收其全部履约保证金，履约保证金不足以赔偿损失的，按实际损失赔偿。</w:t>
      </w:r>
    </w:p>
    <w:p w14:paraId="0AF8F985">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.3在履约保证金退还日期前，若成交供应商的开户名称、开户银行、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号有变动的，请以书面形式通知履约保证金收取单位，否则由此产生的后果由成交供应商自负。</w:t>
      </w:r>
    </w:p>
    <w:p w14:paraId="6FCDBBCF">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8</w:t>
      </w:r>
      <w:r>
        <w:rPr>
          <w:rFonts w:hint="eastAsia" w:ascii="黑体" w:hAnsi="黑体" w:eastAsia="黑体" w:cs="宋体"/>
          <w:b/>
          <w:bCs/>
          <w:color w:val="auto"/>
          <w:sz w:val="24"/>
          <w:szCs w:val="24"/>
          <w:highlight w:val="none"/>
        </w:rPr>
        <w:t>.签订合同</w:t>
      </w:r>
    </w:p>
    <w:p w14:paraId="3E0E1E12">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7ABE23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56CFD2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77B051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462A2799">
      <w:pPr>
        <w:adjustRightInd/>
        <w:spacing w:line="360" w:lineRule="auto"/>
        <w:ind w:firstLine="420" w:firstLineChars="200"/>
        <w:rPr>
          <w:rFonts w:hint="eastAsia" w:ascii="宋体" w:hAnsi="宋体" w:eastAsia="宋体" w:cs="宋体"/>
          <w:color w:val="auto"/>
          <w:kern w:val="0"/>
          <w:sz w:val="24"/>
          <w:szCs w:val="21"/>
          <w:highlight w:val="none"/>
          <w:lang w:eastAsia="zh-CN"/>
        </w:rPr>
      </w:pPr>
      <w:r>
        <w:rPr>
          <w:rFonts w:hint="eastAsia" w:ascii="宋体" w:hAnsi="宋体" w:eastAsia="宋体" w:cs="宋体"/>
          <w:color w:val="auto"/>
          <w:kern w:val="0"/>
          <w:szCs w:val="21"/>
          <w:highlight w:val="none"/>
          <w:lang w:val="en-US" w:eastAsia="zh-CN"/>
        </w:rPr>
        <w:t>28.5</w:t>
      </w:r>
      <w:r>
        <w:rPr>
          <w:rFonts w:hint="eastAsia" w:ascii="宋体" w:hAnsi="宋体" w:eastAsia="宋体" w:cs="宋体"/>
          <w:color w:val="auto"/>
          <w:kern w:val="0"/>
          <w:szCs w:val="21"/>
          <w:highlight w:val="none"/>
        </w:rPr>
        <w:t>采购合同由采购人与成交供应商根据谈判文件、响应文件等内容签订</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成交供应商</w:t>
      </w:r>
      <w:r>
        <w:rPr>
          <w:rFonts w:hint="eastAsia" w:ascii="宋体" w:hAnsi="宋体" w:eastAsia="宋体" w:cs="宋体"/>
          <w:color w:val="auto"/>
          <w:sz w:val="21"/>
          <w:szCs w:val="21"/>
          <w:highlight w:val="none"/>
        </w:rPr>
        <w:t>应当在签订合同时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须知前附表规定向采购人出示相关证明材料，经采购人核验合格后方可签订合同</w:t>
      </w:r>
      <w:r>
        <w:rPr>
          <w:rFonts w:hint="eastAsia" w:ascii="宋体" w:hAnsi="宋体" w:eastAsia="宋体" w:cs="宋体"/>
          <w:color w:val="auto"/>
          <w:szCs w:val="21"/>
          <w:highlight w:val="none"/>
          <w:lang w:eastAsia="zh-CN"/>
        </w:rPr>
        <w:t>。</w:t>
      </w:r>
    </w:p>
    <w:p w14:paraId="62526242">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lang w:val="en-US" w:eastAsia="zh-CN"/>
        </w:rPr>
        <w:t>29</w:t>
      </w:r>
      <w:r>
        <w:rPr>
          <w:rFonts w:hint="eastAsia" w:ascii="黑体" w:hAnsi="黑体" w:eastAsia="黑体" w:cs="宋体"/>
          <w:b/>
          <w:bCs/>
          <w:color w:val="auto"/>
          <w:sz w:val="24"/>
          <w:szCs w:val="24"/>
          <w:highlight w:val="none"/>
        </w:rPr>
        <w:t>.政府采购合同公告</w:t>
      </w:r>
    </w:p>
    <w:p w14:paraId="2BE01F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DF52246">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0</w:t>
      </w:r>
      <w:r>
        <w:rPr>
          <w:rFonts w:hint="eastAsia" w:ascii="黑体" w:hAnsi="黑体" w:eastAsia="黑体" w:cs="宋体"/>
          <w:b/>
          <w:bCs/>
          <w:color w:val="auto"/>
          <w:sz w:val="24"/>
          <w:szCs w:val="24"/>
          <w:highlight w:val="none"/>
        </w:rPr>
        <w:t>. 询问、质疑和投诉</w:t>
      </w:r>
    </w:p>
    <w:p w14:paraId="269FF011">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.1供应商对政府采购活动事项有疑问的，可以向采购人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采购代理机构提出询问，采购人或者采购代理机构应当在3个工作日内对供应商依法提出的询问作出答复。</w:t>
      </w:r>
    </w:p>
    <w:p w14:paraId="0D18F0F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14:paraId="23BA67BC">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w:t>
      </w:r>
      <w:r>
        <w:rPr>
          <w:rFonts w:hint="eastAsia" w:ascii="宋体" w:hAnsi="宋体" w:eastAsia="宋体" w:cs="宋体"/>
          <w:bCs/>
          <w:color w:val="auto"/>
          <w:szCs w:val="24"/>
          <w:highlight w:val="none"/>
          <w:lang w:eastAsia="zh-CN"/>
        </w:rPr>
        <w:t>、</w:t>
      </w:r>
      <w:r>
        <w:rPr>
          <w:rFonts w:hint="eastAsia"/>
          <w:color w:val="auto"/>
          <w:highlight w:val="none"/>
          <w:lang w:val="zh-CN" w:eastAsia="zh-CN"/>
        </w:rPr>
        <w:t>评审方法和成交标准</w:t>
      </w:r>
      <w:r>
        <w:rPr>
          <w:rFonts w:hint="eastAsia" w:ascii="宋体" w:hAnsi="宋体" w:eastAsia="宋体" w:cs="宋体"/>
          <w:bCs/>
          <w:color w:val="auto"/>
          <w:szCs w:val="24"/>
          <w:highlight w:val="none"/>
        </w:rPr>
        <w:t>）的质疑由采购人受理并负责答复；对竞争性谈判文件中的采购执行程序的质疑由采购代理机构受理并负责答复。</w:t>
      </w:r>
    </w:p>
    <w:p w14:paraId="2E4C09AA">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代理机构提出，由采购人或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代理机构受理并负责答复；对采购过程中采购执行程序的质疑由采购代理机构受理并负责答复。</w:t>
      </w:r>
    </w:p>
    <w:p w14:paraId="3A655BC7">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14:paraId="6A5AD815">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6810526">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.4 供应商提出质疑应当提交质疑函和必要的证明材料，针对同一采购程序环节的质疑必须在法定质疑期内一次性提出。质疑函应当包括下列内容（质疑函格式后附）：</w:t>
      </w:r>
    </w:p>
    <w:p w14:paraId="681E57D4">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14:paraId="76E01DD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14:paraId="01DB7AEE">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14:paraId="3167887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28D9F88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14:paraId="60646B18">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14:paraId="43FCF7C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1F851FF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.5采购人、采购代理机构认为供应商质疑不成立，或者成立但未对成交结果构成影响的，继续开展采购活动；认为供应商质疑成立且影响或者可能影响成交结果的，按照下列情况处理：</w:t>
      </w:r>
    </w:p>
    <w:p w14:paraId="1F2BB49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47056ED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6126A5A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14:paraId="0D046A74">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.6投诉的权利。质疑供应商对采购人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采购代理机构的答复不满意，或者采购人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2FD3FCA4">
      <w:pPr>
        <w:keepNext/>
        <w:keepLines/>
        <w:spacing w:line="360" w:lineRule="auto"/>
        <w:ind w:firstLine="643" w:firstLineChars="200"/>
        <w:outlineLvl w:val="2"/>
        <w:rPr>
          <w:rFonts w:ascii="宋体" w:hAnsi="宋体" w:eastAsia="宋体" w:cs="Times New Roman"/>
          <w:bCs/>
          <w:color w:val="auto"/>
          <w:sz w:val="32"/>
          <w:szCs w:val="32"/>
          <w:highlight w:val="none"/>
          <w:lang w:val="zh-CN" w:eastAsia="zh-CN"/>
        </w:rPr>
      </w:pPr>
      <w:bookmarkStart w:id="117" w:name="_Toc6502"/>
      <w:bookmarkStart w:id="118" w:name="_Toc25772"/>
      <w:bookmarkStart w:id="119" w:name="_Toc80205930"/>
      <w:r>
        <w:rPr>
          <w:rFonts w:hint="eastAsia" w:ascii="宋体" w:hAnsi="宋体" w:eastAsia="宋体" w:cs="Times New Roman"/>
          <w:b/>
          <w:bCs/>
          <w:color w:val="auto"/>
          <w:sz w:val="32"/>
          <w:szCs w:val="32"/>
          <w:highlight w:val="none"/>
          <w:lang w:val="zh-CN" w:eastAsia="zh-CN"/>
        </w:rPr>
        <w:t>六</w:t>
      </w:r>
      <w:r>
        <w:rPr>
          <w:rFonts w:hint="eastAsia" w:ascii="宋体" w:hAnsi="宋体" w:eastAsia="宋体" w:cs="Times New Roman"/>
          <w:bCs/>
          <w:color w:val="auto"/>
          <w:sz w:val="32"/>
          <w:szCs w:val="32"/>
          <w:highlight w:val="none"/>
          <w:lang w:val="zh-CN" w:eastAsia="zh-CN"/>
        </w:rPr>
        <w:t>、验收</w:t>
      </w:r>
      <w:bookmarkEnd w:id="117"/>
      <w:bookmarkEnd w:id="118"/>
      <w:bookmarkEnd w:id="119"/>
    </w:p>
    <w:p w14:paraId="3C003F49">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1</w:t>
      </w:r>
      <w:r>
        <w:rPr>
          <w:rFonts w:hint="eastAsia" w:ascii="黑体" w:hAnsi="黑体" w:eastAsia="黑体" w:cs="宋体"/>
          <w:b/>
          <w:bCs/>
          <w:color w:val="auto"/>
          <w:sz w:val="24"/>
          <w:szCs w:val="24"/>
          <w:highlight w:val="none"/>
        </w:rPr>
        <w:t>.验收</w:t>
      </w:r>
    </w:p>
    <w:p w14:paraId="27055CBB">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DA25DC">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.2采购人可以邀请参加本项目的其他供应商或者第三方机构参与验收。参与验收的供应商或者第三方机构的意见作为验收书的参考资料一并存档。</w:t>
      </w:r>
    </w:p>
    <w:p w14:paraId="4931FCC9">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r>
        <w:rPr>
          <w:rFonts w:hint="eastAsia" w:ascii="宋体" w:hAnsi="宋体" w:eastAsia="宋体" w:cs="Helvetica"/>
          <w:color w:val="auto"/>
          <w:kern w:val="0"/>
          <w:szCs w:val="21"/>
          <w:highlight w:val="none"/>
        </w:rPr>
        <w:t>返还条件挂钩。履约验收的各项资料应当存档备查。</w:t>
      </w:r>
    </w:p>
    <w:p w14:paraId="4243AD11">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E261D1">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120" w:name="_Toc1379"/>
      <w:bookmarkStart w:id="121" w:name="_Toc80205931"/>
      <w:bookmarkStart w:id="122" w:name="_Toc15842"/>
      <w:r>
        <w:rPr>
          <w:rFonts w:hint="eastAsia" w:ascii="宋体" w:hAnsi="宋体" w:eastAsia="宋体" w:cs="Times New Roman"/>
          <w:color w:val="auto"/>
          <w:sz w:val="32"/>
          <w:szCs w:val="32"/>
          <w:highlight w:val="none"/>
          <w:lang w:val="zh-CN" w:eastAsia="zh-CN"/>
        </w:rPr>
        <w:t>七、其他事项</w:t>
      </w:r>
      <w:bookmarkEnd w:id="120"/>
      <w:bookmarkEnd w:id="121"/>
      <w:bookmarkEnd w:id="122"/>
    </w:p>
    <w:p w14:paraId="68EA3E93">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lang w:eastAsia="zh-CN"/>
        </w:rPr>
        <w:t>采购</w:t>
      </w:r>
      <w:r>
        <w:rPr>
          <w:rFonts w:hint="eastAsia" w:ascii="黑体" w:hAnsi="黑体" w:eastAsia="黑体" w:cs="宋体"/>
          <w:b/>
          <w:bCs/>
          <w:color w:val="auto"/>
          <w:sz w:val="24"/>
          <w:szCs w:val="24"/>
          <w:highlight w:val="none"/>
        </w:rPr>
        <w:t>代理</w:t>
      </w:r>
      <w:r>
        <w:rPr>
          <w:rFonts w:hint="eastAsia" w:ascii="黑体" w:hAnsi="黑体" w:eastAsia="黑体" w:cs="宋体"/>
          <w:b/>
          <w:bCs/>
          <w:color w:val="auto"/>
          <w:sz w:val="24"/>
          <w:szCs w:val="24"/>
          <w:highlight w:val="none"/>
          <w:lang w:eastAsia="zh-CN"/>
        </w:rPr>
        <w:t>服务</w:t>
      </w:r>
      <w:r>
        <w:rPr>
          <w:rFonts w:hint="eastAsia" w:ascii="黑体" w:hAnsi="黑体" w:eastAsia="黑体" w:cs="宋体"/>
          <w:b/>
          <w:bCs/>
          <w:color w:val="auto"/>
          <w:sz w:val="24"/>
          <w:szCs w:val="24"/>
          <w:highlight w:val="none"/>
        </w:rPr>
        <w:t>费</w:t>
      </w:r>
    </w:p>
    <w:p w14:paraId="190F399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32.1</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eastAsia="zh-CN"/>
        </w:rPr>
        <w:t>服务费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61E7241E">
      <w:pPr>
        <w:pStyle w:val="13"/>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.2采购代理服务费收费计算标准：</w:t>
      </w:r>
    </w:p>
    <w:tbl>
      <w:tblPr>
        <w:tblStyle w:val="29"/>
        <w:tblW w:w="5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tblGrid>
      <w:tr w14:paraId="457A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243AB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top"/>
          </w:tcPr>
          <w:p w14:paraId="32021D0C">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费率</w:t>
            </w:r>
          </w:p>
        </w:tc>
      </w:tr>
      <w:tr w14:paraId="4ABD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C3715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6091DB89">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r>
      <w:tr w14:paraId="062E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AEE301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252B972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r>
      <w:tr w14:paraId="6C41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465A57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396355D1">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r>
      <w:tr w14:paraId="4920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C67DE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3389CA7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r>
      <w:tr w14:paraId="24B1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D5C39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3C3C1C7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r>
      <w:tr w14:paraId="76F7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A70A8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3364FE3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8B7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DC7A1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46EC153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1034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19C33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58DD5AF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6C3C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E5259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019E7A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r>
      <w:tr w14:paraId="3ABE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A6AFA9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4F4EB76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r>
    </w:tbl>
    <w:p w14:paraId="12478082">
      <w:pPr>
        <w:pStyle w:val="28"/>
        <w:rPr>
          <w:rFonts w:hint="eastAsia" w:ascii="宋体" w:hAnsi="宋体" w:eastAsia="宋体" w:cs="宋体"/>
          <w:color w:val="auto"/>
          <w:highlight w:val="none"/>
          <w:lang w:val="en-US" w:eastAsia="zh-CN"/>
        </w:rPr>
      </w:pPr>
    </w:p>
    <w:p w14:paraId="160C17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14:paraId="5D5E66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61EC18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17B477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14:paraId="3D5878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6652AE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14:paraId="0389CD4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合计收费＝ 1.5 ＋ 0.55＝ 2.05 （万元）</w:t>
      </w:r>
    </w:p>
    <w:p w14:paraId="2D22F8D9">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3</w:t>
      </w:r>
      <w:r>
        <w:rPr>
          <w:rFonts w:ascii="黑体" w:hAnsi="黑体" w:eastAsia="黑体" w:cs="宋体"/>
          <w:b/>
          <w:bCs/>
          <w:color w:val="auto"/>
          <w:sz w:val="24"/>
          <w:szCs w:val="24"/>
          <w:highlight w:val="none"/>
        </w:rPr>
        <w:t>.需要补充的其他内容</w:t>
      </w:r>
    </w:p>
    <w:p w14:paraId="086796C5">
      <w:pPr>
        <w:spacing w:line="360" w:lineRule="auto"/>
        <w:ind w:firstLine="420" w:firstLineChars="200"/>
        <w:contextualSpacing/>
        <w:rPr>
          <w:rFonts w:ascii="宋体" w:hAnsi="宋体" w:eastAsia="宋体" w:cs="Times New Roman"/>
          <w:color w:val="auto"/>
          <w:kern w:val="0"/>
          <w:szCs w:val="21"/>
          <w:highlight w:val="none"/>
          <w:lang w:val="zh-CN" w:eastAsia="zh-CN"/>
        </w:rPr>
      </w:pPr>
      <w:r>
        <w:rPr>
          <w:rFonts w:ascii="宋体" w:hAnsi="宋体" w:eastAsia="宋体" w:cs="Times New Roman"/>
          <w:color w:val="auto"/>
          <w:kern w:val="0"/>
          <w:szCs w:val="21"/>
          <w:highlight w:val="none"/>
          <w:lang w:val="zh-CN" w:eastAsia="zh-CN"/>
        </w:rPr>
        <w:t>3</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lang w:val="zh-CN" w:eastAsia="zh-CN"/>
        </w:rPr>
        <w:t>.1</w:t>
      </w:r>
      <w:r>
        <w:rPr>
          <w:rFonts w:hint="eastAsia" w:ascii="宋体" w:hAnsi="宋体" w:eastAsia="宋体" w:cs="宋体"/>
          <w:color w:val="auto"/>
          <w:kern w:val="0"/>
          <w:szCs w:val="21"/>
          <w:highlight w:val="none"/>
          <w:lang w:val="zh-CN" w:eastAsia="zh-CN"/>
        </w:rPr>
        <w:t>本谈判文件解释规则详见</w:t>
      </w:r>
      <w:r>
        <w:rPr>
          <w:rFonts w:hint="eastAsia" w:ascii="宋体" w:hAnsi="宋体" w:eastAsia="宋体" w:cs="Times New Roman"/>
          <w:color w:val="auto"/>
          <w:kern w:val="0"/>
          <w:szCs w:val="21"/>
          <w:highlight w:val="none"/>
          <w:lang w:val="zh-CN" w:eastAsia="zh-CN"/>
        </w:rPr>
        <w:t>“供应商须知前附表”。</w:t>
      </w:r>
    </w:p>
    <w:p w14:paraId="24FCAEED">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14:paraId="593477BE">
      <w:pPr>
        <w:spacing w:line="360" w:lineRule="auto"/>
        <w:ind w:firstLine="420" w:firstLineChars="200"/>
        <w:contextualSpacing/>
        <w:rPr>
          <w:rFonts w:hint="eastAsia" w:hAnsi="宋体" w:cs="宋体"/>
          <w:color w:val="auto"/>
          <w:sz w:val="21"/>
          <w:highlight w:val="none"/>
        </w:rPr>
      </w:pPr>
      <w:r>
        <w:rPr>
          <w:rFonts w:hint="eastAsia" w:ascii="宋体" w:hAnsi="宋体" w:eastAsia="宋体" w:cs="Times New Roman"/>
          <w:color w:val="auto"/>
          <w:kern w:val="0"/>
          <w:sz w:val="21"/>
          <w:szCs w:val="21"/>
          <w:highlight w:val="none"/>
          <w:lang w:val="zh-CN" w:eastAsia="zh-CN"/>
        </w:rPr>
        <w:t>3</w:t>
      </w:r>
      <w:r>
        <w:rPr>
          <w:rFonts w:hint="eastAsia" w:ascii="宋体" w:hAnsi="宋体" w:eastAsia="宋体" w:cs="Times New Roman"/>
          <w:color w:val="auto"/>
          <w:kern w:val="0"/>
          <w:sz w:val="21"/>
          <w:szCs w:val="21"/>
          <w:highlight w:val="none"/>
          <w:lang w:val="en-US" w:eastAsia="zh-CN"/>
        </w:rPr>
        <w:t>3</w:t>
      </w:r>
      <w:r>
        <w:rPr>
          <w:rFonts w:ascii="宋体" w:hAnsi="宋体" w:eastAsia="宋体" w:cs="Times New Roman"/>
          <w:color w:val="auto"/>
          <w:kern w:val="0"/>
          <w:sz w:val="21"/>
          <w:szCs w:val="21"/>
          <w:highlight w:val="none"/>
          <w:lang w:val="zh-CN" w:eastAsia="zh-CN"/>
        </w:rPr>
        <w:t>.3</w:t>
      </w:r>
      <w:bookmarkStart w:id="123" w:name="_Hlk65857140"/>
      <w:r>
        <w:rPr>
          <w:rFonts w:hint="eastAsia" w:ascii="宋体" w:hAnsi="宋体" w:eastAsia="宋体" w:cs="Times New Roman"/>
          <w:color w:val="auto"/>
          <w:kern w:val="0"/>
          <w:sz w:val="21"/>
          <w:szCs w:val="21"/>
          <w:highlight w:val="none"/>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highlight w:val="none"/>
        </w:rPr>
        <w:t>在政府采购活动中，</w:t>
      </w:r>
      <w:r>
        <w:rPr>
          <w:rFonts w:hint="eastAsia" w:hAnsi="宋体" w:cs="宋体"/>
          <w:color w:val="auto"/>
          <w:sz w:val="21"/>
          <w:highlight w:val="none"/>
          <w:lang w:eastAsia="zh-CN"/>
        </w:rPr>
        <w:t>供应商</w:t>
      </w:r>
      <w:r>
        <w:rPr>
          <w:rFonts w:hint="eastAsia" w:hAnsi="宋体" w:cs="宋体"/>
          <w:color w:val="auto"/>
          <w:sz w:val="21"/>
          <w:highlight w:val="none"/>
        </w:rPr>
        <w:t>提供的货物由中小企业制造，即货物由中小企业生产且使用该中小企业商号或者注册商标，不对其中涉及的工程承建商和服务的承接商作出要求的，享受本文件规定的中小企业扶持政策。</w:t>
      </w:r>
    </w:p>
    <w:p w14:paraId="52BAAD95">
      <w:pPr>
        <w:pStyle w:val="17"/>
        <w:spacing w:before="0" w:after="0" w:line="360" w:lineRule="auto"/>
        <w:ind w:firstLine="420" w:firstLineChars="200"/>
        <w:rPr>
          <w:rFonts w:hint="eastAsia" w:ascii="宋体" w:hAnsi="宋体" w:eastAsia="宋体" w:cs="Times New Roman"/>
          <w:color w:val="auto"/>
          <w:kern w:val="0"/>
          <w:sz w:val="21"/>
          <w:szCs w:val="21"/>
          <w:highlight w:val="none"/>
          <w:lang w:val="zh-CN" w:eastAsia="zh-CN"/>
        </w:rPr>
      </w:pPr>
      <w:r>
        <w:rPr>
          <w:rFonts w:hint="eastAsia" w:hAnsi="宋体" w:cs="宋体"/>
          <w:color w:val="auto"/>
          <w:sz w:val="21"/>
          <w:highlight w:val="none"/>
        </w:rPr>
        <w:t>在货物采购项目中，</w:t>
      </w:r>
      <w:r>
        <w:rPr>
          <w:rFonts w:hint="eastAsia" w:hAnsi="宋体" w:cs="宋体"/>
          <w:color w:val="auto"/>
          <w:sz w:val="21"/>
          <w:highlight w:val="none"/>
          <w:lang w:eastAsia="zh-CN"/>
        </w:rPr>
        <w:t>供应商</w:t>
      </w:r>
      <w:r>
        <w:rPr>
          <w:rFonts w:hint="eastAsia" w:hAnsi="宋体" w:cs="宋体"/>
          <w:color w:val="auto"/>
          <w:sz w:val="21"/>
          <w:highlight w:val="none"/>
        </w:rPr>
        <w:t>提供的货物既有中小企业制造货物，也有大型企业制造货物的，不享受本文件规定的中小企业扶持政策。</w:t>
      </w: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105B5B42">
      <w:pPr>
        <w:spacing w:line="360" w:lineRule="auto"/>
        <w:ind w:firstLine="420" w:firstLineChars="200"/>
        <w:textAlignment w:val="center"/>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依据本文件规定享受扶持政策获得政府采购合同的，小微企业不得将合同分包给大中型企业，中型企业不得将合同分包给大型企业。</w:t>
      </w:r>
      <w:bookmarkEnd w:id="123"/>
    </w:p>
    <w:p w14:paraId="066AC7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72327542">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4994BD7D">
      <w:pPr>
        <w:spacing w:line="580" w:lineRule="exact"/>
        <w:ind w:firstLine="420" w:firstLineChars="200"/>
        <w:rPr>
          <w:rFonts w:hint="eastAsia" w:ascii="宋体" w:hAnsi="宋体" w:cs="宋体"/>
          <w:color w:val="auto"/>
          <w:szCs w:val="32"/>
          <w:highlight w:val="none"/>
        </w:rPr>
      </w:pPr>
    </w:p>
    <w:p w14:paraId="5FBFF716">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16D84685">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AC83B5">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67E6A65B">
      <w:pPr>
        <w:spacing w:line="5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5"/>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47114EDE">
      <w:pPr>
        <w:spacing w:line="360" w:lineRule="auto"/>
        <w:ind w:firstLine="402" w:firstLineChars="200"/>
        <w:contextualSpacing/>
        <w:rPr>
          <w:rFonts w:ascii="宋体" w:hAnsi="宋体" w:eastAsia="宋体" w:cs="Times New Roman"/>
          <w:b/>
          <w:color w:val="auto"/>
          <w:kern w:val="0"/>
          <w:sz w:val="20"/>
          <w:szCs w:val="21"/>
          <w:highlight w:val="none"/>
          <w:lang w:val="zh-CN" w:eastAsia="zh-CN"/>
        </w:rPr>
      </w:pPr>
    </w:p>
    <w:p w14:paraId="1C749A45">
      <w:pPr>
        <w:spacing w:line="240" w:lineRule="auto"/>
        <w:ind w:firstLine="0" w:firstLineChars="0"/>
        <w:contextualSpacing w:val="0"/>
        <w:rPr>
          <w:rFonts w:ascii="宋体" w:hAnsi="宋体" w:eastAsia="宋体" w:cs="Times New Roman"/>
          <w:b/>
          <w:color w:val="auto"/>
          <w:kern w:val="0"/>
          <w:sz w:val="20"/>
          <w:szCs w:val="21"/>
          <w:highlight w:val="none"/>
          <w:lang w:val="zh-CN" w:eastAsia="zh-CN"/>
        </w:rPr>
      </w:pPr>
      <w:r>
        <w:rPr>
          <w:rFonts w:ascii="宋体" w:hAnsi="宋体" w:eastAsia="宋体" w:cs="Times New Roman"/>
          <w:b/>
          <w:color w:val="auto"/>
          <w:kern w:val="0"/>
          <w:sz w:val="20"/>
          <w:szCs w:val="21"/>
          <w:highlight w:val="none"/>
          <w:lang w:val="zh-CN" w:eastAsia="zh-CN"/>
        </w:rPr>
        <w:br w:type="page"/>
      </w:r>
    </w:p>
    <w:p w14:paraId="45964636">
      <w:pPr>
        <w:pStyle w:val="2"/>
        <w:spacing w:line="360" w:lineRule="auto"/>
        <w:ind w:firstLine="1325" w:firstLineChars="300"/>
        <w:rPr>
          <w:rFonts w:hint="eastAsia"/>
          <w:color w:val="auto"/>
          <w:highlight w:val="none"/>
          <w:lang w:val="zh-CN" w:eastAsia="zh-CN"/>
        </w:rPr>
      </w:pPr>
      <w:bookmarkStart w:id="124" w:name="_Toc11174"/>
      <w:bookmarkStart w:id="125" w:name="_Toc17139"/>
      <w:bookmarkStart w:id="126" w:name="_Toc23199"/>
      <w:bookmarkStart w:id="127" w:name="_Toc80205932"/>
      <w:r>
        <w:rPr>
          <w:rFonts w:hint="eastAsia"/>
          <w:color w:val="auto"/>
          <w:highlight w:val="none"/>
          <w:lang w:val="zh-CN" w:eastAsia="zh-CN"/>
        </w:rPr>
        <w:t>第四章 评审程序、评审方法和成交标准</w:t>
      </w:r>
      <w:bookmarkEnd w:id="124"/>
      <w:bookmarkEnd w:id="125"/>
      <w:bookmarkEnd w:id="126"/>
      <w:bookmarkEnd w:id="127"/>
    </w:p>
    <w:p w14:paraId="003BDD33">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28" w:name="_Toc18230"/>
      <w:bookmarkStart w:id="129" w:name="_Toc80205933"/>
      <w:bookmarkStart w:id="130" w:name="_Toc10464"/>
      <w:r>
        <w:rPr>
          <w:rFonts w:hint="eastAsia" w:ascii="宋体" w:hAnsi="宋体" w:eastAsia="宋体" w:cs="Times New Roman"/>
          <w:bCs/>
          <w:color w:val="auto"/>
          <w:sz w:val="32"/>
          <w:szCs w:val="32"/>
          <w:highlight w:val="none"/>
          <w:lang w:val="zh-CN" w:eastAsia="zh-CN"/>
        </w:rPr>
        <w:t>第一节 评审程序和评审方法</w:t>
      </w:r>
      <w:bookmarkEnd w:id="128"/>
      <w:bookmarkEnd w:id="129"/>
      <w:bookmarkEnd w:id="130"/>
    </w:p>
    <w:p w14:paraId="745899F0">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14:paraId="703611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14:paraId="43D09EF1">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14:paraId="41D3999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14:paraId="626DFC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E835A1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14:paraId="077AFFB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6B3499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14:paraId="4FD7B5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E0FFD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3FCB424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194DE35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7E022D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1C2938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20DED201">
      <w:pPr>
        <w:spacing w:line="360" w:lineRule="auto"/>
        <w:ind w:firstLine="420" w:firstLineChars="200"/>
        <w:rPr>
          <w:rFonts w:hint="eastAsia" w:ascii="宋体" w:hAnsi="宋体" w:eastAsia="宋体" w:cs="宋体"/>
          <w:color w:val="auto"/>
          <w:szCs w:val="21"/>
          <w:highlight w:val="none"/>
        </w:rPr>
      </w:pPr>
      <w:bookmarkStart w:id="131"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的。</w:t>
      </w:r>
      <w:bookmarkEnd w:id="131"/>
    </w:p>
    <w:p w14:paraId="67802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391B249">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14:paraId="3C4840DC">
      <w:pPr>
        <w:spacing w:line="360" w:lineRule="auto"/>
        <w:ind w:firstLine="420" w:firstLineChars="200"/>
        <w:rPr>
          <w:rFonts w:hint="eastAsia" w:ascii="宋体" w:hAnsi="宋体" w:eastAsia="宋体" w:cs="宋体"/>
          <w:color w:val="auto"/>
          <w:szCs w:val="21"/>
          <w:highlight w:val="none"/>
        </w:rPr>
      </w:pPr>
      <w:bookmarkStart w:id="132"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32"/>
    <w:p w14:paraId="31FFEB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2E4E3A">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14:paraId="45DCB0AB">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08BD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报价表内容与响应文件中相应内容不一致的，以响应报价表为准；</w:t>
      </w:r>
    </w:p>
    <w:p w14:paraId="32237C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256F1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报价表的总价为准，并修改单价；</w:t>
      </w:r>
    </w:p>
    <w:p w14:paraId="18221B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55B96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35609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09F105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14:paraId="71D567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4D7081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14:paraId="7F061D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2FC567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E92F4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A90A8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14:paraId="728ECB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14:paraId="15E73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14:paraId="0432BA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E8446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079B7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2A5F2F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14:paraId="00E254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14:paraId="6E33D4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14:paraId="59FAC6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14:paraId="116E42E2">
      <w:pPr>
        <w:pStyle w:val="13"/>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15）提交的</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保证金无效的或者未按照</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谈判文件的规定提交</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w:t>
      </w:r>
    </w:p>
    <w:p w14:paraId="43AA73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）法律、法规和谈判文件规定的其他无效情形。</w:t>
      </w:r>
    </w:p>
    <w:p w14:paraId="552516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AA34A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123CFB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14:paraId="615094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分标的全部内容作唯一总价报价；供应商响应文件中存在有选择、有条件报价的（谈判文件允许有备选方案或者其他约定的除外）；</w:t>
      </w:r>
    </w:p>
    <w:p w14:paraId="327EB2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w:t>
      </w:r>
      <w:bookmarkStart w:id="133" w:name="_Hlk42596405"/>
      <w:r>
        <w:rPr>
          <w:rFonts w:hint="eastAsia" w:ascii="宋体" w:hAnsi="宋体" w:eastAsia="宋体" w:cs="宋体"/>
          <w:color w:val="auto"/>
          <w:szCs w:val="21"/>
          <w:highlight w:val="none"/>
        </w:rPr>
        <w:t>响应报价（包含首次报价、最后报价）</w:t>
      </w:r>
      <w:bookmarkEnd w:id="133"/>
      <w:bookmarkStart w:id="134" w:name="_Hlk42596276"/>
      <w:r>
        <w:rPr>
          <w:rFonts w:hint="eastAsia" w:ascii="宋体" w:hAnsi="宋体" w:eastAsia="宋体" w:cs="宋体"/>
          <w:color w:val="auto"/>
          <w:szCs w:val="21"/>
          <w:highlight w:val="none"/>
        </w:rPr>
        <w:t>超过谈判文件分项采购预算金额或者最高限价的</w:t>
      </w:r>
      <w:bookmarkEnd w:id="134"/>
      <w:r>
        <w:rPr>
          <w:rFonts w:hint="eastAsia" w:ascii="宋体" w:hAnsi="宋体" w:eastAsia="宋体" w:cs="宋体"/>
          <w:color w:val="auto"/>
          <w:szCs w:val="21"/>
          <w:highlight w:val="none"/>
        </w:rPr>
        <w:t>（如本项目公布了最高限价）；</w:t>
      </w:r>
    </w:p>
    <w:p w14:paraId="4AC4A6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如本项目公布了最高限价）；或者经供应商确认修正后响应报价（包含首次报价、最后报价）超过谈判文件分项采购预算金额或者最高限价的（如本项目公布了最高限价）。</w:t>
      </w:r>
    </w:p>
    <w:p w14:paraId="2FA678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14:paraId="6F0CD8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处理。谈判小组应当将资格和符合性不通过的情况告知有关供应商。谈判小组从符合谈判文件规定的相应资格条件的供应商名单中确定不少于3家的供应商参加谈判。</w:t>
      </w:r>
    </w:p>
    <w:p w14:paraId="0DBF83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14:paraId="61ABCA61">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14:paraId="319F6D2D">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6122BA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1E07A8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14:paraId="2D6B38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w:t>
      </w:r>
      <w:r>
        <w:rPr>
          <w:rFonts w:hint="eastAsia" w:ascii="宋体" w:hAnsi="宋体" w:eastAsia="宋体" w:cs="宋体"/>
          <w:color w:val="auto"/>
          <w:szCs w:val="21"/>
          <w:highlight w:val="none"/>
          <w:lang w:eastAsia="zh-CN"/>
        </w:rPr>
        <w:t>供应商公章</w:t>
      </w:r>
      <w:r>
        <w:rPr>
          <w:rFonts w:hint="eastAsia" w:ascii="宋体" w:hAnsi="宋体" w:eastAsia="宋体" w:cs="宋体"/>
          <w:color w:val="auto"/>
          <w:szCs w:val="21"/>
          <w:highlight w:val="none"/>
        </w:rPr>
        <w:t>。供应商为自然人的，必须由本人签字并附身份证明。参加谈判的供应商未在规定时间内重新提交响应文件的，视同退出谈判。</w:t>
      </w:r>
    </w:p>
    <w:p w14:paraId="2B507C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14:paraId="27B97EB5">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报告一部分，谈判小组在记录上签字确认。</w:t>
      </w:r>
      <w:r>
        <w:rPr>
          <w:rFonts w:hint="eastAsia" w:ascii="宋体" w:hAnsi="宋体" w:eastAsia="宋体" w:cs="宋体"/>
          <w:b/>
          <w:color w:val="auto"/>
          <w:szCs w:val="24"/>
          <w:highlight w:val="none"/>
        </w:rPr>
        <w:t>主要内容包括：</w:t>
      </w:r>
    </w:p>
    <w:p w14:paraId="51D64654">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391C3271">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14:paraId="58C6A296">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77C0B16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14:paraId="764F2D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1D7B3EE2">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14:paraId="5CBE90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770F8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远程不见面开标大厅响应最后报价。</w:t>
      </w:r>
    </w:p>
    <w:p w14:paraId="785F43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14:paraId="440C72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43ABF0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14:paraId="1F1A95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14:paraId="5592D1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50772A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6A18C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分标规定的采购预算金额或者最高限价的（如本项目公布了最高限价）（全流程电子化评标多轮报价设置了上</w:t>
      </w:r>
      <w:r>
        <w:rPr>
          <w:rFonts w:hint="eastAsia" w:ascii="宋体" w:hAnsi="宋体" w:eastAsia="宋体" w:cs="宋体"/>
          <w:color w:val="auto"/>
          <w:szCs w:val="21"/>
          <w:highlight w:val="none"/>
          <w:lang w:val="en-US" w:eastAsia="zh-CN"/>
        </w:rPr>
        <w:t>限</w:t>
      </w:r>
      <w:r>
        <w:rPr>
          <w:rFonts w:hint="eastAsia" w:ascii="宋体" w:hAnsi="宋体" w:eastAsia="宋体" w:cs="宋体"/>
          <w:color w:val="auto"/>
          <w:szCs w:val="21"/>
          <w:highlight w:val="none"/>
        </w:rPr>
        <w:t>控制价，即预算价）；</w:t>
      </w:r>
    </w:p>
    <w:p w14:paraId="2C62C7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593F28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14:paraId="1E1617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响应处理或者响应文件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14:paraId="1F5E70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14:paraId="61751D61">
      <w:pPr>
        <w:spacing w:line="420" w:lineRule="exact"/>
        <w:ind w:firstLine="422" w:firstLineChars="20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eastAsia="zh-CN"/>
        </w:rPr>
        <w:t>。</w:t>
      </w:r>
    </w:p>
    <w:p w14:paraId="53E0326D">
      <w:pPr>
        <w:pStyle w:val="20"/>
        <w:rPr>
          <w:rFonts w:hint="eastAsia" w:eastAsia="宋体"/>
          <w:b/>
          <w:bCs/>
          <w:color w:val="auto"/>
          <w:highlight w:val="none"/>
          <w:lang w:eastAsia="zh-CN"/>
        </w:rPr>
      </w:pPr>
    </w:p>
    <w:p w14:paraId="7B86B892">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14:paraId="48122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0D0C8D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lang w:eastAsia="zh-CN"/>
        </w:rPr>
        <w:t>供应商在其</w:t>
      </w:r>
      <w:r>
        <w:rPr>
          <w:rFonts w:hint="eastAsia" w:ascii="宋体" w:hAnsi="宋体" w:eastAsia="宋体" w:cs="宋体"/>
          <w:color w:val="auto"/>
          <w:szCs w:val="21"/>
          <w:highlight w:val="none"/>
        </w:rPr>
        <w:t>响应文件中提供《中小企业声明函》，且</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提供的货物全部由符合政策要求的小</w:t>
      </w:r>
      <w:r>
        <w:rPr>
          <w:rFonts w:hint="eastAsia" w:ascii="宋体" w:hAnsi="宋体" w:eastAsia="宋体" w:cs="宋体"/>
          <w:color w:val="auto"/>
          <w:szCs w:val="21"/>
          <w:highlight w:val="none"/>
          <w:lang w:eastAsia="zh-CN"/>
        </w:rPr>
        <w:t>型、微型</w:t>
      </w:r>
      <w:r>
        <w:rPr>
          <w:rFonts w:hint="eastAsia" w:ascii="宋体" w:hAnsi="宋体" w:eastAsia="宋体" w:cs="宋体"/>
          <w:color w:val="auto"/>
          <w:szCs w:val="21"/>
          <w:highlight w:val="none"/>
        </w:rPr>
        <w:t>企业制造</w:t>
      </w:r>
      <w:r>
        <w:rPr>
          <w:rFonts w:hint="eastAsia" w:ascii="宋体" w:hAnsi="宋体" w:eastAsia="宋体" w:cs="宋体"/>
          <w:color w:val="auto"/>
          <w:szCs w:val="21"/>
          <w:highlight w:val="none"/>
          <w:lang w:eastAsia="zh-CN"/>
        </w:rPr>
        <w:t>，即货物由小型、微型企业生产且使用该</w:t>
      </w:r>
      <w:r>
        <w:rPr>
          <w:rFonts w:hint="eastAsia" w:ascii="宋体" w:hAnsi="宋体" w:eastAsia="宋体" w:cs="宋体"/>
          <w:color w:val="auto"/>
          <w:szCs w:val="21"/>
          <w:highlight w:val="none"/>
        </w:rPr>
        <w:t>小</w:t>
      </w:r>
      <w:r>
        <w:rPr>
          <w:rFonts w:hint="eastAsia" w:ascii="宋体" w:hAnsi="宋体" w:eastAsia="宋体" w:cs="宋体"/>
          <w:color w:val="auto"/>
          <w:szCs w:val="21"/>
          <w:highlight w:val="none"/>
          <w:lang w:eastAsia="zh-CN"/>
        </w:rPr>
        <w:t>型、微型企业商号或者注册商标</w:t>
      </w:r>
      <w:r>
        <w:rPr>
          <w:rFonts w:hint="eastAsia" w:ascii="宋体" w:hAnsi="宋体" w:eastAsia="宋体" w:cs="宋体"/>
          <w:color w:val="auto"/>
          <w:szCs w:val="21"/>
          <w:highlight w:val="none"/>
        </w:rPr>
        <w:t>，对其最后报价给予</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0%的扣除。</w:t>
      </w:r>
    </w:p>
    <w:p w14:paraId="038769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4FCB1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727FF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6.5政策性扣除计算方法。</w:t>
      </w:r>
    </w:p>
    <w:p w14:paraId="1CB348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w:t>
      </w:r>
      <w:r>
        <w:rPr>
          <w:rFonts w:hint="eastAsia" w:ascii="宋体" w:hAnsi="宋体" w:eastAsia="宋体" w:cs="宋体"/>
          <w:color w:val="auto"/>
          <w:highlight w:val="none"/>
          <w:lang w:eastAsia="zh-CN"/>
        </w:rPr>
        <w:t>其</w:t>
      </w:r>
      <w:r>
        <w:rPr>
          <w:rFonts w:hint="eastAsia" w:ascii="宋体" w:hAnsi="宋体" w:eastAsia="宋体" w:cs="宋体"/>
          <w:color w:val="auto"/>
          <w:szCs w:val="21"/>
          <w:highlight w:val="none"/>
        </w:rPr>
        <w:t>提供的货物全部由符合政策要求的小</w:t>
      </w:r>
      <w:r>
        <w:rPr>
          <w:rFonts w:hint="eastAsia" w:ascii="宋体" w:hAnsi="宋体" w:eastAsia="宋体" w:cs="宋体"/>
          <w:color w:val="auto"/>
          <w:szCs w:val="21"/>
          <w:highlight w:val="none"/>
          <w:lang w:eastAsia="zh-CN"/>
        </w:rPr>
        <w:t>型、微型</w:t>
      </w:r>
      <w:r>
        <w:rPr>
          <w:rFonts w:hint="eastAsia" w:ascii="宋体" w:hAnsi="宋体" w:eastAsia="宋体" w:cs="宋体"/>
          <w:color w:val="auto"/>
          <w:szCs w:val="21"/>
          <w:highlight w:val="none"/>
        </w:rPr>
        <w:t>企业制造</w:t>
      </w:r>
      <w:r>
        <w:rPr>
          <w:rFonts w:hint="eastAsia" w:ascii="宋体" w:hAnsi="宋体" w:eastAsia="宋体" w:cs="宋体"/>
          <w:color w:val="auto"/>
          <w:szCs w:val="21"/>
          <w:highlight w:val="none"/>
          <w:lang w:eastAsia="zh-CN"/>
        </w:rPr>
        <w:t>，即货物由小型、微型企业生产且使用该</w:t>
      </w:r>
      <w:r>
        <w:rPr>
          <w:rFonts w:hint="eastAsia" w:ascii="宋体" w:hAnsi="宋体" w:eastAsia="宋体" w:cs="宋体"/>
          <w:color w:val="auto"/>
          <w:szCs w:val="21"/>
          <w:highlight w:val="none"/>
        </w:rPr>
        <w:t>小</w:t>
      </w:r>
      <w:r>
        <w:rPr>
          <w:rFonts w:hint="eastAsia" w:ascii="宋体" w:hAnsi="宋体" w:eastAsia="宋体" w:cs="宋体"/>
          <w:color w:val="auto"/>
          <w:szCs w:val="21"/>
          <w:highlight w:val="none"/>
          <w:lang w:eastAsia="zh-CN"/>
        </w:rPr>
        <w:t>型、微型企业商号或者注册商标的</w:t>
      </w:r>
      <w:r>
        <w:rPr>
          <w:rFonts w:hint="eastAsia" w:ascii="宋体" w:hAnsi="宋体" w:eastAsia="宋体" w:cs="宋体"/>
          <w:color w:val="auto"/>
          <w:highlight w:val="none"/>
        </w:rPr>
        <w:t>，该供应商的最后报价给予</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0%的扣除，扣除后的价格为评审价，即评审价=最后报价×（1-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对于联合协议或者分包意向协议约定小微企业的合同份额占到合同总金额 30%以上的，对联合体或者大中型企业的报价给予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%的扣除，用扣除后的价格参加评审</w:t>
      </w:r>
      <w:r>
        <w:rPr>
          <w:rFonts w:hint="eastAsia" w:ascii="宋体" w:hAnsi="宋体" w:eastAsia="宋体" w:cs="宋体"/>
          <w:color w:val="auto"/>
          <w:szCs w:val="21"/>
          <w:highlight w:val="none"/>
        </w:rPr>
        <w:t>，</w:t>
      </w:r>
      <w:r>
        <w:rPr>
          <w:rFonts w:hint="eastAsia" w:ascii="宋体" w:hAnsi="宋体" w:eastAsia="宋体" w:cs="宋体"/>
          <w:color w:val="auto"/>
          <w:highlight w:val="none"/>
        </w:rPr>
        <w:t>扣除后的价格为评审价，即评审价=最后报价×（1-</w:t>
      </w:r>
      <w:r>
        <w:rPr>
          <w:rFonts w:hint="eastAsia" w:ascii="宋体" w:hAnsi="宋体" w:eastAsia="宋体" w:cs="宋体"/>
          <w:color w:val="auto"/>
          <w:szCs w:val="21"/>
          <w:highlight w:val="none"/>
          <w:u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highlight w:val="none"/>
        </w:rPr>
        <w:t>）。</w:t>
      </w:r>
    </w:p>
    <w:p w14:paraId="251F35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除上述情况外，评审价＝最后报价。</w:t>
      </w:r>
    </w:p>
    <w:p w14:paraId="3BA46CB5">
      <w:pPr>
        <w:pStyle w:val="13"/>
        <w:rPr>
          <w:rFonts w:hint="eastAsia" w:ascii="宋体" w:hAnsi="宋体" w:eastAsia="宋体" w:cs="宋体"/>
          <w:color w:val="auto"/>
          <w:highlight w:val="none"/>
        </w:rPr>
      </w:pPr>
    </w:p>
    <w:p w14:paraId="6A3570F6">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35" w:name="_Toc5389"/>
      <w:bookmarkStart w:id="136" w:name="_Toc17730"/>
      <w:bookmarkStart w:id="137" w:name="_Toc80205934"/>
      <w:r>
        <w:rPr>
          <w:rFonts w:hint="eastAsia" w:ascii="宋体" w:hAnsi="宋体" w:eastAsia="宋体" w:cs="Times New Roman"/>
          <w:bCs/>
          <w:color w:val="auto"/>
          <w:sz w:val="32"/>
          <w:szCs w:val="32"/>
          <w:highlight w:val="none"/>
          <w:lang w:val="zh-CN" w:eastAsia="zh-CN"/>
        </w:rPr>
        <w:t>第二节 评审原则</w:t>
      </w:r>
      <w:bookmarkEnd w:id="135"/>
      <w:bookmarkEnd w:id="136"/>
      <w:bookmarkEnd w:id="137"/>
    </w:p>
    <w:p w14:paraId="3F84B400">
      <w:pPr>
        <w:spacing w:line="360" w:lineRule="auto"/>
        <w:ind w:firstLine="480" w:firstLineChars="200"/>
        <w:jc w:val="left"/>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14:paraId="1BC917EB">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6F8B816">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 w:val="21"/>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38" w:name="_Toc432106535"/>
      <w:bookmarkStart w:id="139" w:name="_Toc432194885"/>
      <w:bookmarkStart w:id="140" w:name="_Toc321836413"/>
    </w:p>
    <w:bookmarkEnd w:id="138"/>
    <w:bookmarkEnd w:id="139"/>
    <w:bookmarkEnd w:id="140"/>
    <w:p w14:paraId="5E77EE40">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6E8B63EB">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14:paraId="18797EAB">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14:paraId="4EFF53EA">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14:paraId="6573FFF0">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14:paraId="675BDFB1">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14:paraId="47F1FCCE">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41" w:name="_Toc9627"/>
      <w:bookmarkStart w:id="142" w:name="_Toc16039"/>
      <w:bookmarkStart w:id="143" w:name="_Toc80205935"/>
      <w:r>
        <w:rPr>
          <w:rFonts w:hint="eastAsia" w:ascii="宋体" w:hAnsi="宋体" w:eastAsia="宋体" w:cs="Times New Roman"/>
          <w:bCs/>
          <w:color w:val="auto"/>
          <w:sz w:val="32"/>
          <w:szCs w:val="32"/>
          <w:highlight w:val="none"/>
          <w:lang w:val="zh-CN" w:eastAsia="zh-CN"/>
        </w:rPr>
        <w:t>第三节 评审报告</w:t>
      </w:r>
      <w:bookmarkEnd w:id="141"/>
      <w:bookmarkEnd w:id="142"/>
      <w:bookmarkEnd w:id="143"/>
    </w:p>
    <w:p w14:paraId="6A479E8F">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0195CF60">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条规定的顺序推荐）,并在线编写电子评审报告。</w:t>
      </w:r>
    </w:p>
    <w:p w14:paraId="300FBDFF">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24631670">
      <w:pPr>
        <w:adjustRightInd w:val="0"/>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w:t>
      </w:r>
    </w:p>
    <w:p w14:paraId="7DEB7D93">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44" w:name="_Toc17221"/>
      <w:bookmarkStart w:id="145" w:name="_Toc27241"/>
      <w:bookmarkStart w:id="146" w:name="_Toc80205936"/>
      <w:r>
        <w:rPr>
          <w:rFonts w:hint="eastAsia" w:ascii="宋体" w:hAnsi="宋体" w:eastAsia="宋体" w:cs="Times New Roman"/>
          <w:bCs/>
          <w:color w:val="auto"/>
          <w:sz w:val="32"/>
          <w:szCs w:val="32"/>
          <w:highlight w:val="none"/>
          <w:lang w:val="zh-CN" w:eastAsia="zh-CN"/>
        </w:rPr>
        <w:t>第四节 评审过程的保密与录像</w:t>
      </w:r>
      <w:bookmarkEnd w:id="144"/>
      <w:bookmarkEnd w:id="145"/>
      <w:bookmarkEnd w:id="146"/>
    </w:p>
    <w:p w14:paraId="21E030D9">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6D618741">
      <w:pPr>
        <w:widowControl/>
        <w:spacing w:line="360" w:lineRule="auto"/>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lang w:eastAsia="zh-CN"/>
        </w:rPr>
        <w:t>谈判小组</w:t>
      </w:r>
      <w:r>
        <w:rPr>
          <w:rFonts w:ascii="宋体" w:hAnsi="宋体" w:eastAsia="宋体" w:cs="宋体"/>
          <w:color w:val="auto"/>
          <w:szCs w:val="24"/>
          <w:highlight w:val="none"/>
        </w:rPr>
        <w:t>成员、采购人和采购机构工作人员、相关监督人员等与评审有关的人员应当予以保密。</w:t>
      </w:r>
    </w:p>
    <w:p w14:paraId="17E98CE8">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6B51F96A">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14:paraId="1CF7109A">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50774548">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0D5997B3">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5D584B8A">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3AE8AF1B">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45353158">
      <w:pPr>
        <w:keepNext/>
        <w:keepLines/>
        <w:spacing w:before="340" w:after="330" w:line="578" w:lineRule="auto"/>
        <w:jc w:val="center"/>
        <w:outlineLvl w:val="0"/>
        <w:rPr>
          <w:rFonts w:hint="eastAsia" w:ascii="Times New Roman" w:hAnsi="Times New Roman" w:eastAsia="宋体" w:cs="Times New Roman"/>
          <w:b/>
          <w:bCs/>
          <w:color w:val="auto"/>
          <w:kern w:val="44"/>
          <w:sz w:val="44"/>
          <w:szCs w:val="44"/>
          <w:highlight w:val="none"/>
          <w:lang w:val="zh-CN" w:eastAsia="zh-CN"/>
        </w:rPr>
      </w:pPr>
      <w:bookmarkStart w:id="147" w:name="_Toc80205937"/>
      <w:bookmarkStart w:id="148" w:name="_Toc21666"/>
      <w:bookmarkStart w:id="149" w:name="_Toc25678"/>
      <w:bookmarkStart w:id="150" w:name="_Toc28917"/>
      <w:bookmarkStart w:id="151" w:name="_Toc30615"/>
      <w:bookmarkStart w:id="152" w:name="_Toc9300"/>
      <w:bookmarkStart w:id="153" w:name="_Toc71"/>
      <w:bookmarkStart w:id="154" w:name="_Toc916"/>
      <w:bookmarkStart w:id="155" w:name="_Toc4187"/>
      <w:r>
        <w:rPr>
          <w:rFonts w:hint="eastAsia" w:ascii="Times New Roman" w:hAnsi="Times New Roman" w:eastAsia="宋体" w:cs="Times New Roman"/>
          <w:b/>
          <w:bCs/>
          <w:color w:val="auto"/>
          <w:kern w:val="44"/>
          <w:sz w:val="44"/>
          <w:szCs w:val="44"/>
          <w:highlight w:val="none"/>
          <w:lang w:val="zh-CN" w:eastAsia="zh-CN"/>
        </w:rPr>
        <w:t>第五章 响应文件格式</w:t>
      </w:r>
      <w:bookmarkEnd w:id="147"/>
      <w:r>
        <w:rPr>
          <w:rFonts w:ascii="Times New Roman" w:hAnsi="Times New Roman" w:eastAsia="宋体" w:cs="Times New Roman"/>
          <w:b/>
          <w:bCs/>
          <w:color w:val="auto"/>
          <w:kern w:val="44"/>
          <w:sz w:val="44"/>
          <w:szCs w:val="44"/>
          <w:highlight w:val="none"/>
          <w:lang w:val="zh-CN" w:eastAsia="zh-CN"/>
        </w:rPr>
        <w:br w:type="page"/>
      </w:r>
      <w:bookmarkEnd w:id="148"/>
      <w:bookmarkEnd w:id="149"/>
      <w:bookmarkEnd w:id="150"/>
      <w:bookmarkEnd w:id="151"/>
      <w:bookmarkEnd w:id="152"/>
      <w:bookmarkEnd w:id="153"/>
      <w:bookmarkEnd w:id="154"/>
      <w:bookmarkEnd w:id="155"/>
    </w:p>
    <w:p w14:paraId="60B95673">
      <w:pPr>
        <w:spacing w:line="240" w:lineRule="atLeast"/>
        <w:rPr>
          <w:rFonts w:ascii="宋体" w:hAnsi="宋体" w:eastAsia="宋体" w:cs="Times New Roman"/>
          <w:b/>
          <w:bCs/>
          <w:color w:val="auto"/>
          <w:szCs w:val="24"/>
          <w:highlight w:val="none"/>
        </w:rPr>
      </w:pPr>
    </w:p>
    <w:p w14:paraId="06C41E28">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56" w:name="_Toc10486"/>
      <w:bookmarkStart w:id="157" w:name="_Toc17254"/>
      <w:bookmarkStart w:id="158" w:name="_Toc80205939"/>
      <w:r>
        <w:rPr>
          <w:rFonts w:hint="eastAsia" w:ascii="宋体" w:hAnsi="宋体" w:eastAsia="宋体" w:cs="Times New Roman"/>
          <w:bCs/>
          <w:color w:val="auto"/>
          <w:sz w:val="32"/>
          <w:szCs w:val="32"/>
          <w:highlight w:val="none"/>
        </w:rPr>
        <w:t>第</w:t>
      </w:r>
      <w:r>
        <w:rPr>
          <w:rFonts w:hint="eastAsia" w:ascii="宋体" w:hAnsi="宋体" w:eastAsia="宋体" w:cs="Times New Roman"/>
          <w:bCs/>
          <w:color w:val="auto"/>
          <w:sz w:val="32"/>
          <w:szCs w:val="32"/>
          <w:highlight w:val="none"/>
          <w:lang w:eastAsia="zh-CN"/>
        </w:rPr>
        <w:t>一</w:t>
      </w:r>
      <w:r>
        <w:rPr>
          <w:rFonts w:hint="eastAsia" w:ascii="宋体" w:hAnsi="宋体" w:eastAsia="宋体" w:cs="Times New Roman"/>
          <w:bCs/>
          <w:color w:val="auto"/>
          <w:sz w:val="32"/>
          <w:szCs w:val="32"/>
          <w:highlight w:val="none"/>
        </w:rPr>
        <w:t>节 资格证明文件格式</w:t>
      </w:r>
      <w:bookmarkEnd w:id="156"/>
      <w:bookmarkEnd w:id="157"/>
      <w:bookmarkEnd w:id="158"/>
    </w:p>
    <w:p w14:paraId="1C17E008">
      <w:pPr>
        <w:pStyle w:val="20"/>
        <w:rPr>
          <w:rFonts w:hint="eastAsia" w:ascii="宋体" w:hAnsi="宋体" w:eastAsia="宋体" w:cs="宋体"/>
          <w:b/>
          <w:bCs/>
          <w:color w:val="auto"/>
          <w:sz w:val="28"/>
          <w:szCs w:val="28"/>
          <w:highlight w:val="none"/>
        </w:rPr>
      </w:pPr>
    </w:p>
    <w:p w14:paraId="7C22C724">
      <w:pPr>
        <w:pStyle w:val="2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1.资格证明文件封面</w:t>
      </w:r>
      <w:r>
        <w:rPr>
          <w:rFonts w:hint="eastAsia" w:ascii="宋体" w:hAnsi="宋体" w:eastAsia="宋体" w:cs="宋体"/>
          <w:b/>
          <w:bCs/>
          <w:color w:val="auto"/>
          <w:sz w:val="28"/>
          <w:szCs w:val="28"/>
          <w:highlight w:val="none"/>
          <w:lang w:eastAsia="zh-CN"/>
        </w:rPr>
        <w:t>的</w:t>
      </w:r>
      <w:r>
        <w:rPr>
          <w:rFonts w:hint="eastAsia" w:ascii="宋体" w:hAnsi="宋体" w:eastAsia="宋体" w:cs="宋体"/>
          <w:b/>
          <w:bCs/>
          <w:color w:val="auto"/>
          <w:sz w:val="28"/>
          <w:szCs w:val="28"/>
          <w:highlight w:val="none"/>
        </w:rPr>
        <w:t>格式（参照此格式自拟）：</w:t>
      </w:r>
    </w:p>
    <w:p w14:paraId="0676C975">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1FE1582A">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7CE2C600">
      <w:pPr>
        <w:snapToGrid w:val="0"/>
        <w:spacing w:before="120" w:beforeLines="50" w:after="50"/>
        <w:rPr>
          <w:rFonts w:hint="eastAsia" w:ascii="宋体" w:hAnsi="宋体" w:eastAsia="宋体" w:cs="Times New Roman"/>
          <w:color w:val="auto"/>
          <w:sz w:val="24"/>
          <w:szCs w:val="20"/>
          <w:highlight w:val="none"/>
        </w:rPr>
      </w:pPr>
    </w:p>
    <w:p w14:paraId="278BF7A6">
      <w:pPr>
        <w:snapToGrid w:val="0"/>
        <w:spacing w:before="120" w:beforeLines="50" w:after="50"/>
        <w:rPr>
          <w:rFonts w:hint="eastAsia" w:ascii="宋体" w:hAnsi="宋体" w:eastAsia="宋体" w:cs="Times New Roman"/>
          <w:color w:val="auto"/>
          <w:sz w:val="24"/>
          <w:szCs w:val="20"/>
          <w:highlight w:val="none"/>
        </w:rPr>
      </w:pPr>
    </w:p>
    <w:p w14:paraId="1C19AA4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7C408862">
      <w:pPr>
        <w:snapToGrid w:val="0"/>
        <w:spacing w:before="120" w:beforeLines="50" w:after="50"/>
        <w:rPr>
          <w:rFonts w:hint="eastAsia" w:ascii="宋体" w:hAnsi="宋体" w:eastAsia="宋体" w:cs="Times New Roman"/>
          <w:bCs/>
          <w:color w:val="auto"/>
          <w:sz w:val="24"/>
          <w:szCs w:val="20"/>
          <w:highlight w:val="none"/>
        </w:rPr>
      </w:pPr>
    </w:p>
    <w:p w14:paraId="72F30DC8">
      <w:pPr>
        <w:snapToGrid w:val="0"/>
        <w:spacing w:before="120" w:beforeLines="50" w:after="50"/>
        <w:rPr>
          <w:rFonts w:hint="eastAsia" w:ascii="宋体" w:hAnsi="宋体" w:eastAsia="宋体" w:cs="Times New Roman"/>
          <w:bCs/>
          <w:color w:val="auto"/>
          <w:sz w:val="24"/>
          <w:szCs w:val="20"/>
          <w:highlight w:val="none"/>
        </w:rPr>
      </w:pPr>
    </w:p>
    <w:p w14:paraId="71F787C7">
      <w:pPr>
        <w:snapToGrid w:val="0"/>
        <w:spacing w:before="120" w:beforeLines="50" w:after="50"/>
        <w:rPr>
          <w:rFonts w:hint="eastAsia" w:ascii="宋体" w:hAnsi="宋体" w:eastAsia="宋体" w:cs="Times New Roman"/>
          <w:bCs/>
          <w:color w:val="auto"/>
          <w:sz w:val="24"/>
          <w:szCs w:val="20"/>
          <w:highlight w:val="none"/>
        </w:rPr>
      </w:pPr>
    </w:p>
    <w:p w14:paraId="5C0A43E6">
      <w:pPr>
        <w:snapToGrid w:val="0"/>
        <w:spacing w:before="120" w:beforeLines="50" w:after="50"/>
        <w:rPr>
          <w:rFonts w:hint="eastAsia" w:ascii="宋体" w:hAnsi="宋体" w:eastAsia="宋体" w:cs="Times New Roman"/>
          <w:bCs/>
          <w:color w:val="auto"/>
          <w:sz w:val="24"/>
          <w:szCs w:val="20"/>
          <w:highlight w:val="none"/>
        </w:rPr>
      </w:pPr>
    </w:p>
    <w:p w14:paraId="756D00BA">
      <w:pPr>
        <w:snapToGrid w:val="0"/>
        <w:spacing w:before="120" w:beforeLines="50" w:after="50"/>
        <w:rPr>
          <w:rFonts w:hint="eastAsia" w:ascii="宋体" w:hAnsi="宋体" w:eastAsia="宋体" w:cs="Times New Roman"/>
          <w:bCs/>
          <w:color w:val="auto"/>
          <w:sz w:val="24"/>
          <w:szCs w:val="20"/>
          <w:highlight w:val="none"/>
        </w:rPr>
      </w:pPr>
    </w:p>
    <w:p w14:paraId="2084A1C6">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14:paraId="6A1D23CF">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2A557EE5">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14:paraId="12BE6F02">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57B597F3">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142F538A">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5CE54EF9">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586DB6A5">
      <w:pPr>
        <w:snapToGrid w:val="0"/>
        <w:spacing w:before="50" w:after="50"/>
        <w:ind w:firstLine="720" w:firstLineChars="225"/>
        <w:rPr>
          <w:rFonts w:hint="eastAsia" w:ascii="宋体" w:hAnsi="宋体" w:eastAsia="宋体" w:cs="仿宋_GB2312"/>
          <w:bCs/>
          <w:color w:val="auto"/>
          <w:sz w:val="32"/>
          <w:szCs w:val="32"/>
          <w:highlight w:val="none"/>
        </w:rPr>
      </w:pPr>
    </w:p>
    <w:p w14:paraId="08C44537">
      <w:pPr>
        <w:snapToGrid w:val="0"/>
        <w:spacing w:before="50" w:after="50"/>
        <w:ind w:firstLine="720" w:firstLineChars="225"/>
        <w:rPr>
          <w:rFonts w:hint="eastAsia" w:ascii="宋体" w:hAnsi="宋体" w:eastAsia="宋体" w:cs="仿宋_GB2312"/>
          <w:bCs/>
          <w:color w:val="auto"/>
          <w:sz w:val="32"/>
          <w:szCs w:val="32"/>
          <w:highlight w:val="none"/>
        </w:rPr>
      </w:pPr>
    </w:p>
    <w:p w14:paraId="46EEA498">
      <w:pPr>
        <w:snapToGrid w:val="0"/>
        <w:spacing w:before="50" w:after="50"/>
        <w:ind w:firstLine="720" w:firstLineChars="225"/>
        <w:rPr>
          <w:rFonts w:hint="eastAsia" w:ascii="宋体" w:hAnsi="宋体" w:eastAsia="宋体" w:cs="仿宋_GB2312"/>
          <w:bCs/>
          <w:color w:val="auto"/>
          <w:sz w:val="32"/>
          <w:szCs w:val="32"/>
          <w:highlight w:val="none"/>
        </w:rPr>
      </w:pPr>
    </w:p>
    <w:p w14:paraId="40C9F9B0">
      <w:pPr>
        <w:snapToGrid w:val="0"/>
        <w:spacing w:before="50" w:after="50"/>
        <w:ind w:firstLine="1280" w:firstLineChars="400"/>
        <w:rPr>
          <w:rFonts w:hint="eastAsia" w:ascii="宋体" w:hAnsi="宋体" w:eastAsia="宋体" w:cs="仿宋_GB2312"/>
          <w:bCs/>
          <w:color w:val="auto"/>
          <w:sz w:val="32"/>
          <w:szCs w:val="32"/>
          <w:highlight w:val="none"/>
        </w:rPr>
      </w:pPr>
    </w:p>
    <w:p w14:paraId="7C75CACF">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2C9A02C2">
      <w:pPr>
        <w:snapToGrid w:val="0"/>
        <w:spacing w:before="156" w:beforeLines="50" w:after="50" w:line="360" w:lineRule="auto"/>
        <w:ind w:left="142"/>
        <w:jc w:val="left"/>
        <w:rPr>
          <w:rFonts w:hint="eastAsia"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14:paraId="591EC2A1">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14:paraId="375AD679">
      <w:pPr>
        <w:spacing w:line="32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rPr>
        <w:t>声明函</w:t>
      </w:r>
      <w:r>
        <w:rPr>
          <w:rFonts w:hint="eastAsia" w:ascii="宋体" w:hAnsi="宋体" w:eastAsia="宋体" w:cs="宋体"/>
          <w:b/>
          <w:color w:val="auto"/>
          <w:kern w:val="0"/>
          <w:sz w:val="28"/>
          <w:szCs w:val="28"/>
          <w:highlight w:val="none"/>
          <w:lang w:eastAsia="zh-CN"/>
        </w:rPr>
        <w:t>的格式：</w:t>
      </w:r>
    </w:p>
    <w:p w14:paraId="54EBB72B">
      <w:pPr>
        <w:spacing w:line="320" w:lineRule="exact"/>
        <w:jc w:val="center"/>
        <w:rPr>
          <w:rFonts w:hint="eastAsia" w:ascii="宋体" w:hAnsi="宋体" w:eastAsia="宋体" w:cs="Times New Roman"/>
          <w:b/>
          <w:color w:val="auto"/>
          <w:sz w:val="32"/>
          <w:szCs w:val="32"/>
          <w:highlight w:val="none"/>
        </w:rPr>
      </w:pPr>
    </w:p>
    <w:p w14:paraId="4EB7BCC5">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5429E7CE">
      <w:pPr>
        <w:spacing w:line="320" w:lineRule="exact"/>
        <w:jc w:val="center"/>
        <w:rPr>
          <w:rFonts w:hint="eastAsia" w:ascii="宋体" w:hAnsi="宋体" w:eastAsia="宋体" w:cs="Times New Roman"/>
          <w:color w:val="auto"/>
          <w:sz w:val="24"/>
          <w:szCs w:val="20"/>
          <w:highlight w:val="none"/>
        </w:rPr>
      </w:pPr>
    </w:p>
    <w:p w14:paraId="78DF5AB0">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59" w:name="PO_3000001871_PM031"/>
      <w:r>
        <w:rPr>
          <w:rFonts w:hint="eastAsia" w:ascii="宋体" w:hAnsi="宋体" w:eastAsia="宋体" w:cs="宋体"/>
          <w:color w:val="auto"/>
          <w:sz w:val="24"/>
          <w:szCs w:val="24"/>
          <w:highlight w:val="none"/>
          <w:u w:val="single"/>
        </w:rPr>
        <w:t>广西科联招标中心有限公司</w:t>
      </w:r>
      <w:bookmarkEnd w:id="159"/>
      <w:r>
        <w:rPr>
          <w:rFonts w:hint="eastAsia" w:ascii="宋体" w:hAnsi="宋体" w:eastAsia="宋体" w:cs="宋体"/>
          <w:color w:val="auto"/>
          <w:sz w:val="24"/>
          <w:szCs w:val="24"/>
          <w:highlight w:val="none"/>
        </w:rPr>
        <w:t>：</w:t>
      </w:r>
    </w:p>
    <w:p w14:paraId="4F2BCCAE">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8384D5">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60" w:name="PO_3000001871_PM002_4"/>
      <w:r>
        <w:rPr>
          <w:rFonts w:hint="eastAsia" w:ascii="宋体" w:hAnsi="宋体" w:eastAsia="宋体" w:cs="宋体"/>
          <w:i/>
          <w:iCs/>
          <w:color w:val="auto"/>
          <w:sz w:val="24"/>
          <w:szCs w:val="24"/>
          <w:highlight w:val="none"/>
          <w:lang w:eastAsia="zh-CN"/>
        </w:rPr>
        <w:t>（</w:t>
      </w:r>
      <w:bookmarkEnd w:id="160"/>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项目的竞标，为便于贵方公正、择优地确定成交供应商及其竞标产品和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，我方就本次竞标有关事项郑重声明如下：</w:t>
      </w:r>
    </w:p>
    <w:p w14:paraId="1333A59B">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5C50BA30">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的供应商；在获知本项目采购信息后，与采购人聘请的为此项目提供咨询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的公司及其附属机构没有任何联系。</w:t>
      </w:r>
    </w:p>
    <w:p w14:paraId="54B6399A">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2441C2AE">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14:paraId="3D593219">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14:paraId="3CCE3697">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14:paraId="5EC30E04">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344ECACC">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59D5DEFA">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2EFD087F">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B3FBBC5">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.以上事项如有虚假或者隐瞒，我方愿意承担一切后果，并不再寻求任何旨在减轻或者免除法律责任的辩解。</w:t>
      </w:r>
    </w:p>
    <w:p w14:paraId="3A56B44D">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3ECE851">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w:t>
      </w:r>
      <w:r>
        <w:rPr>
          <w:rFonts w:hint="eastAsia" w:ascii="宋体" w:hAnsi="宋体" w:eastAsia="宋体" w:cs="宋体"/>
          <w:color w:val="auto"/>
          <w:sz w:val="24"/>
          <w:szCs w:val="24"/>
          <w:highlight w:val="none"/>
          <w:lang w:eastAsia="zh-CN"/>
        </w:rPr>
        <w:t>作无效</w:t>
      </w:r>
      <w:r>
        <w:rPr>
          <w:rFonts w:hint="eastAsia" w:ascii="宋体" w:hAnsi="宋体" w:eastAsia="宋体" w:cs="宋体"/>
          <w:color w:val="auto"/>
          <w:sz w:val="24"/>
          <w:szCs w:val="24"/>
          <w:highlight w:val="none"/>
        </w:rPr>
        <w:t>响应处理。</w:t>
      </w:r>
    </w:p>
    <w:p w14:paraId="223EF376">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14:paraId="44E6A59C">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76323FDA">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sectPr>
          <w:pgSz w:w="11910" w:h="16840"/>
          <w:pgMar w:top="1134" w:right="1134" w:bottom="1134" w:left="1134"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14:paraId="23E040EF">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14:paraId="64E81C6F">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161" w:name="_Toc798"/>
      <w:bookmarkStart w:id="162" w:name="_Toc26899"/>
      <w:bookmarkStart w:id="163" w:name="_Toc80205940"/>
      <w:r>
        <w:rPr>
          <w:rFonts w:hint="eastAsia" w:ascii="宋体" w:hAnsi="宋体" w:eastAsia="宋体" w:cs="Times New Roman"/>
          <w:color w:val="auto"/>
          <w:sz w:val="32"/>
          <w:szCs w:val="32"/>
          <w:highlight w:val="none"/>
          <w:lang w:val="zh-CN" w:eastAsia="zh-CN"/>
        </w:rPr>
        <w:t xml:space="preserve">第二节 </w:t>
      </w:r>
      <w:r>
        <w:rPr>
          <w:rFonts w:hint="eastAsia" w:ascii="宋体" w:hAnsi="宋体" w:eastAsia="宋体" w:cs="Times New Roman"/>
          <w:bCs/>
          <w:color w:val="auto"/>
          <w:sz w:val="32"/>
          <w:szCs w:val="32"/>
          <w:highlight w:val="none"/>
          <w:lang w:val="zh-CN" w:eastAsia="zh-CN"/>
        </w:rPr>
        <w:t>商务技术文件格式</w:t>
      </w:r>
      <w:bookmarkEnd w:id="161"/>
      <w:bookmarkEnd w:id="162"/>
      <w:bookmarkEnd w:id="163"/>
    </w:p>
    <w:p w14:paraId="5191319D">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w:t>
      </w:r>
      <w:r>
        <w:rPr>
          <w:rFonts w:hint="eastAsia" w:ascii="宋体" w:hAnsi="宋体" w:eastAsia="宋体" w:cs="宋体"/>
          <w:b/>
          <w:color w:val="auto"/>
          <w:sz w:val="28"/>
          <w:szCs w:val="28"/>
          <w:highlight w:val="none"/>
          <w:lang w:eastAsia="zh-CN"/>
        </w:rPr>
        <w:t>技术</w:t>
      </w:r>
      <w:r>
        <w:rPr>
          <w:rFonts w:hint="eastAsia" w:ascii="宋体" w:hAnsi="宋体" w:eastAsia="宋体" w:cs="宋体"/>
          <w:b/>
          <w:color w:val="auto"/>
          <w:sz w:val="28"/>
          <w:szCs w:val="28"/>
          <w:highlight w:val="none"/>
        </w:rPr>
        <w:t>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14:paraId="0A9FFC8E">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4762CF1F">
      <w:pPr>
        <w:snapToGrid w:val="0"/>
        <w:spacing w:before="120" w:beforeLines="50" w:after="50"/>
        <w:rPr>
          <w:rFonts w:hint="eastAsia" w:ascii="宋体" w:hAnsi="宋体" w:eastAsia="宋体" w:cs="Times New Roman"/>
          <w:color w:val="auto"/>
          <w:sz w:val="24"/>
          <w:szCs w:val="20"/>
          <w:highlight w:val="none"/>
        </w:rPr>
      </w:pPr>
    </w:p>
    <w:p w14:paraId="173DCF02">
      <w:pPr>
        <w:snapToGrid w:val="0"/>
        <w:spacing w:before="120" w:beforeLines="50" w:after="50"/>
        <w:rPr>
          <w:rFonts w:hint="eastAsia" w:ascii="宋体" w:hAnsi="宋体" w:eastAsia="宋体" w:cs="Times New Roman"/>
          <w:color w:val="auto"/>
          <w:sz w:val="24"/>
          <w:szCs w:val="20"/>
          <w:highlight w:val="none"/>
        </w:rPr>
      </w:pPr>
    </w:p>
    <w:p w14:paraId="1862DA6D">
      <w:pPr>
        <w:snapToGrid w:val="0"/>
        <w:spacing w:before="120" w:beforeLines="50" w:after="50"/>
        <w:rPr>
          <w:rFonts w:hint="eastAsia" w:ascii="宋体" w:hAnsi="宋体" w:eastAsia="宋体" w:cs="Times New Roman"/>
          <w:color w:val="auto"/>
          <w:sz w:val="24"/>
          <w:szCs w:val="20"/>
          <w:highlight w:val="none"/>
        </w:rPr>
      </w:pPr>
    </w:p>
    <w:p w14:paraId="6A9F0581">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3DAF891F">
      <w:pPr>
        <w:snapToGrid w:val="0"/>
        <w:spacing w:before="120" w:beforeLines="50" w:after="50"/>
        <w:rPr>
          <w:rFonts w:hint="eastAsia" w:ascii="宋体" w:hAnsi="宋体" w:eastAsia="宋体" w:cs="Times New Roman"/>
          <w:bCs/>
          <w:color w:val="auto"/>
          <w:sz w:val="24"/>
          <w:szCs w:val="20"/>
          <w:highlight w:val="none"/>
        </w:rPr>
      </w:pPr>
    </w:p>
    <w:p w14:paraId="4F0E95F4">
      <w:pPr>
        <w:snapToGrid w:val="0"/>
        <w:spacing w:before="120" w:beforeLines="50" w:after="50"/>
        <w:rPr>
          <w:rFonts w:hint="eastAsia" w:ascii="宋体" w:hAnsi="宋体" w:eastAsia="宋体" w:cs="Times New Roman"/>
          <w:bCs/>
          <w:color w:val="auto"/>
          <w:sz w:val="24"/>
          <w:szCs w:val="20"/>
          <w:highlight w:val="none"/>
        </w:rPr>
      </w:pPr>
    </w:p>
    <w:p w14:paraId="7BD69C2D">
      <w:pPr>
        <w:snapToGrid w:val="0"/>
        <w:spacing w:before="120" w:beforeLines="50" w:after="50"/>
        <w:rPr>
          <w:rFonts w:hint="eastAsia" w:ascii="宋体" w:hAnsi="宋体" w:eastAsia="宋体" w:cs="Times New Roman"/>
          <w:bCs/>
          <w:color w:val="auto"/>
          <w:sz w:val="24"/>
          <w:szCs w:val="20"/>
          <w:highlight w:val="none"/>
        </w:rPr>
      </w:pPr>
    </w:p>
    <w:p w14:paraId="33EB19AE">
      <w:pPr>
        <w:snapToGrid w:val="0"/>
        <w:spacing w:before="120" w:beforeLines="50" w:after="50"/>
        <w:rPr>
          <w:rFonts w:hint="eastAsia" w:ascii="宋体" w:hAnsi="宋体" w:eastAsia="宋体" w:cs="Times New Roman"/>
          <w:bCs/>
          <w:color w:val="auto"/>
          <w:sz w:val="24"/>
          <w:szCs w:val="20"/>
          <w:highlight w:val="none"/>
        </w:rPr>
      </w:pPr>
    </w:p>
    <w:p w14:paraId="6AD5C52C">
      <w:pPr>
        <w:snapToGrid w:val="0"/>
        <w:spacing w:before="120" w:beforeLines="50" w:after="50"/>
        <w:rPr>
          <w:rFonts w:hint="eastAsia" w:ascii="宋体" w:hAnsi="宋体" w:eastAsia="宋体" w:cs="Times New Roman"/>
          <w:bCs/>
          <w:color w:val="auto"/>
          <w:sz w:val="24"/>
          <w:szCs w:val="20"/>
          <w:highlight w:val="none"/>
        </w:rPr>
      </w:pPr>
    </w:p>
    <w:p w14:paraId="5941BBE2">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14:paraId="6ADFE601">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2B17B4F8">
      <w:pPr>
        <w:snapToGrid w:val="0"/>
        <w:spacing w:before="120" w:beforeLines="50" w:after="50"/>
        <w:ind w:firstLine="640" w:firstLineChars="200"/>
        <w:rPr>
          <w:rFonts w:hint="eastAsia" w:ascii="宋体" w:hAnsi="宋体" w:eastAsia="宋体" w:cs="仿宋_GB2312"/>
          <w:bCs/>
          <w:color w:val="auto"/>
          <w:sz w:val="32"/>
          <w:szCs w:val="32"/>
          <w:highlight w:val="none"/>
          <w:lang w:val="en-US"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14:paraId="53852076">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6638DE6B">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5AD16398">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1CEE9B59">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32A18A2A">
      <w:pPr>
        <w:snapToGrid w:val="0"/>
        <w:spacing w:before="50" w:after="50"/>
        <w:ind w:firstLine="720" w:firstLineChars="225"/>
        <w:rPr>
          <w:rFonts w:hint="eastAsia" w:ascii="宋体" w:hAnsi="宋体" w:eastAsia="宋体" w:cs="仿宋_GB2312"/>
          <w:bCs/>
          <w:color w:val="auto"/>
          <w:sz w:val="32"/>
          <w:szCs w:val="32"/>
          <w:highlight w:val="none"/>
        </w:rPr>
      </w:pPr>
    </w:p>
    <w:p w14:paraId="44CDF92E">
      <w:pPr>
        <w:snapToGrid w:val="0"/>
        <w:spacing w:before="50" w:after="50"/>
        <w:ind w:firstLine="720" w:firstLineChars="225"/>
        <w:rPr>
          <w:rFonts w:hint="eastAsia" w:ascii="宋体" w:hAnsi="宋体" w:eastAsia="宋体" w:cs="仿宋_GB2312"/>
          <w:bCs/>
          <w:color w:val="auto"/>
          <w:sz w:val="32"/>
          <w:szCs w:val="32"/>
          <w:highlight w:val="none"/>
        </w:rPr>
      </w:pPr>
    </w:p>
    <w:p w14:paraId="60BCABA2">
      <w:pPr>
        <w:snapToGrid w:val="0"/>
        <w:spacing w:before="50" w:after="50"/>
        <w:ind w:firstLine="1280" w:firstLineChars="400"/>
        <w:rPr>
          <w:rFonts w:hint="eastAsia" w:ascii="宋体" w:hAnsi="宋体" w:eastAsia="宋体" w:cs="仿宋_GB2312"/>
          <w:bCs/>
          <w:color w:val="auto"/>
          <w:sz w:val="32"/>
          <w:szCs w:val="32"/>
          <w:highlight w:val="none"/>
        </w:rPr>
      </w:pPr>
    </w:p>
    <w:p w14:paraId="04F3974C">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2C196C1C">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p>
    <w:p w14:paraId="35B2A2DD">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14:paraId="5C988F0B">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262C7C18">
      <w:pPr>
        <w:spacing w:line="520" w:lineRule="exact"/>
        <w:ind w:firstLine="220" w:firstLineChars="50"/>
        <w:jc w:val="left"/>
        <w:rPr>
          <w:rFonts w:hint="eastAsia" w:ascii="宋体" w:hAnsi="宋体" w:eastAsia="宋体" w:cs="宋体"/>
          <w:color w:val="auto"/>
          <w:sz w:val="28"/>
          <w:szCs w:val="28"/>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eastAsia="zh-CN"/>
        </w:rPr>
        <w:t>无串通竞标行为的承诺函的格式：</w:t>
      </w:r>
    </w:p>
    <w:p w14:paraId="0B972C42">
      <w:pPr>
        <w:spacing w:line="520" w:lineRule="exact"/>
        <w:jc w:val="center"/>
        <w:rPr>
          <w:rFonts w:hint="eastAsia" w:ascii="方正小标宋简体" w:hAnsi="方正小标宋简体" w:eastAsia="方正小标宋简体" w:cs="方正小标宋简体"/>
          <w:color w:val="auto"/>
          <w:sz w:val="44"/>
          <w:szCs w:val="44"/>
          <w:highlight w:val="none"/>
        </w:rPr>
      </w:pPr>
    </w:p>
    <w:p w14:paraId="20D94848">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14:paraId="1536A7B3">
      <w:pPr>
        <w:spacing w:line="400" w:lineRule="exact"/>
        <w:contextualSpacing/>
        <w:rPr>
          <w:rFonts w:hint="eastAsia" w:ascii="仿宋_GB2312" w:hAnsi="仿宋_GB2312" w:eastAsia="仿宋_GB2312" w:cs="仿宋_GB2312"/>
          <w:color w:val="auto"/>
          <w:sz w:val="32"/>
          <w:szCs w:val="32"/>
          <w:highlight w:val="none"/>
        </w:rPr>
      </w:pPr>
    </w:p>
    <w:p w14:paraId="0741B60B">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14:paraId="58FF3FF6">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14:paraId="127B0F5B">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14:paraId="0D33A70A">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14:paraId="72BAD450">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14:paraId="45C0523D">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14:paraId="7705C2FB">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w:t>
      </w:r>
      <w:r>
        <w:rPr>
          <w:rFonts w:hint="eastAsia" w:ascii="宋体" w:hAnsi="宋体" w:eastAsia="宋体" w:cs="仿宋_GB2312"/>
          <w:color w:val="auto"/>
          <w:sz w:val="24"/>
          <w:szCs w:val="24"/>
          <w:highlight w:val="none"/>
          <w:lang w:eastAsia="zh-CN"/>
        </w:rPr>
        <w:t>谈判保证金</w:t>
      </w:r>
      <w:r>
        <w:rPr>
          <w:rFonts w:hint="eastAsia" w:ascii="宋体" w:hAnsi="宋体" w:eastAsia="宋体" w:cs="仿宋_GB2312"/>
          <w:color w:val="auto"/>
          <w:sz w:val="24"/>
          <w:szCs w:val="24"/>
          <w:highlight w:val="none"/>
        </w:rPr>
        <w:t>从同一单位或者个人账户转出。</w:t>
      </w:r>
    </w:p>
    <w:p w14:paraId="553B630F">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14:paraId="4CAA22D4">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14:paraId="1E6B416D">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14:paraId="7F04068B">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14:paraId="0AFCC48D">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14:paraId="5C76CD62">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60A931C1">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14:paraId="57FB9453">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14:paraId="6CFC0485">
      <w:pPr>
        <w:spacing w:line="400" w:lineRule="exact"/>
        <w:ind w:firstLine="480" w:firstLineChars="200"/>
        <w:contextualSpacing/>
        <w:rPr>
          <w:rFonts w:hint="eastAsia" w:ascii="宋体" w:hAnsi="宋体" w:eastAsia="宋体" w:cs="仿宋_GB2312"/>
          <w:color w:val="auto"/>
          <w:sz w:val="24"/>
          <w:szCs w:val="24"/>
          <w:highlight w:val="none"/>
        </w:rPr>
      </w:pPr>
    </w:p>
    <w:p w14:paraId="3517C81E">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14:paraId="657AB25A">
      <w:pPr>
        <w:pStyle w:val="20"/>
        <w:rPr>
          <w:rFonts w:hint="eastAsia" w:ascii="宋体" w:hAnsi="宋体" w:eastAsia="宋体" w:cs="仿宋_GB2312"/>
          <w:b/>
          <w:bCs/>
          <w:color w:val="auto"/>
          <w:sz w:val="24"/>
          <w:szCs w:val="24"/>
          <w:highlight w:val="none"/>
        </w:rPr>
      </w:pPr>
    </w:p>
    <w:p w14:paraId="6DE1FBD5">
      <w:pPr>
        <w:pStyle w:val="20"/>
        <w:rPr>
          <w:rFonts w:hint="eastAsia" w:ascii="宋体" w:hAnsi="宋体" w:eastAsia="宋体" w:cs="仿宋_GB2312"/>
          <w:b/>
          <w:bCs/>
          <w:color w:val="auto"/>
          <w:sz w:val="24"/>
          <w:szCs w:val="24"/>
          <w:highlight w:val="none"/>
        </w:rPr>
      </w:pPr>
    </w:p>
    <w:p w14:paraId="0F703D10">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797940BB">
      <w:pPr>
        <w:spacing w:line="520" w:lineRule="exact"/>
        <w:ind w:firstLine="6360" w:firstLineChars="2650"/>
        <w:jc w:val="left"/>
        <w:rPr>
          <w:rFonts w:hint="eastAsia" w:ascii="仿宋" w:hAnsi="仿宋" w:eastAsia="仿宋" w:cs="仿宋_GB2312"/>
          <w:b/>
          <w:color w:val="auto"/>
          <w:sz w:val="28"/>
          <w:szCs w:val="28"/>
          <w:highlight w:val="none"/>
          <w:lang w:eastAsia="zh-CN"/>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法定代表人身份证明</w:t>
      </w:r>
      <w:r>
        <w:rPr>
          <w:rFonts w:hint="eastAsia" w:ascii="宋体" w:hAnsi="宋体" w:eastAsia="宋体" w:cs="宋体"/>
          <w:b/>
          <w:color w:val="auto"/>
          <w:sz w:val="28"/>
          <w:szCs w:val="28"/>
          <w:highlight w:val="none"/>
          <w:lang w:eastAsia="zh-CN"/>
        </w:rPr>
        <w:t>的格式：</w:t>
      </w:r>
    </w:p>
    <w:p w14:paraId="0DDDE603">
      <w:pPr>
        <w:pStyle w:val="20"/>
        <w:rPr>
          <w:rFonts w:hint="eastAsia"/>
          <w:color w:val="auto"/>
          <w:highlight w:val="none"/>
          <w:lang w:eastAsia="zh-CN"/>
        </w:rPr>
      </w:pPr>
    </w:p>
    <w:p w14:paraId="2CED5568">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bCs w:val="0"/>
          <w:color w:val="auto"/>
          <w:sz w:val="32"/>
          <w:szCs w:val="32"/>
          <w:highlight w:val="none"/>
        </w:rPr>
        <w:t>法定代表人</w:t>
      </w:r>
      <w:r>
        <w:rPr>
          <w:rFonts w:hint="eastAsia" w:ascii="宋体" w:hAnsi="宋体" w:eastAsia="宋体" w:cs="宋体"/>
          <w:b/>
          <w:bCs w:val="0"/>
          <w:color w:val="auto"/>
          <w:sz w:val="32"/>
          <w:szCs w:val="32"/>
          <w:highlight w:val="none"/>
          <w:lang w:eastAsia="zh-CN"/>
        </w:rPr>
        <w:t>身份</w:t>
      </w:r>
      <w:r>
        <w:rPr>
          <w:rFonts w:hint="eastAsia" w:ascii="宋体" w:hAnsi="宋体" w:eastAsia="宋体" w:cs="宋体"/>
          <w:b/>
          <w:bCs w:val="0"/>
          <w:color w:val="auto"/>
          <w:sz w:val="32"/>
          <w:szCs w:val="32"/>
          <w:highlight w:val="none"/>
        </w:rPr>
        <w:t>证明</w:t>
      </w:r>
    </w:p>
    <w:p w14:paraId="0A33C4AB">
      <w:pPr>
        <w:spacing w:line="360" w:lineRule="auto"/>
        <w:ind w:left="540"/>
        <w:contextualSpacing/>
        <w:rPr>
          <w:rFonts w:hint="eastAsia" w:ascii="仿宋_GB2312" w:hAnsi="仿宋_GB2312" w:eastAsia="仿宋_GB2312" w:cs="仿宋_GB2312"/>
          <w:color w:val="auto"/>
          <w:sz w:val="32"/>
          <w:szCs w:val="32"/>
          <w:highlight w:val="none"/>
        </w:rPr>
      </w:pPr>
    </w:p>
    <w:p w14:paraId="01B53B5E">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0CA62AF3">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AA73DEB">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01708AC7">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1A9ED83B">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4F61F8F">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14:paraId="36133CCD">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7838DE9">
      <w:pPr>
        <w:spacing w:line="360" w:lineRule="auto"/>
        <w:ind w:left="540"/>
        <w:contextualSpacing/>
        <w:rPr>
          <w:rFonts w:hint="eastAsia" w:ascii="宋体" w:hAnsi="宋体" w:eastAsia="宋体" w:cs="宋体"/>
          <w:color w:val="auto"/>
          <w:sz w:val="24"/>
          <w:szCs w:val="24"/>
          <w:highlight w:val="none"/>
        </w:rPr>
      </w:pPr>
    </w:p>
    <w:p w14:paraId="6EFEB8ED">
      <w:pPr>
        <w:spacing w:line="360" w:lineRule="auto"/>
        <w:ind w:left="540"/>
        <w:contextualSpacing/>
        <w:rPr>
          <w:rFonts w:hint="eastAsia" w:ascii="宋体" w:hAnsi="宋体" w:eastAsia="宋体" w:cs="宋体"/>
          <w:color w:val="auto"/>
          <w:sz w:val="24"/>
          <w:szCs w:val="24"/>
          <w:highlight w:val="none"/>
        </w:rPr>
      </w:pPr>
    </w:p>
    <w:p w14:paraId="4F8472FF">
      <w:pPr>
        <w:spacing w:line="360" w:lineRule="auto"/>
        <w:ind w:left="540"/>
        <w:contextualSpacing/>
        <w:rPr>
          <w:rFonts w:hint="eastAsia" w:ascii="宋体" w:hAnsi="宋体" w:eastAsia="宋体" w:cs="宋体"/>
          <w:color w:val="auto"/>
          <w:sz w:val="24"/>
          <w:szCs w:val="24"/>
          <w:highlight w:val="none"/>
        </w:rPr>
      </w:pPr>
    </w:p>
    <w:p w14:paraId="47B13342">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14:paraId="733F9249">
      <w:pPr>
        <w:spacing w:line="360" w:lineRule="auto"/>
        <w:ind w:left="540"/>
        <w:contextualSpacing/>
        <w:rPr>
          <w:rFonts w:hint="eastAsia" w:ascii="宋体" w:hAnsi="宋体" w:eastAsia="宋体" w:cs="宋体"/>
          <w:color w:val="auto"/>
          <w:sz w:val="24"/>
          <w:szCs w:val="24"/>
          <w:highlight w:val="none"/>
        </w:rPr>
      </w:pPr>
    </w:p>
    <w:p w14:paraId="042150BC">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1B10946A">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229B00D3">
      <w:pPr>
        <w:spacing w:line="360" w:lineRule="auto"/>
        <w:contextualSpacing/>
        <w:jc w:val="left"/>
        <w:rPr>
          <w:rFonts w:hint="eastAsia" w:ascii="宋体" w:hAnsi="宋体" w:eastAsia="宋体" w:cs="宋体"/>
          <w:color w:val="auto"/>
          <w:sz w:val="24"/>
          <w:szCs w:val="24"/>
          <w:highlight w:val="none"/>
        </w:rPr>
      </w:pPr>
    </w:p>
    <w:p w14:paraId="1FE5A633">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14:paraId="2959B4C3">
      <w:pPr>
        <w:spacing w:line="360" w:lineRule="auto"/>
        <w:ind w:firstLine="480" w:firstLineChars="200"/>
        <w:contextualSpacing/>
        <w:jc w:val="left"/>
        <w:rPr>
          <w:rFonts w:ascii="宋体" w:hAnsi="宋体" w:eastAsia="宋体" w:cs="仿宋_GB2312"/>
          <w:color w:val="auto"/>
          <w:sz w:val="24"/>
          <w:szCs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F52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54141AE">
            <w:pPr>
              <w:spacing w:line="360" w:lineRule="auto"/>
              <w:rPr>
                <w:rFonts w:ascii="宋体" w:hAnsi="Times New Roman" w:eastAsia="宋体" w:cs="Times New Roman"/>
                <w:b/>
                <w:color w:val="auto"/>
                <w:sz w:val="24"/>
                <w:szCs w:val="24"/>
                <w:highlight w:val="none"/>
              </w:rPr>
            </w:pPr>
          </w:p>
          <w:p w14:paraId="0D728E3D">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w:t>
            </w:r>
            <w:r>
              <w:rPr>
                <w:rFonts w:hint="eastAsia" w:ascii="宋体" w:hAnsi="Times New Roman" w:eastAsia="宋体" w:cs="Times New Roman"/>
                <w:b/>
                <w:color w:val="auto"/>
                <w:sz w:val="24"/>
                <w:szCs w:val="24"/>
                <w:highlight w:val="none"/>
                <w:lang w:val="en-US" w:eastAsia="zh-CN"/>
              </w:rPr>
              <w:t>人</w:t>
            </w:r>
            <w:r>
              <w:rPr>
                <w:rFonts w:hint="eastAsia" w:ascii="宋体" w:hAnsi="Times New Roman" w:eastAsia="宋体" w:cs="Times New Roman"/>
                <w:b/>
                <w:color w:val="auto"/>
                <w:sz w:val="24"/>
                <w:szCs w:val="24"/>
                <w:highlight w:val="none"/>
              </w:rPr>
              <w:t>身份证复印件粘</w:t>
            </w:r>
            <w:r>
              <w:rPr>
                <w:rFonts w:hint="eastAsia" w:ascii="宋体" w:hAnsi="Times New Roman" w:eastAsia="宋体" w:cs="Times New Roman"/>
                <w:b/>
                <w:color w:val="auto"/>
                <w:sz w:val="24"/>
                <w:szCs w:val="24"/>
                <w:highlight w:val="none"/>
                <w:lang w:eastAsia="zh-CN"/>
              </w:rPr>
              <w:t>贴</w:t>
            </w:r>
            <w:r>
              <w:rPr>
                <w:rFonts w:hint="eastAsia" w:ascii="宋体" w:hAnsi="Times New Roman" w:eastAsia="宋体" w:cs="Times New Roman"/>
                <w:b/>
                <w:color w:val="auto"/>
                <w:sz w:val="24"/>
                <w:szCs w:val="24"/>
                <w:highlight w:val="none"/>
              </w:rPr>
              <w:t>处（正、反面）</w:t>
            </w:r>
          </w:p>
        </w:tc>
      </w:tr>
    </w:tbl>
    <w:p w14:paraId="663AFC04">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14:paraId="2531FA68">
      <w:pPr>
        <w:adjustRightInd w:val="0"/>
        <w:snapToGrid w:val="0"/>
        <w:spacing w:line="300" w:lineRule="auto"/>
        <w:jc w:val="left"/>
        <w:rPr>
          <w:rFonts w:hint="eastAsia" w:ascii="宋体" w:hAnsi="宋体" w:eastAsia="宋体" w:cs="Times New Roman"/>
          <w:b/>
          <w:color w:val="auto"/>
          <w:szCs w:val="21"/>
          <w:highlight w:val="none"/>
        </w:rPr>
      </w:pPr>
    </w:p>
    <w:p w14:paraId="496E94AF">
      <w:pPr>
        <w:snapToGrid w:val="0"/>
        <w:spacing w:line="360" w:lineRule="auto"/>
        <w:ind w:firstLine="0" w:firstLineChars="0"/>
        <w:jc w:val="left"/>
        <w:rPr>
          <w:rFonts w:hint="default" w:ascii="宋体" w:hAnsi="宋体" w:eastAsia="宋体" w:cs="宋体"/>
          <w:b/>
          <w:bCs w:val="0"/>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rPr>
        <w:t>法定代表人授权委托书</w:t>
      </w:r>
      <w:r>
        <w:rPr>
          <w:rFonts w:hint="eastAsia" w:ascii="宋体" w:hAnsi="宋体" w:eastAsia="宋体" w:cs="宋体"/>
          <w:b/>
          <w:bCs w:val="0"/>
          <w:color w:val="auto"/>
          <w:sz w:val="28"/>
          <w:szCs w:val="28"/>
          <w:highlight w:val="none"/>
          <w:lang w:eastAsia="zh-CN"/>
        </w:rPr>
        <w:t>的格式：</w:t>
      </w:r>
    </w:p>
    <w:p w14:paraId="7F47BF6F">
      <w:pPr>
        <w:spacing w:line="500" w:lineRule="exact"/>
        <w:jc w:val="center"/>
        <w:rPr>
          <w:rFonts w:hint="eastAsia" w:ascii="方正小标宋简体" w:hAnsi="方正小标宋简体" w:eastAsia="方正小标宋简体" w:cs="方正小标宋简体"/>
          <w:color w:val="auto"/>
          <w:sz w:val="44"/>
          <w:szCs w:val="44"/>
          <w:highlight w:val="none"/>
        </w:rPr>
      </w:pPr>
    </w:p>
    <w:p w14:paraId="31A40736">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14:paraId="37C1E8C5">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14:paraId="6B56CEDB">
      <w:pPr>
        <w:spacing w:line="520" w:lineRule="exact"/>
        <w:rPr>
          <w:rFonts w:hint="eastAsia" w:ascii="仿宋_GB2312" w:hAnsi="仿宋_GB2312" w:eastAsia="仿宋_GB2312" w:cs="仿宋_GB2312"/>
          <w:color w:val="auto"/>
          <w:sz w:val="32"/>
          <w:szCs w:val="32"/>
          <w:highlight w:val="none"/>
        </w:rPr>
      </w:pPr>
    </w:p>
    <w:p w14:paraId="46860D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64" w:name="PO_3000001923_PM031_1"/>
      <w:r>
        <w:rPr>
          <w:rFonts w:hint="eastAsia" w:ascii="宋体" w:hAnsi="宋体" w:eastAsia="宋体" w:cs="宋体"/>
          <w:color w:val="auto"/>
          <w:sz w:val="24"/>
          <w:szCs w:val="24"/>
          <w:highlight w:val="none"/>
          <w:u w:val="single"/>
        </w:rPr>
        <w:t>广西科联招标中心有限公司</w:t>
      </w:r>
      <w:bookmarkEnd w:id="164"/>
      <w:r>
        <w:rPr>
          <w:rFonts w:hint="eastAsia" w:ascii="宋体" w:hAnsi="宋体" w:eastAsia="宋体" w:cs="宋体"/>
          <w:color w:val="auto"/>
          <w:sz w:val="24"/>
          <w:szCs w:val="24"/>
          <w:highlight w:val="none"/>
        </w:rPr>
        <w:t>：</w:t>
      </w:r>
    </w:p>
    <w:p w14:paraId="084766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14:paraId="5A3BAA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14:paraId="4360EF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644982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204566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14:paraId="583D4455">
      <w:pPr>
        <w:spacing w:line="360" w:lineRule="auto"/>
        <w:rPr>
          <w:rFonts w:hint="eastAsia" w:ascii="宋体" w:hAnsi="宋体" w:eastAsia="宋体" w:cs="宋体"/>
          <w:color w:val="auto"/>
          <w:sz w:val="24"/>
          <w:szCs w:val="24"/>
          <w:highlight w:val="none"/>
        </w:rPr>
      </w:pPr>
    </w:p>
    <w:p w14:paraId="044B36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14:paraId="409277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14:paraId="78048A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61DD17D">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1553B3D8">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769717A3">
      <w:pPr>
        <w:spacing w:line="360" w:lineRule="auto"/>
        <w:rPr>
          <w:rFonts w:hint="eastAsia" w:ascii="宋体" w:hAnsi="宋体" w:eastAsia="宋体" w:cs="宋体"/>
          <w:color w:val="auto"/>
          <w:sz w:val="24"/>
          <w:szCs w:val="24"/>
          <w:highlight w:val="none"/>
        </w:rPr>
      </w:pPr>
    </w:p>
    <w:p w14:paraId="1FD900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w:t>
      </w:r>
      <w:r>
        <w:rPr>
          <w:rFonts w:hint="eastAsia" w:ascii="宋体" w:hAnsi="宋体" w:eastAsia="宋体" w:cs="宋体"/>
          <w:b/>
          <w:color w:val="auto"/>
          <w:sz w:val="24"/>
          <w:szCs w:val="24"/>
          <w:highlight w:val="none"/>
          <w:lang w:eastAsia="zh-CN"/>
        </w:rPr>
        <w:t>作无效</w:t>
      </w:r>
      <w:r>
        <w:rPr>
          <w:rFonts w:hint="eastAsia" w:ascii="宋体" w:hAnsi="宋体" w:eastAsia="宋体" w:cs="宋体"/>
          <w:b/>
          <w:color w:val="auto"/>
          <w:sz w:val="24"/>
          <w:szCs w:val="24"/>
          <w:highlight w:val="none"/>
        </w:rPr>
        <w:t>响应处理。</w:t>
      </w:r>
    </w:p>
    <w:p w14:paraId="585A511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D267E0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14:paraId="64D6EFC1">
      <w:pPr>
        <w:snapToGrid w:val="0"/>
        <w:spacing w:line="360" w:lineRule="auto"/>
        <w:ind w:firstLine="0" w:firstLineChars="0"/>
        <w:rPr>
          <w:rFonts w:hint="eastAsia" w:ascii="宋体" w:hAnsi="宋体" w:eastAsia="宋体" w:cs="Times New Roman"/>
          <w:b/>
          <w:bCs/>
          <w:color w:val="auto"/>
          <w:sz w:val="32"/>
          <w:szCs w:val="32"/>
          <w:highlight w:val="none"/>
          <w:lang w:val="en-US" w:eastAsia="zh-CN"/>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14:paraId="11E6F144">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商务条款偏离表</w:t>
      </w:r>
    </w:p>
    <w:p w14:paraId="06B5604C">
      <w:pPr>
        <w:spacing w:line="360" w:lineRule="auto"/>
        <w:ind w:firstLine="0" w:firstLineChars="0"/>
        <w:contextualSpacing/>
        <w:rPr>
          <w:rFonts w:hint="eastAsia" w:cs="仿宋_GB2312"/>
          <w:color w:val="auto"/>
          <w:sz w:val="24"/>
          <w:highlight w:val="none"/>
        </w:rPr>
      </w:pPr>
    </w:p>
    <w:p w14:paraId="389DA6AE">
      <w:pPr>
        <w:spacing w:line="360" w:lineRule="auto"/>
        <w:ind w:firstLine="0" w:firstLineChars="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9608799">
      <w:pPr>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4766553">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86F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11F304D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18B0B66">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竞争性谈判文件的商务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69FAEFA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584A89E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CC9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6F068D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2EEB46A">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1B748F77">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04EF7F76">
            <w:pPr>
              <w:spacing w:line="300" w:lineRule="exact"/>
              <w:rPr>
                <w:rFonts w:hint="eastAsia" w:ascii="宋体" w:hAnsi="宋体" w:eastAsia="宋体" w:cs="宋体"/>
                <w:color w:val="auto"/>
                <w:szCs w:val="21"/>
                <w:highlight w:val="none"/>
              </w:rPr>
            </w:pPr>
          </w:p>
        </w:tc>
      </w:tr>
      <w:tr w14:paraId="4245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E601C4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70BC51B">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043A1681">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1DE75E45">
            <w:pPr>
              <w:spacing w:line="300" w:lineRule="exact"/>
              <w:rPr>
                <w:rFonts w:hint="eastAsia" w:ascii="宋体" w:hAnsi="宋体" w:eastAsia="宋体" w:cs="宋体"/>
                <w:color w:val="auto"/>
                <w:szCs w:val="21"/>
                <w:highlight w:val="none"/>
              </w:rPr>
            </w:pPr>
          </w:p>
        </w:tc>
      </w:tr>
      <w:tr w14:paraId="63B3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4435A6D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057FB499">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03623314">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6117E72D">
            <w:pPr>
              <w:spacing w:line="300" w:lineRule="exact"/>
              <w:rPr>
                <w:rFonts w:hint="eastAsia" w:ascii="宋体" w:hAnsi="宋体" w:eastAsia="宋体" w:cs="宋体"/>
                <w:color w:val="auto"/>
                <w:szCs w:val="21"/>
                <w:highlight w:val="none"/>
              </w:rPr>
            </w:pPr>
          </w:p>
        </w:tc>
      </w:tr>
    </w:tbl>
    <w:p w14:paraId="1CC1BF63">
      <w:pPr>
        <w:spacing w:line="400" w:lineRule="exact"/>
        <w:ind w:left="42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注：</w:t>
      </w:r>
    </w:p>
    <w:p w14:paraId="684BF3B9">
      <w:pPr>
        <w:spacing w:line="400" w:lineRule="exact"/>
        <w:ind w:left="0" w:firstLine="420" w:firstLineChars="175"/>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1.说明：应对照谈判文件“第二章 采购需求”中的商务条款逐条作出明确响应，并作出偏离说明。</w:t>
      </w:r>
    </w:p>
    <w:p w14:paraId="020C447D">
      <w:pPr>
        <w:spacing w:line="400" w:lineRule="exact"/>
        <w:ind w:left="0" w:firstLine="480" w:firstLineChars="20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3E5E0CD4">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rPr>
        <w:t>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14:paraId="04C7AFAE">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14:paraId="7ED43D11">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14:paraId="567FF086">
      <w:pPr>
        <w:spacing w:line="360" w:lineRule="auto"/>
        <w:ind w:right="-817" w:rightChars="-389"/>
        <w:contextualSpacing/>
        <w:rPr>
          <w:rFonts w:hint="eastAsia" w:ascii="宋体" w:hAnsi="宋体" w:eastAsia="宋体" w:cs="宋体"/>
          <w:color w:val="auto"/>
          <w:sz w:val="24"/>
          <w:szCs w:val="24"/>
          <w:highlight w:val="none"/>
        </w:rPr>
      </w:pPr>
    </w:p>
    <w:p w14:paraId="6C33BC00">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119D1D2F">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0E5FA7B0">
      <w:pPr>
        <w:snapToGrid w:val="0"/>
        <w:spacing w:line="360" w:lineRule="auto"/>
        <w:ind w:firstLine="602" w:firstLineChars="200"/>
        <w:rPr>
          <w:rFonts w:hint="eastAsia" w:ascii="仿宋" w:hAnsi="仿宋" w:eastAsia="仿宋" w:cs="仿宋_GB2312"/>
          <w:b/>
          <w:color w:val="auto"/>
          <w:sz w:val="30"/>
          <w:szCs w:val="30"/>
          <w:highlight w:val="none"/>
        </w:rPr>
      </w:pPr>
    </w:p>
    <w:p w14:paraId="4A60DDA3">
      <w:pPr>
        <w:snapToGrid w:val="0"/>
        <w:spacing w:line="360" w:lineRule="auto"/>
        <w:ind w:firstLine="602" w:firstLineChars="200"/>
        <w:rPr>
          <w:rFonts w:hint="eastAsia" w:ascii="仿宋" w:hAnsi="仿宋" w:eastAsia="仿宋" w:cs="仿宋_GB2312"/>
          <w:b/>
          <w:color w:val="auto"/>
          <w:sz w:val="30"/>
          <w:szCs w:val="30"/>
          <w:highlight w:val="none"/>
        </w:rPr>
      </w:pPr>
    </w:p>
    <w:p w14:paraId="1C3B6A19">
      <w:pPr>
        <w:snapToGrid w:val="0"/>
        <w:spacing w:before="120" w:beforeLines="50" w:after="5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p>
    <w:p w14:paraId="3A5BF32F">
      <w:pPr>
        <w:snapToGrid w:val="0"/>
        <w:ind w:left="480" w:hanging="480" w:hangingChars="200"/>
        <w:contextualSpacing/>
        <w:rPr>
          <w:rFonts w:hint="eastAsia" w:ascii="宋体" w:hAnsi="宋体" w:eastAsia="宋体" w:cs="Times New Roman"/>
          <w:color w:val="auto"/>
          <w:sz w:val="24"/>
          <w:szCs w:val="24"/>
          <w:highlight w:val="none"/>
        </w:rPr>
      </w:pPr>
    </w:p>
    <w:tbl>
      <w:tblPr>
        <w:tblStyle w:val="29"/>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14:paraId="57638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5C6CB9C0">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14:paraId="19347576">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673BFC4A">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14:paraId="32B5BC8B">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14:paraId="16C81880">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14:paraId="07D823E7">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642BFC0B">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14:paraId="30CC1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44227742">
            <w:pPr>
              <w:jc w:val="left"/>
              <w:rPr>
                <w:rFonts w:hint="eastAsia"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14:paraId="341EC87E">
            <w:pPr>
              <w:jc w:val="left"/>
              <w:rPr>
                <w:rFonts w:hint="eastAsia"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31E9A366">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14:paraId="612A90F0">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14:paraId="264FF150">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14:paraId="2B7A54C5">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14:paraId="7F753D0E">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7FEE6522">
            <w:pPr>
              <w:jc w:val="left"/>
              <w:rPr>
                <w:rFonts w:hint="eastAsia" w:ascii="宋体" w:hAnsi="宋体" w:eastAsia="宋体" w:cs="Times New Roman"/>
                <w:color w:val="auto"/>
                <w:sz w:val="24"/>
                <w:szCs w:val="24"/>
                <w:highlight w:val="none"/>
              </w:rPr>
            </w:pPr>
          </w:p>
        </w:tc>
      </w:tr>
      <w:tr w14:paraId="6143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14:paraId="4BD71BF8">
            <w:pPr>
              <w:snapToGrid w:val="0"/>
              <w:spacing w:line="24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06D9FB40">
            <w:pPr>
              <w:snapToGrid w:val="0"/>
              <w:spacing w:line="24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61044027">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49B56BF">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1B8D80C7">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261D4736">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4CD8FDD4">
            <w:pPr>
              <w:snapToGrid w:val="0"/>
              <w:spacing w:line="240" w:lineRule="exact"/>
              <w:jc w:val="left"/>
              <w:rPr>
                <w:rFonts w:hint="eastAsia" w:ascii="宋体" w:hAnsi="宋体" w:eastAsia="宋体" w:cs="Times New Roman"/>
                <w:color w:val="auto"/>
                <w:sz w:val="24"/>
                <w:szCs w:val="24"/>
                <w:highlight w:val="none"/>
              </w:rPr>
            </w:pPr>
          </w:p>
        </w:tc>
      </w:tr>
      <w:tr w14:paraId="722E5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516E552E">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262EBB3C">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6F9AAB0C">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5E38D503">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513908DE">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24A4301B">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35E413B4">
            <w:pPr>
              <w:snapToGrid w:val="0"/>
              <w:spacing w:before="50" w:after="120" w:afterLines="50" w:line="400" w:lineRule="exact"/>
              <w:jc w:val="left"/>
              <w:rPr>
                <w:rFonts w:hint="eastAsia" w:ascii="宋体" w:hAnsi="宋体" w:eastAsia="宋体" w:cs="Times New Roman"/>
                <w:color w:val="auto"/>
                <w:sz w:val="24"/>
                <w:szCs w:val="24"/>
                <w:highlight w:val="none"/>
              </w:rPr>
            </w:pPr>
          </w:p>
        </w:tc>
      </w:tr>
      <w:tr w14:paraId="21FE5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14:paraId="17A84BAD">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2DA1B590">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4470156F">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47BEC6AA">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08A0AC35">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1CA1A069">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14317BD6">
            <w:pPr>
              <w:snapToGrid w:val="0"/>
              <w:spacing w:before="50" w:after="120" w:afterLines="50" w:line="400" w:lineRule="exact"/>
              <w:jc w:val="left"/>
              <w:rPr>
                <w:rFonts w:hint="eastAsia" w:ascii="宋体" w:hAnsi="宋体" w:eastAsia="宋体" w:cs="Times New Roman"/>
                <w:color w:val="auto"/>
                <w:sz w:val="24"/>
                <w:szCs w:val="24"/>
                <w:highlight w:val="none"/>
              </w:rPr>
            </w:pPr>
          </w:p>
        </w:tc>
      </w:tr>
      <w:tr w14:paraId="25367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35AD2650">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2EA3644C">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5A1BD8F3">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08B6B7BF">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38DA81ED">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1E470BB6">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48B4A7DA">
            <w:pPr>
              <w:snapToGrid w:val="0"/>
              <w:spacing w:before="50" w:after="120" w:afterLines="50" w:line="400" w:lineRule="exact"/>
              <w:jc w:val="left"/>
              <w:rPr>
                <w:rFonts w:hint="eastAsia" w:ascii="宋体" w:hAnsi="宋体" w:eastAsia="宋体" w:cs="Times New Roman"/>
                <w:color w:val="auto"/>
                <w:sz w:val="24"/>
                <w:szCs w:val="24"/>
                <w:highlight w:val="none"/>
              </w:rPr>
            </w:pPr>
          </w:p>
        </w:tc>
      </w:tr>
      <w:tr w14:paraId="1C643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14:paraId="3F4034DC">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009DEDCC">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5987C9EA">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5FDD29D4">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4D6AF8EF">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06DD83C6">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586EE733">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14:paraId="3A7D6521">
      <w:pPr>
        <w:snapToGrid w:val="0"/>
        <w:ind w:left="480" w:hanging="480" w:hangingChars="200"/>
        <w:contextualSpacing/>
        <w:rPr>
          <w:rFonts w:hint="eastAsia" w:ascii="宋体" w:hAnsi="宋体" w:eastAsia="宋体" w:cs="Times New Roman"/>
          <w:color w:val="auto"/>
          <w:sz w:val="24"/>
          <w:szCs w:val="24"/>
          <w:highlight w:val="none"/>
        </w:rPr>
      </w:pPr>
    </w:p>
    <w:p w14:paraId="61BFA1E7">
      <w:pPr>
        <w:snapToGrid w:val="0"/>
        <w:ind w:left="480" w:hanging="480" w:hangingChars="200"/>
        <w:contextualSpacing/>
        <w:rPr>
          <w:rFonts w:hint="eastAsia" w:ascii="宋体" w:hAnsi="宋体" w:eastAsia="宋体" w:cs="Times New Roman"/>
          <w:color w:val="auto"/>
          <w:sz w:val="24"/>
          <w:szCs w:val="24"/>
          <w:highlight w:val="none"/>
        </w:rPr>
      </w:pPr>
    </w:p>
    <w:p w14:paraId="7BD439B8">
      <w:pPr>
        <w:autoSpaceDE w:val="0"/>
        <w:autoSpaceDN w:val="0"/>
        <w:spacing w:line="360" w:lineRule="auto"/>
        <w:ind w:left="-420" w:leftChars="-200" w:firstLine="2416" w:firstLineChars="75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p w14:paraId="401577AF">
      <w:pPr>
        <w:autoSpaceDE w:val="0"/>
        <w:autoSpaceDN w:val="0"/>
        <w:spacing w:line="360" w:lineRule="auto"/>
        <w:ind w:left="0" w:leftChars="0" w:firstLine="0" w:firstLineChars="0"/>
        <w:rPr>
          <w:rFonts w:hint="eastAsia" w:ascii="宋体" w:hAnsi="宋体" w:eastAsia="宋体" w:cs="宋体"/>
          <w:color w:val="auto"/>
          <w:sz w:val="32"/>
          <w:szCs w:val="32"/>
          <w:highlight w:val="none"/>
          <w:lang w:eastAsia="zh-CN"/>
        </w:rPr>
      </w:pPr>
    </w:p>
    <w:p w14:paraId="32D65833">
      <w:pPr>
        <w:spacing w:line="360" w:lineRule="auto"/>
        <w:ind w:left="-218" w:leftChars="-104" w:firstLine="48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14:paraId="5D28C62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14:paraId="3D6E80A7">
      <w:pPr>
        <w:snapToGrid w:val="0"/>
        <w:spacing w:line="360" w:lineRule="auto"/>
        <w:ind w:firstLine="4935" w:firstLineChars="2350"/>
        <w:rPr>
          <w:rFonts w:hint="eastAsia" w:ascii="宋体" w:hAnsi="宋体" w:eastAsia="宋体" w:cs="宋体"/>
          <w:color w:val="auto"/>
          <w:szCs w:val="21"/>
          <w:highlight w:val="none"/>
        </w:rPr>
      </w:pPr>
    </w:p>
    <w:p w14:paraId="14BFA15F">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14:paraId="0F44A789">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2142D77C">
      <w:pPr>
        <w:snapToGrid w:val="0"/>
        <w:spacing w:line="360" w:lineRule="auto"/>
        <w:ind w:firstLine="0" w:firstLineChars="0"/>
        <w:jc w:val="left"/>
        <w:rPr>
          <w:rFonts w:hint="eastAsia" w:ascii="仿宋" w:hAnsi="仿宋" w:eastAsia="仿宋" w:cs="仿宋_GB2312"/>
          <w:b/>
          <w:color w:val="auto"/>
          <w:sz w:val="30"/>
          <w:szCs w:val="30"/>
          <w:highlight w:val="none"/>
          <w:lang w:eastAsia="zh-CN"/>
        </w:rPr>
      </w:pPr>
      <w:r>
        <w:rPr>
          <w:rFonts w:hint="eastAsia" w:ascii="宋体" w:hAnsi="宋体" w:eastAsia="宋体" w:cs="宋体"/>
          <w:b/>
          <w:color w:val="auto"/>
          <w:sz w:val="30"/>
          <w:szCs w:val="30"/>
          <w:highlight w:val="none"/>
          <w:lang w:val="en-US" w:eastAsia="zh-CN"/>
        </w:rPr>
        <w:t>8.</w:t>
      </w:r>
      <w:r>
        <w:rPr>
          <w:rFonts w:hint="eastAsia" w:ascii="宋体" w:hAnsi="宋体" w:eastAsia="宋体" w:cs="宋体"/>
          <w:b/>
          <w:color w:val="auto"/>
          <w:sz w:val="30"/>
          <w:szCs w:val="30"/>
          <w:highlight w:val="none"/>
          <w:lang w:eastAsia="zh-CN"/>
        </w:rPr>
        <w:t>技术</w:t>
      </w:r>
      <w:r>
        <w:rPr>
          <w:rFonts w:hint="eastAsia" w:ascii="宋体" w:hAnsi="宋体" w:eastAsia="宋体" w:cs="宋体"/>
          <w:b/>
          <w:color w:val="auto"/>
          <w:sz w:val="30"/>
          <w:szCs w:val="30"/>
          <w:highlight w:val="none"/>
        </w:rPr>
        <w:t>需求偏离表</w:t>
      </w:r>
      <w:r>
        <w:rPr>
          <w:rFonts w:hint="eastAsia" w:ascii="宋体" w:hAnsi="宋体" w:eastAsia="宋体" w:cs="宋体"/>
          <w:b/>
          <w:color w:val="auto"/>
          <w:sz w:val="30"/>
          <w:szCs w:val="30"/>
          <w:highlight w:val="none"/>
          <w:lang w:eastAsia="zh-CN"/>
        </w:rPr>
        <w:t>的格式：</w:t>
      </w:r>
    </w:p>
    <w:p w14:paraId="28F96159">
      <w:pPr>
        <w:spacing w:line="500" w:lineRule="exact"/>
        <w:jc w:val="center"/>
        <w:rPr>
          <w:rFonts w:hint="eastAsia" w:ascii="仿宋_GB2312" w:hAnsi="仿宋_GB2312" w:eastAsia="仿宋_GB2312" w:cs="仿宋_GB2312"/>
          <w:color w:val="auto"/>
          <w:sz w:val="32"/>
          <w:szCs w:val="32"/>
          <w:highlight w:val="none"/>
        </w:rPr>
      </w:pPr>
    </w:p>
    <w:p w14:paraId="210E2471">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eastAsia="zh-CN"/>
        </w:rPr>
        <w:t>技术</w:t>
      </w:r>
      <w:r>
        <w:rPr>
          <w:rFonts w:hint="eastAsia" w:ascii="宋体" w:hAnsi="宋体" w:eastAsia="宋体" w:cs="宋体"/>
          <w:bCs/>
          <w:color w:val="auto"/>
          <w:sz w:val="44"/>
          <w:szCs w:val="44"/>
          <w:highlight w:val="none"/>
        </w:rPr>
        <w:t>需求偏离表</w:t>
      </w:r>
    </w:p>
    <w:p w14:paraId="39C2E9EC">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46F89ABC">
      <w:pPr>
        <w:spacing w:line="360" w:lineRule="auto"/>
        <w:contextualSpacing/>
        <w:jc w:val="left"/>
        <w:rPr>
          <w:rFonts w:hint="eastAsia" w:ascii="宋体" w:hAnsi="宋体" w:eastAsia="宋体" w:cs="宋体"/>
          <w:color w:val="auto"/>
          <w:sz w:val="24"/>
          <w:szCs w:val="24"/>
          <w:highlight w:val="none"/>
        </w:rPr>
      </w:pPr>
    </w:p>
    <w:p w14:paraId="6EF53D0F">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55DE7A2">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65408CE6">
      <w:pPr>
        <w:spacing w:line="360" w:lineRule="auto"/>
        <w:ind w:firstLine="240" w:firstLineChars="100"/>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14:paraId="60E4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14C0E3C">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项号</w:t>
            </w:r>
          </w:p>
        </w:tc>
        <w:tc>
          <w:tcPr>
            <w:tcW w:w="1212" w:type="dxa"/>
            <w:tcBorders>
              <w:top w:val="single" w:color="auto" w:sz="4" w:space="0"/>
              <w:left w:val="single" w:color="auto" w:sz="4" w:space="0"/>
              <w:bottom w:val="single" w:color="auto" w:sz="4" w:space="0"/>
              <w:right w:val="single" w:color="auto" w:sz="4" w:space="0"/>
            </w:tcBorders>
            <w:vAlign w:val="center"/>
          </w:tcPr>
          <w:p w14:paraId="3F5B12E6">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2288" w:type="dxa"/>
            <w:tcBorders>
              <w:top w:val="single" w:color="auto" w:sz="4" w:space="0"/>
              <w:left w:val="single" w:color="auto" w:sz="4" w:space="0"/>
              <w:bottom w:val="single" w:color="auto" w:sz="4" w:space="0"/>
              <w:right w:val="single" w:color="auto" w:sz="4" w:space="0"/>
            </w:tcBorders>
            <w:vAlign w:val="center"/>
          </w:tcPr>
          <w:p w14:paraId="052C957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cs="宋体"/>
                <w:color w:val="auto"/>
                <w:sz w:val="21"/>
                <w:szCs w:val="21"/>
                <w:highlight w:val="none"/>
                <w:lang w:eastAsia="zh-CN"/>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14:paraId="2C855F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响应的</w:t>
            </w:r>
            <w:r>
              <w:rPr>
                <w:rFonts w:hint="eastAsia" w:ascii="宋体" w:hAnsi="宋体" w:cs="宋体"/>
                <w:color w:val="auto"/>
                <w:sz w:val="21"/>
                <w:szCs w:val="21"/>
                <w:highlight w:val="none"/>
                <w:lang w:eastAsia="zh-CN"/>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14:paraId="024FD40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978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4D576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14:paraId="22A4B8E2">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57065FAC">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68D42F0B">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C246AD2">
            <w:pPr>
              <w:rPr>
                <w:rFonts w:hint="eastAsia" w:ascii="宋体" w:hAnsi="宋体" w:eastAsia="宋体" w:cs="宋体"/>
                <w:color w:val="auto"/>
                <w:szCs w:val="21"/>
                <w:highlight w:val="none"/>
              </w:rPr>
            </w:pPr>
          </w:p>
        </w:tc>
      </w:tr>
      <w:tr w14:paraId="51DF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C33A9B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14:paraId="2E3E4E25">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4BC68276">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308569A0">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B7347E5">
            <w:pPr>
              <w:rPr>
                <w:rFonts w:hint="eastAsia" w:ascii="宋体" w:hAnsi="宋体" w:eastAsia="宋体" w:cs="宋体"/>
                <w:color w:val="auto"/>
                <w:szCs w:val="21"/>
                <w:highlight w:val="none"/>
              </w:rPr>
            </w:pPr>
          </w:p>
        </w:tc>
      </w:tr>
      <w:tr w14:paraId="72B0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75CF6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14:paraId="26141C39">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110EF2B2">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5C9DBDE0">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559B46C">
            <w:pPr>
              <w:rPr>
                <w:rFonts w:hint="eastAsia" w:ascii="宋体" w:hAnsi="宋体" w:eastAsia="宋体" w:cs="宋体"/>
                <w:color w:val="auto"/>
                <w:szCs w:val="21"/>
                <w:highlight w:val="none"/>
              </w:rPr>
            </w:pPr>
          </w:p>
        </w:tc>
      </w:tr>
      <w:tr w14:paraId="5865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14:paraId="34DF06D8">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none"/>
                <w:lang w:eastAsia="zh-CN"/>
              </w:rPr>
              <w:t>竞</w:t>
            </w:r>
            <w:r>
              <w:rPr>
                <w:rFonts w:hint="eastAsia" w:ascii="宋体" w:hAnsi="宋体" w:eastAsia="宋体" w:cs="宋体"/>
                <w:color w:val="auto"/>
                <w:sz w:val="21"/>
                <w:szCs w:val="21"/>
                <w:highlight w:val="none"/>
                <w:u w:val="none"/>
              </w:rPr>
              <w:t>标货物中，属于优先采购节能产品</w:t>
            </w:r>
            <w:r>
              <w:rPr>
                <w:rFonts w:hint="eastAsia" w:ascii="宋体" w:hAnsi="宋体" w:cs="宋体"/>
                <w:color w:val="auto"/>
                <w:highlight w:val="none"/>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属于优先采购环境标志产品</w:t>
            </w:r>
            <w:r>
              <w:rPr>
                <w:rFonts w:hint="eastAsia" w:ascii="宋体" w:hAnsi="宋体" w:eastAsia="宋体" w:cs="宋体"/>
                <w:color w:val="auto"/>
                <w:sz w:val="21"/>
                <w:szCs w:val="21"/>
                <w:highlight w:val="none"/>
                <w:u w:val="none"/>
                <w:lang w:val="en-US" w:eastAsia="zh-CN"/>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 w:val="21"/>
                <w:szCs w:val="21"/>
                <w:highlight w:val="none"/>
                <w:u w:val="none"/>
                <w:lang w:eastAsia="zh-CN"/>
              </w:rPr>
              <w:t>（注：如有，请逐项列出，如无填写“无”或者留空。）</w:t>
            </w:r>
          </w:p>
        </w:tc>
      </w:tr>
    </w:tbl>
    <w:p w14:paraId="421578E6">
      <w:pPr>
        <w:spacing w:line="360" w:lineRule="auto"/>
        <w:contextualSpacing/>
        <w:rPr>
          <w:rFonts w:hint="eastAsia" w:ascii="宋体" w:hAnsi="宋体" w:eastAsia="宋体" w:cs="宋体"/>
          <w:color w:val="auto"/>
          <w:kern w:val="0"/>
          <w:szCs w:val="21"/>
          <w:highlight w:val="none"/>
          <w:lang w:val="zh-CN" w:eastAsia="zh-CN"/>
        </w:rPr>
      </w:pPr>
    </w:p>
    <w:p w14:paraId="5828FB88">
      <w:pPr>
        <w:spacing w:line="360" w:lineRule="auto"/>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注：</w:t>
      </w:r>
    </w:p>
    <w:p w14:paraId="688EC988">
      <w:pPr>
        <w:spacing w:line="360" w:lineRule="auto"/>
        <w:ind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1.说明：应对照谈判文件“第二章</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eastAsia="zh-CN"/>
        </w:rPr>
        <w:t>采购需求”中“需求一览表”的技术参数及配置条款逐条作出明确响应，并作出偏离说明。</w:t>
      </w:r>
    </w:p>
    <w:p w14:paraId="2E4805C2">
      <w:pPr>
        <w:spacing w:line="360" w:lineRule="auto"/>
        <w:ind w:left="0"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14:paraId="00F0EBB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有说明可以留空的除外</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否则按竞标无效处理。</w:t>
      </w:r>
    </w:p>
    <w:p w14:paraId="0956566C">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69A5B958">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796A5969">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6F378C5C">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334478B3">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p>
    <w:p w14:paraId="57764D69">
      <w:pPr>
        <w:snapToGrid w:val="0"/>
        <w:spacing w:before="120" w:beforeLines="50" w:after="50"/>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售后服务方案</w:t>
      </w:r>
    </w:p>
    <w:p w14:paraId="65C58694">
      <w:pPr>
        <w:snapToGrid w:val="0"/>
        <w:spacing w:before="120" w:beforeLines="50" w:after="50"/>
        <w:ind w:left="143" w:leftChars="68"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按本项目竞争性谈判文件</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第二章</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采购需求”中商务条款部分的售后服务要求自行填写，其中要包含售后服务承诺。</w:t>
      </w:r>
    </w:p>
    <w:p w14:paraId="4C46BD7F">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售后服务承诺</w:t>
      </w:r>
    </w:p>
    <w:p w14:paraId="7831AEA8">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14:paraId="2D77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139CF02">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14:paraId="03542002">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14:paraId="4D7627D7">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14:paraId="602E8341">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14:paraId="05116419">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14:paraId="74B64BC0">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14:paraId="0DBB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B9C546E">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14:paraId="206A960E">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14:paraId="78527E59">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14:paraId="0310DC80">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14:paraId="4C71F15E">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14:paraId="7DC059BB">
            <w:pPr>
              <w:autoSpaceDE w:val="0"/>
              <w:autoSpaceDN w:val="0"/>
              <w:spacing w:line="360" w:lineRule="auto"/>
              <w:jc w:val="center"/>
              <w:rPr>
                <w:rFonts w:hint="eastAsia" w:ascii="宋体" w:hAnsi="宋体" w:eastAsia="宋体" w:cs="宋体"/>
                <w:color w:val="auto"/>
                <w:sz w:val="24"/>
                <w:szCs w:val="24"/>
                <w:highlight w:val="none"/>
              </w:rPr>
            </w:pPr>
          </w:p>
        </w:tc>
      </w:tr>
      <w:tr w14:paraId="32CF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D0C599">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14:paraId="095D9B4A">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14:paraId="2B84A138">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14:paraId="0BC82014">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14:paraId="07DF33DF">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14:paraId="30593979">
            <w:pPr>
              <w:autoSpaceDE w:val="0"/>
              <w:autoSpaceDN w:val="0"/>
              <w:spacing w:line="360" w:lineRule="auto"/>
              <w:jc w:val="center"/>
              <w:rPr>
                <w:rFonts w:hint="eastAsia" w:ascii="宋体" w:hAnsi="宋体" w:eastAsia="宋体" w:cs="宋体"/>
                <w:color w:val="auto"/>
                <w:sz w:val="24"/>
                <w:szCs w:val="24"/>
                <w:highlight w:val="none"/>
              </w:rPr>
            </w:pPr>
          </w:p>
        </w:tc>
      </w:tr>
      <w:tr w14:paraId="3781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C204DBC">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14:paraId="41490E5D">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14:paraId="78D419F0">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14:paraId="7798DCE8">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14:paraId="103F5922">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14:paraId="67A9F63E">
            <w:pPr>
              <w:autoSpaceDE w:val="0"/>
              <w:autoSpaceDN w:val="0"/>
              <w:spacing w:line="360" w:lineRule="auto"/>
              <w:jc w:val="center"/>
              <w:rPr>
                <w:rFonts w:hint="eastAsia" w:ascii="宋体" w:hAnsi="宋体" w:eastAsia="宋体" w:cs="宋体"/>
                <w:color w:val="auto"/>
                <w:sz w:val="24"/>
                <w:szCs w:val="24"/>
                <w:highlight w:val="none"/>
              </w:rPr>
            </w:pPr>
          </w:p>
        </w:tc>
      </w:tr>
    </w:tbl>
    <w:p w14:paraId="2DF84716">
      <w:pPr>
        <w:autoSpaceDE w:val="0"/>
        <w:autoSpaceDN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机构</w:t>
      </w:r>
      <w:r>
        <w:rPr>
          <w:rFonts w:hint="eastAsia" w:ascii="宋体" w:hAnsi="宋体" w:eastAsia="宋体" w:cs="宋体"/>
          <w:b/>
          <w:color w:val="auto"/>
          <w:sz w:val="24"/>
          <w:szCs w:val="24"/>
          <w:highlight w:val="none"/>
          <w:lang w:eastAsia="zh-CN"/>
        </w:rPr>
        <w:t>。</w:t>
      </w:r>
    </w:p>
    <w:p w14:paraId="56FCDADC">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DB4CC93">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4AA52EB">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325806A0">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AD75E3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86E556B">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C32B827">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74168EA">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3FCDF0A">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701E579">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DC6ACC5">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B3942CA">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D289A20">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14:paraId="67C44F8B">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2ECC598B">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8DC6D9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54AB9027">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EC8D35B">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BE5592D">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7D534A">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9B0B3A3">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BA2BF56">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AF4B157">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ABF4B95">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99A774B">
            <w:pPr>
              <w:autoSpaceDE w:val="0"/>
              <w:autoSpaceDN w:val="0"/>
              <w:spacing w:line="360" w:lineRule="auto"/>
              <w:rPr>
                <w:rFonts w:hint="eastAsia" w:ascii="宋体" w:hAnsi="宋体" w:eastAsia="宋体" w:cs="宋体"/>
                <w:color w:val="auto"/>
                <w:sz w:val="24"/>
                <w:szCs w:val="24"/>
                <w:highlight w:val="none"/>
              </w:rPr>
            </w:pPr>
          </w:p>
        </w:tc>
      </w:tr>
      <w:tr w14:paraId="542EDBA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9860BD2">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CDBDA5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72607B9">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9C19AE8">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B3EEFDC">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68E938">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8185B65">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A6D53A">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15D01AB">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E8F13B0">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BB29CF3">
            <w:pPr>
              <w:autoSpaceDE w:val="0"/>
              <w:autoSpaceDN w:val="0"/>
              <w:spacing w:line="360" w:lineRule="auto"/>
              <w:rPr>
                <w:rFonts w:hint="eastAsia" w:ascii="宋体" w:hAnsi="宋体" w:eastAsia="宋体" w:cs="宋体"/>
                <w:color w:val="auto"/>
                <w:sz w:val="24"/>
                <w:szCs w:val="24"/>
                <w:highlight w:val="none"/>
              </w:rPr>
            </w:pPr>
          </w:p>
        </w:tc>
      </w:tr>
      <w:tr w14:paraId="308615C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10F2140">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B326D4D">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25E5A22">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EF2BD15">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291F90B">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B1A792">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B43F8F">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75D89D">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8393CEA">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AD8491">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D0C085F">
            <w:pPr>
              <w:autoSpaceDE w:val="0"/>
              <w:autoSpaceDN w:val="0"/>
              <w:spacing w:line="360" w:lineRule="auto"/>
              <w:rPr>
                <w:rFonts w:hint="eastAsia" w:ascii="宋体" w:hAnsi="宋体" w:eastAsia="宋体" w:cs="宋体"/>
                <w:color w:val="auto"/>
                <w:sz w:val="24"/>
                <w:szCs w:val="24"/>
                <w:highlight w:val="none"/>
              </w:rPr>
            </w:pPr>
          </w:p>
        </w:tc>
      </w:tr>
      <w:tr w14:paraId="386F12A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66361FB">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5C1BAD6">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49E8922">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E18342F">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CBF401">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C56089">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4136C8">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3BE5EE">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3AC08F2">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2D2D071">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10D2AAF">
            <w:pPr>
              <w:autoSpaceDE w:val="0"/>
              <w:autoSpaceDN w:val="0"/>
              <w:spacing w:line="360" w:lineRule="auto"/>
              <w:rPr>
                <w:rFonts w:hint="eastAsia" w:ascii="宋体" w:hAnsi="宋体" w:eastAsia="宋体" w:cs="宋体"/>
                <w:color w:val="auto"/>
                <w:sz w:val="24"/>
                <w:szCs w:val="24"/>
                <w:highlight w:val="none"/>
              </w:rPr>
            </w:pPr>
          </w:p>
        </w:tc>
      </w:tr>
    </w:tbl>
    <w:p w14:paraId="7B0F97CC">
      <w:pPr>
        <w:spacing w:line="440" w:lineRule="exact"/>
        <w:ind w:firstLine="396" w:firstLineChars="198"/>
        <w:rPr>
          <w:rFonts w:hint="eastAsia" w:ascii="宋体" w:hAnsi="宋体" w:eastAsia="宋体" w:cs="宋体"/>
          <w:color w:val="auto"/>
          <w:kern w:val="0"/>
          <w:sz w:val="20"/>
          <w:szCs w:val="21"/>
          <w:highlight w:val="none"/>
          <w:lang w:val="zh-CN" w:eastAsia="zh-CN"/>
        </w:rPr>
      </w:pPr>
    </w:p>
    <w:p w14:paraId="20C4613F">
      <w:pPr>
        <w:spacing w:line="500" w:lineRule="exact"/>
        <w:rPr>
          <w:rFonts w:hint="eastAsia" w:ascii="宋体" w:hAnsi="宋体" w:eastAsia="宋体" w:cs="宋体"/>
          <w:color w:val="auto"/>
          <w:sz w:val="32"/>
          <w:szCs w:val="32"/>
          <w:highlight w:val="none"/>
        </w:rPr>
      </w:pPr>
    </w:p>
    <w:p w14:paraId="33D893D1">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5FBEF75C">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23AF94D1">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65DCA768">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3A5768A7">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593B4DF9">
      <w:pPr>
        <w:snapToGrid w:val="0"/>
        <w:spacing w:line="360" w:lineRule="auto"/>
        <w:ind w:firstLine="0" w:firstLineChars="0"/>
        <w:rPr>
          <w:rFonts w:hint="eastAsia"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项目实施人员一览表（如有要求）</w:t>
      </w:r>
    </w:p>
    <w:p w14:paraId="4D74E47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14:paraId="5019E12E">
      <w:pPr>
        <w:pStyle w:val="20"/>
        <w:rPr>
          <w:rFonts w:hint="eastAsia" w:ascii="宋体" w:hAnsi="宋体" w:eastAsia="宋体" w:cs="宋体"/>
          <w:color w:val="auto"/>
          <w:highlight w:val="none"/>
        </w:rPr>
      </w:pPr>
    </w:p>
    <w:p w14:paraId="24C66D0A">
      <w:pP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所竞分标（此处有分标时填写具体分标号，无分标时填写“无”）：</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7C76522C">
      <w:pPr>
        <w:keepNext/>
        <w:autoSpaceDE w:val="0"/>
        <w:autoSpaceDN w:val="0"/>
        <w:spacing w:line="360" w:lineRule="auto"/>
        <w:ind w:firstLine="4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29"/>
        <w:tblW w:w="8755" w:type="dxa"/>
        <w:tblInd w:w="0" w:type="dxa"/>
        <w:tblLayout w:type="fixed"/>
        <w:tblCellMar>
          <w:top w:w="0" w:type="dxa"/>
          <w:left w:w="108" w:type="dxa"/>
          <w:bottom w:w="0" w:type="dxa"/>
          <w:right w:w="108" w:type="dxa"/>
        </w:tblCellMar>
      </w:tblPr>
      <w:tblGrid>
        <w:gridCol w:w="2061"/>
        <w:gridCol w:w="1287"/>
        <w:gridCol w:w="1260"/>
        <w:gridCol w:w="4147"/>
      </w:tblGrid>
      <w:tr w14:paraId="7B29E63C">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4968498">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3589C64">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7623A9C">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5249520">
            <w:pPr>
              <w:autoSpaceDE w:val="0"/>
              <w:autoSpaceDN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响应截止时间前三年业绩及承担的主要工作情况，曾担任项目经理的项目应列明细</w:t>
            </w:r>
            <w:r>
              <w:rPr>
                <w:rFonts w:hint="eastAsia" w:ascii="宋体" w:hAnsi="宋体" w:eastAsia="宋体" w:cs="宋体"/>
                <w:color w:val="auto"/>
                <w:sz w:val="24"/>
                <w:szCs w:val="24"/>
                <w:highlight w:val="none"/>
                <w:lang w:eastAsia="zh-CN"/>
              </w:rPr>
              <w:t>。</w:t>
            </w:r>
          </w:p>
        </w:tc>
      </w:tr>
      <w:tr w14:paraId="045B971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47F8C6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BC344D4">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AB6CFD0">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270D494">
            <w:pPr>
              <w:autoSpaceDE w:val="0"/>
              <w:autoSpaceDN w:val="0"/>
              <w:spacing w:line="360" w:lineRule="auto"/>
              <w:jc w:val="center"/>
              <w:rPr>
                <w:rFonts w:hint="eastAsia" w:ascii="宋体" w:hAnsi="宋体" w:eastAsia="宋体" w:cs="宋体"/>
                <w:color w:val="auto"/>
                <w:sz w:val="24"/>
                <w:szCs w:val="24"/>
                <w:highlight w:val="none"/>
              </w:rPr>
            </w:pPr>
          </w:p>
        </w:tc>
      </w:tr>
      <w:tr w14:paraId="3A79568C">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5FE868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425EFF4">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57FA761">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F071AAF">
            <w:pPr>
              <w:autoSpaceDE w:val="0"/>
              <w:autoSpaceDN w:val="0"/>
              <w:spacing w:line="360" w:lineRule="auto"/>
              <w:jc w:val="center"/>
              <w:rPr>
                <w:rFonts w:hint="eastAsia" w:ascii="宋体" w:hAnsi="宋体" w:eastAsia="宋体" w:cs="宋体"/>
                <w:color w:val="auto"/>
                <w:sz w:val="24"/>
                <w:szCs w:val="24"/>
                <w:highlight w:val="none"/>
              </w:rPr>
            </w:pPr>
          </w:p>
        </w:tc>
      </w:tr>
      <w:tr w14:paraId="085E73F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D7038D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83AE019">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6871BA8">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91B040">
            <w:pPr>
              <w:autoSpaceDE w:val="0"/>
              <w:autoSpaceDN w:val="0"/>
              <w:spacing w:line="360" w:lineRule="auto"/>
              <w:jc w:val="center"/>
              <w:rPr>
                <w:rFonts w:hint="eastAsia" w:ascii="宋体" w:hAnsi="宋体" w:eastAsia="宋体" w:cs="宋体"/>
                <w:color w:val="auto"/>
                <w:sz w:val="24"/>
                <w:szCs w:val="24"/>
                <w:highlight w:val="none"/>
              </w:rPr>
            </w:pPr>
          </w:p>
        </w:tc>
      </w:tr>
      <w:tr w14:paraId="44411ED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526B765">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3EEB2B8">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8E9460B">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320981">
            <w:pPr>
              <w:autoSpaceDE w:val="0"/>
              <w:autoSpaceDN w:val="0"/>
              <w:spacing w:line="360" w:lineRule="auto"/>
              <w:jc w:val="center"/>
              <w:rPr>
                <w:rFonts w:hint="eastAsia" w:ascii="宋体" w:hAnsi="宋体" w:eastAsia="宋体" w:cs="宋体"/>
                <w:color w:val="auto"/>
                <w:sz w:val="24"/>
                <w:szCs w:val="24"/>
                <w:highlight w:val="none"/>
              </w:rPr>
            </w:pPr>
          </w:p>
        </w:tc>
      </w:tr>
      <w:tr w14:paraId="0F58E04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D5A18F8">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6FABF4DE">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142C6CD">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8B3CC7D">
            <w:pPr>
              <w:autoSpaceDE w:val="0"/>
              <w:autoSpaceDN w:val="0"/>
              <w:spacing w:line="360" w:lineRule="auto"/>
              <w:jc w:val="center"/>
              <w:rPr>
                <w:rFonts w:hint="eastAsia" w:ascii="宋体" w:hAnsi="宋体" w:eastAsia="宋体" w:cs="宋体"/>
                <w:color w:val="auto"/>
                <w:sz w:val="24"/>
                <w:szCs w:val="24"/>
                <w:highlight w:val="none"/>
              </w:rPr>
            </w:pPr>
          </w:p>
        </w:tc>
      </w:tr>
      <w:tr w14:paraId="154952C1">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DD4F431">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1B5513CD">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351C709">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6C2141">
            <w:pPr>
              <w:autoSpaceDE w:val="0"/>
              <w:autoSpaceDN w:val="0"/>
              <w:spacing w:line="360" w:lineRule="auto"/>
              <w:jc w:val="center"/>
              <w:rPr>
                <w:rFonts w:hint="eastAsia" w:ascii="宋体" w:hAnsi="宋体" w:eastAsia="宋体" w:cs="宋体"/>
                <w:color w:val="auto"/>
                <w:sz w:val="24"/>
                <w:szCs w:val="24"/>
                <w:highlight w:val="none"/>
              </w:rPr>
            </w:pPr>
          </w:p>
        </w:tc>
      </w:tr>
      <w:tr w14:paraId="283B7BA5">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7B2BE8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E3F083F">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3C2D07F">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30A4D32">
            <w:pPr>
              <w:autoSpaceDE w:val="0"/>
              <w:autoSpaceDN w:val="0"/>
              <w:spacing w:line="360" w:lineRule="auto"/>
              <w:jc w:val="center"/>
              <w:rPr>
                <w:rFonts w:hint="eastAsia" w:ascii="宋体" w:hAnsi="宋体" w:eastAsia="宋体" w:cs="宋体"/>
                <w:color w:val="auto"/>
                <w:sz w:val="24"/>
                <w:szCs w:val="24"/>
                <w:highlight w:val="none"/>
              </w:rPr>
            </w:pPr>
          </w:p>
        </w:tc>
      </w:tr>
      <w:tr w14:paraId="1C050C8D">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C6BB6D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C43A219">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CE8BC1">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C398E7B">
            <w:pPr>
              <w:autoSpaceDE w:val="0"/>
              <w:autoSpaceDN w:val="0"/>
              <w:spacing w:line="360" w:lineRule="auto"/>
              <w:jc w:val="center"/>
              <w:rPr>
                <w:rFonts w:hint="eastAsia" w:ascii="宋体" w:hAnsi="宋体" w:eastAsia="宋体" w:cs="宋体"/>
                <w:color w:val="auto"/>
                <w:sz w:val="24"/>
                <w:szCs w:val="24"/>
                <w:highlight w:val="none"/>
              </w:rPr>
            </w:pPr>
          </w:p>
        </w:tc>
      </w:tr>
      <w:tr w14:paraId="7D45910E">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C778BB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32EE1CC">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BEDB536">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312FD14">
            <w:pPr>
              <w:autoSpaceDE w:val="0"/>
              <w:autoSpaceDN w:val="0"/>
              <w:spacing w:line="360" w:lineRule="auto"/>
              <w:jc w:val="center"/>
              <w:rPr>
                <w:rFonts w:hint="eastAsia" w:ascii="宋体" w:hAnsi="宋体" w:eastAsia="宋体" w:cs="宋体"/>
                <w:color w:val="auto"/>
                <w:sz w:val="24"/>
                <w:szCs w:val="24"/>
                <w:highlight w:val="none"/>
              </w:rPr>
            </w:pPr>
          </w:p>
        </w:tc>
      </w:tr>
    </w:tbl>
    <w:p w14:paraId="514FC175">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w:t>
      </w:r>
      <w:r>
        <w:rPr>
          <w:rFonts w:hint="eastAsia" w:ascii="宋体" w:hAnsi="宋体" w:eastAsia="宋体" w:cs="宋体"/>
          <w:b/>
          <w:color w:val="auto"/>
          <w:sz w:val="24"/>
          <w:highlight w:val="none"/>
          <w:lang w:eastAsia="zh-CN"/>
        </w:rPr>
        <w:t>参照</w:t>
      </w:r>
      <w:r>
        <w:rPr>
          <w:rFonts w:hint="eastAsia" w:ascii="宋体" w:hAnsi="宋体" w:eastAsia="宋体" w:cs="宋体"/>
          <w:b/>
          <w:color w:val="auto"/>
          <w:sz w:val="24"/>
          <w:highlight w:val="none"/>
        </w:rPr>
        <w:t>上述的格式自行编制，</w:t>
      </w:r>
      <w:r>
        <w:rPr>
          <w:rFonts w:hint="eastAsia" w:ascii="宋体" w:hAnsi="宋体" w:eastAsia="宋体" w:cs="宋体"/>
          <w:b/>
          <w:color w:val="auto"/>
          <w:sz w:val="24"/>
          <w:szCs w:val="24"/>
          <w:highlight w:val="none"/>
        </w:rPr>
        <w:t>并注明所在响应技术文件页码。</w:t>
      </w:r>
    </w:p>
    <w:p w14:paraId="561690E5">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CB0A80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406115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77F7D5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BECBE6F">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E0DBB7B">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407BA3D">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14:paraId="707CFCC4">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54A28E8">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14:paraId="2B6F3BF0">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B708FB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14:paraId="236C7AA9">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CE7696F">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B03752D">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2AF0391">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14:paraId="5E8DF04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390C900">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79D7A82">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A619DE5">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5E28C8A">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12709E4">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0C57ED">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D62C8D">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91676FC">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71BCDCC">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82B8319">
            <w:pPr>
              <w:autoSpaceDE w:val="0"/>
              <w:autoSpaceDN w:val="0"/>
              <w:spacing w:line="360" w:lineRule="auto"/>
              <w:rPr>
                <w:rFonts w:hint="eastAsia" w:ascii="宋体" w:hAnsi="宋体" w:eastAsia="宋体" w:cs="宋体"/>
                <w:color w:val="auto"/>
                <w:sz w:val="24"/>
                <w:szCs w:val="24"/>
                <w:highlight w:val="none"/>
              </w:rPr>
            </w:pPr>
          </w:p>
        </w:tc>
      </w:tr>
      <w:tr w14:paraId="6F41FE1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B075918">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25AD82B">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E8C4440">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EEDDADF">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E3DFB21">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5A795A">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AC72D8">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9BD750">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6B571D">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8675214">
            <w:pPr>
              <w:autoSpaceDE w:val="0"/>
              <w:autoSpaceDN w:val="0"/>
              <w:spacing w:line="360" w:lineRule="auto"/>
              <w:rPr>
                <w:rFonts w:hint="eastAsia" w:ascii="宋体" w:hAnsi="宋体" w:eastAsia="宋体" w:cs="宋体"/>
                <w:color w:val="auto"/>
                <w:sz w:val="24"/>
                <w:szCs w:val="24"/>
                <w:highlight w:val="none"/>
              </w:rPr>
            </w:pPr>
          </w:p>
        </w:tc>
      </w:tr>
    </w:tbl>
    <w:p w14:paraId="1818BBAB">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w:t>
      </w:r>
      <w:r>
        <w:rPr>
          <w:rFonts w:hint="eastAsia" w:ascii="宋体" w:hAnsi="宋体" w:eastAsia="宋体" w:cs="宋体"/>
          <w:b/>
          <w:color w:val="auto"/>
          <w:sz w:val="24"/>
          <w:szCs w:val="24"/>
          <w:highlight w:val="none"/>
          <w:lang w:eastAsia="zh-CN"/>
        </w:rPr>
        <w:t>参照</w:t>
      </w:r>
      <w:r>
        <w:rPr>
          <w:rFonts w:hint="eastAsia" w:ascii="宋体" w:hAnsi="宋体" w:eastAsia="宋体" w:cs="宋体"/>
          <w:b/>
          <w:color w:val="auto"/>
          <w:sz w:val="24"/>
          <w:szCs w:val="24"/>
          <w:highlight w:val="none"/>
        </w:rPr>
        <w:t>上述的格式自行编制，并注明所在响应技术文件页码。</w:t>
      </w:r>
    </w:p>
    <w:p w14:paraId="19E45EB2">
      <w:pPr>
        <w:snapToGrid w:val="0"/>
        <w:spacing w:line="360" w:lineRule="auto"/>
        <w:ind w:firstLine="602" w:firstLineChars="200"/>
        <w:rPr>
          <w:rFonts w:hint="eastAsia" w:ascii="宋体" w:hAnsi="宋体" w:eastAsia="宋体" w:cs="宋体"/>
          <w:b/>
          <w:color w:val="auto"/>
          <w:sz w:val="30"/>
          <w:szCs w:val="30"/>
          <w:highlight w:val="none"/>
        </w:rPr>
      </w:pPr>
    </w:p>
    <w:p w14:paraId="17CE7CD4">
      <w:pPr>
        <w:autoSpaceDE w:val="0"/>
        <w:autoSpaceDN w:val="0"/>
        <w:spacing w:line="360" w:lineRule="auto"/>
        <w:ind w:firstLine="6505" w:firstLineChars="2700"/>
        <w:rPr>
          <w:rFonts w:hint="eastAsia" w:ascii="宋体" w:hAnsi="宋体" w:eastAsia="宋体" w:cs="宋体"/>
          <w:b/>
          <w:bCs/>
          <w:color w:val="auto"/>
          <w:sz w:val="24"/>
          <w:szCs w:val="24"/>
          <w:highlight w:val="none"/>
        </w:rPr>
      </w:pPr>
    </w:p>
    <w:p w14:paraId="49120A9C">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42B0C607">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149871DC">
      <w:pPr>
        <w:spacing w:line="500" w:lineRule="exact"/>
        <w:rPr>
          <w:rFonts w:hint="eastAsia" w:ascii="仿宋_GB2312" w:hAnsi="仿宋_GB2312" w:eastAsia="仿宋_GB2312" w:cs="仿宋_GB2312"/>
          <w:color w:val="auto"/>
          <w:sz w:val="32"/>
          <w:szCs w:val="32"/>
          <w:highlight w:val="none"/>
        </w:rPr>
      </w:pPr>
    </w:p>
    <w:p w14:paraId="111A5F4F">
      <w:pPr>
        <w:autoSpaceDE w:val="0"/>
        <w:autoSpaceDN w:val="0"/>
        <w:spacing w:line="360" w:lineRule="auto"/>
        <w:ind w:firstLine="6480" w:firstLineChars="2700"/>
        <w:rPr>
          <w:rFonts w:hint="eastAsia" w:ascii="仿宋_GB2312" w:hAnsi="仿宋" w:eastAsia="仿宋_GB2312" w:cs="仿宋_GB2312"/>
          <w:color w:val="auto"/>
          <w:kern w:val="0"/>
          <w:sz w:val="24"/>
          <w:szCs w:val="24"/>
          <w:highlight w:val="none"/>
          <w:lang w:val="zh-CN"/>
        </w:rPr>
      </w:pPr>
    </w:p>
    <w:p w14:paraId="6BF380C4">
      <w:pPr>
        <w:adjustRightInd w:val="0"/>
        <w:snapToGrid w:val="0"/>
        <w:spacing w:line="300" w:lineRule="auto"/>
        <w:rPr>
          <w:rFonts w:hint="eastAsia" w:ascii="宋体" w:hAnsi="宋体" w:eastAsia="宋体" w:cs="Times New Roman"/>
          <w:color w:val="auto"/>
          <w:szCs w:val="21"/>
          <w:highlight w:val="none"/>
          <w:u w:val="single"/>
        </w:rPr>
      </w:pPr>
    </w:p>
    <w:p w14:paraId="5F79AC38">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eastAsia="zh-CN"/>
        </w:rPr>
      </w:pPr>
      <w:bookmarkStart w:id="165" w:name="_Toc17296"/>
      <w:bookmarkStart w:id="166" w:name="_Toc13020"/>
      <w:bookmarkStart w:id="167" w:name="_Toc80205941"/>
      <w:r>
        <w:rPr>
          <w:rFonts w:hint="eastAsia" w:ascii="宋体" w:hAnsi="宋体" w:eastAsia="宋体" w:cs="Times New Roman"/>
          <w:b/>
          <w:bCs/>
          <w:color w:val="auto"/>
          <w:sz w:val="32"/>
          <w:szCs w:val="32"/>
          <w:highlight w:val="none"/>
          <w:lang w:val="zh-CN" w:eastAsia="zh-CN"/>
        </w:rPr>
        <w:t>第三节 报价文件格式</w:t>
      </w:r>
      <w:bookmarkEnd w:id="165"/>
      <w:bookmarkEnd w:id="166"/>
      <w:bookmarkEnd w:id="167"/>
    </w:p>
    <w:p w14:paraId="279AA275">
      <w:pPr>
        <w:pStyle w:val="20"/>
        <w:rPr>
          <w:rFonts w:hint="eastAsia"/>
          <w:color w:val="auto"/>
          <w:highlight w:val="none"/>
          <w:lang w:val="zh-CN" w:eastAsia="zh-CN"/>
        </w:rPr>
      </w:pPr>
    </w:p>
    <w:p w14:paraId="1FE8D304">
      <w:pPr>
        <w:pStyle w:val="20"/>
        <w:rPr>
          <w:rFonts w:hint="eastAsia"/>
          <w:color w:val="auto"/>
          <w:highlight w:val="none"/>
          <w:lang w:val="zh-CN" w:eastAsia="zh-CN"/>
        </w:rPr>
      </w:pP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cs="宋体"/>
          <w:b/>
          <w:bCs/>
          <w:color w:val="auto"/>
          <w:sz w:val="28"/>
          <w:szCs w:val="28"/>
          <w:highlight w:val="none"/>
          <w:lang w:eastAsia="zh-CN"/>
        </w:rPr>
        <w:t>：</w:t>
      </w:r>
    </w:p>
    <w:p w14:paraId="6E8FFE6C">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29D70520">
      <w:pPr>
        <w:snapToGrid w:val="0"/>
        <w:spacing w:before="165" w:beforeLines="50" w:after="50"/>
        <w:rPr>
          <w:rFonts w:hint="eastAsia" w:ascii="宋体" w:hAnsi="宋体" w:eastAsia="宋体" w:cs="Times New Roman"/>
          <w:color w:val="auto"/>
          <w:sz w:val="24"/>
          <w:szCs w:val="20"/>
          <w:highlight w:val="none"/>
        </w:rPr>
      </w:pPr>
    </w:p>
    <w:p w14:paraId="256F7940">
      <w:pPr>
        <w:snapToGrid w:val="0"/>
        <w:spacing w:before="165" w:beforeLines="50" w:after="50"/>
        <w:rPr>
          <w:rFonts w:hint="eastAsia" w:ascii="宋体" w:hAnsi="宋体" w:eastAsia="宋体" w:cs="Times New Roman"/>
          <w:color w:val="auto"/>
          <w:sz w:val="24"/>
          <w:szCs w:val="20"/>
          <w:highlight w:val="none"/>
        </w:rPr>
      </w:pPr>
    </w:p>
    <w:p w14:paraId="02CD2E9A">
      <w:pPr>
        <w:snapToGrid w:val="0"/>
        <w:spacing w:before="165" w:beforeLines="50" w:after="50"/>
        <w:rPr>
          <w:rFonts w:hint="eastAsia" w:ascii="宋体" w:hAnsi="宋体" w:eastAsia="宋体" w:cs="Times New Roman"/>
          <w:color w:val="auto"/>
          <w:sz w:val="24"/>
          <w:szCs w:val="20"/>
          <w:highlight w:val="none"/>
        </w:rPr>
      </w:pPr>
    </w:p>
    <w:p w14:paraId="0577B3BF">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14:paraId="2FF71852">
      <w:pPr>
        <w:snapToGrid w:val="0"/>
        <w:spacing w:before="165" w:beforeLines="50" w:after="50"/>
        <w:rPr>
          <w:rFonts w:hint="eastAsia" w:ascii="宋体" w:hAnsi="宋体" w:eastAsia="宋体" w:cs="Times New Roman"/>
          <w:bCs/>
          <w:color w:val="auto"/>
          <w:sz w:val="24"/>
          <w:szCs w:val="20"/>
          <w:highlight w:val="none"/>
        </w:rPr>
      </w:pPr>
    </w:p>
    <w:p w14:paraId="3266C656">
      <w:pPr>
        <w:snapToGrid w:val="0"/>
        <w:spacing w:before="165" w:beforeLines="50" w:after="50"/>
        <w:rPr>
          <w:rFonts w:hint="eastAsia" w:ascii="宋体" w:hAnsi="宋体" w:eastAsia="宋体" w:cs="Times New Roman"/>
          <w:bCs/>
          <w:color w:val="auto"/>
          <w:sz w:val="24"/>
          <w:szCs w:val="20"/>
          <w:highlight w:val="none"/>
        </w:rPr>
      </w:pPr>
    </w:p>
    <w:p w14:paraId="0FDBF5D4">
      <w:pPr>
        <w:snapToGrid w:val="0"/>
        <w:spacing w:before="165" w:beforeLines="50" w:after="50"/>
        <w:rPr>
          <w:rFonts w:hint="eastAsia" w:ascii="宋体" w:hAnsi="宋体" w:eastAsia="宋体" w:cs="Times New Roman"/>
          <w:bCs/>
          <w:color w:val="auto"/>
          <w:sz w:val="24"/>
          <w:szCs w:val="20"/>
          <w:highlight w:val="none"/>
        </w:rPr>
      </w:pPr>
    </w:p>
    <w:p w14:paraId="10359205">
      <w:pPr>
        <w:snapToGrid w:val="0"/>
        <w:spacing w:before="165" w:beforeLines="50" w:after="50"/>
        <w:rPr>
          <w:rFonts w:hint="eastAsia" w:ascii="宋体" w:hAnsi="宋体" w:eastAsia="宋体" w:cs="Times New Roman"/>
          <w:bCs/>
          <w:color w:val="auto"/>
          <w:sz w:val="24"/>
          <w:szCs w:val="20"/>
          <w:highlight w:val="none"/>
        </w:rPr>
      </w:pPr>
    </w:p>
    <w:p w14:paraId="1FBB13BA">
      <w:pPr>
        <w:snapToGrid w:val="0"/>
        <w:spacing w:before="165" w:beforeLines="50" w:after="50"/>
        <w:rPr>
          <w:rFonts w:hint="eastAsia" w:ascii="宋体" w:hAnsi="宋体" w:eastAsia="宋体" w:cs="Times New Roman"/>
          <w:bCs/>
          <w:color w:val="auto"/>
          <w:sz w:val="24"/>
          <w:szCs w:val="20"/>
          <w:highlight w:val="none"/>
        </w:rPr>
      </w:pPr>
    </w:p>
    <w:p w14:paraId="42543215">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6788C57A">
      <w:pPr>
        <w:snapToGrid w:val="0"/>
        <w:spacing w:before="165" w:beforeLines="50" w:after="50"/>
        <w:ind w:firstLine="720" w:firstLineChars="225"/>
        <w:rPr>
          <w:rFonts w:hint="eastAsia" w:ascii="宋体" w:hAnsi="宋体" w:eastAsia="宋体" w:cs="仿宋_GB2312"/>
          <w:bCs/>
          <w:color w:val="auto"/>
          <w:sz w:val="32"/>
          <w:szCs w:val="32"/>
          <w:highlight w:val="none"/>
        </w:rPr>
      </w:pPr>
    </w:p>
    <w:p w14:paraId="4C0891F5">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6DE69BD2">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51F3981A">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048A1A8F">
      <w:pPr>
        <w:snapToGrid w:val="0"/>
        <w:spacing w:before="165" w:beforeLines="50" w:after="50"/>
        <w:ind w:firstLine="720" w:firstLineChars="225"/>
        <w:rPr>
          <w:rFonts w:hint="eastAsia" w:ascii="宋体" w:hAnsi="宋体" w:eastAsia="宋体" w:cs="仿宋_GB2312"/>
          <w:bCs/>
          <w:color w:val="auto"/>
          <w:sz w:val="32"/>
          <w:szCs w:val="32"/>
          <w:highlight w:val="none"/>
        </w:rPr>
      </w:pPr>
    </w:p>
    <w:p w14:paraId="5ABC0253">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21C1D67C">
      <w:pPr>
        <w:snapToGrid w:val="0"/>
        <w:spacing w:before="50" w:after="50"/>
        <w:ind w:firstLine="720" w:firstLineChars="225"/>
        <w:rPr>
          <w:rFonts w:hint="eastAsia" w:ascii="宋体" w:hAnsi="宋体" w:eastAsia="宋体" w:cs="仿宋_GB2312"/>
          <w:bCs/>
          <w:color w:val="auto"/>
          <w:sz w:val="32"/>
          <w:szCs w:val="32"/>
          <w:highlight w:val="none"/>
        </w:rPr>
      </w:pPr>
    </w:p>
    <w:p w14:paraId="53BB2D49">
      <w:pPr>
        <w:snapToGrid w:val="0"/>
        <w:spacing w:before="50" w:after="50"/>
        <w:ind w:firstLine="720" w:firstLineChars="225"/>
        <w:rPr>
          <w:rFonts w:hint="eastAsia" w:ascii="宋体" w:hAnsi="宋体" w:eastAsia="宋体" w:cs="仿宋_GB2312"/>
          <w:bCs/>
          <w:color w:val="auto"/>
          <w:sz w:val="32"/>
          <w:szCs w:val="32"/>
          <w:highlight w:val="none"/>
        </w:rPr>
      </w:pPr>
    </w:p>
    <w:p w14:paraId="350399FF">
      <w:pPr>
        <w:snapToGrid w:val="0"/>
        <w:spacing w:before="50" w:after="50"/>
        <w:ind w:firstLine="1280" w:firstLineChars="400"/>
        <w:rPr>
          <w:rFonts w:hint="eastAsia" w:ascii="宋体" w:hAnsi="宋体" w:eastAsia="宋体" w:cs="仿宋_GB2312"/>
          <w:bCs/>
          <w:color w:val="auto"/>
          <w:sz w:val="32"/>
          <w:szCs w:val="32"/>
          <w:highlight w:val="none"/>
        </w:rPr>
      </w:pPr>
    </w:p>
    <w:p w14:paraId="416A0BA3">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73C9F489">
      <w:pPr>
        <w:snapToGrid w:val="0"/>
        <w:spacing w:before="120"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2F1A4A4B">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竞争性谈判</w:t>
      </w:r>
      <w:r>
        <w:rPr>
          <w:rFonts w:hint="eastAsia" w:ascii="宋体" w:hAnsi="宋体" w:eastAsia="宋体" w:cs="宋体"/>
          <w:color w:val="auto"/>
          <w:sz w:val="28"/>
          <w:szCs w:val="28"/>
          <w:highlight w:val="none"/>
        </w:rPr>
        <w:t>文件规定及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041CDC40">
      <w:pPr>
        <w:spacing w:line="360" w:lineRule="auto"/>
        <w:rPr>
          <w:rFonts w:hint="eastAsia" w:ascii="仿宋_GB2312" w:hAnsi="仿宋" w:eastAsia="仿宋_GB2312" w:cs="仿宋_GB2312"/>
          <w:b/>
          <w:bCs/>
          <w:i/>
          <w:iCs/>
          <w:color w:val="auto"/>
          <w:sz w:val="24"/>
          <w:szCs w:val="24"/>
          <w:highlight w:val="none"/>
          <w:lang w:eastAsia="zh-CN"/>
        </w:rPr>
      </w:pPr>
    </w:p>
    <w:p w14:paraId="17DBA886">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55001CCA">
      <w:pPr>
        <w:spacing w:line="500" w:lineRule="exact"/>
        <w:ind w:firstLine="0" w:firstLineChars="0"/>
        <w:rPr>
          <w:rFonts w:ascii="宋体" w:hAnsi="宋体" w:eastAsia="宋体" w:cs="仿宋_GB2312"/>
          <w:color w:val="auto"/>
          <w:kern w:val="0"/>
          <w:sz w:val="24"/>
          <w:szCs w:val="21"/>
          <w:highlight w:val="none"/>
          <w:lang w:val="zh-CN" w:eastAsia="zh-CN"/>
        </w:rPr>
      </w:pPr>
      <w:r>
        <w:rPr>
          <w:rFonts w:ascii="宋体" w:hAnsi="宋体" w:eastAsia="宋体" w:cs="仿宋_GB2312"/>
          <w:color w:val="auto"/>
          <w:kern w:val="0"/>
          <w:sz w:val="24"/>
          <w:szCs w:val="21"/>
          <w:highlight w:val="none"/>
          <w:lang w:val="zh-CN" w:eastAsia="zh-CN"/>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响应函的格式：</w:t>
      </w:r>
    </w:p>
    <w:p w14:paraId="21EFA62D">
      <w:pPr>
        <w:spacing w:line="500" w:lineRule="exact"/>
        <w:jc w:val="center"/>
        <w:rPr>
          <w:rFonts w:ascii="Times New Roman" w:hAnsi="Times New Roman" w:eastAsia="宋体" w:cs="Times New Roman"/>
          <w:b/>
          <w:bCs/>
          <w:color w:val="auto"/>
          <w:kern w:val="0"/>
          <w:sz w:val="30"/>
          <w:szCs w:val="30"/>
          <w:highlight w:val="none"/>
          <w:lang w:val="zh-CN" w:eastAsia="zh-CN"/>
        </w:rPr>
      </w:pPr>
      <w:r>
        <w:rPr>
          <w:rFonts w:hint="eastAsia" w:ascii="Times New Roman" w:hAnsi="Times New Roman" w:eastAsia="宋体" w:cs="Times New Roman"/>
          <w:b/>
          <w:bCs/>
          <w:color w:val="auto"/>
          <w:kern w:val="0"/>
          <w:sz w:val="30"/>
          <w:szCs w:val="30"/>
          <w:highlight w:val="none"/>
          <w:lang w:val="zh-CN" w:eastAsia="zh-CN"/>
        </w:rPr>
        <w:t>响应函</w:t>
      </w:r>
    </w:p>
    <w:p w14:paraId="0D07C726">
      <w:pPr>
        <w:spacing w:line="360" w:lineRule="auto"/>
        <w:rPr>
          <w:rFonts w:hint="eastAsia" w:ascii="Times New Roman" w:hAnsi="Times New Roman" w:eastAsia="宋体" w:cs="Times New Roman"/>
          <w:color w:val="auto"/>
          <w:kern w:val="0"/>
          <w:sz w:val="20"/>
          <w:szCs w:val="21"/>
          <w:highlight w:val="none"/>
          <w:lang w:val="zh-CN" w:eastAsia="zh-CN"/>
        </w:rPr>
      </w:pPr>
    </w:p>
    <w:p w14:paraId="0B6B96C4">
      <w:pPr>
        <w:spacing w:line="360" w:lineRule="auto"/>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zh-CN" w:eastAsia="zh-CN"/>
        </w:rPr>
        <w:t>致：</w:t>
      </w:r>
      <w:r>
        <w:rPr>
          <w:rFonts w:hint="eastAsia" w:ascii="宋体" w:hAnsi="宋体" w:eastAsia="宋体" w:cs="宋体"/>
          <w:color w:val="auto"/>
          <w:kern w:val="0"/>
          <w:sz w:val="20"/>
          <w:szCs w:val="21"/>
          <w:highlight w:val="none"/>
          <w:u w:val="single"/>
          <w:lang w:val="zh-CN" w:eastAsia="zh-CN"/>
        </w:rPr>
        <w:t xml:space="preserve"> </w:t>
      </w:r>
      <w:bookmarkStart w:id="168" w:name="PO_3000001871_PM031_6"/>
      <w:r>
        <w:rPr>
          <w:rFonts w:hint="eastAsia" w:ascii="宋体" w:hAnsi="宋体" w:eastAsia="宋体" w:cs="宋体"/>
          <w:color w:val="auto"/>
          <w:kern w:val="0"/>
          <w:sz w:val="20"/>
          <w:szCs w:val="21"/>
          <w:highlight w:val="none"/>
          <w:u w:val="single"/>
          <w:lang w:val="en-US"/>
        </w:rPr>
        <w:t>广西科联招标中心有限公司</w:t>
      </w:r>
      <w:bookmarkEnd w:id="168"/>
      <w:r>
        <w:rPr>
          <w:rFonts w:hint="eastAsia" w:ascii="宋体" w:hAnsi="宋体" w:eastAsia="宋体" w:cs="宋体"/>
          <w:color w:val="auto"/>
          <w:kern w:val="0"/>
          <w:sz w:val="20"/>
          <w:szCs w:val="21"/>
          <w:highlight w:val="none"/>
          <w:u w:val="single"/>
          <w:lang w:val="en-US" w:eastAsia="zh-CN"/>
        </w:rPr>
        <w:t xml:space="preserve">         </w:t>
      </w:r>
    </w:p>
    <w:p w14:paraId="7DAE1877">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我方已仔细阅读了贵方组织的</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eastAsia="zh-CN"/>
        </w:rPr>
        <w:t>项目（项目编号：</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lang w:val="zh-CN" w:eastAsia="zh-CN"/>
        </w:rPr>
        <w:t>）的竞争性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 xml:space="preserve">文件的全部内容，现正式递交下述文件参加贵方组织的本次政府采购活动： </w:t>
      </w:r>
    </w:p>
    <w:p w14:paraId="2A12CDE7">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一、首次报价文件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14:paraId="13D613CD">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eastAsia="zh-CN"/>
        </w:rPr>
        <w:t>二、技术文件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提交的全部文件）；商务文件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14:paraId="3FCD91D6">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三、资格证明文件电子版（包含按“第三章供应商须知”提交的全部文件）。</w:t>
      </w:r>
    </w:p>
    <w:p w14:paraId="7E17CD85">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据此函，</w:t>
      </w:r>
      <w:r>
        <w:rPr>
          <w:rFonts w:hint="eastAsia" w:ascii="宋体" w:hAnsi="宋体" w:eastAsia="宋体" w:cs="宋体"/>
          <w:color w:val="auto"/>
          <w:kern w:val="0"/>
          <w:sz w:val="20"/>
          <w:szCs w:val="21"/>
          <w:highlight w:val="none"/>
          <w:lang w:val="en-US" w:eastAsia="zh-CN"/>
        </w:rPr>
        <w:t>我方</w:t>
      </w:r>
      <w:r>
        <w:rPr>
          <w:rFonts w:hint="eastAsia" w:ascii="宋体" w:hAnsi="宋体" w:eastAsia="宋体" w:cs="宋体"/>
          <w:color w:val="auto"/>
          <w:kern w:val="0"/>
          <w:sz w:val="20"/>
          <w:szCs w:val="21"/>
          <w:highlight w:val="none"/>
          <w:lang w:val="zh-CN" w:eastAsia="zh-CN"/>
        </w:rPr>
        <w:t>兹宣布：</w:t>
      </w:r>
    </w:p>
    <w:p w14:paraId="7769C12D">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1</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我方愿意以</w:t>
      </w:r>
      <w:r>
        <w:rPr>
          <w:rFonts w:hint="eastAsia" w:ascii="宋体" w:hAnsi="宋体" w:eastAsia="宋体" w:cs="宋体"/>
          <w:color w:val="auto"/>
          <w:kern w:val="0"/>
          <w:sz w:val="20"/>
          <w:szCs w:val="21"/>
          <w:highlight w:val="none"/>
          <w:lang w:eastAsia="zh-CN"/>
        </w:rPr>
        <w:t>谈判时</w:t>
      </w:r>
      <w:r>
        <w:rPr>
          <w:rFonts w:hint="eastAsia" w:ascii="宋体" w:hAnsi="宋体" w:eastAsia="宋体" w:cs="宋体"/>
          <w:color w:val="auto"/>
          <w:highlight w:val="none"/>
          <w:lang w:eastAsia="zh-CN"/>
        </w:rPr>
        <w:t>提交的最后报价表中的竞标总</w:t>
      </w:r>
      <w:r>
        <w:rPr>
          <w:rFonts w:hint="eastAsia" w:ascii="宋体" w:hAnsi="宋体" w:eastAsia="宋体" w:cs="宋体"/>
          <w:color w:val="auto"/>
          <w:szCs w:val="22"/>
          <w:highlight w:val="none"/>
        </w:rPr>
        <w:t>报价</w:t>
      </w:r>
      <w:r>
        <w:rPr>
          <w:rFonts w:hint="eastAsia" w:ascii="宋体" w:hAnsi="宋体" w:eastAsia="宋体" w:cs="宋体"/>
          <w:color w:val="auto"/>
          <w:kern w:val="0"/>
          <w:sz w:val="20"/>
          <w:szCs w:val="21"/>
          <w:highlight w:val="none"/>
          <w:lang w:val="zh-CN" w:eastAsia="zh-CN"/>
        </w:rPr>
        <w:t>，在承诺的</w:t>
      </w:r>
      <w:r>
        <w:rPr>
          <w:rFonts w:hint="eastAsia" w:ascii="宋体" w:hAnsi="宋体" w:eastAsia="宋体" w:cs="宋体"/>
          <w:color w:val="auto"/>
          <w:kern w:val="0"/>
          <w:sz w:val="20"/>
          <w:szCs w:val="21"/>
          <w:highlight w:val="none"/>
          <w:lang w:val="zh-CN"/>
        </w:rPr>
        <w:t>交付时间</w:t>
      </w:r>
      <w:r>
        <w:rPr>
          <w:rFonts w:hint="eastAsia" w:ascii="宋体" w:hAnsi="宋体" w:eastAsia="宋体" w:cs="宋体"/>
          <w:color w:val="auto"/>
          <w:kern w:val="0"/>
          <w:sz w:val="20"/>
          <w:szCs w:val="21"/>
          <w:highlight w:val="none"/>
          <w:lang w:val="zh-CN" w:eastAsia="zh-CN"/>
        </w:rPr>
        <w:t>内提供本项目竞争性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二</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en-US" w:eastAsia="zh-CN"/>
        </w:rPr>
        <w:t xml:space="preserve">  采购需求</w:t>
      </w:r>
      <w:r>
        <w:rPr>
          <w:rFonts w:hint="eastAsia" w:ascii="宋体" w:hAnsi="宋体" w:eastAsia="宋体" w:cs="宋体"/>
          <w:color w:val="auto"/>
          <w:kern w:val="0"/>
          <w:sz w:val="20"/>
          <w:szCs w:val="21"/>
          <w:highlight w:val="none"/>
          <w:lang w:val="zh-CN" w:eastAsia="zh-CN"/>
        </w:rPr>
        <w:t>”的“需求一览表”中相应的采购内容</w:t>
      </w:r>
      <w:r>
        <w:rPr>
          <w:rFonts w:hint="eastAsia" w:ascii="宋体" w:hAnsi="宋体" w:eastAsia="宋体" w:cs="宋体"/>
          <w:color w:val="auto"/>
          <w:highlight w:val="none"/>
          <w:lang w:eastAsia="zh-CN"/>
        </w:rPr>
        <w:t>，具体详见最后报价表</w:t>
      </w:r>
      <w:r>
        <w:rPr>
          <w:rFonts w:hint="eastAsia" w:ascii="宋体" w:hAnsi="宋体" w:eastAsia="宋体" w:cs="宋体"/>
          <w:color w:val="auto"/>
          <w:kern w:val="0"/>
          <w:sz w:val="20"/>
          <w:szCs w:val="21"/>
          <w:highlight w:val="none"/>
          <w:lang w:val="zh-CN" w:eastAsia="zh-CN"/>
        </w:rPr>
        <w:t>。</w:t>
      </w:r>
    </w:p>
    <w:p w14:paraId="4BCE7982">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我方同意自本项目竞争性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w:t>
      </w:r>
      <w:r>
        <w:rPr>
          <w:rFonts w:hint="eastAsia" w:ascii="宋体" w:hAnsi="宋体" w:eastAsia="宋体" w:cs="宋体"/>
          <w:color w:val="auto"/>
          <w:kern w:val="0"/>
          <w:sz w:val="20"/>
          <w:szCs w:val="21"/>
          <w:highlight w:val="none"/>
          <w:lang w:val="zh-CN"/>
        </w:rPr>
        <w:t>采购公告</w:t>
      </w:r>
      <w:r>
        <w:rPr>
          <w:rFonts w:hint="eastAsia" w:ascii="宋体" w:hAnsi="宋体" w:eastAsia="宋体" w:cs="宋体"/>
          <w:color w:val="auto"/>
          <w:kern w:val="0"/>
          <w:sz w:val="20"/>
          <w:szCs w:val="21"/>
          <w:highlight w:val="none"/>
          <w:lang w:val="zh-CN" w:eastAsia="zh-CN"/>
        </w:rPr>
        <w:t>规定的提交响应文件截止时间起遵循本响应函，并承诺在</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规定的</w:t>
      </w:r>
      <w:r>
        <w:rPr>
          <w:rFonts w:hint="eastAsia" w:ascii="宋体" w:hAnsi="宋体" w:eastAsia="宋体" w:cs="宋体"/>
          <w:color w:val="auto"/>
          <w:kern w:val="0"/>
          <w:sz w:val="20"/>
          <w:szCs w:val="21"/>
          <w:highlight w:val="none"/>
          <w:lang w:val="en-US" w:eastAsia="zh-CN"/>
        </w:rPr>
        <w:t>竞标</w:t>
      </w:r>
      <w:r>
        <w:rPr>
          <w:rFonts w:hint="eastAsia" w:ascii="宋体" w:hAnsi="宋体" w:eastAsia="宋体" w:cs="宋体"/>
          <w:color w:val="auto"/>
          <w:kern w:val="0"/>
          <w:sz w:val="20"/>
          <w:szCs w:val="21"/>
          <w:highlight w:val="none"/>
          <w:lang w:val="zh-CN" w:eastAsia="zh-CN"/>
        </w:rPr>
        <w:t>有效期内不修改、撤销</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w:t>
      </w:r>
    </w:p>
    <w:p w14:paraId="6C20F3E7">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3</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我方在此声明，所递交的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文件及有关资料内容完整、真实和准确。</w:t>
      </w:r>
    </w:p>
    <w:p w14:paraId="740B567E">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4</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如本项目采购内容涉及须符合国家强制规定的，我方承诺我方本次竞标均符合国家有关强制规定。</w:t>
      </w:r>
    </w:p>
    <w:p w14:paraId="40931E44">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5</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如我方成交，我方承诺在收到成交通知书后，在成交通知书规定的期限内，根据竞争性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文件及有关澄清承诺书的要求按第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”与采购人订立书面合同，并按照合同约定承担完成合同的责任和义务。</w:t>
      </w:r>
    </w:p>
    <w:p w14:paraId="461572AE">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6</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我方已详细审核竞争性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文件，我方知道必须放弃提出含糊不清或误解问题的权利。</w:t>
      </w:r>
    </w:p>
    <w:p w14:paraId="66CE5ED7">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7</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我方承诺满足竞争性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”的条款，承担完成合同的责任和义务。</w:t>
      </w:r>
    </w:p>
    <w:p w14:paraId="53B62DF3">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8</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我方同意应贵方要求提供与本竞标有关的任何数据或资料。若贵方需要，我方愿意提供我方作出的一切承诺的证明材料。</w:t>
      </w:r>
    </w:p>
    <w:p w14:paraId="5F82FB4A">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9</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我方完全理解贵方不一定接受响应报价最低的供应商为成交供应商的行为。</w:t>
      </w:r>
    </w:p>
    <w:p w14:paraId="2EE39358">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10</w:t>
      </w:r>
      <w:r>
        <w:rPr>
          <w:rFonts w:hint="eastAsia" w:ascii="宋体" w:hAnsi="宋体" w:eastAsia="宋体" w:cs="宋体"/>
          <w:color w:val="auto"/>
          <w:kern w:val="0"/>
          <w:sz w:val="20"/>
          <w:szCs w:val="21"/>
          <w:highlight w:val="none"/>
          <w:lang w:val="en-US" w:eastAsia="zh-CN"/>
        </w:rPr>
        <w:t>.</w:t>
      </w:r>
      <w:r>
        <w:rPr>
          <w:rFonts w:hint="eastAsia" w:ascii="宋体" w:hAnsi="宋体" w:eastAsia="宋体" w:cs="宋体"/>
          <w:color w:val="auto"/>
          <w:kern w:val="0"/>
          <w:sz w:val="20"/>
          <w:szCs w:val="21"/>
          <w:highlight w:val="none"/>
          <w:lang w:val="zh-CN" w:eastAsia="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37B082">
      <w:pPr>
        <w:numPr>
          <w:ilvl w:val="0"/>
          <w:numId w:val="21"/>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提供虚假材料谋取中标、成交的；</w:t>
      </w:r>
    </w:p>
    <w:p w14:paraId="5472BAC1">
      <w:pPr>
        <w:numPr>
          <w:ilvl w:val="0"/>
          <w:numId w:val="21"/>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采取不正当手段诋毁、排挤其他供应商的；</w:t>
      </w:r>
    </w:p>
    <w:p w14:paraId="599B41C2">
      <w:pPr>
        <w:numPr>
          <w:ilvl w:val="0"/>
          <w:numId w:val="21"/>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与采购人、其他供应商或者采购代理机构恶意串通的；</w:t>
      </w:r>
    </w:p>
    <w:p w14:paraId="4EDFF919">
      <w:pPr>
        <w:numPr>
          <w:ilvl w:val="0"/>
          <w:numId w:val="21"/>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向采购人、采购代理机构行贿或者提供其他不正当利益的；</w:t>
      </w:r>
    </w:p>
    <w:p w14:paraId="517889C8">
      <w:pPr>
        <w:numPr>
          <w:ilvl w:val="0"/>
          <w:numId w:val="21"/>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在采购过程中与采购人进行协商谈判的；</w:t>
      </w:r>
    </w:p>
    <w:p w14:paraId="24DB4243">
      <w:pPr>
        <w:numPr>
          <w:ilvl w:val="0"/>
          <w:numId w:val="21"/>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eastAsia="zh-CN"/>
        </w:rPr>
        <w:t>拒绝有关部门监督检查或提供虚假情况的。</w:t>
      </w:r>
    </w:p>
    <w:p w14:paraId="5E432302">
      <w:pPr>
        <w:spacing w:line="360" w:lineRule="auto"/>
        <w:ind w:firstLine="42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11.</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r>
        <w:rPr>
          <w:rFonts w:hint="eastAsia" w:eastAsia="宋体" w:cs="Times New Roman"/>
          <w:color w:val="auto"/>
          <w:highlight w:val="none"/>
          <w:lang w:eastAsia="zh-CN"/>
        </w:rPr>
        <w:t>。</w:t>
      </w:r>
    </w:p>
    <w:p w14:paraId="6BDDD8BE">
      <w:pPr>
        <w:spacing w:line="360" w:lineRule="auto"/>
        <w:ind w:firstLine="420"/>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rPr>
        <w:t>1</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lang w:val="zh-CN" w:eastAsia="zh-CN"/>
        </w:rPr>
        <w:t>与本</w:t>
      </w:r>
      <w:r>
        <w:rPr>
          <w:rFonts w:hint="eastAsia" w:ascii="宋体" w:hAnsi="宋体" w:eastAsia="宋体" w:cs="宋体"/>
          <w:color w:val="auto"/>
          <w:kern w:val="0"/>
          <w:sz w:val="20"/>
          <w:szCs w:val="20"/>
          <w:highlight w:val="none"/>
          <w:lang w:val="zh-CN"/>
        </w:rPr>
        <w:t>谈判</w:t>
      </w:r>
      <w:r>
        <w:rPr>
          <w:rFonts w:hint="eastAsia" w:ascii="宋体" w:hAnsi="宋体" w:eastAsia="宋体" w:cs="宋体"/>
          <w:color w:val="auto"/>
          <w:kern w:val="0"/>
          <w:sz w:val="20"/>
          <w:szCs w:val="20"/>
          <w:highlight w:val="none"/>
          <w:lang w:val="zh-CN" w:eastAsia="zh-CN"/>
        </w:rPr>
        <w:t>有关的一切正式往来信函请寄：</w:t>
      </w:r>
    </w:p>
    <w:p w14:paraId="236DC302">
      <w:pPr>
        <w:spacing w:line="360" w:lineRule="auto"/>
        <w:ind w:firstLine="42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地址：</w:t>
      </w:r>
      <w:r>
        <w:rPr>
          <w:rFonts w:hint="eastAsia" w:ascii="宋体" w:hAnsi="宋体" w:eastAsia="宋体" w:cs="宋体"/>
          <w:color w:val="auto"/>
          <w:kern w:val="0"/>
          <w:sz w:val="20"/>
          <w:szCs w:val="21"/>
          <w:highlight w:val="none"/>
          <w:u w:val="single"/>
          <w:lang w:val="zh-CN" w:eastAsia="zh-CN"/>
        </w:rPr>
        <w:t xml:space="preserve">                                                        </w:t>
      </w:r>
      <w:r>
        <w:rPr>
          <w:rFonts w:hint="eastAsia" w:ascii="宋体" w:hAnsi="宋体" w:eastAsia="宋体" w:cs="宋体"/>
          <w:color w:val="auto"/>
          <w:kern w:val="0"/>
          <w:sz w:val="20"/>
          <w:szCs w:val="21"/>
          <w:highlight w:val="none"/>
          <w:lang w:val="zh-CN" w:eastAsia="zh-CN"/>
        </w:rPr>
        <w:t xml:space="preserve"> </w:t>
      </w:r>
    </w:p>
    <w:p w14:paraId="5FE00D13">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电话：</w:t>
      </w:r>
      <w:r>
        <w:rPr>
          <w:rFonts w:hint="eastAsia" w:ascii="宋体" w:hAnsi="宋体" w:eastAsia="宋体" w:cs="宋体"/>
          <w:color w:val="auto"/>
          <w:kern w:val="0"/>
          <w:sz w:val="20"/>
          <w:szCs w:val="21"/>
          <w:highlight w:val="none"/>
          <w:u w:val="single"/>
          <w:lang w:val="zh-CN" w:eastAsia="zh-CN"/>
        </w:rPr>
        <w:t xml:space="preserve">                                      　　　　　　　　　</w:t>
      </w:r>
    </w:p>
    <w:p w14:paraId="33CDFD6C">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传真：</w:t>
      </w:r>
      <w:r>
        <w:rPr>
          <w:rFonts w:hint="eastAsia" w:ascii="宋体" w:hAnsi="宋体" w:eastAsia="宋体" w:cs="宋体"/>
          <w:color w:val="auto"/>
          <w:kern w:val="0"/>
          <w:sz w:val="20"/>
          <w:szCs w:val="21"/>
          <w:highlight w:val="none"/>
          <w:u w:val="single"/>
          <w:lang w:val="zh-CN" w:eastAsia="zh-CN"/>
        </w:rPr>
        <w:t>　　　　　　　　　　　　　　　　　　　　　　　　　　　　</w:t>
      </w:r>
    </w:p>
    <w:p w14:paraId="79B341D8">
      <w:pPr>
        <w:spacing w:line="360" w:lineRule="auto"/>
        <w:ind w:firstLine="42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电子邮箱：</w:t>
      </w:r>
      <w:r>
        <w:rPr>
          <w:rFonts w:hint="eastAsia" w:ascii="宋体" w:hAnsi="宋体" w:eastAsia="宋体" w:cs="宋体"/>
          <w:color w:val="auto"/>
          <w:kern w:val="0"/>
          <w:sz w:val="20"/>
          <w:szCs w:val="21"/>
          <w:highlight w:val="none"/>
          <w:u w:val="single"/>
          <w:lang w:val="zh-CN" w:eastAsia="zh-CN"/>
        </w:rPr>
        <w:t>　　　　　　　　　　　　　　　　　　　　　　　　　　</w:t>
      </w:r>
    </w:p>
    <w:p w14:paraId="00725BE8">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邮政编码：</w:t>
      </w:r>
      <w:r>
        <w:rPr>
          <w:rFonts w:hint="eastAsia" w:ascii="宋体" w:hAnsi="宋体" w:eastAsia="宋体" w:cs="宋体"/>
          <w:color w:val="auto"/>
          <w:kern w:val="0"/>
          <w:sz w:val="20"/>
          <w:szCs w:val="21"/>
          <w:highlight w:val="none"/>
          <w:u w:val="single"/>
          <w:lang w:val="zh-CN" w:eastAsia="zh-CN"/>
        </w:rPr>
        <w:t xml:space="preserve">                                                    </w:t>
      </w:r>
    </w:p>
    <w:p w14:paraId="445A2A0F">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开户名称：</w:t>
      </w:r>
      <w:r>
        <w:rPr>
          <w:rFonts w:hint="eastAsia" w:ascii="宋体" w:hAnsi="宋体" w:eastAsia="宋体" w:cs="宋体"/>
          <w:color w:val="auto"/>
          <w:kern w:val="0"/>
          <w:sz w:val="20"/>
          <w:szCs w:val="21"/>
          <w:highlight w:val="none"/>
          <w:u w:val="single"/>
          <w:lang w:val="zh-CN" w:eastAsia="zh-CN"/>
        </w:rPr>
        <w:t xml:space="preserve">                                                    </w:t>
      </w:r>
    </w:p>
    <w:p w14:paraId="65056785">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开户银行：</w:t>
      </w:r>
      <w:r>
        <w:rPr>
          <w:rFonts w:hint="eastAsia" w:ascii="宋体" w:hAnsi="宋体" w:eastAsia="宋体" w:cs="宋体"/>
          <w:color w:val="auto"/>
          <w:kern w:val="0"/>
          <w:sz w:val="20"/>
          <w:szCs w:val="21"/>
          <w:highlight w:val="none"/>
          <w:u w:val="single"/>
          <w:lang w:val="zh-CN" w:eastAsia="zh-CN"/>
        </w:rPr>
        <w:t xml:space="preserve">                                                    </w:t>
      </w:r>
    </w:p>
    <w:p w14:paraId="22E67891">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银行账号：</w:t>
      </w:r>
      <w:r>
        <w:rPr>
          <w:rFonts w:hint="eastAsia" w:ascii="宋体" w:hAnsi="宋体" w:eastAsia="宋体" w:cs="宋体"/>
          <w:color w:val="auto"/>
          <w:kern w:val="0"/>
          <w:sz w:val="20"/>
          <w:szCs w:val="21"/>
          <w:highlight w:val="none"/>
          <w:u w:val="single"/>
          <w:lang w:val="zh-CN" w:eastAsia="zh-CN"/>
        </w:rPr>
        <w:t xml:space="preserve">                                                    </w:t>
      </w:r>
    </w:p>
    <w:p w14:paraId="553D93EF">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672F2EB">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2D8ADDDC">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14:paraId="4CAE136F">
      <w:pPr>
        <w:ind w:firstLine="5250" w:firstLineChars="2500"/>
        <w:rPr>
          <w:rFonts w:ascii="Times New Roman" w:hAnsi="Times New Roman" w:eastAsia="宋体" w:cs="Times New Roman"/>
          <w:color w:val="auto"/>
          <w:szCs w:val="24"/>
          <w:highlight w:val="none"/>
        </w:rPr>
      </w:pPr>
    </w:p>
    <w:p w14:paraId="3445B85D">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eastAsia="zh-CN"/>
        </w:rPr>
        <w:t>响应报价表的格式：</w:t>
      </w:r>
      <w:r>
        <w:rPr>
          <w:rFonts w:hint="eastAsia" w:ascii="仿宋" w:hAnsi="仿宋" w:eastAsia="仿宋" w:cs="仿宋_GB2312"/>
          <w:b/>
          <w:color w:val="auto"/>
          <w:sz w:val="30"/>
          <w:szCs w:val="30"/>
          <w:highlight w:val="none"/>
          <w:lang w:val="zh-CN" w:eastAsia="zh-CN"/>
        </w:rPr>
        <w:t xml:space="preserve"> </w:t>
      </w:r>
    </w:p>
    <w:p w14:paraId="2D057046">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响应报价表</w:t>
      </w:r>
    </w:p>
    <w:p w14:paraId="6F76B4A3">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CF7B5E">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48216663">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29C3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6290636">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11883DCA">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14:paraId="0AE41E17">
            <w:pPr>
              <w:jc w:val="center"/>
              <w:rPr>
                <w:rFonts w:hint="eastAsia" w:ascii="宋体" w:hAnsi="宋体" w:eastAsia="宋体" w:cs="宋体"/>
                <w:color w:val="auto"/>
                <w:highlight w:val="none"/>
              </w:rPr>
            </w:pPr>
            <w:bookmarkStart w:id="169" w:name="OLE_LINK26"/>
            <w:r>
              <w:rPr>
                <w:rFonts w:hint="eastAsia" w:ascii="宋体" w:hAnsi="宋体" w:eastAsia="宋体" w:cs="宋体"/>
                <w:color w:val="auto"/>
                <w:highlight w:val="none"/>
              </w:rPr>
              <w:t>规格型号</w:t>
            </w:r>
            <w:bookmarkEnd w:id="169"/>
          </w:p>
        </w:tc>
        <w:tc>
          <w:tcPr>
            <w:tcW w:w="975" w:type="dxa"/>
            <w:tcBorders>
              <w:top w:val="single" w:color="auto" w:sz="4" w:space="0"/>
              <w:left w:val="single" w:color="auto" w:sz="4" w:space="0"/>
              <w:bottom w:val="single" w:color="auto" w:sz="4" w:space="0"/>
              <w:right w:val="single" w:color="auto" w:sz="4" w:space="0"/>
            </w:tcBorders>
            <w:vAlign w:val="center"/>
          </w:tcPr>
          <w:p w14:paraId="097DE2FF">
            <w:pPr>
              <w:jc w:val="center"/>
              <w:rPr>
                <w:rFonts w:hint="eastAsia" w:ascii="宋体" w:hAnsi="宋体" w:eastAsia="宋体" w:cs="宋体"/>
                <w:color w:val="auto"/>
                <w:szCs w:val="22"/>
                <w:highlight w:val="none"/>
                <w:lang w:eastAsia="zh-CN"/>
              </w:rPr>
            </w:pPr>
            <w:bookmarkStart w:id="170" w:name="OLE_LINK27"/>
            <w:r>
              <w:rPr>
                <w:rFonts w:hint="eastAsia" w:ascii="宋体" w:hAnsi="宋体" w:eastAsia="宋体" w:cs="宋体"/>
                <w:color w:val="auto"/>
                <w:szCs w:val="22"/>
                <w:highlight w:val="none"/>
                <w:lang w:eastAsia="zh-CN"/>
              </w:rPr>
              <w:t>品牌</w:t>
            </w:r>
          </w:p>
          <w:p w14:paraId="3F296EAA">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bookmarkEnd w:id="170"/>
          </w:p>
        </w:tc>
        <w:tc>
          <w:tcPr>
            <w:tcW w:w="918" w:type="dxa"/>
            <w:tcBorders>
              <w:top w:val="single" w:color="auto" w:sz="4" w:space="0"/>
              <w:left w:val="single" w:color="auto" w:sz="4" w:space="0"/>
              <w:bottom w:val="single" w:color="auto" w:sz="4" w:space="0"/>
              <w:right w:val="single" w:color="auto" w:sz="4" w:space="0"/>
            </w:tcBorders>
            <w:vAlign w:val="center"/>
          </w:tcPr>
          <w:p w14:paraId="34CFAC23">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14:paraId="058B9996">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523F9CF8">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64DB6309">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74C22F55">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BE4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96FB16E">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72892CB">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3897FA72">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00F1683E">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54B1A9AE">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E4F33F5">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4B352E35">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9B28DA2">
            <w:pPr>
              <w:rPr>
                <w:rFonts w:hint="eastAsia" w:ascii="宋体" w:hAnsi="宋体" w:eastAsia="宋体" w:cs="宋体"/>
                <w:color w:val="auto"/>
                <w:highlight w:val="none"/>
              </w:rPr>
            </w:pPr>
          </w:p>
        </w:tc>
      </w:tr>
      <w:tr w14:paraId="7DBD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06A7C691">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AB12604">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3ECE9B37">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8E8912C">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13A7E3B4">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BEC15A3">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41D9DE41">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0AC8946B">
            <w:pPr>
              <w:rPr>
                <w:rFonts w:hint="eastAsia" w:ascii="宋体" w:hAnsi="宋体" w:eastAsia="宋体" w:cs="宋体"/>
                <w:color w:val="auto"/>
                <w:highlight w:val="none"/>
              </w:rPr>
            </w:pPr>
          </w:p>
        </w:tc>
      </w:tr>
      <w:tr w14:paraId="1F5E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06B8D4CF">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AD58F1E">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535BB0E8">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1A461D3">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0E20405">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2971991">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7FCAA7D9">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17BEBFE3">
            <w:pPr>
              <w:rPr>
                <w:rFonts w:hint="eastAsia" w:ascii="宋体" w:hAnsi="宋体" w:eastAsia="宋体" w:cs="宋体"/>
                <w:color w:val="auto"/>
                <w:highlight w:val="none"/>
              </w:rPr>
            </w:pPr>
          </w:p>
        </w:tc>
      </w:tr>
      <w:tr w14:paraId="1022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24A7679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（大写）人民币                      （</w:t>
            </w:r>
            <w:r>
              <w:rPr>
                <w:rFonts w:hint="eastAsia" w:ascii="宋体" w:hAnsi="宋体" w:eastAsia="宋体" w:cs="宋体"/>
                <w:color w:val="auto"/>
                <w:highlight w:val="none"/>
                <w:u w:val="single"/>
                <w:lang w:eastAsia="zh-CN"/>
              </w:rPr>
              <w:t>小写</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r>
      <w:tr w14:paraId="0301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F6A735C">
            <w:pPr>
              <w:rPr>
                <w:rFonts w:hint="eastAsia" w:ascii="宋体" w:hAnsi="宋体" w:eastAsia="宋体" w:cs="宋体"/>
                <w:color w:val="auto"/>
                <w:highlight w:val="none"/>
              </w:rPr>
            </w:pPr>
            <w:r>
              <w:rPr>
                <w:rFonts w:hint="eastAsia" w:ascii="宋体" w:hAnsi="宋体" w:eastAsia="宋体" w:cs="宋体"/>
                <w:color w:val="auto"/>
                <w:highlight w:val="none"/>
                <w:lang w:eastAsia="zh-CN"/>
              </w:rPr>
              <w:t>交付时间</w:t>
            </w:r>
            <w:r>
              <w:rPr>
                <w:rFonts w:hint="eastAsia" w:ascii="宋体" w:hAnsi="宋体" w:eastAsia="宋体" w:cs="宋体"/>
                <w:color w:val="auto"/>
                <w:highlight w:val="none"/>
              </w:rPr>
              <w:t>：</w:t>
            </w:r>
          </w:p>
        </w:tc>
      </w:tr>
      <w:tr w14:paraId="7337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4DD3C56">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14:paraId="481D854F">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51A85496">
      <w:pPr>
        <w:pStyle w:val="20"/>
        <w:numPr>
          <w:ilvl w:val="-1"/>
          <w:numId w:val="0"/>
        </w:numPr>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color w:val="auto"/>
          <w:kern w:val="0"/>
          <w:sz w:val="21"/>
          <w:szCs w:val="21"/>
          <w:highlight w:val="none"/>
          <w:lang w:val="zh-CN"/>
        </w:rPr>
        <w:t>。</w:t>
      </w:r>
    </w:p>
    <w:p w14:paraId="336EC95C">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否则其响应作无效响应处理。</w:t>
      </w:r>
    </w:p>
    <w:p w14:paraId="4007A819">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以上表格要求细分项目及报价，在“标的名称”一栏中，填写具体货物，在“规格型号”一栏中，填写具体货物规格和型号，</w:t>
      </w:r>
      <w:r>
        <w:rPr>
          <w:rFonts w:hint="eastAsia" w:ascii="宋体" w:hAnsi="宋体" w:eastAsia="宋体" w:cs="宋体"/>
          <w:b/>
          <w:color w:val="auto"/>
          <w:kern w:val="0"/>
          <w:sz w:val="21"/>
          <w:szCs w:val="21"/>
          <w:highlight w:val="none"/>
          <w:lang w:val="zh-CN"/>
        </w:rPr>
        <w:t>否则其响应作无效响应处理。</w:t>
      </w:r>
    </w:p>
    <w:p w14:paraId="7DB7483A">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特别提示：采购代理机构将对项目名称和项目编号，成交供应商名称、地址和成交金额，主要成交标的的名称、规格型号、数量、单价等予以公示。</w:t>
      </w:r>
    </w:p>
    <w:p w14:paraId="614D9042">
      <w:pPr>
        <w:snapToGrid w:val="0"/>
        <w:spacing w:line="360" w:lineRule="auto"/>
        <w:ind w:left="479" w:leftChars="228" w:firstLine="0" w:firstLineChars="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符合采购文件中列明的可享受中小企业扶持政策的供应商，请填写中小企业声明函。</w:t>
      </w:r>
    </w:p>
    <w:p w14:paraId="53D50E6A">
      <w:pPr>
        <w:snapToGri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供应商提供的中小企业声明函内容不实的，属于提供虚假材料谋取中标、成交，依照《中华人民共和国政府采购法》等国家有关规定追究相应责任。</w:t>
      </w:r>
    </w:p>
    <w:p w14:paraId="70E03229">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77072373">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1EF2E84D">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E777D77">
      <w:pPr>
        <w:autoSpaceDE/>
        <w:autoSpaceDN/>
        <w:spacing w:line="240" w:lineRule="auto"/>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077F8931">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lang w:val="zh-CN" w:eastAsia="zh-CN"/>
        </w:rPr>
        <w:t>最后报价表的格式：</w:t>
      </w:r>
      <w:r>
        <w:rPr>
          <w:rFonts w:hint="eastAsia" w:ascii="仿宋" w:hAnsi="仿宋" w:eastAsia="仿宋" w:cs="仿宋_GB2312"/>
          <w:b/>
          <w:color w:val="auto"/>
          <w:sz w:val="30"/>
          <w:szCs w:val="30"/>
          <w:highlight w:val="none"/>
          <w:lang w:val="zh-CN" w:eastAsia="zh-CN"/>
        </w:rPr>
        <w:t xml:space="preserve"> </w:t>
      </w:r>
    </w:p>
    <w:p w14:paraId="63771787">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最后报价表</w:t>
      </w:r>
    </w:p>
    <w:p w14:paraId="2FB29274">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1BE0AAD">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322AA5FD">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184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A454403">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C983E5E">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14:paraId="2CB1A113">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5D7E4F21">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14:paraId="396428C7">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01B92798">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14:paraId="7F47FB7C">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19AAC44E">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580C9785">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321F12BB">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E32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DB8A41E">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5A69501">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0A27F32">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9DC4167">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3D93FAF4">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EEFC35B">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26E7AA29">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E7C3A49">
            <w:pPr>
              <w:rPr>
                <w:rFonts w:hint="eastAsia" w:ascii="宋体" w:hAnsi="宋体" w:eastAsia="宋体" w:cs="宋体"/>
                <w:color w:val="auto"/>
                <w:highlight w:val="none"/>
              </w:rPr>
            </w:pPr>
          </w:p>
        </w:tc>
      </w:tr>
      <w:tr w14:paraId="2704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71348594">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F5FF8FB">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7955198E">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B7D6E0B">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FDE6AC3">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70F2547">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192FBC7F">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62A29631">
            <w:pPr>
              <w:rPr>
                <w:rFonts w:hint="eastAsia" w:ascii="宋体" w:hAnsi="宋体" w:eastAsia="宋体" w:cs="宋体"/>
                <w:color w:val="auto"/>
                <w:highlight w:val="none"/>
              </w:rPr>
            </w:pPr>
          </w:p>
        </w:tc>
      </w:tr>
      <w:tr w14:paraId="61FF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04C17438">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5496B51">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67DEB3E">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59034DFB">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17AF8D52">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AF6A955">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33D3CFE2">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0EE9D16E">
            <w:pPr>
              <w:rPr>
                <w:rFonts w:hint="eastAsia" w:ascii="宋体" w:hAnsi="宋体" w:eastAsia="宋体" w:cs="宋体"/>
                <w:color w:val="auto"/>
                <w:highlight w:val="none"/>
              </w:rPr>
            </w:pPr>
          </w:p>
        </w:tc>
      </w:tr>
      <w:tr w14:paraId="3A78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18345112">
            <w:pPr>
              <w:rPr>
                <w:rFonts w:hint="eastAsia"/>
                <w:color w:val="auto"/>
                <w:highlight w:val="none"/>
              </w:rPr>
            </w:pPr>
            <w:r>
              <w:rPr>
                <w:rFonts w:hint="eastAsia"/>
                <w:color w:val="auto"/>
                <w:highlight w:val="none"/>
              </w:rPr>
              <w:t>竞标总报价（包含税费等所有费用）：</w:t>
            </w:r>
            <w:r>
              <w:rPr>
                <w:rFonts w:hint="eastAsia"/>
                <w:color w:val="auto"/>
                <w:highlight w:val="none"/>
                <w:u w:val="single"/>
              </w:rPr>
              <w:t>（大写）人民币                      （</w:t>
            </w:r>
            <w:r>
              <w:rPr>
                <w:rFonts w:hint="eastAsia"/>
                <w:color w:val="auto"/>
                <w:highlight w:val="none"/>
                <w:u w:val="single"/>
                <w:lang w:eastAsia="zh-CN"/>
              </w:rPr>
              <w:t>小写</w:t>
            </w:r>
            <w:r>
              <w:rPr>
                <w:rFonts w:hint="eastAsia"/>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22D34E88">
            <w:pPr>
              <w:pStyle w:val="20"/>
              <w:jc w:val="both"/>
              <w:rPr>
                <w:rFonts w:hint="eastAsia"/>
                <w:color w:val="auto"/>
                <w:highlight w:val="none"/>
              </w:rPr>
            </w:pPr>
          </w:p>
        </w:tc>
      </w:tr>
      <w:tr w14:paraId="3180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68E97F37">
            <w:pPr>
              <w:rPr>
                <w:rFonts w:hint="eastAsia" w:ascii="宋体" w:hAnsi="宋体" w:eastAsia="宋体" w:cs="宋体"/>
                <w:color w:val="auto"/>
                <w:highlight w:val="none"/>
              </w:rPr>
            </w:pPr>
            <w:r>
              <w:rPr>
                <w:rFonts w:hint="eastAsia" w:ascii="宋体" w:hAnsi="宋体" w:eastAsia="宋体" w:cs="宋体"/>
                <w:color w:val="auto"/>
                <w:highlight w:val="none"/>
                <w:lang w:eastAsia="zh-CN"/>
              </w:rPr>
              <w:t>交付时间</w:t>
            </w:r>
            <w:r>
              <w:rPr>
                <w:rFonts w:hint="eastAsia" w:ascii="宋体" w:hAnsi="宋体" w:eastAsia="宋体" w:cs="宋体"/>
                <w:color w:val="auto"/>
                <w:highlight w:val="none"/>
              </w:rPr>
              <w:t>：</w:t>
            </w:r>
          </w:p>
        </w:tc>
      </w:tr>
      <w:tr w14:paraId="42B7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65AAC0AC">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14:paraId="38F39030">
      <w:pPr>
        <w:autoSpaceDE/>
        <w:autoSpaceDN/>
        <w:snapToGrid w:val="0"/>
        <w:spacing w:before="50" w:after="50" w:line="360" w:lineRule="auto"/>
        <w:ind w:left="0" w:leftChars="0" w:firstLine="640" w:firstLineChars="200"/>
        <w:jc w:val="left"/>
        <w:rPr>
          <w:rFonts w:hint="eastAsia" w:ascii="宋体" w:hAnsi="宋体" w:eastAsia="宋体" w:cs="宋体"/>
          <w:i/>
          <w:iCs/>
          <w:color w:val="auto"/>
          <w:kern w:val="0"/>
          <w:sz w:val="32"/>
          <w:szCs w:val="32"/>
          <w:highlight w:val="none"/>
          <w:lang w:val="zh-CN"/>
        </w:rPr>
      </w:pPr>
    </w:p>
    <w:p w14:paraId="24C2FA30">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14:paraId="06635E04">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14:paraId="6B55F71B">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0AAB74CD">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42C9B2DD">
      <w:pPr>
        <w:pStyle w:val="20"/>
        <w:rPr>
          <w:rFonts w:hint="eastAsia"/>
          <w:color w:val="auto"/>
          <w:highlight w:val="none"/>
          <w:lang w:val="zh-CN"/>
        </w:rPr>
      </w:pPr>
    </w:p>
    <w:p w14:paraId="0A37B38C">
      <w:pPr>
        <w:keepNext/>
        <w:keepLines/>
        <w:spacing w:before="260" w:after="260" w:line="416" w:lineRule="auto"/>
        <w:jc w:val="center"/>
        <w:outlineLvl w:val="1"/>
        <w:rPr>
          <w:rFonts w:ascii="宋体" w:hAnsi="宋体" w:eastAsia="宋体" w:cs="Times New Roman"/>
          <w:bCs/>
          <w:color w:val="auto"/>
          <w:sz w:val="32"/>
          <w:szCs w:val="32"/>
          <w:highlight w:val="none"/>
          <w:lang w:val="zh-CN" w:eastAsia="zh-CN"/>
        </w:rPr>
      </w:pPr>
      <w:r>
        <w:rPr>
          <w:rFonts w:ascii="宋体" w:hAnsi="宋体" w:eastAsia="宋体" w:cs="Times New Roman"/>
          <w:color w:val="auto"/>
          <w:sz w:val="24"/>
          <w:szCs w:val="32"/>
          <w:highlight w:val="none"/>
          <w:lang w:val="zh-CN" w:eastAsia="zh-CN"/>
        </w:rPr>
        <w:br w:type="page"/>
      </w:r>
      <w:bookmarkStart w:id="171" w:name="_Toc80205942"/>
      <w:bookmarkStart w:id="172" w:name="_Toc23320"/>
      <w:bookmarkStart w:id="173" w:name="_Toc13939"/>
      <w:r>
        <w:rPr>
          <w:rFonts w:hint="eastAsia" w:ascii="宋体" w:hAnsi="宋体" w:eastAsia="宋体" w:cs="Times New Roman"/>
          <w:b/>
          <w:bCs/>
          <w:color w:val="auto"/>
          <w:sz w:val="32"/>
          <w:szCs w:val="32"/>
          <w:highlight w:val="none"/>
          <w:lang w:val="zh-CN" w:eastAsia="zh-CN"/>
        </w:rPr>
        <w:t>第四节 其他文书、文件格式</w:t>
      </w:r>
      <w:bookmarkEnd w:id="171"/>
      <w:bookmarkEnd w:id="172"/>
      <w:bookmarkEnd w:id="173"/>
    </w:p>
    <w:p w14:paraId="2163D2DC">
      <w:pPr>
        <w:spacing w:line="500" w:lineRule="exact"/>
        <w:ind w:firstLine="0" w:firstLineChars="0"/>
        <w:rPr>
          <w:rFonts w:hint="eastAsia" w:ascii="宋体" w:hAnsi="宋体" w:eastAsia="宋体" w:cs="宋体"/>
          <w:b/>
          <w:color w:val="auto"/>
          <w:sz w:val="30"/>
          <w:szCs w:val="30"/>
          <w:highlight w:val="none"/>
          <w:lang w:val="zh-CN" w:eastAsia="zh-CN"/>
        </w:rPr>
      </w:pP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val="zh-CN" w:eastAsia="zh-CN"/>
        </w:rPr>
        <w:t>中小企业声明函的格式：</w:t>
      </w:r>
    </w:p>
    <w:p w14:paraId="44D6B926">
      <w:pPr>
        <w:pStyle w:val="13"/>
        <w:rPr>
          <w:rFonts w:hint="eastAsia" w:ascii="宋体" w:hAnsi="宋体" w:eastAsia="宋体" w:cs="宋体"/>
          <w:color w:val="auto"/>
          <w:highlight w:val="none"/>
          <w:lang w:val="zh-CN" w:eastAsia="zh-CN"/>
        </w:rPr>
      </w:pPr>
    </w:p>
    <w:p w14:paraId="3D4322F3">
      <w:pPr>
        <w:spacing w:line="300" w:lineRule="auto"/>
        <w:ind w:firstLine="3534" w:firstLineChars="1100"/>
        <w:jc w:val="both"/>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14:paraId="2C62523A">
      <w:pPr>
        <w:spacing w:line="360" w:lineRule="auto"/>
        <w:ind w:left="-426" w:right="142" w:firstLine="640"/>
        <w:contextualSpacing/>
        <w:rPr>
          <w:rFonts w:hint="eastAsia" w:ascii="宋体" w:hAnsi="宋体" w:eastAsia="宋体" w:cs="宋体"/>
          <w:color w:val="auto"/>
          <w:sz w:val="24"/>
          <w:szCs w:val="24"/>
          <w:highlight w:val="none"/>
          <w:lang w:val="zh-CN" w:eastAsia="zh-CN"/>
        </w:rPr>
      </w:pPr>
    </w:p>
    <w:p w14:paraId="32CEC023">
      <w:pPr>
        <w:spacing w:line="360" w:lineRule="auto"/>
        <w:ind w:left="-426" w:right="142" w:firstLine="64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eastAsia="zh-CN"/>
        </w:rPr>
        <w:t>的</w:t>
      </w:r>
      <w:r>
        <w:rPr>
          <w:rFonts w:hint="eastAsia" w:ascii="宋体" w:hAnsi="宋体" w:eastAsia="宋体" w:cs="宋体"/>
          <w:i/>
          <w:iCs/>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eastAsia="zh-CN"/>
        </w:rPr>
        <w:t>采购活动，提供的货物全部由符合政策要求的中小企业制造。相关企业（含联合体中的中小企业、签订分包意向协议的中小企业）的具体情况如下：</w:t>
      </w:r>
    </w:p>
    <w:p w14:paraId="0041BE4A">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E12C1FA">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AF4F65A">
      <w:pPr>
        <w:spacing w:line="360" w:lineRule="auto"/>
        <w:ind w:left="142" w:right="142"/>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w:t>
      </w:r>
    </w:p>
    <w:p w14:paraId="207B48D5">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以上企业，不属于大企业的分支机构，不存在控股股东为大企业的情形，也不存在与大企业的负责人为同一人的情形。</w:t>
      </w:r>
    </w:p>
    <w:p w14:paraId="53FFDD2C">
      <w:pPr>
        <w:spacing w:line="360" w:lineRule="auto"/>
        <w:ind w:left="-426" w:right="142" w:firstLine="567"/>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本企业对上述声明内容的真实性负责。如有虚假，将依法承担相应责任。</w:t>
      </w:r>
    </w:p>
    <w:p w14:paraId="083ED82A">
      <w:pPr>
        <w:spacing w:line="360" w:lineRule="auto"/>
        <w:ind w:left="3960" w:right="1808"/>
        <w:contextualSpacing/>
        <w:rPr>
          <w:rFonts w:hint="eastAsia" w:ascii="宋体" w:hAnsi="宋体" w:eastAsia="宋体" w:cs="宋体"/>
          <w:color w:val="auto"/>
          <w:sz w:val="24"/>
          <w:szCs w:val="24"/>
          <w:highlight w:val="none"/>
          <w:lang w:val="zh-CN" w:eastAsia="zh-CN"/>
        </w:rPr>
      </w:pPr>
    </w:p>
    <w:p w14:paraId="381F63BA">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7CD8631A">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097C876">
      <w:pPr>
        <w:spacing w:line="360" w:lineRule="auto"/>
        <w:ind w:left="3960" w:right="1808"/>
        <w:contextualSpacing/>
        <w:rPr>
          <w:rFonts w:hint="eastAsia" w:ascii="宋体" w:hAnsi="宋体" w:eastAsia="宋体" w:cs="宋体"/>
          <w:color w:val="auto"/>
          <w:szCs w:val="24"/>
          <w:highlight w:val="none"/>
          <w:lang w:val="zh-CN" w:eastAsia="zh-CN"/>
        </w:rPr>
      </w:pPr>
    </w:p>
    <w:p w14:paraId="2C8B5019">
      <w:pPr>
        <w:spacing w:line="360" w:lineRule="auto"/>
        <w:ind w:firstLine="0" w:firstLineChars="0"/>
        <w:contextualSpacing/>
        <w:jc w:val="left"/>
        <w:rPr>
          <w:rFonts w:hint="eastAsia" w:ascii="宋体" w:hAnsi="宋体" w:eastAsia="宋体" w:cs="宋体"/>
          <w:color w:val="auto"/>
          <w:sz w:val="21"/>
          <w:szCs w:val="21"/>
          <w:highlight w:val="none"/>
        </w:rPr>
      </w:pPr>
    </w:p>
    <w:p w14:paraId="3D538D6E">
      <w:pPr>
        <w:spacing w:line="400" w:lineRule="exact"/>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采购代理机构应当随成交结果公开成交供应商的《中小企业声明函》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接受社会监督。从业人员、营业收入、资产总额填报上一年度数据，无上一年度数据的新成立企业可不填报。</w:t>
      </w:r>
    </w:p>
    <w:p w14:paraId="74CF375B">
      <w:pPr>
        <w:pStyle w:val="20"/>
        <w:rPr>
          <w:rFonts w:hint="default" w:ascii="宋体" w:hAnsi="宋体" w:eastAsia="宋体" w:cs="仿宋_GB2312"/>
          <w:color w:val="auto"/>
          <w:sz w:val="24"/>
          <w:szCs w:val="24"/>
          <w:highlight w:val="none"/>
        </w:rPr>
      </w:pPr>
    </w:p>
    <w:p w14:paraId="179F5193">
      <w:pPr>
        <w:spacing w:line="520" w:lineRule="exact"/>
        <w:rPr>
          <w:rFonts w:ascii="宋体" w:hAnsi="宋体" w:eastAsia="宋体" w:cs="仿宋_GB2312"/>
          <w:color w:val="auto"/>
          <w:sz w:val="24"/>
          <w:szCs w:val="24"/>
          <w:highlight w:val="none"/>
        </w:rPr>
      </w:pPr>
    </w:p>
    <w:p w14:paraId="6B405645">
      <w:pPr>
        <w:numPr>
          <w:ilvl w:val="-1"/>
          <w:numId w:val="0"/>
        </w:numPr>
        <w:spacing w:line="520" w:lineRule="exact"/>
        <w:jc w:val="both"/>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hAnsi="宋体" w:cs="宋体"/>
          <w:b/>
          <w:color w:val="auto"/>
          <w:sz w:val="28"/>
          <w:szCs w:val="28"/>
          <w:highlight w:val="none"/>
          <w:lang w:val="en-US" w:eastAsia="zh-CN"/>
        </w:rPr>
        <w:t>残疾人福利性单位声明函的格式：</w:t>
      </w:r>
    </w:p>
    <w:p w14:paraId="5C6A900A">
      <w:pPr>
        <w:numPr>
          <w:ilvl w:val="-1"/>
          <w:numId w:val="0"/>
        </w:numPr>
        <w:spacing w:line="520" w:lineRule="exact"/>
        <w:jc w:val="both"/>
        <w:rPr>
          <w:rFonts w:hint="eastAsia" w:hAnsi="宋体" w:cs="宋体"/>
          <w:b/>
          <w:color w:val="auto"/>
          <w:sz w:val="28"/>
          <w:szCs w:val="28"/>
          <w:highlight w:val="none"/>
          <w:lang w:val="en-US" w:eastAsia="zh-CN"/>
        </w:rPr>
      </w:pPr>
    </w:p>
    <w:p w14:paraId="490B633A">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4C085846">
      <w:pPr>
        <w:spacing w:line="520" w:lineRule="exact"/>
        <w:rPr>
          <w:rFonts w:hint="eastAsia" w:ascii="仿宋_GB2312" w:hAnsi="仿宋_GB2312" w:eastAsia="仿宋_GB2312" w:cs="仿宋_GB2312"/>
          <w:color w:val="auto"/>
          <w:sz w:val="32"/>
          <w:szCs w:val="32"/>
          <w:highlight w:val="none"/>
        </w:rPr>
      </w:pPr>
    </w:p>
    <w:p w14:paraId="590A5D6E">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73C50BED">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68A4386">
      <w:pPr>
        <w:spacing w:line="360" w:lineRule="auto"/>
        <w:contextualSpacing/>
        <w:rPr>
          <w:rFonts w:hint="eastAsia" w:ascii="宋体" w:hAnsi="宋体" w:eastAsia="宋体" w:cs="宋体"/>
          <w:color w:val="auto"/>
          <w:sz w:val="24"/>
          <w:szCs w:val="24"/>
          <w:highlight w:val="none"/>
        </w:rPr>
      </w:pPr>
    </w:p>
    <w:p w14:paraId="0651C0F9">
      <w:pPr>
        <w:spacing w:line="360" w:lineRule="auto"/>
        <w:contextualSpacing/>
        <w:rPr>
          <w:rFonts w:hint="eastAsia" w:ascii="宋体" w:hAnsi="宋体" w:eastAsia="宋体" w:cs="宋体"/>
          <w:color w:val="auto"/>
          <w:sz w:val="24"/>
          <w:szCs w:val="24"/>
          <w:highlight w:val="none"/>
        </w:rPr>
      </w:pPr>
    </w:p>
    <w:p w14:paraId="4F18D7AB">
      <w:pPr>
        <w:spacing w:line="360" w:lineRule="auto"/>
        <w:contextualSpacing/>
        <w:rPr>
          <w:rFonts w:hint="eastAsia" w:ascii="宋体" w:hAnsi="宋体" w:eastAsia="宋体" w:cs="宋体"/>
          <w:color w:val="auto"/>
          <w:sz w:val="24"/>
          <w:szCs w:val="24"/>
          <w:highlight w:val="none"/>
        </w:rPr>
      </w:pPr>
    </w:p>
    <w:p w14:paraId="6166F04E">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14:paraId="2835AF38">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284C0858">
      <w:pPr>
        <w:spacing w:line="360" w:lineRule="auto"/>
        <w:contextualSpacing/>
        <w:rPr>
          <w:rFonts w:hint="eastAsia" w:ascii="宋体" w:hAnsi="宋体" w:eastAsia="宋体" w:cs="宋体"/>
          <w:color w:val="auto"/>
          <w:sz w:val="24"/>
          <w:szCs w:val="24"/>
          <w:highlight w:val="none"/>
        </w:rPr>
      </w:pPr>
    </w:p>
    <w:p w14:paraId="32315453">
      <w:pPr>
        <w:spacing w:line="360" w:lineRule="auto"/>
        <w:contextualSpacing/>
        <w:rPr>
          <w:rFonts w:hint="eastAsia" w:ascii="宋体" w:hAnsi="宋体" w:eastAsia="宋体" w:cs="宋体"/>
          <w:color w:val="auto"/>
          <w:sz w:val="24"/>
          <w:szCs w:val="24"/>
          <w:highlight w:val="none"/>
        </w:rPr>
      </w:pPr>
    </w:p>
    <w:p w14:paraId="528A67AE">
      <w:pPr>
        <w:spacing w:line="360" w:lineRule="auto"/>
        <w:contextualSpacing/>
        <w:rPr>
          <w:rFonts w:hint="eastAsia" w:ascii="宋体" w:hAnsi="宋体" w:eastAsia="宋体" w:cs="宋体"/>
          <w:color w:val="auto"/>
          <w:sz w:val="24"/>
          <w:szCs w:val="24"/>
          <w:highlight w:val="none"/>
        </w:rPr>
      </w:pPr>
    </w:p>
    <w:p w14:paraId="1184A4DC">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w:t>
      </w:r>
      <w:r>
        <w:rPr>
          <w:rFonts w:hint="eastAsia" w:ascii="宋体" w:hAnsi="宋体" w:eastAsia="宋体" w:cs="宋体"/>
          <w:color w:val="auto"/>
          <w:sz w:val="24"/>
          <w:szCs w:val="24"/>
          <w:highlight w:val="none"/>
          <w:lang w:eastAsia="zh-CN"/>
        </w:rPr>
        <w:t>扶持</w:t>
      </w:r>
      <w:r>
        <w:rPr>
          <w:rFonts w:hint="eastAsia" w:ascii="宋体" w:hAnsi="宋体" w:eastAsia="宋体" w:cs="宋体"/>
          <w:color w:val="auto"/>
          <w:sz w:val="24"/>
          <w:szCs w:val="24"/>
          <w:highlight w:val="none"/>
        </w:rPr>
        <w:t>政策的，采购人或者采购代理机构在公告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结果时，同时公告其《残疾人福利性单位声明函》，接受社会监督。</w:t>
      </w:r>
    </w:p>
    <w:p w14:paraId="290CAA91">
      <w:pPr>
        <w:pStyle w:val="20"/>
        <w:rPr>
          <w:rFonts w:hint="eastAsia" w:ascii="宋体" w:hAnsi="宋体" w:eastAsia="宋体" w:cs="仿宋_GB2312"/>
          <w:color w:val="auto"/>
          <w:sz w:val="24"/>
          <w:szCs w:val="24"/>
          <w:highlight w:val="none"/>
        </w:rPr>
      </w:pPr>
    </w:p>
    <w:p w14:paraId="3DB24D15">
      <w:pPr>
        <w:pStyle w:val="20"/>
        <w:rPr>
          <w:rFonts w:hint="eastAsia" w:ascii="宋体" w:hAnsi="宋体" w:eastAsia="宋体" w:cs="仿宋_GB2312"/>
          <w:color w:val="auto"/>
          <w:sz w:val="24"/>
          <w:szCs w:val="24"/>
          <w:highlight w:val="none"/>
        </w:rPr>
      </w:pPr>
    </w:p>
    <w:p w14:paraId="7F155ABA">
      <w:pPr>
        <w:pStyle w:val="20"/>
        <w:rPr>
          <w:rFonts w:hint="eastAsia" w:ascii="宋体" w:hAnsi="宋体" w:eastAsia="宋体" w:cs="仿宋_GB2312"/>
          <w:color w:val="auto"/>
          <w:sz w:val="24"/>
          <w:szCs w:val="24"/>
          <w:highlight w:val="none"/>
        </w:rPr>
      </w:pPr>
    </w:p>
    <w:p w14:paraId="56BE8E6B">
      <w:pPr>
        <w:pStyle w:val="20"/>
        <w:rPr>
          <w:rFonts w:hint="eastAsia" w:ascii="宋体" w:hAnsi="宋体" w:eastAsia="宋体" w:cs="仿宋_GB2312"/>
          <w:color w:val="auto"/>
          <w:sz w:val="24"/>
          <w:szCs w:val="24"/>
          <w:highlight w:val="none"/>
        </w:rPr>
      </w:pPr>
    </w:p>
    <w:p w14:paraId="4CED53F2">
      <w:pPr>
        <w:pStyle w:val="20"/>
        <w:rPr>
          <w:rFonts w:hint="eastAsia" w:ascii="宋体" w:hAnsi="宋体" w:eastAsia="宋体" w:cs="仿宋_GB2312"/>
          <w:color w:val="auto"/>
          <w:sz w:val="24"/>
          <w:szCs w:val="24"/>
          <w:highlight w:val="none"/>
        </w:rPr>
      </w:pPr>
    </w:p>
    <w:p w14:paraId="2B4DAAF9">
      <w:pPr>
        <w:pStyle w:val="20"/>
        <w:rPr>
          <w:rFonts w:hint="eastAsia" w:ascii="宋体" w:hAnsi="宋体" w:eastAsia="宋体" w:cs="仿宋_GB2312"/>
          <w:color w:val="auto"/>
          <w:sz w:val="24"/>
          <w:szCs w:val="24"/>
          <w:highlight w:val="none"/>
        </w:rPr>
      </w:pPr>
    </w:p>
    <w:p w14:paraId="3F669BE1">
      <w:pPr>
        <w:pStyle w:val="20"/>
        <w:rPr>
          <w:rFonts w:hint="eastAsia" w:ascii="宋体" w:hAnsi="宋体" w:eastAsia="宋体" w:cs="仿宋_GB2312"/>
          <w:color w:val="auto"/>
          <w:sz w:val="24"/>
          <w:szCs w:val="24"/>
          <w:highlight w:val="none"/>
        </w:rPr>
      </w:pPr>
    </w:p>
    <w:p w14:paraId="46D719D2">
      <w:pPr>
        <w:pStyle w:val="20"/>
        <w:rPr>
          <w:rFonts w:hint="eastAsia" w:ascii="宋体" w:hAnsi="宋体" w:eastAsia="宋体" w:cs="仿宋_GB2312"/>
          <w:color w:val="auto"/>
          <w:sz w:val="24"/>
          <w:szCs w:val="24"/>
          <w:highlight w:val="none"/>
        </w:rPr>
      </w:pPr>
    </w:p>
    <w:p w14:paraId="0F95805A">
      <w:pPr>
        <w:pStyle w:val="20"/>
        <w:rPr>
          <w:rFonts w:hint="eastAsia" w:ascii="宋体" w:hAnsi="宋体" w:eastAsia="宋体" w:cs="仿宋_GB2312"/>
          <w:color w:val="auto"/>
          <w:sz w:val="24"/>
          <w:szCs w:val="24"/>
          <w:highlight w:val="none"/>
        </w:rPr>
      </w:pPr>
    </w:p>
    <w:p w14:paraId="1200491B">
      <w:pPr>
        <w:pStyle w:val="20"/>
        <w:rPr>
          <w:rFonts w:hint="eastAsia" w:ascii="宋体" w:hAnsi="宋体" w:eastAsia="宋体" w:cs="仿宋_GB2312"/>
          <w:color w:val="auto"/>
          <w:sz w:val="24"/>
          <w:szCs w:val="24"/>
          <w:highlight w:val="none"/>
        </w:rPr>
      </w:pPr>
    </w:p>
    <w:p w14:paraId="28AA9831">
      <w:pPr>
        <w:pStyle w:val="20"/>
        <w:rPr>
          <w:rFonts w:hint="eastAsia" w:ascii="宋体" w:hAnsi="宋体" w:eastAsia="宋体" w:cs="仿宋_GB2312"/>
          <w:color w:val="auto"/>
          <w:sz w:val="24"/>
          <w:szCs w:val="24"/>
          <w:highlight w:val="none"/>
        </w:rPr>
      </w:pPr>
    </w:p>
    <w:p w14:paraId="58DD7D6B">
      <w:pPr>
        <w:pStyle w:val="20"/>
        <w:rPr>
          <w:rFonts w:hint="eastAsia" w:ascii="宋体" w:hAnsi="宋体" w:eastAsia="宋体" w:cs="仿宋_GB2312"/>
          <w:color w:val="auto"/>
          <w:sz w:val="24"/>
          <w:szCs w:val="24"/>
          <w:highlight w:val="none"/>
        </w:rPr>
      </w:pPr>
    </w:p>
    <w:p w14:paraId="704051A9">
      <w:pPr>
        <w:pStyle w:val="20"/>
        <w:rPr>
          <w:rFonts w:hint="eastAsia" w:ascii="宋体" w:hAnsi="宋体" w:eastAsia="宋体" w:cs="仿宋_GB2312"/>
          <w:color w:val="auto"/>
          <w:sz w:val="24"/>
          <w:szCs w:val="24"/>
          <w:highlight w:val="none"/>
        </w:rPr>
      </w:pPr>
    </w:p>
    <w:p w14:paraId="6DA41E89">
      <w:pPr>
        <w:pStyle w:val="20"/>
        <w:rPr>
          <w:rFonts w:hint="eastAsia" w:ascii="宋体" w:hAnsi="宋体" w:eastAsia="宋体" w:cs="仿宋_GB2312"/>
          <w:color w:val="auto"/>
          <w:sz w:val="24"/>
          <w:szCs w:val="24"/>
          <w:highlight w:val="none"/>
        </w:rPr>
      </w:pPr>
    </w:p>
    <w:p w14:paraId="330229BC">
      <w:pPr>
        <w:widowControl/>
        <w:shd w:val="clear" w:color="auto" w:fill="FFFFFF"/>
        <w:spacing w:line="480" w:lineRule="atLeast"/>
        <w:jc w:val="both"/>
        <w:rPr>
          <w:rFonts w:hint="eastAsia" w:ascii="宋体" w:hAnsi="宋体" w:eastAsia="宋体" w:cs="宋体"/>
          <w:color w:val="auto"/>
          <w:kern w:val="0"/>
          <w:sz w:val="28"/>
          <w:szCs w:val="28"/>
          <w:highlight w:val="none"/>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321E6FE2">
      <w:pPr>
        <w:widowControl/>
        <w:shd w:val="clear" w:color="auto" w:fill="auto"/>
        <w:spacing w:line="240" w:lineRule="auto"/>
        <w:jc w:val="left"/>
        <w:rPr>
          <w:rFonts w:hint="eastAsia" w:ascii="宋体" w:hAnsi="宋体" w:eastAsia="宋体" w:cs="宋体"/>
          <w:color w:val="auto"/>
          <w:kern w:val="0"/>
          <w:sz w:val="28"/>
          <w:szCs w:val="28"/>
          <w:highlight w:val="none"/>
          <w:lang w:eastAsia="zh-CN"/>
        </w:rPr>
      </w:pPr>
    </w:p>
    <w:p w14:paraId="117809C4">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1C5B0DC4">
      <w:pPr>
        <w:widowControl/>
        <w:shd w:val="clear" w:color="auto" w:fill="FFFFFF"/>
        <w:spacing w:line="480" w:lineRule="atLeast"/>
        <w:jc w:val="center"/>
        <w:rPr>
          <w:rFonts w:hint="eastAsia" w:ascii="仿宋" w:hAnsi="仿宋" w:eastAsia="仿宋" w:cs="宋体"/>
          <w:color w:val="auto"/>
          <w:kern w:val="0"/>
          <w:sz w:val="32"/>
          <w:szCs w:val="32"/>
          <w:highlight w:val="none"/>
        </w:rPr>
      </w:pPr>
    </w:p>
    <w:p w14:paraId="015CB333">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9"/>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AAE0761">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48D95397">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35290516">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0CE82219">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0DE9621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46A67F4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741C5DB0">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6A2D35B1">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3BB171E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65CF5DC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6CDC610">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2A664A7D">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9F09870">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3F600327">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7A45F390">
            <w:pPr>
              <w:widowControl/>
              <w:spacing w:before="100" w:beforeAutospacing="1" w:after="100" w:afterAutospacing="1" w:line="240" w:lineRule="atLeast"/>
              <w:jc w:val="center"/>
              <w:rPr>
                <w:rFonts w:ascii="Verdana" w:hAnsi="Verdana" w:cs="宋体"/>
                <w:color w:val="auto"/>
                <w:kern w:val="0"/>
                <w:szCs w:val="21"/>
                <w:highlight w:val="none"/>
              </w:rPr>
            </w:pPr>
          </w:p>
        </w:tc>
      </w:tr>
      <w:tr w14:paraId="3D98A8F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270334B0">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6C4245EE">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8E7790F">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48D6FBB">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31D41228">
            <w:pPr>
              <w:widowControl/>
              <w:spacing w:before="100" w:beforeAutospacing="1" w:after="100" w:afterAutospacing="1" w:line="240" w:lineRule="atLeast"/>
              <w:jc w:val="center"/>
              <w:rPr>
                <w:rFonts w:ascii="Verdana" w:hAnsi="Verdana" w:cs="宋体"/>
                <w:color w:val="auto"/>
                <w:kern w:val="0"/>
                <w:szCs w:val="21"/>
                <w:highlight w:val="none"/>
              </w:rPr>
            </w:pPr>
          </w:p>
        </w:tc>
      </w:tr>
      <w:tr w14:paraId="2923A79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63BD9B92">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55CBBB83">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8D46472">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7393EF6E">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70E062EA">
            <w:pPr>
              <w:widowControl/>
              <w:spacing w:before="100" w:beforeAutospacing="1" w:after="100" w:afterAutospacing="1" w:line="240" w:lineRule="atLeast"/>
              <w:jc w:val="center"/>
              <w:rPr>
                <w:rFonts w:ascii="Verdana" w:hAnsi="Verdana" w:cs="宋体"/>
                <w:color w:val="auto"/>
                <w:kern w:val="0"/>
                <w:szCs w:val="21"/>
                <w:highlight w:val="none"/>
              </w:rPr>
            </w:pPr>
          </w:p>
        </w:tc>
      </w:tr>
      <w:tr w14:paraId="683C4D2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53C1A6DB">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44C14D74">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E1CBCB4">
            <w:pPr>
              <w:widowControl/>
              <w:spacing w:before="100" w:beforeAutospacing="1" w:after="100" w:afterAutospacing="1" w:line="240" w:lineRule="atLeast"/>
              <w:jc w:val="center"/>
              <w:rPr>
                <w:rFonts w:ascii="Verdana" w:hAnsi="Verdana" w:cs="宋体"/>
                <w:color w:val="auto"/>
                <w:kern w:val="0"/>
                <w:szCs w:val="21"/>
                <w:highlight w:val="none"/>
              </w:rPr>
            </w:pPr>
          </w:p>
        </w:tc>
      </w:tr>
      <w:tr w14:paraId="1659948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616A4E72">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04B8BF2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75ECD8F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7BDFB1E9">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DEF3ED9">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65363534">
            <w:pPr>
              <w:widowControl/>
              <w:spacing w:before="100" w:beforeAutospacing="1" w:after="100" w:afterAutospacing="1" w:line="240" w:lineRule="atLeast"/>
              <w:jc w:val="center"/>
              <w:rPr>
                <w:rFonts w:ascii="Verdana" w:hAnsi="Verdana" w:cs="宋体"/>
                <w:color w:val="auto"/>
                <w:kern w:val="0"/>
                <w:szCs w:val="21"/>
                <w:highlight w:val="none"/>
              </w:rPr>
            </w:pPr>
          </w:p>
        </w:tc>
      </w:tr>
      <w:tr w14:paraId="785B1269">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43DCECFC">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3DB875B9">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76DA2A8">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076B54A5">
            <w:pPr>
              <w:widowControl/>
              <w:spacing w:before="100" w:beforeAutospacing="1" w:after="100" w:afterAutospacing="1" w:line="240" w:lineRule="atLeast"/>
              <w:jc w:val="center"/>
              <w:rPr>
                <w:rFonts w:ascii="Verdana" w:hAnsi="Verdana" w:cs="宋体"/>
                <w:color w:val="auto"/>
                <w:kern w:val="0"/>
                <w:szCs w:val="21"/>
                <w:highlight w:val="none"/>
              </w:rPr>
            </w:pPr>
          </w:p>
        </w:tc>
      </w:tr>
      <w:tr w14:paraId="280D63CC">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42BE6BE">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EF5FE4E">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8032E04">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41F0FA">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371CD37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29F344F9">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63948C51">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7030FB3A">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49F2264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66A5B476">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47508F">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0BFB61C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B337AF8">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lang w:eastAsia="zh-CN"/>
              </w:rPr>
              <w:t>其他</w:t>
            </w:r>
            <w:r>
              <w:rPr>
                <w:rFonts w:ascii="Verdana" w:hAnsi="Verdana" w:cs="宋体"/>
                <w:color w:val="auto"/>
                <w:kern w:val="0"/>
                <w:szCs w:val="21"/>
                <w:highlight w:val="none"/>
              </w:rPr>
              <w:t>相关人员签字：</w:t>
            </w:r>
          </w:p>
          <w:p w14:paraId="1B08309D">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7638718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16B7E44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0B7966C3">
            <w:pPr>
              <w:widowControl/>
              <w:spacing w:before="100" w:beforeAutospacing="1" w:after="100" w:afterAutospacing="1" w:line="320" w:lineRule="atLeast"/>
              <w:jc w:val="left"/>
              <w:rPr>
                <w:rFonts w:ascii="Verdana" w:hAnsi="Verdana" w:cs="宋体"/>
                <w:color w:val="auto"/>
                <w:kern w:val="0"/>
                <w:szCs w:val="21"/>
                <w:highlight w:val="none"/>
              </w:rPr>
            </w:pPr>
          </w:p>
          <w:p w14:paraId="3C65E564">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14:paraId="5E0FB756">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noWrap w:val="0"/>
            <w:vAlign w:val="center"/>
          </w:tcPr>
          <w:p w14:paraId="23C9D6D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3953AC9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0DFDC9BE">
            <w:pPr>
              <w:widowControl/>
              <w:spacing w:before="100" w:beforeAutospacing="1" w:after="100" w:afterAutospacing="1" w:line="320" w:lineRule="atLeast"/>
              <w:ind w:firstLine="210" w:firstLineChars="100"/>
              <w:jc w:val="left"/>
              <w:rPr>
                <w:rFonts w:hint="eastAsia"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14:paraId="41FA2FCE">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1C3FBD11">
      <w:pPr>
        <w:pStyle w:val="17"/>
        <w:snapToGrid w:val="0"/>
        <w:rPr>
          <w:rFonts w:hint="eastAsia" w:hAnsi="宋体"/>
          <w:color w:val="auto"/>
          <w:highlight w:val="none"/>
        </w:rPr>
      </w:pPr>
      <w:r>
        <w:rPr>
          <w:rFonts w:hAnsi="宋体"/>
          <w:color w:val="auto"/>
          <w:highlight w:val="none"/>
        </w:rPr>
        <w:br w:type="page"/>
      </w:r>
    </w:p>
    <w:p w14:paraId="5957B0BA">
      <w:pPr>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4.政府采购项目履约保证金退付意见书的格式：</w:t>
      </w:r>
    </w:p>
    <w:p w14:paraId="7D92EC49">
      <w:pPr>
        <w:jc w:val="both"/>
        <w:rPr>
          <w:rFonts w:hint="eastAsia" w:ascii="宋体" w:hAnsi="宋体" w:cs="宋体"/>
          <w:color w:val="auto"/>
          <w:sz w:val="28"/>
          <w:szCs w:val="28"/>
          <w:highlight w:val="none"/>
          <w:lang w:val="en-US" w:eastAsia="zh-CN"/>
        </w:rPr>
      </w:pPr>
    </w:p>
    <w:p w14:paraId="4357F912">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14:paraId="37F9B0DE">
      <w:pPr>
        <w:jc w:val="center"/>
        <w:rPr>
          <w:rFonts w:hint="eastAsia" w:ascii="黑体" w:hAnsi="黑体" w:eastAsia="黑体"/>
          <w:color w:val="auto"/>
          <w:sz w:val="36"/>
          <w:szCs w:val="36"/>
          <w:highlight w:val="none"/>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5CC8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2C2B1288">
            <w:pPr>
              <w:jc w:val="center"/>
              <w:rPr>
                <w:rFonts w:hint="eastAsia"/>
                <w:color w:val="auto"/>
                <w:sz w:val="24"/>
                <w:highlight w:val="none"/>
              </w:rPr>
            </w:pPr>
            <w:r>
              <w:rPr>
                <w:rFonts w:hint="eastAsia"/>
                <w:color w:val="auto"/>
                <w:sz w:val="24"/>
                <w:highlight w:val="none"/>
              </w:rPr>
              <w:t>供</w:t>
            </w:r>
          </w:p>
          <w:p w14:paraId="158E09F1">
            <w:pPr>
              <w:jc w:val="center"/>
              <w:rPr>
                <w:rFonts w:hint="eastAsia"/>
                <w:color w:val="auto"/>
                <w:sz w:val="24"/>
                <w:highlight w:val="none"/>
              </w:rPr>
            </w:pPr>
            <w:r>
              <w:rPr>
                <w:rFonts w:hint="eastAsia"/>
                <w:color w:val="auto"/>
                <w:sz w:val="24"/>
                <w:highlight w:val="none"/>
              </w:rPr>
              <w:t>应</w:t>
            </w:r>
          </w:p>
          <w:p w14:paraId="2D24B48B">
            <w:pPr>
              <w:jc w:val="center"/>
              <w:rPr>
                <w:rFonts w:hint="eastAsia"/>
                <w:color w:val="auto"/>
                <w:sz w:val="24"/>
                <w:highlight w:val="none"/>
              </w:rPr>
            </w:pPr>
            <w:r>
              <w:rPr>
                <w:rFonts w:hint="eastAsia"/>
                <w:color w:val="auto"/>
                <w:sz w:val="24"/>
                <w:highlight w:val="none"/>
              </w:rPr>
              <w:t>商</w:t>
            </w:r>
          </w:p>
          <w:p w14:paraId="5B2CD028">
            <w:pPr>
              <w:jc w:val="center"/>
              <w:rPr>
                <w:rFonts w:hint="eastAsia"/>
                <w:color w:val="auto"/>
                <w:sz w:val="24"/>
                <w:highlight w:val="none"/>
              </w:rPr>
            </w:pPr>
            <w:r>
              <w:rPr>
                <w:rFonts w:hint="eastAsia"/>
                <w:color w:val="auto"/>
                <w:sz w:val="24"/>
                <w:highlight w:val="none"/>
              </w:rPr>
              <w:t>申</w:t>
            </w:r>
          </w:p>
          <w:p w14:paraId="004E405C">
            <w:pPr>
              <w:jc w:val="center"/>
              <w:rPr>
                <w:rFonts w:hint="eastAsia"/>
                <w:color w:val="auto"/>
                <w:sz w:val="24"/>
                <w:highlight w:val="none"/>
              </w:rPr>
            </w:pPr>
            <w:r>
              <w:rPr>
                <w:rFonts w:hint="eastAsia"/>
                <w:color w:val="auto"/>
                <w:sz w:val="24"/>
                <w:highlight w:val="none"/>
              </w:rPr>
              <w:t>请</w:t>
            </w:r>
          </w:p>
        </w:tc>
        <w:tc>
          <w:tcPr>
            <w:tcW w:w="8009" w:type="dxa"/>
            <w:noWrap w:val="0"/>
            <w:vAlign w:val="center"/>
          </w:tcPr>
          <w:p w14:paraId="4645C508">
            <w:pPr>
              <w:rPr>
                <w:rFonts w:hint="eastAsia"/>
                <w:color w:val="auto"/>
                <w:sz w:val="24"/>
                <w:highlight w:val="none"/>
              </w:rPr>
            </w:pPr>
            <w:r>
              <w:rPr>
                <w:rFonts w:hint="eastAsia"/>
                <w:color w:val="auto"/>
                <w:sz w:val="24"/>
                <w:highlight w:val="none"/>
              </w:rPr>
              <w:t>项目编号：</w:t>
            </w:r>
          </w:p>
        </w:tc>
      </w:tr>
      <w:tr w14:paraId="539E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48F5899A">
            <w:pPr>
              <w:rPr>
                <w:rFonts w:hint="eastAsia"/>
                <w:color w:val="auto"/>
                <w:sz w:val="24"/>
                <w:highlight w:val="none"/>
              </w:rPr>
            </w:pPr>
          </w:p>
        </w:tc>
        <w:tc>
          <w:tcPr>
            <w:tcW w:w="8009" w:type="dxa"/>
            <w:noWrap w:val="0"/>
            <w:vAlign w:val="center"/>
          </w:tcPr>
          <w:p w14:paraId="061CC6CE">
            <w:pPr>
              <w:rPr>
                <w:rFonts w:hint="eastAsia"/>
                <w:color w:val="auto"/>
                <w:sz w:val="24"/>
                <w:highlight w:val="none"/>
              </w:rPr>
            </w:pPr>
            <w:r>
              <w:rPr>
                <w:rFonts w:hint="eastAsia"/>
                <w:color w:val="auto"/>
                <w:sz w:val="24"/>
                <w:highlight w:val="none"/>
              </w:rPr>
              <w:t>项目名称：</w:t>
            </w:r>
          </w:p>
        </w:tc>
      </w:tr>
      <w:tr w14:paraId="2BAF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309567A6">
            <w:pPr>
              <w:rPr>
                <w:rFonts w:hint="eastAsia"/>
                <w:color w:val="auto"/>
                <w:sz w:val="24"/>
                <w:highlight w:val="none"/>
              </w:rPr>
            </w:pPr>
          </w:p>
        </w:tc>
        <w:tc>
          <w:tcPr>
            <w:tcW w:w="8009" w:type="dxa"/>
            <w:noWrap w:val="0"/>
            <w:vAlign w:val="top"/>
          </w:tcPr>
          <w:p w14:paraId="61943EA8">
            <w:pPr>
              <w:rPr>
                <w:rFonts w:hint="eastAsia"/>
                <w:color w:val="auto"/>
                <w:sz w:val="24"/>
                <w:highlight w:val="none"/>
              </w:rPr>
            </w:pPr>
            <w:r>
              <w:rPr>
                <w:rFonts w:hint="eastAsia"/>
                <w:color w:val="auto"/>
                <w:sz w:val="24"/>
                <w:highlight w:val="none"/>
              </w:rPr>
              <w:t xml:space="preserve">  </w:t>
            </w:r>
          </w:p>
          <w:p w14:paraId="5E0A84E4">
            <w:pPr>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41AC0F97">
            <w:pPr>
              <w:rPr>
                <w:rFonts w:hint="eastAsia"/>
                <w:color w:val="auto"/>
                <w:sz w:val="24"/>
                <w:highlight w:val="none"/>
              </w:rPr>
            </w:pPr>
            <w:r>
              <w:rPr>
                <w:rFonts w:hint="eastAsia"/>
                <w:color w:val="auto"/>
                <w:sz w:val="24"/>
                <w:highlight w:val="none"/>
              </w:rPr>
              <w:t>（大写）</w:t>
            </w:r>
            <w:r>
              <w:rPr>
                <w:rFonts w:hint="eastAsia"/>
                <w:color w:val="auto"/>
                <w:sz w:val="24"/>
                <w:highlight w:val="none"/>
                <w:lang w:eastAsia="zh-CN"/>
              </w:rPr>
              <w:t>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w:t>
            </w:r>
            <w:r>
              <w:rPr>
                <w:rFonts w:hint="eastAsia"/>
                <w:color w:val="auto"/>
                <w:sz w:val="24"/>
                <w:highlight w:val="none"/>
                <w:lang w:eastAsia="zh-CN"/>
              </w:rPr>
              <w:t>账</w:t>
            </w:r>
            <w:r>
              <w:rPr>
                <w:rFonts w:hint="eastAsia"/>
                <w:color w:val="auto"/>
                <w:sz w:val="24"/>
                <w:highlight w:val="none"/>
              </w:rPr>
              <w:t>户。</w:t>
            </w:r>
          </w:p>
          <w:p w14:paraId="1C809479">
            <w:pPr>
              <w:rPr>
                <w:rFonts w:hint="eastAsia"/>
                <w:color w:val="auto"/>
                <w:sz w:val="24"/>
                <w:highlight w:val="none"/>
              </w:rPr>
            </w:pPr>
            <w:r>
              <w:rPr>
                <w:rFonts w:hint="eastAsia"/>
                <w:color w:val="auto"/>
                <w:sz w:val="24"/>
                <w:highlight w:val="none"/>
              </w:rPr>
              <w:t>单位名称：</w:t>
            </w:r>
          </w:p>
          <w:p w14:paraId="37901604">
            <w:pPr>
              <w:rPr>
                <w:rFonts w:hint="eastAsia"/>
                <w:color w:val="auto"/>
                <w:sz w:val="24"/>
                <w:highlight w:val="none"/>
              </w:rPr>
            </w:pPr>
            <w:r>
              <w:rPr>
                <w:rFonts w:hint="eastAsia"/>
                <w:color w:val="auto"/>
                <w:sz w:val="24"/>
                <w:highlight w:val="none"/>
              </w:rPr>
              <w:t>开户银行：</w:t>
            </w:r>
          </w:p>
          <w:p w14:paraId="3B6EE9D2">
            <w:pPr>
              <w:rPr>
                <w:rFonts w:hint="eastAsia"/>
                <w:color w:val="auto"/>
                <w:sz w:val="24"/>
                <w:highlight w:val="none"/>
              </w:rPr>
            </w:pPr>
            <w:r>
              <w:rPr>
                <w:rFonts w:hint="eastAsia"/>
                <w:color w:val="auto"/>
                <w:sz w:val="24"/>
                <w:highlight w:val="none"/>
                <w:lang w:eastAsia="zh-CN"/>
              </w:rPr>
              <w:t>账</w:t>
            </w:r>
            <w:r>
              <w:rPr>
                <w:rFonts w:hint="eastAsia"/>
                <w:color w:val="auto"/>
                <w:sz w:val="24"/>
                <w:highlight w:val="none"/>
              </w:rPr>
              <w:t xml:space="preserve">    号：</w:t>
            </w:r>
          </w:p>
          <w:p w14:paraId="3AADA59D">
            <w:pPr>
              <w:rPr>
                <w:rFonts w:hint="eastAsia"/>
                <w:color w:val="auto"/>
                <w:sz w:val="24"/>
                <w:highlight w:val="none"/>
              </w:rPr>
            </w:pPr>
            <w:r>
              <w:rPr>
                <w:rFonts w:hint="eastAsia"/>
                <w:color w:val="auto"/>
                <w:sz w:val="24"/>
                <w:highlight w:val="none"/>
              </w:rPr>
              <w:t>联系人及电话：</w:t>
            </w:r>
          </w:p>
          <w:p w14:paraId="39242C64">
            <w:pPr>
              <w:rPr>
                <w:rFonts w:hint="eastAsia"/>
                <w:color w:val="auto"/>
                <w:sz w:val="24"/>
                <w:highlight w:val="none"/>
              </w:rPr>
            </w:pPr>
          </w:p>
          <w:p w14:paraId="6F9D212C">
            <w:pPr>
              <w:jc w:val="center"/>
              <w:rPr>
                <w:rFonts w:hint="eastAsia"/>
                <w:color w:val="auto"/>
                <w:sz w:val="24"/>
                <w:highlight w:val="none"/>
              </w:rPr>
            </w:pPr>
            <w:r>
              <w:rPr>
                <w:rFonts w:hint="eastAsia"/>
                <w:color w:val="auto"/>
                <w:sz w:val="24"/>
                <w:highlight w:val="none"/>
              </w:rPr>
              <w:t xml:space="preserve">                           供应商签章：</w:t>
            </w:r>
          </w:p>
          <w:p w14:paraId="0FA3D802">
            <w:pPr>
              <w:jc w:val="center"/>
              <w:rPr>
                <w:rFonts w:hint="eastAsia"/>
                <w:color w:val="auto"/>
                <w:sz w:val="24"/>
                <w:highlight w:val="none"/>
              </w:rPr>
            </w:pPr>
            <w:r>
              <w:rPr>
                <w:rFonts w:hint="eastAsia"/>
                <w:color w:val="auto"/>
                <w:sz w:val="24"/>
                <w:highlight w:val="none"/>
              </w:rPr>
              <w:t xml:space="preserve">                                                年    月    日</w:t>
            </w:r>
          </w:p>
        </w:tc>
      </w:tr>
      <w:tr w14:paraId="74C1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0C43889C">
            <w:pPr>
              <w:jc w:val="center"/>
              <w:rPr>
                <w:rFonts w:hint="eastAsia"/>
                <w:color w:val="auto"/>
                <w:sz w:val="24"/>
                <w:highlight w:val="none"/>
              </w:rPr>
            </w:pPr>
            <w:r>
              <w:rPr>
                <w:rFonts w:hint="eastAsia"/>
                <w:color w:val="auto"/>
                <w:sz w:val="24"/>
                <w:highlight w:val="none"/>
              </w:rPr>
              <w:t>采</w:t>
            </w:r>
          </w:p>
          <w:p w14:paraId="6B4A4DC8">
            <w:pPr>
              <w:jc w:val="center"/>
              <w:rPr>
                <w:rFonts w:hint="eastAsia"/>
                <w:color w:val="auto"/>
                <w:sz w:val="24"/>
                <w:highlight w:val="none"/>
              </w:rPr>
            </w:pPr>
            <w:r>
              <w:rPr>
                <w:rFonts w:hint="eastAsia"/>
                <w:color w:val="auto"/>
                <w:sz w:val="24"/>
                <w:highlight w:val="none"/>
              </w:rPr>
              <w:t>购</w:t>
            </w:r>
          </w:p>
          <w:p w14:paraId="16362E36">
            <w:pPr>
              <w:jc w:val="center"/>
              <w:rPr>
                <w:rFonts w:hint="eastAsia"/>
                <w:color w:val="auto"/>
                <w:sz w:val="24"/>
                <w:highlight w:val="none"/>
              </w:rPr>
            </w:pPr>
            <w:r>
              <w:rPr>
                <w:rFonts w:hint="eastAsia"/>
                <w:color w:val="auto"/>
                <w:sz w:val="24"/>
                <w:highlight w:val="none"/>
              </w:rPr>
              <w:t>单</w:t>
            </w:r>
          </w:p>
          <w:p w14:paraId="3221D8CB">
            <w:pPr>
              <w:jc w:val="center"/>
              <w:rPr>
                <w:rFonts w:hint="eastAsia"/>
                <w:color w:val="auto"/>
                <w:sz w:val="24"/>
                <w:highlight w:val="none"/>
              </w:rPr>
            </w:pPr>
            <w:r>
              <w:rPr>
                <w:rFonts w:hint="eastAsia"/>
                <w:color w:val="auto"/>
                <w:sz w:val="24"/>
                <w:highlight w:val="none"/>
              </w:rPr>
              <w:t>位</w:t>
            </w:r>
          </w:p>
          <w:p w14:paraId="50E121D3">
            <w:pPr>
              <w:jc w:val="center"/>
              <w:rPr>
                <w:rFonts w:hint="eastAsia"/>
                <w:color w:val="auto"/>
                <w:sz w:val="24"/>
                <w:highlight w:val="none"/>
              </w:rPr>
            </w:pPr>
            <w:r>
              <w:rPr>
                <w:rFonts w:hint="eastAsia"/>
                <w:color w:val="auto"/>
                <w:sz w:val="24"/>
                <w:highlight w:val="none"/>
              </w:rPr>
              <w:t>意</w:t>
            </w:r>
          </w:p>
          <w:p w14:paraId="6E738EC2">
            <w:pPr>
              <w:jc w:val="center"/>
              <w:rPr>
                <w:rFonts w:hint="eastAsia"/>
                <w:color w:val="auto"/>
                <w:sz w:val="24"/>
                <w:highlight w:val="none"/>
              </w:rPr>
            </w:pPr>
            <w:r>
              <w:rPr>
                <w:rFonts w:hint="eastAsia"/>
                <w:color w:val="auto"/>
                <w:sz w:val="24"/>
                <w:highlight w:val="none"/>
              </w:rPr>
              <w:t>见</w:t>
            </w:r>
          </w:p>
        </w:tc>
        <w:tc>
          <w:tcPr>
            <w:tcW w:w="8009" w:type="dxa"/>
            <w:noWrap w:val="0"/>
            <w:vAlign w:val="top"/>
          </w:tcPr>
          <w:p w14:paraId="3728F9CA">
            <w:pPr>
              <w:rPr>
                <w:rFonts w:hint="eastAsia"/>
                <w:color w:val="auto"/>
                <w:sz w:val="24"/>
                <w:highlight w:val="none"/>
              </w:rPr>
            </w:pPr>
          </w:p>
          <w:p w14:paraId="55988B2E">
            <w:pPr>
              <w:rPr>
                <w:rFonts w:hint="eastAsia"/>
                <w:color w:val="auto"/>
                <w:sz w:val="24"/>
                <w:highlight w:val="none"/>
              </w:rPr>
            </w:pPr>
            <w:r>
              <w:rPr>
                <w:rFonts w:hint="eastAsia"/>
                <w:color w:val="auto"/>
                <w:sz w:val="24"/>
                <w:highlight w:val="none"/>
              </w:rPr>
              <w:t>退付意见：是否同意退付履约保证金及退付金额：</w:t>
            </w:r>
          </w:p>
          <w:p w14:paraId="43EB37D5">
            <w:pPr>
              <w:rPr>
                <w:rFonts w:hint="eastAsia"/>
                <w:color w:val="auto"/>
                <w:sz w:val="24"/>
                <w:highlight w:val="none"/>
              </w:rPr>
            </w:pPr>
          </w:p>
          <w:p w14:paraId="0C326318">
            <w:pPr>
              <w:rPr>
                <w:rFonts w:hint="eastAsia"/>
                <w:color w:val="auto"/>
                <w:sz w:val="24"/>
                <w:highlight w:val="none"/>
              </w:rPr>
            </w:pPr>
          </w:p>
          <w:p w14:paraId="2F4D3797">
            <w:pPr>
              <w:rPr>
                <w:rFonts w:hint="eastAsia"/>
                <w:color w:val="auto"/>
                <w:sz w:val="24"/>
                <w:highlight w:val="none"/>
              </w:rPr>
            </w:pPr>
            <w:r>
              <w:rPr>
                <w:rFonts w:hint="eastAsia"/>
                <w:color w:val="auto"/>
                <w:sz w:val="24"/>
                <w:highlight w:val="none"/>
              </w:rPr>
              <w:t xml:space="preserve">联系人及电话：                                </w:t>
            </w:r>
          </w:p>
          <w:p w14:paraId="4EF3FA63">
            <w:pPr>
              <w:rPr>
                <w:rFonts w:hint="eastAsia"/>
                <w:color w:val="auto"/>
                <w:sz w:val="24"/>
                <w:highlight w:val="none"/>
              </w:rPr>
            </w:pPr>
          </w:p>
          <w:p w14:paraId="0846EF61">
            <w:pPr>
              <w:ind w:firstLine="4560" w:firstLineChars="1900"/>
              <w:rPr>
                <w:rFonts w:hint="eastAsia"/>
                <w:color w:val="auto"/>
                <w:sz w:val="24"/>
                <w:highlight w:val="none"/>
              </w:rPr>
            </w:pPr>
            <w:r>
              <w:rPr>
                <w:rFonts w:hint="eastAsia"/>
                <w:color w:val="auto"/>
                <w:sz w:val="24"/>
                <w:highlight w:val="none"/>
              </w:rPr>
              <w:t xml:space="preserve"> 采购单位签章：</w:t>
            </w:r>
          </w:p>
          <w:p w14:paraId="21E1D791">
            <w:pPr>
              <w:jc w:val="center"/>
              <w:rPr>
                <w:rFonts w:hint="eastAsia"/>
                <w:color w:val="auto"/>
                <w:sz w:val="24"/>
                <w:highlight w:val="none"/>
              </w:rPr>
            </w:pPr>
            <w:r>
              <w:rPr>
                <w:rFonts w:hint="eastAsia"/>
                <w:color w:val="auto"/>
                <w:sz w:val="24"/>
                <w:highlight w:val="none"/>
              </w:rPr>
              <w:t xml:space="preserve">                                                年    月    日</w:t>
            </w:r>
          </w:p>
        </w:tc>
      </w:tr>
      <w:tr w14:paraId="6FA7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45F16346">
            <w:pPr>
              <w:jc w:val="center"/>
              <w:rPr>
                <w:rFonts w:hint="eastAsia"/>
                <w:color w:val="auto"/>
                <w:sz w:val="24"/>
                <w:highlight w:val="none"/>
              </w:rPr>
            </w:pPr>
            <w:r>
              <w:rPr>
                <w:rFonts w:hint="eastAsia"/>
                <w:color w:val="auto"/>
                <w:sz w:val="24"/>
                <w:highlight w:val="none"/>
              </w:rPr>
              <w:t>财</w:t>
            </w:r>
          </w:p>
          <w:p w14:paraId="4E232102">
            <w:pPr>
              <w:jc w:val="center"/>
              <w:rPr>
                <w:rFonts w:hint="eastAsia"/>
                <w:color w:val="auto"/>
                <w:sz w:val="24"/>
                <w:highlight w:val="none"/>
              </w:rPr>
            </w:pPr>
            <w:r>
              <w:rPr>
                <w:rFonts w:hint="eastAsia"/>
                <w:color w:val="auto"/>
                <w:sz w:val="24"/>
                <w:highlight w:val="none"/>
              </w:rPr>
              <w:t>务</w:t>
            </w:r>
          </w:p>
          <w:p w14:paraId="7434A932">
            <w:pPr>
              <w:jc w:val="center"/>
              <w:rPr>
                <w:rFonts w:hint="eastAsia"/>
                <w:color w:val="auto"/>
                <w:sz w:val="24"/>
                <w:highlight w:val="none"/>
              </w:rPr>
            </w:pPr>
            <w:r>
              <w:rPr>
                <w:rFonts w:hint="eastAsia"/>
                <w:color w:val="auto"/>
                <w:sz w:val="24"/>
                <w:highlight w:val="none"/>
              </w:rPr>
              <w:t>部</w:t>
            </w:r>
          </w:p>
          <w:p w14:paraId="0BD0D128">
            <w:pPr>
              <w:jc w:val="center"/>
              <w:rPr>
                <w:rFonts w:hint="eastAsia"/>
                <w:color w:val="auto"/>
                <w:sz w:val="24"/>
                <w:highlight w:val="none"/>
              </w:rPr>
            </w:pPr>
            <w:r>
              <w:rPr>
                <w:rFonts w:hint="eastAsia"/>
                <w:color w:val="auto"/>
                <w:sz w:val="24"/>
                <w:highlight w:val="none"/>
              </w:rPr>
              <w:t>门</w:t>
            </w:r>
          </w:p>
          <w:p w14:paraId="4FC4387F">
            <w:pPr>
              <w:jc w:val="center"/>
              <w:rPr>
                <w:rFonts w:hint="eastAsia"/>
                <w:color w:val="auto"/>
                <w:sz w:val="24"/>
                <w:highlight w:val="none"/>
              </w:rPr>
            </w:pPr>
            <w:r>
              <w:rPr>
                <w:rFonts w:hint="eastAsia"/>
                <w:color w:val="auto"/>
                <w:sz w:val="24"/>
                <w:highlight w:val="none"/>
              </w:rPr>
              <w:t>意</w:t>
            </w:r>
          </w:p>
          <w:p w14:paraId="376BFA39">
            <w:pPr>
              <w:jc w:val="center"/>
              <w:rPr>
                <w:rFonts w:hint="eastAsia"/>
                <w:color w:val="auto"/>
                <w:sz w:val="24"/>
                <w:highlight w:val="none"/>
              </w:rPr>
            </w:pPr>
            <w:r>
              <w:rPr>
                <w:rFonts w:hint="eastAsia"/>
                <w:color w:val="auto"/>
                <w:sz w:val="24"/>
                <w:highlight w:val="none"/>
              </w:rPr>
              <w:t>见</w:t>
            </w:r>
          </w:p>
        </w:tc>
        <w:tc>
          <w:tcPr>
            <w:tcW w:w="8009" w:type="dxa"/>
            <w:noWrap w:val="0"/>
            <w:vAlign w:val="top"/>
          </w:tcPr>
          <w:p w14:paraId="2B72BE17">
            <w:pPr>
              <w:rPr>
                <w:rFonts w:hint="eastAsia"/>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2CC941E1">
            <w:pPr>
              <w:rPr>
                <w:rFonts w:hint="eastAsia"/>
                <w:color w:val="auto"/>
                <w:sz w:val="24"/>
                <w:highlight w:val="none"/>
              </w:rPr>
            </w:pPr>
          </w:p>
          <w:p w14:paraId="156D2BA2">
            <w:pPr>
              <w:rPr>
                <w:rFonts w:hint="eastAsia"/>
                <w:color w:val="auto"/>
                <w:sz w:val="24"/>
                <w:highlight w:val="none"/>
              </w:rPr>
            </w:pPr>
            <w:r>
              <w:rPr>
                <w:rFonts w:hint="eastAsia"/>
                <w:color w:val="auto"/>
                <w:sz w:val="24"/>
                <w:highlight w:val="none"/>
              </w:rPr>
              <w:t>会计审核：</w:t>
            </w:r>
          </w:p>
          <w:p w14:paraId="09D09437">
            <w:pPr>
              <w:rPr>
                <w:rFonts w:hint="eastAsia"/>
                <w:color w:val="auto"/>
                <w:sz w:val="24"/>
                <w:highlight w:val="none"/>
              </w:rPr>
            </w:pPr>
          </w:p>
          <w:p w14:paraId="3E261E2A">
            <w:pPr>
              <w:rPr>
                <w:rFonts w:hint="eastAsia"/>
                <w:color w:val="auto"/>
                <w:sz w:val="24"/>
                <w:highlight w:val="none"/>
              </w:rPr>
            </w:pPr>
            <w:r>
              <w:rPr>
                <w:rFonts w:hint="eastAsia"/>
                <w:color w:val="auto"/>
                <w:sz w:val="24"/>
                <w:highlight w:val="none"/>
              </w:rPr>
              <w:t>财务负责人审核：</w:t>
            </w:r>
          </w:p>
          <w:p w14:paraId="537E4F3D">
            <w:pPr>
              <w:rPr>
                <w:rFonts w:hint="eastAsia"/>
                <w:color w:val="auto"/>
                <w:sz w:val="24"/>
                <w:highlight w:val="none"/>
              </w:rPr>
            </w:pPr>
          </w:p>
          <w:p w14:paraId="7B61EB95">
            <w:pPr>
              <w:rPr>
                <w:rFonts w:hint="eastAsia"/>
                <w:color w:val="auto"/>
                <w:sz w:val="24"/>
                <w:highlight w:val="none"/>
              </w:rPr>
            </w:pPr>
            <w:r>
              <w:rPr>
                <w:rFonts w:hint="eastAsia"/>
                <w:color w:val="auto"/>
                <w:sz w:val="24"/>
                <w:highlight w:val="none"/>
              </w:rPr>
              <w:t>单位负责人签字：</w:t>
            </w:r>
          </w:p>
          <w:p w14:paraId="77DC2458">
            <w:pPr>
              <w:rPr>
                <w:rFonts w:hint="eastAsia"/>
                <w:color w:val="auto"/>
                <w:sz w:val="24"/>
                <w:highlight w:val="none"/>
              </w:rPr>
            </w:pPr>
          </w:p>
          <w:p w14:paraId="50C81CF1">
            <w:pPr>
              <w:rPr>
                <w:rFonts w:hint="eastAsia"/>
                <w:color w:val="auto"/>
                <w:sz w:val="24"/>
                <w:highlight w:val="none"/>
              </w:rPr>
            </w:pPr>
            <w:r>
              <w:rPr>
                <w:rFonts w:hint="eastAsia"/>
                <w:color w:val="auto"/>
                <w:sz w:val="24"/>
                <w:highlight w:val="none"/>
              </w:rPr>
              <w:t>出纳办理转</w:t>
            </w:r>
            <w:r>
              <w:rPr>
                <w:rFonts w:hint="eastAsia"/>
                <w:color w:val="auto"/>
                <w:sz w:val="24"/>
                <w:highlight w:val="none"/>
                <w:lang w:eastAsia="zh-CN"/>
              </w:rPr>
              <w:t>账</w:t>
            </w:r>
            <w:r>
              <w:rPr>
                <w:rFonts w:hint="eastAsia"/>
                <w:color w:val="auto"/>
                <w:sz w:val="24"/>
                <w:highlight w:val="none"/>
              </w:rPr>
              <w:t>日期：</w:t>
            </w:r>
          </w:p>
        </w:tc>
      </w:tr>
    </w:tbl>
    <w:p w14:paraId="122EB3F9">
      <w:pPr>
        <w:pStyle w:val="13"/>
        <w:ind w:left="1" w:firstLine="2" w:firstLineChars="1"/>
        <w:rPr>
          <w:rFonts w:hint="eastAsia" w:ascii="宋体"/>
          <w:b/>
          <w:bCs/>
          <w:color w:val="auto"/>
          <w:sz w:val="18"/>
          <w:szCs w:val="18"/>
          <w:highlight w:val="none"/>
        </w:rPr>
      </w:pPr>
    </w:p>
    <w:p w14:paraId="0EA73146">
      <w:pPr>
        <w:pStyle w:val="13"/>
        <w:ind w:left="1" w:firstLine="2" w:firstLineChars="1"/>
        <w:rPr>
          <w:rFonts w:hint="eastAsia" w:ascii="宋体"/>
          <w:b/>
          <w:bCs/>
          <w:color w:val="auto"/>
          <w:sz w:val="18"/>
          <w:szCs w:val="18"/>
          <w:highlight w:val="none"/>
        </w:rPr>
      </w:pPr>
      <w:r>
        <w:rPr>
          <w:rFonts w:hint="eastAsia" w:ascii="宋体"/>
          <w:b/>
          <w:bCs/>
          <w:color w:val="auto"/>
          <w:sz w:val="18"/>
          <w:szCs w:val="18"/>
          <w:highlight w:val="none"/>
        </w:rPr>
        <w:t>注：供应商凭经采购</w:t>
      </w:r>
      <w:r>
        <w:rPr>
          <w:rFonts w:hint="eastAsia" w:ascii="宋体"/>
          <w:b/>
          <w:bCs/>
          <w:color w:val="auto"/>
          <w:sz w:val="18"/>
          <w:szCs w:val="18"/>
          <w:highlight w:val="none"/>
          <w:lang w:eastAsia="zh-CN"/>
        </w:rPr>
        <w:t>人</w:t>
      </w:r>
      <w:r>
        <w:rPr>
          <w:rFonts w:hint="eastAsia" w:ascii="宋体"/>
          <w:b/>
          <w:bCs/>
          <w:color w:val="auto"/>
          <w:sz w:val="18"/>
          <w:szCs w:val="18"/>
          <w:highlight w:val="none"/>
        </w:rPr>
        <w:t>审批的退付意见书到履约保证金收取单位财务部门办理履约保证金退付事宜。</w:t>
      </w:r>
    </w:p>
    <w:p w14:paraId="32507ED4">
      <w:pPr>
        <w:pStyle w:val="20"/>
        <w:rPr>
          <w:rFonts w:hint="eastAsia" w:ascii="宋体" w:hAnsi="宋体" w:eastAsia="宋体" w:cs="仿宋_GB2312"/>
          <w:color w:val="auto"/>
          <w:sz w:val="24"/>
          <w:szCs w:val="24"/>
          <w:highlight w:val="none"/>
        </w:rPr>
      </w:pPr>
    </w:p>
    <w:p w14:paraId="2D608669">
      <w:pPr>
        <w:spacing w:line="520" w:lineRule="exact"/>
        <w:jc w:val="center"/>
        <w:rPr>
          <w:rFonts w:ascii="宋体" w:hAnsi="宋体" w:eastAsia="宋体" w:cs="Times New Roman"/>
          <w:color w:val="auto"/>
          <w:sz w:val="24"/>
          <w:szCs w:val="24"/>
          <w:highlight w:val="none"/>
        </w:rPr>
      </w:pPr>
    </w:p>
    <w:p w14:paraId="54ED88F4">
      <w:pPr>
        <w:spacing w:line="520" w:lineRule="exact"/>
        <w:jc w:val="center"/>
        <w:rPr>
          <w:rFonts w:ascii="宋体" w:hAnsi="宋体" w:eastAsia="宋体" w:cs="Times New Roman"/>
          <w:color w:val="auto"/>
          <w:sz w:val="24"/>
          <w:szCs w:val="24"/>
          <w:highlight w:val="none"/>
        </w:rPr>
      </w:pPr>
    </w:p>
    <w:p w14:paraId="3816313D">
      <w:pPr>
        <w:spacing w:line="360" w:lineRule="auto"/>
        <w:jc w:val="center"/>
        <w:rPr>
          <w:rFonts w:hint="eastAsia" w:ascii="宋体" w:hAnsi="宋体" w:eastAsia="宋体" w:cs="Times New Roman"/>
          <w:b/>
          <w:bCs/>
          <w:color w:val="auto"/>
          <w:sz w:val="44"/>
          <w:szCs w:val="44"/>
          <w:highlight w:val="none"/>
        </w:rPr>
      </w:pPr>
    </w:p>
    <w:p w14:paraId="4D2CBC2B">
      <w:pPr>
        <w:spacing w:line="360" w:lineRule="auto"/>
        <w:jc w:val="center"/>
        <w:rPr>
          <w:rFonts w:hint="eastAsia" w:ascii="宋体" w:hAnsi="宋体" w:eastAsia="宋体" w:cs="Times New Roman"/>
          <w:b/>
          <w:bCs/>
          <w:color w:val="auto"/>
          <w:sz w:val="44"/>
          <w:szCs w:val="44"/>
          <w:highlight w:val="none"/>
        </w:rPr>
      </w:pPr>
    </w:p>
    <w:p w14:paraId="54AF1B6B">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eastAsia="zh-CN"/>
        </w:rPr>
      </w:pPr>
      <w:bookmarkStart w:id="174" w:name="_Toc10008"/>
      <w:bookmarkStart w:id="175" w:name="_Toc22077"/>
      <w:bookmarkStart w:id="176" w:name="_Toc23849"/>
      <w:bookmarkStart w:id="177" w:name="_Toc15382"/>
      <w:bookmarkStart w:id="178" w:name="_Toc21248"/>
      <w:bookmarkStart w:id="179" w:name="_Toc4631"/>
      <w:bookmarkStart w:id="180" w:name="_Toc20554"/>
      <w:bookmarkStart w:id="181" w:name="_Toc80205943"/>
      <w:bookmarkStart w:id="182" w:name="_Toc19175"/>
      <w:r>
        <w:rPr>
          <w:rFonts w:hint="eastAsia" w:ascii="宋体" w:hAnsi="宋体" w:eastAsia="宋体" w:cs="Times New Roman"/>
          <w:color w:val="auto"/>
          <w:kern w:val="44"/>
          <w:sz w:val="44"/>
          <w:szCs w:val="44"/>
          <w:highlight w:val="none"/>
          <w:lang w:val="zh-CN" w:eastAsia="zh-CN"/>
        </w:rPr>
        <w:t>第六章 合同文本</w:t>
      </w:r>
      <w:bookmarkEnd w:id="174"/>
      <w:bookmarkEnd w:id="175"/>
      <w:bookmarkEnd w:id="176"/>
      <w:bookmarkEnd w:id="177"/>
      <w:bookmarkEnd w:id="178"/>
      <w:bookmarkEnd w:id="179"/>
      <w:bookmarkEnd w:id="180"/>
      <w:bookmarkEnd w:id="181"/>
    </w:p>
    <w:bookmarkEnd w:id="182"/>
    <w:p w14:paraId="5F24E596">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eastAsia="zh-CN"/>
        </w:rPr>
      </w:pPr>
    </w:p>
    <w:p w14:paraId="2392E278">
      <w:pPr>
        <w:snapToGrid/>
        <w:spacing w:line="24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579128E2">
      <w:pPr>
        <w:spacing w:line="360" w:lineRule="exact"/>
        <w:rPr>
          <w:rFonts w:hint="default" w:ascii="宋体" w:hAnsi="宋体" w:eastAsia="宋体" w:cs="Courier New"/>
          <w:b/>
          <w:i/>
          <w:iCs/>
          <w:color w:val="auto"/>
          <w:sz w:val="32"/>
          <w:szCs w:val="32"/>
          <w:highlight w:val="none"/>
          <w:lang w:val="en-US" w:eastAsia="zh-CN"/>
        </w:rPr>
      </w:pPr>
    </w:p>
    <w:p w14:paraId="795911F2">
      <w:pPr>
        <w:snapToGrid w:val="0"/>
        <w:spacing w:line="400" w:lineRule="exact"/>
        <w:jc w:val="center"/>
        <w:rPr>
          <w:rFonts w:hint="eastAsia" w:ascii="宋体" w:hAnsi="宋体"/>
          <w:b/>
          <w:bCs/>
          <w:color w:val="auto"/>
          <w:sz w:val="32"/>
          <w:szCs w:val="32"/>
          <w:highlight w:val="none"/>
        </w:rPr>
      </w:pPr>
    </w:p>
    <w:p w14:paraId="3CE8C9E5">
      <w:pPr>
        <w:snapToGrid w:val="0"/>
        <w:spacing w:line="400" w:lineRule="exact"/>
        <w:jc w:val="center"/>
        <w:rPr>
          <w:rFonts w:ascii="宋体" w:hAnsi="宋体" w:eastAsia="宋体" w:cs="Times New Roman"/>
          <w:b/>
          <w:bCs/>
          <w:sz w:val="32"/>
          <w:szCs w:val="32"/>
        </w:rPr>
      </w:pPr>
      <w:r>
        <w:rPr>
          <w:rFonts w:hint="eastAsia" w:ascii="宋体" w:hAnsi="宋体" w:eastAsia="宋体" w:cs="Times New Roman"/>
          <w:b/>
          <w:bCs/>
          <w:sz w:val="32"/>
          <w:szCs w:val="32"/>
        </w:rPr>
        <w:t>广西壮族自治区政府采购合同</w:t>
      </w:r>
    </w:p>
    <w:p w14:paraId="2CD56954">
      <w:pPr>
        <w:snapToGrid w:val="0"/>
        <w:spacing w:line="400" w:lineRule="exact"/>
        <w:ind w:right="480" w:firstLine="5250" w:firstLineChars="2500"/>
        <w:rPr>
          <w:rFonts w:ascii="宋体" w:hAnsi="宋体" w:eastAsia="宋体" w:cs="Times New Roman"/>
          <w:bCs/>
          <w:szCs w:val="21"/>
        </w:rPr>
      </w:pPr>
    </w:p>
    <w:p w14:paraId="2462E043">
      <w:pPr>
        <w:snapToGrid w:val="0"/>
        <w:spacing w:line="360" w:lineRule="exact"/>
        <w:ind w:right="86" w:rightChars="0"/>
        <w:jc w:val="left"/>
        <w:rPr>
          <w:rFonts w:hint="eastAsia" w:ascii="宋体" w:hAnsi="宋体" w:eastAsia="宋体" w:cs="Times New Roman"/>
          <w:bCs/>
          <w:highlight w:val="none"/>
        </w:rPr>
      </w:pPr>
      <w:r>
        <w:rPr>
          <w:rFonts w:hint="eastAsia" w:ascii="宋体" w:hAnsi="宋体" w:eastAsia="宋体" w:cs="Times New Roman"/>
          <w:spacing w:val="-20"/>
        </w:rPr>
        <w:t>采购计划号</w:t>
      </w:r>
      <w:r>
        <w:rPr>
          <w:rFonts w:hint="eastAsia" w:ascii="宋体" w:hAnsi="宋体" w:cs="Times New Roman"/>
          <w:spacing w:val="-20"/>
          <w:lang w:eastAsia="zh-CN"/>
        </w:rPr>
        <w:t>：</w:t>
      </w:r>
      <w:r>
        <w:rPr>
          <w:rFonts w:hint="eastAsia" w:ascii="宋体" w:hAnsi="宋体" w:cs="Times New Roman"/>
          <w:u w:val="single"/>
          <w:lang w:val="en-US" w:eastAsia="zh-CN"/>
        </w:rPr>
        <w:t xml:space="preserve">               </w:t>
      </w:r>
      <w:r>
        <w:rPr>
          <w:rFonts w:hint="eastAsia" w:ascii="宋体" w:hAnsi="宋体" w:cs="Times New Roman"/>
          <w:u w:val="none"/>
          <w:lang w:val="en-US" w:eastAsia="zh-CN"/>
        </w:rPr>
        <w:t xml:space="preserve">                                       </w:t>
      </w:r>
      <w:r>
        <w:rPr>
          <w:rFonts w:hint="eastAsia" w:ascii="宋体" w:hAnsi="宋体" w:eastAsia="宋体" w:cs="Times New Roman"/>
          <w:bCs/>
          <w:highlight w:val="none"/>
        </w:rPr>
        <w:t>合同编号：</w:t>
      </w:r>
    </w:p>
    <w:p w14:paraId="08E0BBF4">
      <w:pPr>
        <w:snapToGrid w:val="0"/>
        <w:spacing w:line="360" w:lineRule="exact"/>
        <w:jc w:val="right"/>
        <w:rPr>
          <w:rFonts w:hint="eastAsia" w:ascii="宋体" w:hAnsi="宋体" w:eastAsia="宋体" w:cs="Times New Roman"/>
          <w:u w:val="single"/>
        </w:rPr>
      </w:pPr>
    </w:p>
    <w:p w14:paraId="6C9E7F54">
      <w:pPr>
        <w:snapToGrid w:val="0"/>
        <w:spacing w:line="360" w:lineRule="exact"/>
        <w:rPr>
          <w:rFonts w:hint="eastAsia" w:ascii="宋体" w:hAnsi="宋体" w:eastAsia="宋体" w:cs="Times New Roman"/>
          <w:spacing w:val="-20"/>
        </w:rPr>
      </w:pPr>
      <w:r>
        <w:rPr>
          <w:rFonts w:hint="eastAsia" w:ascii="宋体" w:hAnsi="宋体" w:eastAsia="宋体" w:cs="Times New Roman"/>
        </w:rPr>
        <w:t>采购人（甲方）</w:t>
      </w:r>
      <w:r>
        <w:rPr>
          <w:rFonts w:hint="eastAsia" w:ascii="宋体" w:hAnsi="宋体" w:eastAsia="宋体" w:cs="Times New Roman"/>
          <w:u w:val="single"/>
        </w:rPr>
        <w:t>广西农业职业技术大学</w:t>
      </w:r>
      <w:r>
        <w:rPr>
          <w:rFonts w:hint="eastAsia" w:ascii="宋体" w:hAnsi="宋体" w:eastAsia="宋体" w:cs="Times New Roman"/>
          <w:spacing w:val="-20"/>
        </w:rPr>
        <w:t xml:space="preserve">  </w:t>
      </w:r>
    </w:p>
    <w:p w14:paraId="1F9E5F60">
      <w:pPr>
        <w:snapToGrid w:val="0"/>
        <w:spacing w:line="360" w:lineRule="exact"/>
        <w:rPr>
          <w:rFonts w:hint="eastAsia" w:ascii="宋体" w:hAnsi="宋体" w:eastAsia="宋体" w:cs="Times New Roman"/>
          <w:u w:val="single"/>
        </w:rPr>
      </w:pPr>
      <w:r>
        <w:rPr>
          <w:rFonts w:hint="eastAsia" w:ascii="宋体" w:hAnsi="宋体" w:eastAsia="宋体" w:cs="Times New Roman"/>
        </w:rPr>
        <w:t>成交供应商（乙方）</w:t>
      </w:r>
      <w:r>
        <w:rPr>
          <w:rFonts w:hint="eastAsia" w:ascii="宋体" w:hAnsi="宋体" w:cs="Times New Roman"/>
          <w:u w:val="single"/>
          <w:lang w:val="en-US" w:eastAsia="zh-CN"/>
        </w:rPr>
        <w:t xml:space="preserve">        </w:t>
      </w:r>
    </w:p>
    <w:p w14:paraId="77A1B354">
      <w:pPr>
        <w:snapToGrid w:val="0"/>
        <w:spacing w:line="360" w:lineRule="exact"/>
        <w:rPr>
          <w:rFonts w:hint="eastAsia" w:ascii="宋体" w:hAnsi="宋体" w:eastAsia="宋体" w:cs="Times New Roman"/>
        </w:rPr>
      </w:pPr>
      <w:r>
        <w:rPr>
          <w:rFonts w:hint="eastAsia" w:ascii="宋体" w:hAnsi="宋体" w:eastAsia="宋体" w:cs="Times New Roman"/>
        </w:rPr>
        <w:t xml:space="preserve"> </w:t>
      </w:r>
    </w:p>
    <w:p w14:paraId="7F8E692A">
      <w:pPr>
        <w:snapToGrid w:val="0"/>
        <w:spacing w:line="360" w:lineRule="exact"/>
        <w:rPr>
          <w:rFonts w:hint="eastAsia" w:ascii="宋体" w:hAnsi="宋体" w:eastAsia="宋体" w:cs="Times New Roman"/>
          <w:u w:val="single"/>
        </w:rPr>
      </w:pPr>
      <w:r>
        <w:rPr>
          <w:rFonts w:hint="eastAsia" w:ascii="宋体" w:hAnsi="宋体" w:eastAsia="宋体" w:cs="Times New Roman"/>
        </w:rPr>
        <w:t>项目名称和编号</w:t>
      </w:r>
      <w:r>
        <w:rPr>
          <w:rFonts w:hint="eastAsia" w:ascii="宋体" w:hAnsi="宋体" w:cs="Times New Roman"/>
          <w:lang w:eastAsia="zh-CN"/>
        </w:rPr>
        <w:t>：</w:t>
      </w:r>
      <w:r>
        <w:rPr>
          <w:rFonts w:hint="eastAsia" w:ascii="宋体" w:hAnsi="宋体" w:cs="Times New Roman"/>
          <w:u w:val="single"/>
          <w:lang w:val="en-US" w:eastAsia="zh-CN"/>
        </w:rPr>
        <w:t xml:space="preserve">        </w:t>
      </w:r>
    </w:p>
    <w:p w14:paraId="6085EA6C">
      <w:pPr>
        <w:snapToGrid w:val="0"/>
        <w:spacing w:line="360" w:lineRule="exact"/>
        <w:rPr>
          <w:rFonts w:hint="eastAsia" w:ascii="宋体" w:hAnsi="宋体" w:eastAsia="宋体" w:cs="Times New Roman"/>
          <w:u w:val="single"/>
        </w:rPr>
      </w:pPr>
    </w:p>
    <w:p w14:paraId="32CD8707">
      <w:pPr>
        <w:snapToGrid w:val="0"/>
        <w:spacing w:line="360" w:lineRule="exact"/>
        <w:rPr>
          <w:rFonts w:hint="eastAsia" w:ascii="宋体" w:hAnsi="宋体" w:eastAsia="宋体" w:cs="Times New Roman"/>
          <w:u w:val="single"/>
        </w:rPr>
      </w:pPr>
      <w:r>
        <w:rPr>
          <w:rFonts w:hint="eastAsia" w:ascii="宋体" w:hAnsi="宋体" w:eastAsia="宋体" w:cs="Times New Roman"/>
        </w:rPr>
        <w:t>签订地点</w:t>
      </w:r>
      <w:r>
        <w:rPr>
          <w:rFonts w:hint="eastAsia" w:ascii="宋体" w:hAnsi="宋体" w:cs="Times New Roman"/>
          <w:lang w:eastAsia="zh-CN"/>
        </w:rPr>
        <w:t>：</w:t>
      </w:r>
      <w:r>
        <w:rPr>
          <w:rFonts w:hint="eastAsia" w:ascii="宋体" w:hAnsi="宋体" w:eastAsia="宋体" w:cs="Times New Roman"/>
          <w:u w:val="single"/>
        </w:rPr>
        <w:t>广西农业职业技术大学</w:t>
      </w:r>
      <w:r>
        <w:rPr>
          <w:rFonts w:hint="eastAsia" w:ascii="宋体" w:hAnsi="宋体" w:cs="Times New Roman"/>
          <w:u w:val="none"/>
          <w:lang w:val="en-US" w:eastAsia="zh-CN"/>
        </w:rPr>
        <w:t xml:space="preserve">                                 </w:t>
      </w:r>
      <w:r>
        <w:rPr>
          <w:rFonts w:hint="eastAsia" w:ascii="宋体" w:hAnsi="宋体" w:eastAsia="宋体" w:cs="Times New Roman"/>
        </w:rPr>
        <w:t>签订时间</w:t>
      </w:r>
      <w:r>
        <w:rPr>
          <w:rFonts w:hint="eastAsia" w:ascii="宋体" w:hAnsi="宋体" w:cs="Times New Roman"/>
          <w:lang w:eastAsia="zh-CN"/>
        </w:rPr>
        <w:t>：</w:t>
      </w:r>
      <w:r>
        <w:rPr>
          <w:rFonts w:hint="eastAsia" w:ascii="宋体" w:hAnsi="宋体" w:cs="Times New Roman"/>
          <w:u w:val="single"/>
          <w:lang w:val="en-US" w:eastAsia="zh-CN"/>
        </w:rPr>
        <w:t>2025年   月   日</w:t>
      </w:r>
      <w:r>
        <w:rPr>
          <w:rFonts w:hint="eastAsia" w:ascii="宋体" w:hAnsi="宋体" w:eastAsia="宋体" w:cs="Times New Roman"/>
          <w:u w:val="single"/>
        </w:rPr>
        <w:t xml:space="preserve"> </w:t>
      </w:r>
    </w:p>
    <w:p w14:paraId="34B25777">
      <w:pPr>
        <w:snapToGrid w:val="0"/>
        <w:spacing w:line="400" w:lineRule="exact"/>
        <w:ind w:firstLine="420" w:firstLineChars="200"/>
        <w:rPr>
          <w:rFonts w:hint="eastAsia" w:ascii="宋体" w:hAnsi="宋体" w:eastAsia="宋体" w:cs="Times New Roman"/>
        </w:rPr>
      </w:pPr>
    </w:p>
    <w:p w14:paraId="7D7A408C">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根据《中华人民共和国民法典》、《中华人民共和国政府采购法》等法律、法规规定，按照采购文件规定条款和乙方响应文件及其承诺，甲乙双方签订本合同。</w:t>
      </w:r>
    </w:p>
    <w:p w14:paraId="0C9600AE">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第一条　合同标的</w:t>
      </w:r>
    </w:p>
    <w:p w14:paraId="1347FBB0">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1.供货一览表</w:t>
      </w:r>
    </w:p>
    <w:tbl>
      <w:tblPr>
        <w:tblStyle w:val="29"/>
        <w:tblW w:w="1006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442"/>
        <w:gridCol w:w="1623"/>
        <w:gridCol w:w="1687"/>
        <w:gridCol w:w="1290"/>
        <w:gridCol w:w="1185"/>
        <w:gridCol w:w="1155"/>
      </w:tblGrid>
      <w:tr w14:paraId="327B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7F98F5E">
            <w:pPr>
              <w:snapToGrid w:val="0"/>
              <w:jc w:val="center"/>
              <w:rPr>
                <w:rFonts w:hint="eastAsia" w:ascii="宋体" w:hAnsi="宋体" w:eastAsia="宋体" w:cs="Arial"/>
              </w:rPr>
            </w:pPr>
            <w:r>
              <w:rPr>
                <w:rFonts w:hint="eastAsia" w:ascii="宋体" w:hAnsi="宋体" w:eastAsia="宋体" w:cs="Arial"/>
              </w:rPr>
              <w:t>序号</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4858103E">
            <w:pPr>
              <w:snapToGrid w:val="0"/>
              <w:jc w:val="center"/>
              <w:rPr>
                <w:rFonts w:ascii="宋体" w:hAnsi="宋体" w:eastAsia="宋体" w:cs="Arial"/>
              </w:rPr>
            </w:pPr>
            <w:r>
              <w:rPr>
                <w:rFonts w:hint="eastAsia" w:ascii="宋体" w:hAnsi="宋体" w:eastAsia="宋体" w:cs="Arial"/>
              </w:rPr>
              <w:t>标的名称</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2C960107">
            <w:pPr>
              <w:snapToGrid w:val="0"/>
              <w:jc w:val="center"/>
              <w:rPr>
                <w:rFonts w:ascii="宋体" w:hAnsi="宋体" w:eastAsia="宋体" w:cs="Arial"/>
              </w:rPr>
            </w:pPr>
            <w:r>
              <w:rPr>
                <w:rFonts w:hint="eastAsia" w:ascii="宋体" w:hAnsi="宋体" w:eastAsia="宋体" w:cs="Arial"/>
              </w:rPr>
              <w:t>规格型号</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066C87E">
            <w:pPr>
              <w:snapToGrid w:val="0"/>
              <w:jc w:val="center"/>
              <w:rPr>
                <w:rFonts w:ascii="宋体" w:hAnsi="宋体" w:eastAsia="宋体" w:cs="Arial"/>
              </w:rPr>
            </w:pPr>
            <w:r>
              <w:rPr>
                <w:rFonts w:hint="eastAsia" w:ascii="宋体" w:hAnsi="宋体" w:eastAsia="宋体" w:cs="Arial"/>
              </w:rPr>
              <w:t>品牌及制造商</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D5D7B7D">
            <w:pPr>
              <w:snapToGrid w:val="0"/>
              <w:jc w:val="center"/>
              <w:rPr>
                <w:rFonts w:ascii="宋体" w:hAnsi="宋体" w:eastAsia="宋体" w:cs="Arial"/>
              </w:rPr>
            </w:pPr>
            <w:r>
              <w:rPr>
                <w:rFonts w:hint="eastAsia" w:ascii="宋体" w:hAnsi="宋体" w:eastAsia="宋体" w:cs="Arial"/>
              </w:rPr>
              <w:t>数量及单位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900D3DF">
            <w:pPr>
              <w:snapToGrid w:val="0"/>
              <w:jc w:val="center"/>
              <w:rPr>
                <w:rFonts w:ascii="宋体" w:hAnsi="宋体" w:eastAsia="宋体" w:cs="Arial"/>
              </w:rPr>
            </w:pPr>
            <w:r>
              <w:rPr>
                <w:rFonts w:hint="eastAsia" w:ascii="宋体" w:hAnsi="宋体" w:eastAsia="宋体" w:cs="Arial"/>
              </w:rPr>
              <w:t>单价（元）</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96403A4">
            <w:pPr>
              <w:snapToGrid w:val="0"/>
              <w:jc w:val="center"/>
              <w:rPr>
                <w:rFonts w:ascii="宋体" w:hAnsi="宋体" w:eastAsia="宋体" w:cs="Arial"/>
              </w:rPr>
            </w:pPr>
            <w:r>
              <w:rPr>
                <w:rFonts w:hint="eastAsia" w:ascii="宋体" w:hAnsi="宋体" w:eastAsia="宋体" w:cs="Arial"/>
              </w:rPr>
              <w:t>金额（元）</w:t>
            </w:r>
          </w:p>
        </w:tc>
      </w:tr>
      <w:tr w14:paraId="325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BD18F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74F11026">
            <w:pPr>
              <w:keepNext w:val="0"/>
              <w:keepLines w:val="0"/>
              <w:widowControl/>
              <w:suppressLineNumbers w:val="0"/>
              <w:jc w:val="center"/>
              <w:textAlignment w:val="center"/>
              <w:rPr>
                <w:rFonts w:hint="eastAsia" w:ascii="宋体" w:hAnsi="宋体" w:eastAsia="宋体" w:cs="宋体"/>
                <w:sz w:val="21"/>
                <w:szCs w:val="21"/>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14:paraId="5BCA78CE">
            <w:pPr>
              <w:keepNext w:val="0"/>
              <w:keepLines w:val="0"/>
              <w:widowControl/>
              <w:suppressLineNumbers w:val="0"/>
              <w:jc w:val="center"/>
              <w:textAlignment w:val="center"/>
              <w:rPr>
                <w:rFonts w:hint="eastAsia" w:ascii="宋体" w:hAnsi="宋体" w:eastAsia="宋体" w:cs="宋体"/>
                <w:sz w:val="21"/>
                <w:szCs w:val="21"/>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F71AD1F">
            <w:pPr>
              <w:keepNext w:val="0"/>
              <w:keepLines w:val="0"/>
              <w:widowControl/>
              <w:suppressLineNumbers w:val="0"/>
              <w:jc w:val="center"/>
              <w:textAlignment w:val="center"/>
              <w:rPr>
                <w:rFonts w:hint="eastAsia" w:ascii="宋体" w:hAnsi="宋体" w:eastAsia="宋体" w:cs="宋体"/>
                <w:sz w:val="21"/>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4A7F358">
            <w:pPr>
              <w:keepNext w:val="0"/>
              <w:keepLines w:val="0"/>
              <w:widowControl/>
              <w:suppressLineNumbers w:val="0"/>
              <w:jc w:val="center"/>
              <w:textAlignment w:val="center"/>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4BE9B98">
            <w:pPr>
              <w:keepNext w:val="0"/>
              <w:keepLines w:val="0"/>
              <w:widowControl/>
              <w:suppressLineNumbers w:val="0"/>
              <w:jc w:val="center"/>
              <w:textAlignment w:val="center"/>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C3675D1">
            <w:pPr>
              <w:keepNext w:val="0"/>
              <w:keepLines w:val="0"/>
              <w:widowControl/>
              <w:suppressLineNumbers w:val="0"/>
              <w:jc w:val="center"/>
              <w:textAlignment w:val="center"/>
              <w:rPr>
                <w:rFonts w:hint="eastAsia" w:ascii="宋体" w:hAnsi="宋体" w:eastAsia="宋体" w:cs="宋体"/>
                <w:sz w:val="21"/>
                <w:szCs w:val="21"/>
              </w:rPr>
            </w:pPr>
          </w:p>
        </w:tc>
      </w:tr>
      <w:tr w14:paraId="1FDF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D486E2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3763CD15">
            <w:pPr>
              <w:keepNext w:val="0"/>
              <w:keepLines w:val="0"/>
              <w:widowControl/>
              <w:suppressLineNumbers w:val="0"/>
              <w:jc w:val="center"/>
              <w:textAlignment w:val="center"/>
              <w:rPr>
                <w:rFonts w:hint="eastAsia" w:ascii="宋体" w:hAnsi="宋体" w:eastAsia="宋体" w:cs="宋体"/>
                <w:sz w:val="21"/>
                <w:szCs w:val="21"/>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14:paraId="5B4EE120">
            <w:pPr>
              <w:keepNext w:val="0"/>
              <w:keepLines w:val="0"/>
              <w:widowControl/>
              <w:suppressLineNumbers w:val="0"/>
              <w:jc w:val="center"/>
              <w:textAlignment w:val="center"/>
              <w:rPr>
                <w:rFonts w:hint="eastAsia" w:ascii="宋体" w:hAnsi="宋体" w:eastAsia="宋体" w:cs="宋体"/>
                <w:sz w:val="21"/>
                <w:szCs w:val="21"/>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ADB52AF">
            <w:pPr>
              <w:keepNext w:val="0"/>
              <w:keepLines w:val="0"/>
              <w:widowControl/>
              <w:suppressLineNumbers w:val="0"/>
              <w:jc w:val="center"/>
              <w:textAlignment w:val="center"/>
              <w:rPr>
                <w:rFonts w:hint="eastAsia" w:ascii="宋体" w:hAnsi="宋体" w:eastAsia="宋体" w:cs="宋体"/>
                <w:sz w:val="21"/>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8583515">
            <w:pPr>
              <w:keepNext w:val="0"/>
              <w:keepLines w:val="0"/>
              <w:widowControl/>
              <w:suppressLineNumbers w:val="0"/>
              <w:jc w:val="center"/>
              <w:textAlignment w:val="center"/>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C8E3EA0">
            <w:pPr>
              <w:keepNext w:val="0"/>
              <w:keepLines w:val="0"/>
              <w:widowControl/>
              <w:suppressLineNumbers w:val="0"/>
              <w:jc w:val="center"/>
              <w:textAlignment w:val="center"/>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2398FCD">
            <w:pPr>
              <w:keepNext w:val="0"/>
              <w:keepLines w:val="0"/>
              <w:widowControl/>
              <w:suppressLineNumbers w:val="0"/>
              <w:jc w:val="center"/>
              <w:textAlignment w:val="center"/>
              <w:rPr>
                <w:rFonts w:hint="eastAsia" w:ascii="宋体" w:hAnsi="宋体" w:eastAsia="宋体" w:cs="宋体"/>
                <w:sz w:val="21"/>
                <w:szCs w:val="21"/>
              </w:rPr>
            </w:pPr>
          </w:p>
        </w:tc>
      </w:tr>
      <w:tr w14:paraId="5C4F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E3DB9A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031172F7">
            <w:pPr>
              <w:keepNext w:val="0"/>
              <w:keepLines w:val="0"/>
              <w:widowControl/>
              <w:suppressLineNumbers w:val="0"/>
              <w:jc w:val="center"/>
              <w:textAlignment w:val="center"/>
              <w:rPr>
                <w:rFonts w:hint="eastAsia" w:ascii="宋体" w:hAnsi="宋体" w:eastAsia="宋体" w:cs="宋体"/>
                <w:sz w:val="21"/>
                <w:szCs w:val="21"/>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14:paraId="327C9895">
            <w:pPr>
              <w:keepNext w:val="0"/>
              <w:keepLines w:val="0"/>
              <w:widowControl/>
              <w:suppressLineNumbers w:val="0"/>
              <w:jc w:val="center"/>
              <w:textAlignment w:val="center"/>
              <w:rPr>
                <w:rFonts w:hint="eastAsia" w:ascii="宋体" w:hAnsi="宋体" w:eastAsia="宋体" w:cs="宋体"/>
                <w:sz w:val="21"/>
                <w:szCs w:val="21"/>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0B01A23">
            <w:pPr>
              <w:keepNext w:val="0"/>
              <w:keepLines w:val="0"/>
              <w:widowControl/>
              <w:suppressLineNumbers w:val="0"/>
              <w:jc w:val="center"/>
              <w:textAlignment w:val="center"/>
              <w:rPr>
                <w:rFonts w:hint="eastAsia" w:ascii="宋体" w:hAnsi="宋体" w:eastAsia="宋体" w:cs="宋体"/>
                <w:sz w:val="21"/>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641E15D">
            <w:pPr>
              <w:keepNext w:val="0"/>
              <w:keepLines w:val="0"/>
              <w:widowControl/>
              <w:suppressLineNumbers w:val="0"/>
              <w:jc w:val="center"/>
              <w:textAlignment w:val="center"/>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1C7D0F3">
            <w:pPr>
              <w:keepNext w:val="0"/>
              <w:keepLines w:val="0"/>
              <w:widowControl/>
              <w:suppressLineNumbers w:val="0"/>
              <w:jc w:val="center"/>
              <w:textAlignment w:val="center"/>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DD3DFAA">
            <w:pPr>
              <w:keepNext w:val="0"/>
              <w:keepLines w:val="0"/>
              <w:widowControl/>
              <w:suppressLineNumbers w:val="0"/>
              <w:jc w:val="center"/>
              <w:textAlignment w:val="center"/>
              <w:rPr>
                <w:rFonts w:hint="eastAsia" w:ascii="宋体" w:hAnsi="宋体" w:eastAsia="宋体" w:cs="宋体"/>
                <w:sz w:val="21"/>
                <w:szCs w:val="21"/>
              </w:rPr>
            </w:pPr>
          </w:p>
        </w:tc>
      </w:tr>
      <w:tr w14:paraId="123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16A8E7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5ADCA13B">
            <w:pPr>
              <w:keepNext w:val="0"/>
              <w:keepLines w:val="0"/>
              <w:widowControl/>
              <w:suppressLineNumbers w:val="0"/>
              <w:jc w:val="center"/>
              <w:textAlignment w:val="center"/>
              <w:rPr>
                <w:rFonts w:hint="eastAsia" w:ascii="宋体" w:hAnsi="宋体" w:eastAsia="宋体" w:cs="宋体"/>
                <w:sz w:val="21"/>
                <w:szCs w:val="21"/>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14:paraId="07175257">
            <w:pPr>
              <w:keepNext w:val="0"/>
              <w:keepLines w:val="0"/>
              <w:widowControl/>
              <w:suppressLineNumbers w:val="0"/>
              <w:jc w:val="center"/>
              <w:textAlignment w:val="center"/>
              <w:rPr>
                <w:rFonts w:hint="eastAsia" w:ascii="宋体" w:hAnsi="宋体" w:eastAsia="宋体" w:cs="宋体"/>
                <w:sz w:val="21"/>
                <w:szCs w:val="21"/>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502E9E0">
            <w:pPr>
              <w:keepNext w:val="0"/>
              <w:keepLines w:val="0"/>
              <w:widowControl/>
              <w:suppressLineNumbers w:val="0"/>
              <w:jc w:val="center"/>
              <w:textAlignment w:val="center"/>
              <w:rPr>
                <w:rFonts w:hint="eastAsia" w:ascii="宋体" w:hAnsi="宋体" w:eastAsia="宋体" w:cs="宋体"/>
                <w:sz w:val="21"/>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DA2A2DB">
            <w:pPr>
              <w:keepNext w:val="0"/>
              <w:keepLines w:val="0"/>
              <w:widowControl/>
              <w:suppressLineNumbers w:val="0"/>
              <w:jc w:val="center"/>
              <w:textAlignment w:val="center"/>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5FDCDDA">
            <w:pPr>
              <w:keepNext w:val="0"/>
              <w:keepLines w:val="0"/>
              <w:widowControl/>
              <w:suppressLineNumbers w:val="0"/>
              <w:jc w:val="center"/>
              <w:textAlignment w:val="center"/>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A222000">
            <w:pPr>
              <w:keepNext w:val="0"/>
              <w:keepLines w:val="0"/>
              <w:widowControl/>
              <w:suppressLineNumbers w:val="0"/>
              <w:jc w:val="center"/>
              <w:textAlignment w:val="center"/>
              <w:rPr>
                <w:rFonts w:hint="eastAsia" w:ascii="宋体" w:hAnsi="宋体" w:eastAsia="宋体" w:cs="宋体"/>
                <w:sz w:val="21"/>
                <w:szCs w:val="21"/>
              </w:rPr>
            </w:pPr>
          </w:p>
        </w:tc>
      </w:tr>
      <w:tr w14:paraId="741C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E6B345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71F7F1E1">
            <w:pPr>
              <w:keepNext w:val="0"/>
              <w:keepLines w:val="0"/>
              <w:widowControl/>
              <w:suppressLineNumbers w:val="0"/>
              <w:jc w:val="center"/>
              <w:textAlignment w:val="center"/>
              <w:rPr>
                <w:rFonts w:hint="eastAsia" w:ascii="宋体" w:hAnsi="宋体" w:eastAsia="宋体" w:cs="宋体"/>
                <w:sz w:val="21"/>
                <w:szCs w:val="21"/>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14:paraId="791A2102">
            <w:pPr>
              <w:keepNext w:val="0"/>
              <w:keepLines w:val="0"/>
              <w:widowControl/>
              <w:suppressLineNumbers w:val="0"/>
              <w:jc w:val="center"/>
              <w:textAlignment w:val="center"/>
              <w:rPr>
                <w:rFonts w:hint="eastAsia" w:ascii="宋体" w:hAnsi="宋体" w:eastAsia="宋体" w:cs="宋体"/>
                <w:sz w:val="21"/>
                <w:szCs w:val="21"/>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96BF6C7">
            <w:pPr>
              <w:keepNext w:val="0"/>
              <w:keepLines w:val="0"/>
              <w:widowControl/>
              <w:suppressLineNumbers w:val="0"/>
              <w:jc w:val="center"/>
              <w:textAlignment w:val="center"/>
              <w:rPr>
                <w:rFonts w:hint="eastAsia" w:ascii="宋体" w:hAnsi="宋体" w:eastAsia="宋体" w:cs="宋体"/>
                <w:sz w:val="21"/>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011934D">
            <w:pPr>
              <w:keepNext w:val="0"/>
              <w:keepLines w:val="0"/>
              <w:widowControl/>
              <w:suppressLineNumbers w:val="0"/>
              <w:jc w:val="center"/>
              <w:textAlignment w:val="center"/>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536E3EC">
            <w:pPr>
              <w:keepNext w:val="0"/>
              <w:keepLines w:val="0"/>
              <w:widowControl/>
              <w:suppressLineNumbers w:val="0"/>
              <w:jc w:val="center"/>
              <w:textAlignment w:val="center"/>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EDD48D5">
            <w:pPr>
              <w:keepNext w:val="0"/>
              <w:keepLines w:val="0"/>
              <w:widowControl/>
              <w:suppressLineNumbers w:val="0"/>
              <w:jc w:val="center"/>
              <w:textAlignment w:val="center"/>
              <w:rPr>
                <w:rFonts w:hint="eastAsia" w:ascii="宋体" w:hAnsi="宋体" w:eastAsia="宋体" w:cs="宋体"/>
                <w:sz w:val="21"/>
                <w:szCs w:val="21"/>
              </w:rPr>
            </w:pPr>
          </w:p>
        </w:tc>
      </w:tr>
      <w:tr w14:paraId="7526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0065" w:type="dxa"/>
            <w:gridSpan w:val="7"/>
            <w:tcBorders>
              <w:top w:val="single" w:color="auto" w:sz="4" w:space="0"/>
              <w:left w:val="single" w:color="auto" w:sz="4" w:space="0"/>
              <w:bottom w:val="single" w:color="auto" w:sz="4" w:space="0"/>
              <w:right w:val="single" w:color="auto" w:sz="4" w:space="0"/>
            </w:tcBorders>
            <w:noWrap w:val="0"/>
            <w:vAlign w:val="center"/>
          </w:tcPr>
          <w:p w14:paraId="1354F77A">
            <w:pPr>
              <w:snapToGrid w:val="0"/>
              <w:spacing w:line="360" w:lineRule="exact"/>
              <w:jc w:val="left"/>
              <w:rPr>
                <w:rFonts w:ascii="宋体" w:hAnsi="宋体" w:eastAsia="宋体" w:cs="Arial"/>
                <w:u w:val="single"/>
              </w:rPr>
            </w:pPr>
            <w:r>
              <w:rPr>
                <w:rFonts w:hint="eastAsia" w:ascii="宋体" w:hAnsi="宋体" w:eastAsia="宋体" w:cs="Arial"/>
              </w:rPr>
              <w:t>合计金额：人民币</w:t>
            </w:r>
            <w:r>
              <w:rPr>
                <w:rFonts w:hint="eastAsia" w:ascii="宋体" w:hAnsi="宋体" w:cs="Arial"/>
                <w:u w:val="single"/>
                <w:lang w:val="en-US" w:eastAsia="zh-CN"/>
              </w:rPr>
              <w:t xml:space="preserve">           </w:t>
            </w:r>
            <w:r>
              <w:rPr>
                <w:rFonts w:hint="eastAsia" w:ascii="宋体" w:hAnsi="宋体" w:eastAsia="宋体" w:cs="Arial"/>
              </w:rPr>
              <w:t>元（¥</w:t>
            </w:r>
            <w:r>
              <w:rPr>
                <w:rFonts w:hint="eastAsia" w:ascii="宋体" w:hAnsi="宋体" w:cs="Arial"/>
                <w:u w:val="single"/>
                <w:lang w:val="en-US" w:eastAsia="zh-CN"/>
              </w:rPr>
              <w:t xml:space="preserve">       </w:t>
            </w:r>
            <w:r>
              <w:rPr>
                <w:rFonts w:hint="eastAsia" w:ascii="宋体" w:hAnsi="宋体" w:eastAsia="宋体" w:cs="Arial"/>
              </w:rPr>
              <w:t>）</w:t>
            </w:r>
          </w:p>
        </w:tc>
      </w:tr>
    </w:tbl>
    <w:p w14:paraId="103DCFCA">
      <w:pPr>
        <w:numPr>
          <w:ilvl w:val="0"/>
          <w:numId w:val="0"/>
        </w:numPr>
        <w:adjustRightInd w:val="0"/>
        <w:snapToGrid w:val="0"/>
        <w:spacing w:line="360" w:lineRule="auto"/>
        <w:ind w:firstLine="420" w:firstLineChars="200"/>
        <w:rPr>
          <w:rFonts w:ascii="宋体" w:hAnsi="宋体" w:eastAsia="宋体" w:cs="宋体"/>
          <w:szCs w:val="21"/>
        </w:rPr>
      </w:pPr>
      <w:r>
        <w:rPr>
          <w:rFonts w:ascii="宋体" w:hAnsi="宋体" w:eastAsia="宋体" w:cs="宋体"/>
          <w:kern w:val="2"/>
          <w:sz w:val="21"/>
          <w:szCs w:val="21"/>
          <w:lang w:val="en-US" w:eastAsia="zh-CN" w:bidi="ar-SA"/>
        </w:rPr>
        <w:t>2.</w:t>
      </w:r>
      <w:r>
        <w:rPr>
          <w:rFonts w:hint="eastAsia" w:asciiTheme="minorEastAsia" w:hAnsiTheme="minorEastAsia" w:eastAsiaTheme="minorEastAsia" w:cstheme="minorEastAsia"/>
          <w:color w:val="auto"/>
          <w:sz w:val="21"/>
          <w:szCs w:val="21"/>
          <w:highlight w:val="none"/>
          <w:lang w:val="en-US" w:eastAsia="zh-CN"/>
        </w:rPr>
        <w:t>合同总</w:t>
      </w:r>
      <w:r>
        <w:rPr>
          <w:rFonts w:hint="eastAsia" w:asciiTheme="minorEastAsia" w:hAnsiTheme="minorEastAsia" w:eastAsiaTheme="minorEastAsia" w:cstheme="minorEastAsia"/>
          <w:color w:val="auto"/>
          <w:sz w:val="21"/>
          <w:szCs w:val="21"/>
          <w:highlight w:val="none"/>
        </w:rPr>
        <w:t>金额包括货物价款及标准附件、备品备件、专用工具的价格；运输、装卸、技术支持、售后服务等费用；必要的保险费用和各项税费；设备安装费用；验收费用等</w:t>
      </w:r>
      <w:r>
        <w:rPr>
          <w:rFonts w:hint="eastAsia" w:asciiTheme="minorEastAsia" w:hAnsiTheme="minorEastAsia" w:cstheme="minorEastAsia"/>
          <w:color w:val="auto"/>
          <w:sz w:val="21"/>
          <w:szCs w:val="21"/>
          <w:highlight w:val="none"/>
          <w:lang w:eastAsia="zh-CN"/>
        </w:rPr>
        <w:t>一切相关费用</w:t>
      </w:r>
      <w:r>
        <w:rPr>
          <w:rFonts w:hint="eastAsia" w:asciiTheme="minorEastAsia" w:hAnsiTheme="minorEastAsia" w:eastAsiaTheme="minorEastAsia" w:cstheme="minorEastAsia"/>
          <w:color w:val="auto"/>
          <w:sz w:val="21"/>
          <w:szCs w:val="21"/>
          <w:highlight w:val="none"/>
          <w:lang w:eastAsia="zh-CN"/>
        </w:rPr>
        <w:t>。</w:t>
      </w:r>
    </w:p>
    <w:p w14:paraId="2D00E811">
      <w:pPr>
        <w:adjustRightInd w:val="0"/>
        <w:snapToGrid w:val="0"/>
        <w:spacing w:line="360" w:lineRule="auto"/>
        <w:ind w:firstLine="422" w:firstLineChars="200"/>
        <w:rPr>
          <w:rFonts w:ascii="宋体" w:hAnsi="宋体" w:eastAsia="宋体" w:cs="宋体"/>
          <w:szCs w:val="21"/>
        </w:rPr>
      </w:pPr>
      <w:r>
        <w:rPr>
          <w:rFonts w:hint="eastAsia" w:ascii="宋体" w:hAnsi="宋体" w:eastAsia="宋体" w:cs="宋体"/>
          <w:b/>
          <w:szCs w:val="21"/>
        </w:rPr>
        <w:t>第二条　质量要求</w:t>
      </w:r>
    </w:p>
    <w:p w14:paraId="3B0D301B">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1.乙方所提供的产品名称、商标品牌、生产厂家(生产制造商)、规格型号、技术参数等质量必须与采购文件规定及响应文件承诺相一致。乙方提供的节能和环保产品必须是列入政府采购品目清单的产品。</w:t>
      </w:r>
    </w:p>
    <w:p w14:paraId="3FAFAFEC">
      <w:pPr>
        <w:adjustRightInd w:val="0"/>
        <w:snapToGrid w:val="0"/>
        <w:spacing w:line="360" w:lineRule="auto"/>
        <w:ind w:firstLine="420" w:firstLineChars="200"/>
        <w:rPr>
          <w:rFonts w:ascii="宋体" w:hAnsi="宋体" w:eastAsia="宋体" w:cs="宋体"/>
          <w:szCs w:val="21"/>
          <w:u w:val="single"/>
        </w:rPr>
      </w:pPr>
      <w:r>
        <w:rPr>
          <w:rFonts w:hint="eastAsia" w:ascii="宋体" w:hAnsi="宋体" w:eastAsia="宋体" w:cs="宋体"/>
          <w:szCs w:val="21"/>
        </w:rPr>
        <w:t>2.乙方所提供的货物必须是全新、未使用的原装产品，且在正常安装、使用和保养条件下，其使用寿命期内各项指标均达到采购文件规定或者响应文件承诺的质量要求。</w:t>
      </w:r>
    </w:p>
    <w:p w14:paraId="6AAC8375">
      <w:pPr>
        <w:adjustRightInd w:val="0"/>
        <w:snapToGrid w:val="0"/>
        <w:spacing w:line="360" w:lineRule="auto"/>
        <w:ind w:firstLine="422" w:firstLineChars="200"/>
        <w:rPr>
          <w:rFonts w:ascii="宋体" w:hAnsi="宋体" w:eastAsia="宋体" w:cs="宋体"/>
          <w:szCs w:val="21"/>
        </w:rPr>
      </w:pPr>
      <w:r>
        <w:rPr>
          <w:rFonts w:hint="eastAsia" w:ascii="宋体" w:hAnsi="宋体" w:eastAsia="宋体" w:cs="宋体"/>
          <w:b/>
          <w:szCs w:val="21"/>
        </w:rPr>
        <w:t>第三条　权利保证</w:t>
      </w:r>
    </w:p>
    <w:p w14:paraId="0A667F9F">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1.乙方应保证所提供货物在使用时不会侵犯任何第三方的专利权、商标权、外观专利或者其他权利。</w:t>
      </w:r>
    </w:p>
    <w:p w14:paraId="3928304B">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2.乙方应按采购文件规定或者响应文件承诺的时间向甲方提供使用货物的有关技术资料。</w:t>
      </w:r>
    </w:p>
    <w:p w14:paraId="55CAFEED">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2D42D4B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4.乙方保证将要交付的货物的所有权完全属于乙方且无任何抵押、质押、查封等产权瑕疵。</w:t>
      </w:r>
    </w:p>
    <w:p w14:paraId="7EFCC4A7">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第四条　包装和运输</w:t>
      </w:r>
    </w:p>
    <w:p w14:paraId="689A704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1.乙方提供的货物均应按采购文件规定或者响应文件承诺的要求的包装材料、包装标准、包装方式进行包装，每一包装单元内应附详细的装箱单和质量合格证。</w:t>
      </w:r>
    </w:p>
    <w:p w14:paraId="3FBFA10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2.货物的运输方式：</w:t>
      </w:r>
      <w:r>
        <w:rPr>
          <w:rFonts w:hint="eastAsia" w:ascii="宋体" w:hAnsi="宋体" w:eastAsia="宋体" w:cs="宋体"/>
          <w:szCs w:val="21"/>
          <w:u w:val="single"/>
        </w:rPr>
        <w:t>乙方自定</w:t>
      </w:r>
      <w:r>
        <w:rPr>
          <w:rFonts w:hint="eastAsia" w:ascii="宋体" w:hAnsi="宋体" w:eastAsia="宋体" w:cs="宋体"/>
          <w:szCs w:val="21"/>
        </w:rPr>
        <w:t>。</w:t>
      </w:r>
    </w:p>
    <w:p w14:paraId="6DE042BF">
      <w:pPr>
        <w:adjustRightInd w:val="0"/>
        <w:snapToGrid w:val="0"/>
        <w:spacing w:line="360" w:lineRule="auto"/>
        <w:ind w:firstLine="420" w:firstLineChars="200"/>
        <w:rPr>
          <w:rFonts w:hint="eastAsia" w:ascii="宋体" w:hAnsi="宋体" w:eastAsia="宋体" w:cs="宋体"/>
          <w:b/>
          <w:szCs w:val="21"/>
        </w:rPr>
      </w:pPr>
      <w:r>
        <w:rPr>
          <w:rFonts w:hint="eastAsia" w:ascii="宋体" w:hAnsi="宋体" w:eastAsia="宋体" w:cs="宋体"/>
          <w:szCs w:val="21"/>
        </w:rPr>
        <w:t>3.乙方负责货物运输，货物运输合理损耗及计算方法：</w:t>
      </w:r>
      <w:r>
        <w:rPr>
          <w:rFonts w:hint="eastAsia" w:ascii="宋体" w:hAnsi="宋体" w:eastAsia="宋体" w:cs="宋体"/>
          <w:szCs w:val="21"/>
          <w:u w:val="single"/>
        </w:rPr>
        <w:t>乙方负责</w:t>
      </w:r>
      <w:r>
        <w:rPr>
          <w:rFonts w:hint="eastAsia" w:ascii="宋体" w:hAnsi="宋体" w:eastAsia="宋体" w:cs="宋体"/>
          <w:szCs w:val="21"/>
        </w:rPr>
        <w:t>。</w:t>
      </w:r>
    </w:p>
    <w:p w14:paraId="3360221B">
      <w:pPr>
        <w:adjustRightInd w:val="0"/>
        <w:snapToGrid w:val="0"/>
        <w:spacing w:line="360" w:lineRule="auto"/>
        <w:ind w:firstLine="422" w:firstLineChars="200"/>
        <w:rPr>
          <w:rFonts w:ascii="宋体" w:hAnsi="宋体" w:eastAsia="宋体" w:cs="宋体"/>
          <w:szCs w:val="21"/>
        </w:rPr>
      </w:pPr>
      <w:r>
        <w:rPr>
          <w:rFonts w:hint="eastAsia" w:ascii="宋体" w:hAnsi="宋体" w:eastAsia="宋体" w:cs="宋体"/>
          <w:b/>
          <w:szCs w:val="21"/>
        </w:rPr>
        <w:t>第五条　交付和验收</w:t>
      </w:r>
    </w:p>
    <w:p w14:paraId="7C55706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1.交付时间：自合同签订之日起</w:t>
      </w:r>
      <w:r>
        <w:rPr>
          <w:rFonts w:hint="eastAsia" w:ascii="宋体" w:hAnsi="宋体" w:cs="宋体"/>
          <w:szCs w:val="21"/>
          <w:u w:val="single"/>
          <w:lang w:val="en-US" w:eastAsia="zh-CN"/>
        </w:rPr>
        <w:t>90</w:t>
      </w:r>
      <w:r>
        <w:rPr>
          <w:rFonts w:hint="eastAsia" w:ascii="宋体" w:hAnsi="宋体" w:eastAsia="宋体" w:cs="宋体"/>
          <w:szCs w:val="21"/>
        </w:rPr>
        <w:t>日内交付并安装验收完毕。</w:t>
      </w:r>
    </w:p>
    <w:p w14:paraId="15FD06E7">
      <w:pPr>
        <w:adjustRightInd w:val="0"/>
        <w:snapToGrid w:val="0"/>
        <w:spacing w:line="360" w:lineRule="auto"/>
        <w:ind w:firstLine="630" w:firstLineChars="300"/>
        <w:rPr>
          <w:rFonts w:ascii="宋体" w:hAnsi="宋体" w:eastAsia="宋体" w:cs="宋体"/>
          <w:szCs w:val="21"/>
        </w:rPr>
      </w:pPr>
      <w:r>
        <w:rPr>
          <w:rFonts w:hint="eastAsia" w:ascii="宋体" w:hAnsi="宋体" w:eastAsia="宋体" w:cs="宋体"/>
          <w:szCs w:val="21"/>
        </w:rPr>
        <w:t>交付地点：南宁市内甲方指定地点。</w:t>
      </w:r>
    </w:p>
    <w:p w14:paraId="50CEED8B">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2.乙方提供不符合采购文件规定或者响应文件承诺的和本合同规定的货物，甲方有权拒绝接受。</w:t>
      </w:r>
    </w:p>
    <w:p w14:paraId="1EC60E5E">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F8976B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4.甲方应当在到货（安装、调试完）后七个工作日内进行验收。验收合格后由甲乙双方签署货物验收单并加盖甲方公章，甲乙双方各执一份。</w:t>
      </w:r>
    </w:p>
    <w:p w14:paraId="150DECC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5E2AD8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6.甲方对验收有异议的，在验收后五个工作日内以书面形式向乙方提出，乙方应自收到甲方书面异议后</w:t>
      </w:r>
      <w:r>
        <w:rPr>
          <w:rFonts w:hint="eastAsia" w:ascii="宋体" w:hAnsi="宋体" w:eastAsia="宋体" w:cs="宋体"/>
          <w:szCs w:val="21"/>
          <w:u w:val="single"/>
        </w:rPr>
        <w:t>2</w:t>
      </w:r>
      <w:r>
        <w:rPr>
          <w:rFonts w:hint="eastAsia" w:ascii="宋体" w:hAnsi="宋体" w:eastAsia="宋体" w:cs="宋体"/>
          <w:szCs w:val="21"/>
        </w:rPr>
        <w:t>日内及时予以解决。</w:t>
      </w:r>
    </w:p>
    <w:p w14:paraId="143BBDF5">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第六条　安装和培训</w:t>
      </w:r>
    </w:p>
    <w:p w14:paraId="4D9B5E8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1.甲方应提供必要安装条件（如场地、电源、水源等）。</w:t>
      </w:r>
    </w:p>
    <w:p w14:paraId="5737B0DE">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2.乙方负责甲方有关人员的培训。培训时间：</w:t>
      </w:r>
      <w:r>
        <w:rPr>
          <w:rFonts w:hint="eastAsia" w:ascii="宋体" w:hAnsi="宋体" w:eastAsia="宋体" w:cs="宋体"/>
          <w:szCs w:val="21"/>
          <w:u w:val="single"/>
        </w:rPr>
        <w:t>由甲方指定</w:t>
      </w:r>
      <w:r>
        <w:rPr>
          <w:rFonts w:hint="eastAsia" w:ascii="宋体" w:hAnsi="宋体" w:eastAsia="宋体" w:cs="宋体"/>
          <w:szCs w:val="21"/>
        </w:rPr>
        <w:t>、地点：</w:t>
      </w:r>
      <w:r>
        <w:rPr>
          <w:rFonts w:hint="eastAsia" w:ascii="宋体" w:hAnsi="宋体" w:eastAsia="宋体" w:cs="宋体"/>
          <w:szCs w:val="21"/>
          <w:u w:val="single"/>
        </w:rPr>
        <w:t>由甲方指定</w:t>
      </w:r>
      <w:r>
        <w:rPr>
          <w:rFonts w:hint="eastAsia" w:ascii="宋体" w:hAnsi="宋体" w:eastAsia="宋体" w:cs="宋体"/>
          <w:szCs w:val="21"/>
        </w:rPr>
        <w:t>。</w:t>
      </w:r>
    </w:p>
    <w:p w14:paraId="4E0787A9">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第七条  售后服务、质保期</w:t>
      </w:r>
    </w:p>
    <w:p w14:paraId="17BB893B">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1.乙方应按照国家有关法律法规和“三包”规定以及本合同所附的服务承诺，为甲方提供售后服务。</w:t>
      </w:r>
    </w:p>
    <w:p w14:paraId="3CF6B5A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2.货物质保期：</w:t>
      </w:r>
      <w:r>
        <w:rPr>
          <w:rFonts w:hint="eastAsia" w:ascii="宋体" w:hAnsi="宋体" w:eastAsia="宋体" w:cs="仿宋"/>
        </w:rPr>
        <w:t>按国家有关产品“三包”规定执行“三包”，自交货验收合格之日起提供</w:t>
      </w:r>
      <w:r>
        <w:rPr>
          <w:rFonts w:hint="eastAsia" w:ascii="宋体" w:hAnsi="宋体" w:cs="仿宋"/>
          <w:u w:val="single"/>
          <w:lang w:val="en-US" w:eastAsia="zh-CN"/>
        </w:rPr>
        <w:t xml:space="preserve">  </w:t>
      </w:r>
      <w:r>
        <w:rPr>
          <w:rFonts w:hint="eastAsia" w:ascii="宋体" w:hAnsi="宋体" w:eastAsia="宋体" w:cs="仿宋"/>
          <w:bCs/>
        </w:rPr>
        <w:t>年</w:t>
      </w:r>
      <w:r>
        <w:rPr>
          <w:rFonts w:hint="eastAsia" w:ascii="宋体" w:hAnsi="宋体" w:eastAsia="宋体" w:cs="仿宋"/>
        </w:rPr>
        <w:t>的免费质保及软件免费升级服务（分项货物要求中有特别注明的，按特别注明的执行）。（自双方代表在验收单上签字之日起计算，《第二章 采购需求》中有特别注明的，按特别注明的执行，乙方响应文件优于此标准的，以乙方响应文件承诺为准）。</w:t>
      </w:r>
    </w:p>
    <w:p w14:paraId="42E0AEE7">
      <w:pPr>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3.乙方提供的服务承诺和售后服务及保修期责任等其它具体约定事项。（见合同附件）</w:t>
      </w:r>
    </w:p>
    <w:p w14:paraId="2FCC8CD8">
      <w:pPr>
        <w:adjustRightInd w:val="0"/>
        <w:snapToGrid w:val="0"/>
        <w:spacing w:line="360" w:lineRule="auto"/>
        <w:ind w:firstLine="422" w:firstLineChars="200"/>
        <w:rPr>
          <w:rFonts w:ascii="宋体" w:hAnsi="宋体" w:eastAsia="宋体" w:cs="宋体"/>
          <w:szCs w:val="21"/>
        </w:rPr>
      </w:pPr>
      <w:r>
        <w:rPr>
          <w:rFonts w:hint="eastAsia" w:ascii="宋体" w:hAnsi="宋体" w:eastAsia="宋体" w:cs="宋体"/>
          <w:b/>
          <w:szCs w:val="21"/>
        </w:rPr>
        <w:t>第八条　付款方式</w:t>
      </w:r>
    </w:p>
    <w:p w14:paraId="5B7E479A">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1.当采购数量与实际使用数量不一致时，乙方应根据实际使用量供货，合同的最终结算金额按实际使用量乘以成交单价进行计算。但是增加的金额不得超过原合同金额的10%。</w:t>
      </w:r>
    </w:p>
    <w:p w14:paraId="4DE716F6">
      <w:pPr>
        <w:adjustRightInd w:val="0"/>
        <w:snapToGrid w:val="0"/>
        <w:spacing w:line="360" w:lineRule="auto"/>
        <w:ind w:firstLine="420" w:firstLineChars="200"/>
        <w:rPr>
          <w:rFonts w:hint="eastAsia" w:ascii="仿宋" w:hAnsi="仿宋" w:eastAsia="仿宋" w:cs="仿宋"/>
          <w:sz w:val="28"/>
          <w:szCs w:val="28"/>
        </w:rPr>
      </w:pPr>
      <w:r>
        <w:rPr>
          <w:rFonts w:hint="eastAsia" w:ascii="宋体" w:hAnsi="宋体" w:eastAsia="宋体" w:cs="宋体"/>
          <w:bCs/>
        </w:rPr>
        <w:t>2.</w:t>
      </w:r>
      <w:r>
        <w:rPr>
          <w:rFonts w:hint="eastAsia" w:ascii="宋体" w:hAnsi="宋体" w:eastAsia="宋体" w:cs="宋体"/>
        </w:rPr>
        <w:t>付款方式：</w:t>
      </w:r>
      <w:r>
        <w:rPr>
          <w:rFonts w:hint="eastAsia" w:ascii="宋体" w:hAnsi="宋体" w:eastAsia="宋体" w:cs="宋体"/>
          <w:color w:val="auto"/>
          <w:kern w:val="0"/>
          <w:sz w:val="21"/>
          <w:szCs w:val="21"/>
          <w:highlight w:val="none"/>
          <w:lang w:val="zh-CN" w:eastAsia="zh-CN" w:bidi="ar-SA"/>
        </w:rPr>
        <w:t>合同签订且项目具备实施条件后15个工作日内，甲方支付合同价</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0%的作为预付款。剩余款项可分次支付，也可一次性支付，每次支付前乙方须先按照已交付并验收合格的货物开具相应金额的合法正规发票给甲方，甲方在收到发票后30日历日内按发票面额付款。如乙方未按国家规定的要求开具发票，或未按合同履约的，视为违约，甲方有权扣除履约保证金，或要求解除合同，并追究乙方的相关法律责任。</w:t>
      </w:r>
    </w:p>
    <w:p w14:paraId="0FC4B91A">
      <w:pPr>
        <w:adjustRightInd w:val="0"/>
        <w:snapToGrid w:val="0"/>
        <w:spacing w:line="360" w:lineRule="auto"/>
        <w:ind w:left="-61" w:leftChars="-29" w:firstLine="517" w:firstLineChars="245"/>
        <w:rPr>
          <w:rFonts w:ascii="宋体" w:hAnsi="宋体" w:eastAsia="宋体" w:cs="宋体"/>
          <w:b/>
          <w:szCs w:val="21"/>
        </w:rPr>
      </w:pPr>
      <w:r>
        <w:rPr>
          <w:rFonts w:hint="eastAsia" w:ascii="宋体" w:hAnsi="宋体" w:eastAsia="宋体" w:cs="宋体"/>
          <w:b/>
          <w:szCs w:val="21"/>
        </w:rPr>
        <w:t>第九条　履约保证金</w:t>
      </w:r>
    </w:p>
    <w:p w14:paraId="285DE10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1.履约保证金金额：按合同金额的</w:t>
      </w:r>
      <w:r>
        <w:rPr>
          <w:rFonts w:hint="eastAsia" w:ascii="宋体" w:hAnsi="宋体" w:eastAsia="宋体" w:cs="宋体"/>
          <w:szCs w:val="21"/>
          <w:u w:val="single"/>
        </w:rPr>
        <w:t xml:space="preserve"> </w:t>
      </w:r>
      <w:r>
        <w:rPr>
          <w:rFonts w:hint="eastAsia" w:ascii="宋体" w:hAnsi="宋体" w:cs="宋体"/>
          <w:szCs w:val="21"/>
          <w:u w:val="single"/>
          <w:lang w:val="en-US" w:eastAsia="zh-CN"/>
        </w:rPr>
        <w:t>2</w:t>
      </w:r>
      <w:r>
        <w:rPr>
          <w:rFonts w:hint="eastAsia" w:ascii="宋体" w:hAnsi="宋体" w:eastAsia="宋体" w:cs="宋体"/>
          <w:szCs w:val="21"/>
          <w:u w:val="single"/>
        </w:rPr>
        <w:t xml:space="preserve"> </w:t>
      </w:r>
      <w:r>
        <w:rPr>
          <w:rFonts w:hint="eastAsia" w:ascii="宋体" w:hAnsi="宋体" w:eastAsia="宋体" w:cs="宋体"/>
          <w:szCs w:val="21"/>
        </w:rPr>
        <w:t>%，即（大写）人民币</w:t>
      </w:r>
      <w:r>
        <w:rPr>
          <w:rFonts w:hint="eastAsia" w:ascii="宋体" w:hAnsi="宋体" w:eastAsia="宋体" w:cs="宋体"/>
          <w:szCs w:val="21"/>
          <w:lang w:val="en-US" w:eastAsia="zh-CN"/>
        </w:rPr>
        <w:t xml:space="preserve">      元</w:t>
      </w:r>
      <w:r>
        <w:rPr>
          <w:rFonts w:hint="eastAsia" w:ascii="宋体" w:hAnsi="宋体" w:eastAsia="宋体" w:cs="宋体"/>
          <w:szCs w:val="21"/>
        </w:rPr>
        <w:t>整（¥</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p>
    <w:p w14:paraId="79814E2F">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2.履约保证金递交方式：以银行转账或电汇或其它政府采购法律法规允许的方式。由乙方在签订合同前按规定的金额直接缴入甲方账户。否则，不予办理签订合同。</w:t>
      </w:r>
    </w:p>
    <w:p w14:paraId="6746BB9B">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开户名称：广西农业职业技术大学</w:t>
      </w:r>
    </w:p>
    <w:p w14:paraId="720CFA86">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开户银行：交通银行南宁大学路支行</w:t>
      </w:r>
    </w:p>
    <w:p w14:paraId="297264DE">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银行账号：451060605013002182351</w:t>
      </w:r>
    </w:p>
    <w:p w14:paraId="61D6161E">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3.履约保证金退付方式、时间及条件：</w:t>
      </w:r>
      <w:r>
        <w:rPr>
          <w:rFonts w:hint="eastAsia" w:ascii="宋体" w:hAnsi="宋体" w:cs="宋体"/>
          <w:color w:val="auto"/>
          <w:szCs w:val="21"/>
          <w:highlight w:val="none"/>
        </w:rPr>
        <w:t>项目完成并验收合格，在</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lang w:eastAsia="zh-CN"/>
        </w:rPr>
        <w:t>履行完合同约定的权利义务事项后</w:t>
      </w:r>
      <w:r>
        <w:rPr>
          <w:rFonts w:hint="eastAsia" w:ascii="宋体" w:hAnsi="宋体" w:cs="宋体"/>
          <w:color w:val="auto"/>
          <w:szCs w:val="21"/>
          <w:highlight w:val="none"/>
        </w:rPr>
        <w:t>且乙方无违约情形的，</w:t>
      </w:r>
      <w:r>
        <w:rPr>
          <w:rFonts w:hint="eastAsia" w:ascii="宋体" w:hAnsi="宋体" w:cs="仿宋"/>
          <w:color w:val="auto"/>
          <w:szCs w:val="21"/>
          <w:highlight w:val="none"/>
        </w:rPr>
        <w:t>由乙方向甲方财务部门提供审签完成的《采购项目合同验收书》（格式见</w:t>
      </w:r>
      <w:r>
        <w:rPr>
          <w:rFonts w:hint="eastAsia" w:ascii="宋体" w:hAnsi="宋体" w:cs="宋体"/>
          <w:color w:val="auto"/>
          <w:szCs w:val="21"/>
          <w:highlight w:val="none"/>
        </w:rPr>
        <w:t>详见第五章，规定</w:t>
      </w:r>
      <w:r>
        <w:rPr>
          <w:rFonts w:hint="eastAsia" w:ascii="宋体" w:hAnsi="宋体" w:cs="仿宋"/>
          <w:color w:val="auto"/>
          <w:szCs w:val="21"/>
          <w:highlight w:val="none"/>
        </w:rPr>
        <w:t>详见桂财采〔2015〕22号）及《采购项目履约保证金退付意见书》</w:t>
      </w:r>
      <w:r>
        <w:rPr>
          <w:rFonts w:hint="eastAsia" w:ascii="宋体" w:hAnsi="宋体" w:cs="宋体"/>
          <w:color w:val="auto"/>
          <w:szCs w:val="21"/>
          <w:highlight w:val="none"/>
        </w:rPr>
        <w:t>（</w:t>
      </w:r>
      <w:r>
        <w:rPr>
          <w:rFonts w:hint="eastAsia" w:ascii="宋体" w:hAnsi="宋体" w:cs="仿宋"/>
          <w:color w:val="auto"/>
          <w:szCs w:val="21"/>
          <w:highlight w:val="none"/>
        </w:rPr>
        <w:t>格式后附</w:t>
      </w:r>
      <w:r>
        <w:rPr>
          <w:rFonts w:hint="eastAsia" w:ascii="宋体" w:hAnsi="宋体" w:cs="宋体"/>
          <w:color w:val="auto"/>
          <w:szCs w:val="21"/>
          <w:highlight w:val="none"/>
        </w:rPr>
        <w:t>）</w:t>
      </w:r>
      <w:r>
        <w:rPr>
          <w:rFonts w:hint="eastAsia" w:ascii="宋体" w:hAnsi="宋体" w:cs="仿宋"/>
          <w:color w:val="auto"/>
          <w:szCs w:val="21"/>
          <w:highlight w:val="none"/>
        </w:rPr>
        <w:t>，甲方财务部门在收到合格材料后5个工作日内办理退还手续（不计利息）。</w:t>
      </w:r>
      <w:r>
        <w:rPr>
          <w:rFonts w:hint="eastAsia" w:ascii="宋体" w:hAnsi="宋体" w:cs="宋体"/>
          <w:color w:val="auto"/>
          <w:szCs w:val="21"/>
          <w:highlight w:val="none"/>
        </w:rPr>
        <w:t>如最终验收与合同不符，全部履约保证金不予退还，而且由乙方按合同标的额的30%承担违约责任，并承担甲方为此而支付的一切损失（包括但不限于律师费、</w:t>
      </w:r>
      <w:r>
        <w:rPr>
          <w:rFonts w:hint="eastAsia" w:ascii="宋体" w:hAnsi="宋体" w:cs="宋体"/>
          <w:color w:val="auto"/>
          <w:szCs w:val="21"/>
          <w:highlight w:val="none"/>
          <w:lang w:eastAsia="zh-Hans"/>
        </w:rPr>
        <w:t>公证费、鉴定费、</w:t>
      </w:r>
      <w:r>
        <w:rPr>
          <w:rFonts w:hint="eastAsia" w:ascii="宋体" w:hAnsi="宋体" w:cs="宋体"/>
          <w:color w:val="auto"/>
          <w:szCs w:val="21"/>
          <w:highlight w:val="none"/>
        </w:rPr>
        <w:t>诉讼费、</w:t>
      </w:r>
      <w:r>
        <w:rPr>
          <w:rFonts w:ascii="宋体" w:hAnsi="宋体" w:cs="宋体"/>
          <w:color w:val="auto"/>
          <w:szCs w:val="21"/>
          <w:highlight w:val="none"/>
        </w:rPr>
        <w:t>保全费、公告费、诉讼财产保全责任险保费</w:t>
      </w:r>
      <w:r>
        <w:rPr>
          <w:rFonts w:hint="eastAsia" w:ascii="宋体" w:hAnsi="宋体" w:cs="宋体"/>
          <w:color w:val="auto"/>
          <w:szCs w:val="21"/>
          <w:highlight w:val="none"/>
        </w:rPr>
        <w:t>等一切费用）。</w:t>
      </w:r>
    </w:p>
    <w:p w14:paraId="138E665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rPr>
        <w:t>4.在履约保证金退还日期前，若乙方的开户名称、开户银行、账号有变动的，请以书面形式通知广西机电职业技术学院，否则由此产生的后果由乙方</w:t>
      </w:r>
      <w:r>
        <w:rPr>
          <w:rFonts w:hint="eastAsia" w:ascii="宋体" w:hAnsi="宋体" w:eastAsia="宋体" w:cs="宋体"/>
          <w:szCs w:val="21"/>
        </w:rPr>
        <w:t>自负。</w:t>
      </w:r>
    </w:p>
    <w:p w14:paraId="43C7B7C1">
      <w:pPr>
        <w:adjustRightInd w:val="0"/>
        <w:snapToGrid w:val="0"/>
        <w:spacing w:line="360" w:lineRule="auto"/>
        <w:ind w:left="-61" w:firstLine="514"/>
        <w:rPr>
          <w:rFonts w:ascii="宋体" w:hAnsi="宋体" w:eastAsia="宋体" w:cs="宋体"/>
          <w:b/>
          <w:szCs w:val="21"/>
        </w:rPr>
      </w:pPr>
      <w:r>
        <w:rPr>
          <w:rFonts w:hint="eastAsia" w:ascii="宋体" w:hAnsi="宋体" w:eastAsia="宋体" w:cs="宋体"/>
          <w:b/>
          <w:szCs w:val="21"/>
        </w:rPr>
        <w:t>第十条  税费</w:t>
      </w:r>
    </w:p>
    <w:p w14:paraId="1164955D">
      <w:pPr>
        <w:adjustRightInd w:val="0"/>
        <w:snapToGrid w:val="0"/>
        <w:spacing w:line="360" w:lineRule="auto"/>
        <w:ind w:left="-61" w:firstLine="514"/>
        <w:rPr>
          <w:rFonts w:ascii="宋体" w:hAnsi="宋体" w:eastAsia="宋体" w:cs="宋体"/>
          <w:szCs w:val="21"/>
        </w:rPr>
      </w:pPr>
      <w:r>
        <w:rPr>
          <w:rFonts w:hint="eastAsia" w:ascii="宋体" w:hAnsi="宋体" w:eastAsia="宋体" w:cs="宋体"/>
          <w:szCs w:val="21"/>
        </w:rPr>
        <w:t>本合同执行中相关的一切税费均由乙方负担，合同另有约定的除外。</w:t>
      </w:r>
    </w:p>
    <w:p w14:paraId="257847B8">
      <w:pPr>
        <w:adjustRightInd w:val="0"/>
        <w:snapToGrid w:val="0"/>
        <w:spacing w:line="360" w:lineRule="auto"/>
        <w:ind w:left="-61" w:firstLine="514"/>
        <w:rPr>
          <w:rFonts w:ascii="宋体" w:hAnsi="宋体" w:eastAsia="宋体" w:cs="宋体"/>
          <w:szCs w:val="21"/>
        </w:rPr>
      </w:pPr>
      <w:r>
        <w:rPr>
          <w:rFonts w:hint="eastAsia" w:ascii="宋体" w:hAnsi="宋体" w:eastAsia="宋体" w:cs="宋体"/>
          <w:b/>
          <w:szCs w:val="21"/>
        </w:rPr>
        <w:t>第十一条  质量保证及售后服务</w:t>
      </w:r>
    </w:p>
    <w:p w14:paraId="7BB8D0A5">
      <w:pPr>
        <w:adjustRightInd w:val="0"/>
        <w:snapToGrid w:val="0"/>
        <w:spacing w:line="360" w:lineRule="auto"/>
        <w:ind w:firstLine="420" w:firstLineChars="200"/>
        <w:rPr>
          <w:rFonts w:ascii="宋体" w:hAnsi="宋体" w:eastAsia="宋体" w:cs="宋体"/>
        </w:rPr>
      </w:pPr>
      <w:r>
        <w:rPr>
          <w:rFonts w:hint="eastAsia" w:ascii="宋体" w:hAnsi="宋体" w:eastAsia="宋体" w:cs="宋体"/>
          <w:bCs/>
        </w:rPr>
        <w:t>1.</w:t>
      </w:r>
      <w:r>
        <w:rPr>
          <w:rFonts w:hint="eastAsia" w:ascii="宋体" w:hAnsi="宋体" w:eastAsia="宋体" w:cs="宋体"/>
        </w:rPr>
        <w:t>乙方应按响应文件承诺的产品名称、商标品牌、生产厂家(生产制造商)、规格型号、技术参数、质量标准向甲方提供未经使用的全新产品。不符合要求的，根据实际情况，经双方协商，可按以下办法处理：</w:t>
      </w:r>
    </w:p>
    <w:p w14:paraId="5A32407C">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⑴更换：由乙方承担所发生的全部费用。</w:t>
      </w:r>
    </w:p>
    <w:p w14:paraId="2F15D01A">
      <w:pPr>
        <w:adjustRightInd w:val="0"/>
        <w:snapToGrid w:val="0"/>
        <w:spacing w:line="360" w:lineRule="auto"/>
        <w:ind w:firstLine="420"/>
        <w:rPr>
          <w:rFonts w:ascii="宋体" w:hAnsi="宋体" w:eastAsia="宋体" w:cs="宋体"/>
        </w:rPr>
      </w:pPr>
      <w:r>
        <w:rPr>
          <w:rFonts w:hint="eastAsia" w:ascii="宋体" w:hAnsi="宋体" w:eastAsia="宋体" w:cs="宋体"/>
        </w:rPr>
        <w:t>⑵贬值处理：由甲乙双方合议定价。</w:t>
      </w:r>
    </w:p>
    <w:p w14:paraId="691D2852">
      <w:pPr>
        <w:adjustRightInd w:val="0"/>
        <w:snapToGrid w:val="0"/>
        <w:spacing w:line="360" w:lineRule="auto"/>
        <w:ind w:left="420" w:leftChars="200"/>
        <w:rPr>
          <w:rFonts w:ascii="宋体" w:hAnsi="宋体" w:eastAsia="宋体" w:cs="宋体"/>
        </w:rPr>
      </w:pPr>
      <w:r>
        <w:rPr>
          <w:rFonts w:hint="eastAsia" w:ascii="宋体" w:hAnsi="宋体" w:eastAsia="宋体" w:cs="宋体"/>
        </w:rPr>
        <w:t>⑶退货处理：乙方应退还甲方支付的合同款，同时应承担该货物的直接费用（运输、保险、检验、</w:t>
      </w:r>
    </w:p>
    <w:p w14:paraId="31BACF41">
      <w:pPr>
        <w:adjustRightInd w:val="0"/>
        <w:snapToGrid w:val="0"/>
        <w:spacing w:line="360" w:lineRule="auto"/>
        <w:rPr>
          <w:rFonts w:ascii="宋体" w:hAnsi="宋体" w:eastAsia="宋体" w:cs="宋体"/>
        </w:rPr>
      </w:pPr>
      <w:r>
        <w:rPr>
          <w:rFonts w:hint="eastAsia" w:ascii="宋体" w:hAnsi="宋体" w:eastAsia="宋体" w:cs="宋体"/>
        </w:rPr>
        <w:t>货款利息及银行手续费等），且自甲方发出的退货通知中载明的取货期间届满之日起货物的毁损、灭失风险由乙方承担。</w:t>
      </w:r>
    </w:p>
    <w:p w14:paraId="7A36D4B4">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2.如在使用过程中发生质量问题，乙方在接到甲方通知后到达甲方现场处理的时间为</w:t>
      </w:r>
      <w:r>
        <w:rPr>
          <w:rFonts w:hint="eastAsia" w:ascii="宋体" w:hAnsi="宋体" w:cs="宋体"/>
          <w:i w:val="0"/>
          <w:iCs/>
          <w:u w:val="single"/>
          <w:lang w:val="en-US" w:eastAsia="zh-CN"/>
        </w:rPr>
        <w:t>8小时</w:t>
      </w:r>
      <w:r>
        <w:rPr>
          <w:rFonts w:hint="eastAsia" w:ascii="宋体" w:hAnsi="宋体" w:eastAsia="宋体" w:cs="宋体"/>
        </w:rPr>
        <w:t>。</w:t>
      </w:r>
    </w:p>
    <w:p w14:paraId="16E64828">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3.在质保期内，乙方应对货物出现的质量及安全问题负责处理解决并承担一切费用。</w:t>
      </w:r>
    </w:p>
    <w:p w14:paraId="37BDCFD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4.上述的货物质保期</w:t>
      </w:r>
      <w:r>
        <w:rPr>
          <w:rFonts w:hint="eastAsia" w:ascii="宋体" w:hAnsi="宋体" w:eastAsia="宋体" w:cs="宋体"/>
          <w:szCs w:val="21"/>
          <w:u w:val="single"/>
        </w:rPr>
        <w:t>按本合同条款第七条</w:t>
      </w:r>
      <w:r>
        <w:rPr>
          <w:rFonts w:hint="eastAsia" w:ascii="宋体" w:hAnsi="宋体" w:eastAsia="宋体" w:cs="宋体"/>
          <w:szCs w:val="21"/>
        </w:rPr>
        <w:t>，因人为因素出现的故障不在免费保修范围内。超过保修期的机器设备，终身维修，维修时只收部件成本费。</w:t>
      </w:r>
    </w:p>
    <w:p w14:paraId="6ECB36CD">
      <w:pPr>
        <w:adjustRightInd w:val="0"/>
        <w:snapToGrid w:val="0"/>
        <w:spacing w:line="360" w:lineRule="auto"/>
        <w:ind w:left="-61" w:firstLine="514"/>
        <w:rPr>
          <w:rFonts w:ascii="宋体" w:hAnsi="宋体" w:eastAsia="宋体" w:cs="宋体"/>
          <w:szCs w:val="21"/>
        </w:rPr>
      </w:pPr>
      <w:r>
        <w:rPr>
          <w:rFonts w:hint="eastAsia" w:ascii="宋体" w:hAnsi="宋体" w:eastAsia="宋体" w:cs="宋体"/>
          <w:b/>
          <w:szCs w:val="21"/>
        </w:rPr>
        <w:t>第十二条  调试和验收</w:t>
      </w:r>
    </w:p>
    <w:p w14:paraId="6F090627">
      <w:pPr>
        <w:adjustRightInd w:val="0"/>
        <w:snapToGrid w:val="0"/>
        <w:spacing w:line="360" w:lineRule="auto"/>
        <w:ind w:firstLine="420" w:firstLineChars="200"/>
        <w:jc w:val="left"/>
        <w:rPr>
          <w:rFonts w:ascii="宋体" w:hAnsi="宋体" w:eastAsia="宋体" w:cs="宋体"/>
        </w:rPr>
      </w:pPr>
      <w:r>
        <w:rPr>
          <w:rFonts w:hint="eastAsia" w:ascii="宋体" w:hAnsi="宋体" w:eastAsia="宋体" w:cs="宋体"/>
        </w:rPr>
        <w:t>1.甲方对乙方提交的货物依据采购文件上的技术规格要求和国家有关质量标准进行现场初步验收，外观、说明书符合采购文件技术要求的，给予签收，初步验收不合格的不予签收。货到后，甲方应当在到货（安装、调试完）后五个工作日内进行验收。</w:t>
      </w:r>
    </w:p>
    <w:p w14:paraId="219C4D76">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2.乙方交货前应对产品作出全面检查和对验收文件进行整理，并列出清单，作为甲方收货验收和使用的技术条件依据，检验的结果应随货物交甲方。</w:t>
      </w:r>
    </w:p>
    <w:p w14:paraId="6C45D187">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3.甲方对乙方提供的货物在使用前进行调试时，乙方需负责安装并培训甲方的使用操作人员，并协助甲方一起调试，直到符合技术要求，甲方才做最终验收。</w:t>
      </w:r>
    </w:p>
    <w:p w14:paraId="799C10AD">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4.对技术复杂的货物，甲方应请国家认可的专业检测机构参与初步验收及最终验收，并由其出具质量检测报告。</w:t>
      </w:r>
    </w:p>
    <w:p w14:paraId="714D951B">
      <w:pPr>
        <w:adjustRightInd w:val="0"/>
        <w:snapToGrid w:val="0"/>
        <w:spacing w:line="360" w:lineRule="auto"/>
        <w:ind w:left="-61" w:firstLine="514"/>
        <w:rPr>
          <w:rFonts w:ascii="宋体" w:hAnsi="宋体" w:eastAsia="宋体" w:cs="宋体"/>
          <w:szCs w:val="21"/>
        </w:rPr>
      </w:pPr>
      <w:r>
        <w:rPr>
          <w:rFonts w:hint="eastAsia" w:ascii="宋体" w:hAnsi="宋体" w:eastAsia="宋体" w:cs="宋体"/>
          <w:szCs w:val="21"/>
        </w:rPr>
        <w:t>5. 验收时乙方必须在现场，验收完毕后作出验收结果报告。验收费用按采购文件约定承担方负责。</w:t>
      </w:r>
    </w:p>
    <w:p w14:paraId="02449347">
      <w:pPr>
        <w:adjustRightInd w:val="0"/>
        <w:snapToGrid w:val="0"/>
        <w:spacing w:line="360" w:lineRule="auto"/>
        <w:ind w:firstLine="413" w:firstLineChars="196"/>
        <w:rPr>
          <w:rFonts w:ascii="宋体" w:hAnsi="宋体" w:eastAsia="宋体" w:cs="宋体"/>
          <w:b/>
        </w:rPr>
      </w:pPr>
      <w:r>
        <w:rPr>
          <w:rFonts w:hint="eastAsia" w:ascii="宋体" w:hAnsi="宋体" w:eastAsia="宋体" w:cs="宋体"/>
          <w:b/>
        </w:rPr>
        <w:t>第十三条  货物包装、发运及运输</w:t>
      </w:r>
    </w:p>
    <w:p w14:paraId="51DA1695">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1.乙方应在货物发运前对其进行满足运输距离、防潮、防震、防锈和防破损装卸等要求包装，以保证货物安全运达甲方指定地点。</w:t>
      </w:r>
    </w:p>
    <w:p w14:paraId="430C9844">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2. 使用说明书（货物属于进口产品的，供货时应同时附上中文使用说明书）质量检验证明书、随配附件和工具以及清单一并附于货物内。</w:t>
      </w:r>
    </w:p>
    <w:p w14:paraId="05B1A0B1">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3.乙方在货物发运手续办理完毕后二十四小时内或者货到甲方四十八小时前通知甲方，以准备接货。</w:t>
      </w:r>
    </w:p>
    <w:p w14:paraId="295A0317">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4.货物在验收合格之前发生的所有风险均由乙方承担。</w:t>
      </w:r>
    </w:p>
    <w:p w14:paraId="075B04FB">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5.货物在规定的交付期限内由乙方送达甲方指定的地点视为交付，乙方同时需通知甲方货物已送达。</w:t>
      </w:r>
    </w:p>
    <w:p w14:paraId="0CE26922">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第十四条　违约责任</w:t>
      </w:r>
    </w:p>
    <w:p w14:paraId="2C774805">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14:paraId="07E56901">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2．乙方提供的货物如侵犯了第三方合法权益而引发的任何纠纷或诉讼，均由乙方负责交涉并承担全部责任。</w:t>
      </w:r>
    </w:p>
    <w:p w14:paraId="21547BAF">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3．因包装、运输引起的货物损坏，按质量不合格处罚。</w:t>
      </w:r>
    </w:p>
    <w:p w14:paraId="02FA6BF3">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4．甲方无故延期接收货物、乙方逾期交货的，每天向对方偿付违约货款额5‰违约金，但违约金累计不得超过违约货款额10%，超过</w:t>
      </w:r>
      <w:r>
        <w:rPr>
          <w:rFonts w:hint="eastAsia" w:ascii="宋体" w:hAnsi="宋体" w:eastAsia="宋体" w:cs="宋体"/>
          <w:u w:val="single"/>
        </w:rPr>
        <w:t>10</w:t>
      </w:r>
      <w:r>
        <w:rPr>
          <w:rFonts w:hint="eastAsia" w:ascii="宋体" w:hAnsi="宋体" w:eastAsia="宋体" w:cs="宋体"/>
        </w:rPr>
        <w:t>天对方有权解除合同，违约方承担因此给对方造成的经济损失；甲方延期支付货款的，每天向乙方偿付延期货款额5‰滞纳金，但滞纳金累计不得超过延期货款额10%。</w:t>
      </w:r>
    </w:p>
    <w:p w14:paraId="7243DA63">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5.乙方未按本合同和响应文件中规定的服务承诺提供售后服务的，乙方应按本合同合计金额10%向甲方支付违约金。</w:t>
      </w:r>
    </w:p>
    <w:p w14:paraId="0F84A96F">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6.乙方提供的货物在质量保证期内，因设计、工艺或者材料的缺陷和其他质量原因造成的问题，由乙方负责，费用从余款或者履约保证金中扣除，不足另补。</w:t>
      </w:r>
    </w:p>
    <w:p w14:paraId="7718EC26">
      <w:pPr>
        <w:adjustRightInd w:val="0"/>
        <w:snapToGrid w:val="0"/>
        <w:spacing w:line="360" w:lineRule="auto"/>
        <w:ind w:firstLine="420" w:firstLineChars="200"/>
        <w:rPr>
          <w:rFonts w:hint="eastAsia" w:ascii="宋体" w:hAnsi="宋体" w:eastAsia="宋体" w:cs="宋体"/>
          <w:b/>
        </w:rPr>
      </w:pPr>
      <w:r>
        <w:rPr>
          <w:rFonts w:hint="eastAsia" w:ascii="宋体" w:hAnsi="宋体" w:eastAsia="宋体" w:cs="宋体"/>
        </w:rPr>
        <w:t>7.甲乙双方有其他违约行为的，由违约方向对方支付违约内容涉及货款额的10%，违约内容涉及货款额的10%不足以赔偿经济损失的按实际赔偿。</w:t>
      </w:r>
    </w:p>
    <w:p w14:paraId="23CFA97E">
      <w:pPr>
        <w:adjustRightInd w:val="0"/>
        <w:snapToGrid w:val="0"/>
        <w:spacing w:line="360" w:lineRule="auto"/>
        <w:ind w:firstLine="413" w:firstLineChars="196"/>
        <w:rPr>
          <w:rFonts w:ascii="宋体" w:hAnsi="宋体" w:eastAsia="宋体" w:cs="宋体"/>
          <w:b/>
        </w:rPr>
      </w:pPr>
      <w:r>
        <w:rPr>
          <w:rFonts w:hint="eastAsia" w:ascii="宋体" w:hAnsi="宋体" w:eastAsia="宋体" w:cs="宋体"/>
          <w:b/>
        </w:rPr>
        <w:t>第十五条  不可抗力事件处理</w:t>
      </w:r>
    </w:p>
    <w:p w14:paraId="312A8AB7">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1.在合同有效期内，任何一方因不可抗力事件导致不能履行合同，则合同履行期可延长，其延长期与不可抗力影响期相同。</w:t>
      </w:r>
    </w:p>
    <w:p w14:paraId="75D21C5D">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2.不可抗力事件发生后，应立即通知对方，并寄送有关权威机构出具的证明。</w:t>
      </w:r>
    </w:p>
    <w:p w14:paraId="768D53BF">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3.不可抗力事件延续一百二十天以上，双方应通过友好协商，确定是否继续履行合同。</w:t>
      </w:r>
    </w:p>
    <w:p w14:paraId="2DC78685">
      <w:pPr>
        <w:adjustRightInd w:val="0"/>
        <w:snapToGrid w:val="0"/>
        <w:spacing w:line="360" w:lineRule="auto"/>
        <w:ind w:firstLine="422" w:firstLineChars="200"/>
        <w:rPr>
          <w:rFonts w:ascii="宋体" w:hAnsi="宋体" w:eastAsia="宋体" w:cs="宋体"/>
          <w:szCs w:val="21"/>
        </w:rPr>
      </w:pPr>
      <w:r>
        <w:rPr>
          <w:rFonts w:hint="eastAsia" w:ascii="宋体" w:hAnsi="宋体" w:eastAsia="宋体" w:cs="宋体"/>
          <w:b/>
          <w:szCs w:val="21"/>
        </w:rPr>
        <w:t>第十六条  合同争议解决</w:t>
      </w:r>
    </w:p>
    <w:p w14:paraId="6F6E06C7">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 甲、乙双方因技术参数、质量及货物是否符合合同约定等问题发生争议的，应邀请国家认可的质量检测机构对货物质量进行鉴定。货物符合标准的，鉴定费由甲方承担。货物不符合标准的，鉴定费由乙方承担。</w:t>
      </w:r>
    </w:p>
    <w:p w14:paraId="3997C5AA">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 因履行本合同引起的或者与本合同有关的争议，甲乙双方应首先通过友好协商解决，如果协商不能解决，向甲方所在地有管辖权的人民法院提起诉讼。</w:t>
      </w:r>
    </w:p>
    <w:p w14:paraId="6F093D38">
      <w:pPr>
        <w:adjustRightInd w:val="0"/>
        <w:snapToGrid w:val="0"/>
        <w:spacing w:line="360" w:lineRule="auto"/>
        <w:ind w:left="-61" w:firstLine="514"/>
        <w:rPr>
          <w:rFonts w:ascii="宋体" w:hAnsi="宋体" w:eastAsia="宋体" w:cs="宋体"/>
          <w:szCs w:val="21"/>
        </w:rPr>
      </w:pPr>
      <w:r>
        <w:rPr>
          <w:rFonts w:hint="eastAsia" w:ascii="宋体" w:hAnsi="宋体" w:eastAsia="宋体" w:cs="宋体"/>
          <w:szCs w:val="21"/>
        </w:rPr>
        <w:t>3.诉讼期间，本合同继续履行。</w:t>
      </w:r>
    </w:p>
    <w:p w14:paraId="5096EF19">
      <w:pPr>
        <w:adjustRightInd w:val="0"/>
        <w:snapToGrid w:val="0"/>
        <w:spacing w:line="360" w:lineRule="auto"/>
        <w:ind w:firstLine="413" w:firstLineChars="196"/>
        <w:rPr>
          <w:rFonts w:ascii="宋体" w:hAnsi="宋体" w:eastAsia="宋体" w:cs="宋体"/>
          <w:b/>
        </w:rPr>
      </w:pPr>
      <w:r>
        <w:rPr>
          <w:rFonts w:hint="eastAsia" w:ascii="宋体" w:hAnsi="宋体" w:eastAsia="宋体" w:cs="宋体"/>
          <w:b/>
        </w:rPr>
        <w:t>第十七条  合同生效及其他</w:t>
      </w:r>
    </w:p>
    <w:p w14:paraId="15F42815">
      <w:pPr>
        <w:adjustRightInd w:val="0"/>
        <w:snapToGrid w:val="0"/>
        <w:spacing w:line="360" w:lineRule="auto"/>
        <w:ind w:firstLine="420" w:firstLineChars="200"/>
        <w:rPr>
          <w:rFonts w:ascii="宋体" w:hAnsi="宋体" w:eastAsia="宋体" w:cs="宋体"/>
          <w:bCs/>
        </w:rPr>
      </w:pPr>
      <w:r>
        <w:rPr>
          <w:rFonts w:hint="eastAsia" w:ascii="宋体" w:hAnsi="宋体" w:eastAsia="宋体" w:cs="宋体"/>
          <w:bCs/>
        </w:rPr>
        <w:t>1. 合同经双方法定代表人或者其委托代理人签字并加盖单位公章后生效。</w:t>
      </w:r>
    </w:p>
    <w:p w14:paraId="2C9665F2">
      <w:pPr>
        <w:adjustRightInd w:val="0"/>
        <w:snapToGrid w:val="0"/>
        <w:spacing w:line="360" w:lineRule="auto"/>
        <w:ind w:firstLine="420" w:firstLineChars="200"/>
        <w:rPr>
          <w:rFonts w:ascii="宋体" w:hAnsi="宋体" w:eastAsia="宋体" w:cs="宋体"/>
          <w:bCs/>
        </w:rPr>
      </w:pPr>
      <w:r>
        <w:rPr>
          <w:rFonts w:hint="eastAsia" w:ascii="宋体" w:hAnsi="宋体" w:eastAsia="宋体" w:cs="宋体"/>
          <w:bCs/>
        </w:rPr>
        <w:t>2.合同执行中涉及采购资金和采购内容修改或者补充的，需签书面补充协议并作为主合同不可分割的一部分。</w:t>
      </w:r>
    </w:p>
    <w:p w14:paraId="54741BD8">
      <w:pPr>
        <w:adjustRightInd w:val="0"/>
        <w:snapToGrid w:val="0"/>
        <w:spacing w:line="360" w:lineRule="auto"/>
        <w:ind w:left="420" w:leftChars="200"/>
        <w:rPr>
          <w:rFonts w:ascii="宋体" w:hAnsi="宋体" w:eastAsia="宋体" w:cs="宋体"/>
          <w:bCs/>
        </w:rPr>
      </w:pPr>
      <w:r>
        <w:rPr>
          <w:rFonts w:hint="eastAsia" w:ascii="宋体" w:hAnsi="宋体" w:eastAsia="宋体" w:cs="宋体"/>
          <w:bCs/>
        </w:rPr>
        <w:t>3.本合同未尽事宜，遵照《中华人民共和国民法典》有关条文执行。</w:t>
      </w:r>
    </w:p>
    <w:p w14:paraId="0465CFAA">
      <w:pPr>
        <w:adjustRightInd w:val="0"/>
        <w:snapToGrid w:val="0"/>
        <w:spacing w:line="360" w:lineRule="auto"/>
        <w:ind w:firstLine="422" w:firstLineChars="200"/>
        <w:rPr>
          <w:rFonts w:ascii="宋体" w:hAnsi="宋体" w:eastAsia="宋体" w:cs="宋体"/>
          <w:bCs/>
          <w:szCs w:val="21"/>
        </w:rPr>
      </w:pPr>
      <w:r>
        <w:rPr>
          <w:rFonts w:hint="eastAsia" w:ascii="宋体" w:hAnsi="宋体" w:eastAsia="宋体" w:cs="宋体"/>
          <w:b/>
          <w:szCs w:val="21"/>
        </w:rPr>
        <w:t>第十八条　</w:t>
      </w:r>
      <w:r>
        <w:rPr>
          <w:rFonts w:hint="eastAsia" w:ascii="宋体" w:hAnsi="宋体" w:eastAsia="宋体" w:cs="宋体"/>
          <w:bCs/>
          <w:szCs w:val="21"/>
        </w:rPr>
        <w:t>合同的变更、终止与转让</w:t>
      </w:r>
    </w:p>
    <w:p w14:paraId="7E72F25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 除《中华人民共和国政府采购法》第五十条规定的情形外，本合同一经签订，甲乙双方不得擅自变更、中止或者终止。</w:t>
      </w:r>
    </w:p>
    <w:p w14:paraId="1E952818">
      <w:pPr>
        <w:adjustRightInd w:val="0"/>
        <w:snapToGrid w:val="0"/>
        <w:spacing w:line="360" w:lineRule="auto"/>
        <w:ind w:left="-61" w:firstLine="514"/>
        <w:rPr>
          <w:rFonts w:ascii="宋体" w:hAnsi="宋体" w:eastAsia="宋体" w:cs="宋体"/>
          <w:szCs w:val="21"/>
        </w:rPr>
      </w:pPr>
      <w:r>
        <w:rPr>
          <w:rFonts w:hint="eastAsia" w:ascii="宋体" w:hAnsi="宋体" w:eastAsia="宋体" w:cs="宋体"/>
          <w:szCs w:val="21"/>
        </w:rPr>
        <w:t>2. 乙方不得擅自转让（无进口资格的乙方委托进口货物除外）其应履行的合同义务。</w:t>
      </w:r>
    </w:p>
    <w:p w14:paraId="0613AFAF">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第十九条　</w:t>
      </w:r>
      <w:r>
        <w:rPr>
          <w:rFonts w:hint="eastAsia" w:ascii="宋体" w:hAnsi="宋体" w:eastAsia="宋体" w:cs="宋体"/>
          <w:kern w:val="0"/>
          <w:szCs w:val="21"/>
        </w:rPr>
        <w:t>本合同书与下列文件一起构成合同文件</w:t>
      </w:r>
    </w:p>
    <w:p w14:paraId="368C4BD1">
      <w:pPr>
        <w:adjustRightInd w:val="0"/>
        <w:snapToGrid w:val="0"/>
        <w:spacing w:line="360" w:lineRule="auto"/>
        <w:ind w:left="420" w:leftChars="200"/>
        <w:rPr>
          <w:rFonts w:ascii="宋体" w:hAnsi="宋体" w:eastAsia="宋体" w:cs="宋体"/>
        </w:rPr>
      </w:pPr>
      <w:r>
        <w:rPr>
          <w:rFonts w:hint="eastAsia" w:ascii="宋体" w:hAnsi="宋体" w:eastAsia="宋体" w:cs="宋体"/>
        </w:rPr>
        <w:t>1.成交通知书。</w:t>
      </w:r>
    </w:p>
    <w:p w14:paraId="5AA7C778">
      <w:pPr>
        <w:adjustRightInd w:val="0"/>
        <w:snapToGrid w:val="0"/>
        <w:spacing w:line="360" w:lineRule="auto"/>
        <w:ind w:left="420" w:leftChars="200"/>
        <w:rPr>
          <w:rFonts w:ascii="宋体" w:hAnsi="宋体" w:eastAsia="宋体" w:cs="宋体"/>
        </w:rPr>
      </w:pPr>
      <w:r>
        <w:rPr>
          <w:rFonts w:hint="eastAsia" w:ascii="宋体" w:hAnsi="宋体" w:eastAsia="宋体" w:cs="宋体"/>
        </w:rPr>
        <w:t>2.采购需求。</w:t>
      </w:r>
    </w:p>
    <w:p w14:paraId="2F6D61C9">
      <w:pPr>
        <w:adjustRightInd w:val="0"/>
        <w:snapToGrid w:val="0"/>
        <w:spacing w:line="360" w:lineRule="auto"/>
        <w:ind w:left="420" w:leftChars="200"/>
        <w:rPr>
          <w:rFonts w:ascii="宋体" w:hAnsi="宋体" w:eastAsia="宋体" w:cs="宋体"/>
        </w:rPr>
      </w:pPr>
      <w:r>
        <w:rPr>
          <w:rFonts w:hint="eastAsia" w:ascii="宋体" w:hAnsi="宋体" w:eastAsia="宋体" w:cs="宋体"/>
        </w:rPr>
        <w:t>3.响应函。</w:t>
      </w:r>
    </w:p>
    <w:p w14:paraId="38DADDBB">
      <w:pPr>
        <w:adjustRightInd w:val="0"/>
        <w:snapToGrid w:val="0"/>
        <w:spacing w:line="360" w:lineRule="auto"/>
        <w:ind w:left="420" w:leftChars="200"/>
        <w:rPr>
          <w:rFonts w:ascii="宋体" w:hAnsi="宋体" w:eastAsia="宋体" w:cs="宋体"/>
        </w:rPr>
      </w:pPr>
      <w:r>
        <w:rPr>
          <w:rFonts w:hint="eastAsia" w:ascii="宋体" w:hAnsi="宋体" w:eastAsia="宋体" w:cs="宋体"/>
        </w:rPr>
        <w:t>4.响应报价表。</w:t>
      </w:r>
    </w:p>
    <w:p w14:paraId="5AB06B1E">
      <w:pPr>
        <w:adjustRightInd w:val="0"/>
        <w:snapToGrid w:val="0"/>
        <w:spacing w:line="360" w:lineRule="auto"/>
        <w:ind w:left="420" w:leftChars="200"/>
        <w:rPr>
          <w:rFonts w:ascii="宋体" w:hAnsi="宋体" w:eastAsia="宋体" w:cs="宋体"/>
        </w:rPr>
      </w:pPr>
      <w:r>
        <w:rPr>
          <w:rFonts w:hint="eastAsia" w:ascii="宋体" w:hAnsi="宋体" w:eastAsia="宋体" w:cs="宋体"/>
        </w:rPr>
        <w:t>5.技术需求偏离表和商务条款偏离表。</w:t>
      </w:r>
    </w:p>
    <w:p w14:paraId="4FED10CC">
      <w:pPr>
        <w:adjustRightInd w:val="0"/>
        <w:snapToGrid w:val="0"/>
        <w:spacing w:line="360" w:lineRule="auto"/>
        <w:ind w:left="420" w:leftChars="200"/>
        <w:rPr>
          <w:rFonts w:ascii="宋体" w:hAnsi="宋体" w:eastAsia="宋体" w:cs="宋体"/>
        </w:rPr>
      </w:pPr>
      <w:r>
        <w:rPr>
          <w:rFonts w:hint="eastAsia" w:ascii="宋体" w:hAnsi="宋体" w:eastAsia="宋体" w:cs="宋体"/>
        </w:rPr>
        <w:t>6.其他合同文件（采购文件、乙方的响应文件等）。</w:t>
      </w:r>
    </w:p>
    <w:p w14:paraId="0B9DA55E">
      <w:pPr>
        <w:adjustRightInd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第二十条　</w:t>
      </w:r>
      <w:r>
        <w:rPr>
          <w:rFonts w:hint="eastAsia" w:ascii="宋体" w:hAnsi="宋体" w:eastAsia="宋体" w:cs="宋体"/>
          <w:bCs/>
          <w:szCs w:val="21"/>
        </w:rPr>
        <w:t>本合同一式七份，具有同等法律效力，甲方三份，乙方二份，本项目代理机构、广西区财政厅各备案一份。</w:t>
      </w:r>
    </w:p>
    <w:p w14:paraId="01043F81">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本合同自签订之日起2个工作日内，甲方应当将采购合同在广西壮族自治区财政厅指定的媒体上公告</w:t>
      </w:r>
      <w:r>
        <w:rPr>
          <w:rFonts w:hint="eastAsia" w:ascii="宋体" w:hAnsi="宋体" w:eastAsia="宋体" w:cs="宋体"/>
          <w:szCs w:val="21"/>
          <w:lang w:eastAsia="zh-CN"/>
        </w:rPr>
        <w:t>。</w:t>
      </w:r>
    </w:p>
    <w:tbl>
      <w:tblPr>
        <w:tblStyle w:val="29"/>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4803"/>
      </w:tblGrid>
      <w:tr w14:paraId="6DEF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35EBD750">
            <w:pPr>
              <w:snapToGrid w:val="0"/>
              <w:rPr>
                <w:rFonts w:ascii="宋体" w:hAnsi="宋体" w:eastAsia="宋体" w:cs="Times New Roman"/>
                <w:szCs w:val="21"/>
              </w:rPr>
            </w:pPr>
            <w:r>
              <w:rPr>
                <w:rFonts w:hint="eastAsia" w:ascii="宋体" w:hAnsi="宋体" w:eastAsia="宋体" w:cs="Times New Roman"/>
              </w:rPr>
              <w:t xml:space="preserve">甲方（章）     </w:t>
            </w:r>
          </w:p>
          <w:p w14:paraId="4A82DA16">
            <w:pPr>
              <w:snapToGrid w:val="0"/>
              <w:rPr>
                <w:rFonts w:ascii="宋体" w:hAnsi="宋体" w:eastAsia="宋体" w:cs="Times New Roman"/>
              </w:rPr>
            </w:pPr>
            <w:r>
              <w:rPr>
                <w:rFonts w:hint="eastAsia" w:ascii="宋体" w:hAnsi="宋体" w:eastAsia="宋体" w:cs="Times New Roman"/>
              </w:rPr>
              <w:t>广西农业职业技术大学</w:t>
            </w:r>
          </w:p>
          <w:p w14:paraId="0C1F1335">
            <w:pPr>
              <w:snapToGrid w:val="0"/>
              <w:jc w:val="left"/>
              <w:rPr>
                <w:rFonts w:ascii="宋体" w:hAnsi="宋体" w:eastAsia="黑体" w:cs="Times New Roman"/>
                <w:sz w:val="24"/>
              </w:rPr>
            </w:pPr>
          </w:p>
          <w:p w14:paraId="791B1794">
            <w:pPr>
              <w:snapToGrid w:val="0"/>
              <w:jc w:val="left"/>
              <w:rPr>
                <w:rFonts w:ascii="宋体" w:hAnsi="宋体" w:eastAsia="黑体" w:cs="Times New Roman"/>
                <w:sz w:val="24"/>
              </w:rPr>
            </w:pPr>
          </w:p>
          <w:p w14:paraId="181423B7">
            <w:pPr>
              <w:snapToGrid w:val="0"/>
              <w:jc w:val="left"/>
              <w:rPr>
                <w:rFonts w:ascii="宋体" w:hAnsi="宋体" w:eastAsia="黑体" w:cs="Times New Roman"/>
                <w:sz w:val="24"/>
              </w:rPr>
            </w:pPr>
          </w:p>
          <w:p w14:paraId="28AA8B83">
            <w:pPr>
              <w:snapToGrid w:val="0"/>
              <w:rPr>
                <w:rFonts w:ascii="Times New Roman" w:hAnsi="Times New Roman" w:eastAsia="宋体" w:cs="Times New Roman"/>
                <w:szCs w:val="21"/>
              </w:rPr>
            </w:pPr>
          </w:p>
          <w:p w14:paraId="25028045">
            <w:pPr>
              <w:snapToGrid w:val="0"/>
              <w:jc w:val="right"/>
              <w:rPr>
                <w:rFonts w:ascii="宋体" w:hAnsi="宋体" w:eastAsia="宋体" w:cs="Times New Roman"/>
                <w:szCs w:val="21"/>
              </w:rPr>
            </w:pPr>
            <w:r>
              <w:rPr>
                <w:rFonts w:hint="eastAsia" w:ascii="宋体" w:hAnsi="宋体" w:eastAsia="宋体" w:cs="Times New Roman"/>
              </w:rPr>
              <w:t>202</w:t>
            </w:r>
            <w:r>
              <w:rPr>
                <w:rFonts w:hint="eastAsia" w:ascii="宋体" w:hAnsi="宋体" w:cs="Times New Roman"/>
                <w:lang w:val="en-US" w:eastAsia="zh-CN"/>
              </w:rPr>
              <w:t>5</w:t>
            </w:r>
            <w:r>
              <w:rPr>
                <w:rFonts w:hint="eastAsia" w:ascii="宋体" w:hAnsi="宋体" w:eastAsia="宋体" w:cs="Times New Roman"/>
              </w:rPr>
              <w:t>年   月   日</w:t>
            </w:r>
          </w:p>
        </w:tc>
        <w:tc>
          <w:tcPr>
            <w:tcW w:w="4749" w:type="dxa"/>
            <w:tcBorders>
              <w:top w:val="single" w:color="auto" w:sz="4" w:space="0"/>
              <w:left w:val="nil"/>
              <w:bottom w:val="single" w:color="auto" w:sz="4" w:space="0"/>
              <w:right w:val="single" w:color="auto" w:sz="4" w:space="0"/>
            </w:tcBorders>
            <w:noWrap/>
            <w:vAlign w:val="center"/>
          </w:tcPr>
          <w:p w14:paraId="3510DE1B">
            <w:pPr>
              <w:snapToGrid w:val="0"/>
              <w:rPr>
                <w:rFonts w:hint="eastAsia" w:ascii="宋体" w:hAnsi="宋体" w:eastAsia="宋体" w:cs="Times New Roman"/>
              </w:rPr>
            </w:pPr>
            <w:r>
              <w:rPr>
                <w:rFonts w:hint="eastAsia" w:ascii="宋体" w:hAnsi="宋体" w:eastAsia="宋体" w:cs="Times New Roman"/>
              </w:rPr>
              <w:t>乙方（章）</w:t>
            </w:r>
          </w:p>
          <w:p w14:paraId="383369FF">
            <w:pPr>
              <w:snapToGrid w:val="0"/>
              <w:rPr>
                <w:rFonts w:ascii="宋体" w:hAnsi="宋体" w:eastAsia="宋体" w:cs="Times New Roman"/>
                <w:szCs w:val="21"/>
              </w:rPr>
            </w:pPr>
          </w:p>
          <w:p w14:paraId="35A06B8C">
            <w:pPr>
              <w:snapToGrid w:val="0"/>
              <w:rPr>
                <w:rFonts w:ascii="宋体" w:hAnsi="宋体" w:eastAsia="宋体" w:cs="Times New Roman"/>
              </w:rPr>
            </w:pPr>
          </w:p>
          <w:p w14:paraId="738092C8">
            <w:pPr>
              <w:snapToGrid w:val="0"/>
              <w:rPr>
                <w:rFonts w:ascii="Times New Roman" w:hAnsi="Times New Roman" w:eastAsia="宋体" w:cs="Times New Roman"/>
                <w:szCs w:val="21"/>
              </w:rPr>
            </w:pPr>
          </w:p>
          <w:p w14:paraId="0C7D3D43">
            <w:pPr>
              <w:snapToGrid w:val="0"/>
              <w:rPr>
                <w:rFonts w:ascii="Times New Roman" w:hAnsi="Times New Roman" w:eastAsia="宋体" w:cs="Times New Roman"/>
                <w:szCs w:val="21"/>
              </w:rPr>
            </w:pPr>
          </w:p>
          <w:p w14:paraId="7E09522B">
            <w:pPr>
              <w:snapToGrid w:val="0"/>
              <w:jc w:val="left"/>
              <w:rPr>
                <w:rFonts w:ascii="宋体" w:hAnsi="宋体" w:eastAsia="黑体" w:cs="Times New Roman"/>
                <w:sz w:val="24"/>
              </w:rPr>
            </w:pPr>
          </w:p>
          <w:p w14:paraId="16C1DAD6">
            <w:pPr>
              <w:snapToGrid w:val="0"/>
              <w:jc w:val="right"/>
              <w:rPr>
                <w:rFonts w:ascii="宋体" w:hAnsi="宋体" w:eastAsia="宋体" w:cs="Times New Roman"/>
                <w:szCs w:val="21"/>
              </w:rPr>
            </w:pPr>
            <w:r>
              <w:rPr>
                <w:rFonts w:hint="eastAsia" w:ascii="宋体" w:hAnsi="宋体" w:eastAsia="宋体" w:cs="Times New Roman"/>
              </w:rPr>
              <w:t>202</w:t>
            </w:r>
            <w:r>
              <w:rPr>
                <w:rFonts w:hint="eastAsia" w:ascii="宋体" w:hAnsi="宋体" w:cs="Times New Roman"/>
                <w:lang w:val="en-US" w:eastAsia="zh-CN"/>
              </w:rPr>
              <w:t>5</w:t>
            </w:r>
            <w:r>
              <w:rPr>
                <w:rFonts w:hint="eastAsia" w:ascii="宋体" w:hAnsi="宋体" w:eastAsia="宋体" w:cs="Times New Roman"/>
              </w:rPr>
              <w:t>年   月   日</w:t>
            </w:r>
          </w:p>
        </w:tc>
      </w:tr>
      <w:tr w14:paraId="0F3D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562C2947">
            <w:pPr>
              <w:snapToGrid w:val="0"/>
              <w:rPr>
                <w:rFonts w:ascii="宋体" w:hAnsi="宋体" w:eastAsia="宋体" w:cs="Times New Roman"/>
                <w:szCs w:val="21"/>
              </w:rPr>
            </w:pPr>
            <w:r>
              <w:rPr>
                <w:rFonts w:hint="eastAsia" w:ascii="宋体" w:hAnsi="宋体" w:eastAsia="宋体" w:cs="Times New Roman"/>
              </w:rPr>
              <w:t>单位地址：广西南宁市西乡塘区大学东路176号</w:t>
            </w:r>
          </w:p>
        </w:tc>
        <w:tc>
          <w:tcPr>
            <w:tcW w:w="4749" w:type="dxa"/>
            <w:tcBorders>
              <w:top w:val="single" w:color="auto" w:sz="4" w:space="0"/>
              <w:left w:val="nil"/>
              <w:bottom w:val="single" w:color="auto" w:sz="4" w:space="0"/>
              <w:right w:val="single" w:color="auto" w:sz="4" w:space="0"/>
            </w:tcBorders>
            <w:noWrap/>
            <w:vAlign w:val="center"/>
          </w:tcPr>
          <w:p w14:paraId="5F787FDE">
            <w:pPr>
              <w:snapToGrid w:val="0"/>
              <w:rPr>
                <w:rFonts w:ascii="宋体" w:hAnsi="宋体" w:eastAsia="宋体" w:cs="Times New Roman"/>
                <w:szCs w:val="21"/>
              </w:rPr>
            </w:pPr>
            <w:r>
              <w:rPr>
                <w:rFonts w:hint="eastAsia" w:ascii="宋体" w:hAnsi="宋体" w:eastAsia="宋体" w:cs="Times New Roman"/>
              </w:rPr>
              <w:t>单位地址：</w:t>
            </w:r>
          </w:p>
        </w:tc>
      </w:tr>
      <w:tr w14:paraId="20B7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0C617A01">
            <w:pPr>
              <w:snapToGrid w:val="0"/>
              <w:rPr>
                <w:rFonts w:ascii="宋体" w:hAnsi="宋体" w:eastAsia="宋体" w:cs="Times New Roman"/>
                <w:szCs w:val="21"/>
              </w:rPr>
            </w:pPr>
            <w:r>
              <w:rPr>
                <w:rFonts w:hint="eastAsia" w:ascii="宋体" w:hAnsi="宋体" w:eastAsia="宋体" w:cs="Times New Roman"/>
              </w:rPr>
              <w:t>法定代表人：</w:t>
            </w:r>
          </w:p>
        </w:tc>
        <w:tc>
          <w:tcPr>
            <w:tcW w:w="4749" w:type="dxa"/>
            <w:tcBorders>
              <w:top w:val="single" w:color="auto" w:sz="4" w:space="0"/>
              <w:left w:val="nil"/>
              <w:bottom w:val="single" w:color="auto" w:sz="4" w:space="0"/>
              <w:right w:val="single" w:color="auto" w:sz="4" w:space="0"/>
            </w:tcBorders>
            <w:noWrap/>
            <w:vAlign w:val="center"/>
          </w:tcPr>
          <w:p w14:paraId="4F30E470">
            <w:pPr>
              <w:snapToGrid w:val="0"/>
              <w:rPr>
                <w:rFonts w:ascii="宋体" w:hAnsi="宋体" w:eastAsia="宋体" w:cs="Times New Roman"/>
                <w:szCs w:val="21"/>
              </w:rPr>
            </w:pPr>
            <w:r>
              <w:rPr>
                <w:rFonts w:hint="eastAsia" w:ascii="宋体" w:hAnsi="宋体" w:eastAsia="宋体" w:cs="Times New Roman"/>
              </w:rPr>
              <w:t>法定代表人：</w:t>
            </w:r>
          </w:p>
        </w:tc>
      </w:tr>
      <w:tr w14:paraId="04D8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6220A6EB">
            <w:pPr>
              <w:snapToGrid w:val="0"/>
              <w:rPr>
                <w:rFonts w:ascii="宋体" w:hAnsi="宋体" w:eastAsia="宋体" w:cs="Times New Roman"/>
                <w:szCs w:val="21"/>
              </w:rPr>
            </w:pPr>
            <w:r>
              <w:rPr>
                <w:rFonts w:hint="eastAsia" w:ascii="宋体" w:hAnsi="宋体" w:eastAsia="宋体" w:cs="Times New Roman"/>
              </w:rPr>
              <w:t>或委托代理人：</w:t>
            </w:r>
          </w:p>
        </w:tc>
        <w:tc>
          <w:tcPr>
            <w:tcW w:w="4749" w:type="dxa"/>
            <w:tcBorders>
              <w:top w:val="single" w:color="auto" w:sz="4" w:space="0"/>
              <w:left w:val="nil"/>
              <w:bottom w:val="single" w:color="auto" w:sz="4" w:space="0"/>
              <w:right w:val="single" w:color="auto" w:sz="4" w:space="0"/>
            </w:tcBorders>
            <w:noWrap/>
            <w:vAlign w:val="center"/>
          </w:tcPr>
          <w:p w14:paraId="6E6F3CCE">
            <w:pPr>
              <w:snapToGrid w:val="0"/>
              <w:rPr>
                <w:rFonts w:ascii="宋体" w:hAnsi="宋体" w:eastAsia="宋体" w:cs="Times New Roman"/>
                <w:szCs w:val="21"/>
              </w:rPr>
            </w:pPr>
            <w:r>
              <w:rPr>
                <w:rFonts w:hint="eastAsia" w:ascii="宋体" w:hAnsi="宋体" w:eastAsia="宋体" w:cs="Times New Roman"/>
              </w:rPr>
              <w:t>或委托代理人：</w:t>
            </w:r>
          </w:p>
        </w:tc>
      </w:tr>
      <w:tr w14:paraId="42EF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1D91B7E3">
            <w:pPr>
              <w:snapToGrid w:val="0"/>
              <w:rPr>
                <w:rFonts w:ascii="宋体" w:hAnsi="宋体" w:eastAsia="宋体" w:cs="Times New Roman"/>
                <w:szCs w:val="21"/>
              </w:rPr>
            </w:pPr>
            <w:r>
              <w:rPr>
                <w:rFonts w:hint="eastAsia" w:ascii="宋体" w:hAnsi="宋体" w:eastAsia="宋体" w:cs="Times New Roman"/>
              </w:rPr>
              <w:t>电话：</w:t>
            </w:r>
            <w:r>
              <w:rPr>
                <w:rFonts w:hint="eastAsia" w:ascii="宋体" w:hAnsi="宋体" w:cs="Calibri"/>
                <w:szCs w:val="21"/>
              </w:rPr>
              <w:t>0771-4714671</w:t>
            </w:r>
          </w:p>
        </w:tc>
        <w:tc>
          <w:tcPr>
            <w:tcW w:w="4749" w:type="dxa"/>
            <w:tcBorders>
              <w:top w:val="single" w:color="auto" w:sz="4" w:space="0"/>
              <w:left w:val="nil"/>
              <w:bottom w:val="single" w:color="auto" w:sz="4" w:space="0"/>
              <w:right w:val="single" w:color="auto" w:sz="4" w:space="0"/>
            </w:tcBorders>
            <w:noWrap/>
            <w:vAlign w:val="center"/>
          </w:tcPr>
          <w:p w14:paraId="5BD76BD2">
            <w:pPr>
              <w:snapToGrid w:val="0"/>
              <w:rPr>
                <w:rFonts w:ascii="宋体" w:hAnsi="宋体" w:eastAsia="宋体" w:cs="Times New Roman"/>
                <w:szCs w:val="21"/>
              </w:rPr>
            </w:pPr>
            <w:r>
              <w:rPr>
                <w:rFonts w:hint="eastAsia" w:ascii="宋体" w:hAnsi="宋体" w:eastAsia="宋体" w:cs="Times New Roman"/>
              </w:rPr>
              <w:t>电话</w:t>
            </w:r>
            <w:r>
              <w:rPr>
                <w:rFonts w:hint="eastAsia" w:ascii="宋体" w:hAnsi="宋体" w:cs="Times New Roman"/>
                <w:lang w:eastAsia="zh-CN"/>
              </w:rPr>
              <w:t>：</w:t>
            </w:r>
          </w:p>
        </w:tc>
      </w:tr>
      <w:tr w14:paraId="14AB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6B50A2CA">
            <w:pPr>
              <w:snapToGrid w:val="0"/>
              <w:rPr>
                <w:rFonts w:ascii="宋体" w:hAnsi="宋体" w:eastAsia="宋体" w:cs="Times New Roman"/>
                <w:szCs w:val="21"/>
              </w:rPr>
            </w:pPr>
            <w:r>
              <w:rPr>
                <w:rFonts w:hint="eastAsia" w:ascii="宋体" w:hAnsi="宋体" w:eastAsia="宋体" w:cs="Times New Roman"/>
              </w:rPr>
              <w:t>开户银行：交通银行南宁大学路支行</w:t>
            </w:r>
          </w:p>
        </w:tc>
        <w:tc>
          <w:tcPr>
            <w:tcW w:w="4749" w:type="dxa"/>
            <w:tcBorders>
              <w:top w:val="single" w:color="auto" w:sz="4" w:space="0"/>
              <w:left w:val="nil"/>
              <w:bottom w:val="single" w:color="auto" w:sz="4" w:space="0"/>
              <w:right w:val="single" w:color="auto" w:sz="4" w:space="0"/>
            </w:tcBorders>
            <w:noWrap/>
            <w:vAlign w:val="center"/>
          </w:tcPr>
          <w:p w14:paraId="7F564628">
            <w:pPr>
              <w:snapToGrid w:val="0"/>
              <w:rPr>
                <w:rFonts w:ascii="宋体" w:hAnsi="宋体" w:eastAsia="宋体" w:cs="Times New Roman"/>
                <w:szCs w:val="21"/>
              </w:rPr>
            </w:pPr>
            <w:r>
              <w:rPr>
                <w:rFonts w:hint="eastAsia" w:ascii="宋体" w:hAnsi="宋体" w:eastAsia="宋体" w:cs="Times New Roman"/>
              </w:rPr>
              <w:t>开户银行：</w:t>
            </w:r>
          </w:p>
        </w:tc>
      </w:tr>
      <w:tr w14:paraId="3205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648B4611">
            <w:pPr>
              <w:snapToGrid w:val="0"/>
              <w:rPr>
                <w:rFonts w:ascii="宋体" w:hAnsi="宋体" w:eastAsia="宋体" w:cs="Times New Roman"/>
                <w:szCs w:val="21"/>
              </w:rPr>
            </w:pPr>
            <w:r>
              <w:rPr>
                <w:rFonts w:hint="eastAsia" w:ascii="宋体" w:hAnsi="宋体" w:eastAsia="宋体" w:cs="Times New Roman"/>
              </w:rPr>
              <w:t>账号：451060605013002182351</w:t>
            </w:r>
          </w:p>
        </w:tc>
        <w:tc>
          <w:tcPr>
            <w:tcW w:w="4749" w:type="dxa"/>
            <w:tcBorders>
              <w:top w:val="single" w:color="auto" w:sz="4" w:space="0"/>
              <w:left w:val="nil"/>
              <w:bottom w:val="single" w:color="auto" w:sz="4" w:space="0"/>
              <w:right w:val="single" w:color="auto" w:sz="4" w:space="0"/>
            </w:tcBorders>
            <w:noWrap/>
            <w:vAlign w:val="center"/>
          </w:tcPr>
          <w:p w14:paraId="1BF62522">
            <w:pPr>
              <w:snapToGrid w:val="0"/>
              <w:rPr>
                <w:rFonts w:ascii="宋体" w:hAnsi="宋体" w:eastAsia="宋体" w:cs="Times New Roman"/>
                <w:szCs w:val="21"/>
              </w:rPr>
            </w:pPr>
            <w:r>
              <w:rPr>
                <w:rFonts w:hint="eastAsia" w:ascii="宋体" w:hAnsi="宋体" w:eastAsia="宋体" w:cs="Times New Roman"/>
              </w:rPr>
              <w:t>账号：</w:t>
            </w:r>
          </w:p>
        </w:tc>
      </w:tr>
      <w:tr w14:paraId="3D04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532CD2FE">
            <w:pPr>
              <w:snapToGrid w:val="0"/>
              <w:rPr>
                <w:rFonts w:ascii="宋体" w:hAnsi="宋体" w:eastAsia="宋体" w:cs="Times New Roman"/>
                <w:szCs w:val="21"/>
              </w:rPr>
            </w:pPr>
            <w:r>
              <w:rPr>
                <w:rFonts w:hint="eastAsia" w:ascii="宋体" w:hAnsi="宋体" w:eastAsia="宋体" w:cs="Times New Roman"/>
              </w:rPr>
              <w:t>统一社会信用代码：12450000MB1K85825M</w:t>
            </w:r>
          </w:p>
        </w:tc>
        <w:tc>
          <w:tcPr>
            <w:tcW w:w="4749" w:type="dxa"/>
            <w:tcBorders>
              <w:top w:val="single" w:color="auto" w:sz="4" w:space="0"/>
              <w:left w:val="nil"/>
              <w:bottom w:val="single" w:color="auto" w:sz="4" w:space="0"/>
              <w:right w:val="single" w:color="auto" w:sz="4" w:space="0"/>
            </w:tcBorders>
            <w:noWrap/>
            <w:vAlign w:val="center"/>
          </w:tcPr>
          <w:p w14:paraId="608DFFD8">
            <w:pPr>
              <w:snapToGrid w:val="0"/>
              <w:rPr>
                <w:rFonts w:ascii="宋体" w:hAnsi="宋体" w:eastAsia="宋体" w:cs="Times New Roman"/>
                <w:szCs w:val="21"/>
              </w:rPr>
            </w:pPr>
            <w:r>
              <w:rPr>
                <w:rFonts w:hint="eastAsia" w:ascii="宋体" w:hAnsi="宋体" w:eastAsia="宋体" w:cs="Times New Roman"/>
              </w:rPr>
              <w:t>统一社会信用代码：</w:t>
            </w:r>
          </w:p>
        </w:tc>
      </w:tr>
      <w:tr w14:paraId="2B22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4215B989">
            <w:pPr>
              <w:snapToGrid w:val="0"/>
              <w:rPr>
                <w:rFonts w:ascii="宋体" w:hAnsi="宋体" w:eastAsia="宋体" w:cs="Times New Roman"/>
                <w:szCs w:val="21"/>
              </w:rPr>
            </w:pPr>
            <w:r>
              <w:rPr>
                <w:rFonts w:hint="eastAsia" w:ascii="宋体" w:hAnsi="宋体" w:eastAsia="宋体" w:cs="Times New Roman"/>
              </w:rPr>
              <w:t>邮政编码：530007</w:t>
            </w:r>
          </w:p>
        </w:tc>
        <w:tc>
          <w:tcPr>
            <w:tcW w:w="4749" w:type="dxa"/>
            <w:tcBorders>
              <w:top w:val="single" w:color="auto" w:sz="4" w:space="0"/>
              <w:left w:val="nil"/>
              <w:bottom w:val="single" w:color="auto" w:sz="4" w:space="0"/>
              <w:right w:val="single" w:color="auto" w:sz="4" w:space="0"/>
            </w:tcBorders>
            <w:noWrap/>
            <w:vAlign w:val="center"/>
          </w:tcPr>
          <w:p w14:paraId="7F12CD28">
            <w:pPr>
              <w:snapToGrid w:val="0"/>
              <w:rPr>
                <w:rFonts w:ascii="宋体" w:hAnsi="宋体" w:eastAsia="宋体" w:cs="Times New Roman"/>
                <w:szCs w:val="21"/>
              </w:rPr>
            </w:pPr>
            <w:r>
              <w:rPr>
                <w:rFonts w:hint="eastAsia" w:ascii="宋体" w:hAnsi="宋体" w:eastAsia="宋体" w:cs="Times New Roman"/>
              </w:rPr>
              <w:t>邮政编码：</w:t>
            </w:r>
          </w:p>
        </w:tc>
      </w:tr>
    </w:tbl>
    <w:p w14:paraId="6200B915"/>
    <w:p w14:paraId="44F68976">
      <w:pPr>
        <w:snapToGrid w:val="0"/>
        <w:spacing w:line="360" w:lineRule="auto"/>
        <w:jc w:val="left"/>
        <w:rPr>
          <w:rFonts w:hint="eastAsia" w:ascii="宋体" w:hAnsi="宋体"/>
          <w:color w:val="auto"/>
          <w:sz w:val="24"/>
          <w:highlight w:val="none"/>
        </w:rPr>
      </w:pPr>
      <w:r>
        <w:rPr>
          <w:rFonts w:ascii="宋体" w:hAnsi="宋体"/>
          <w:b/>
          <w:color w:val="auto"/>
          <w:sz w:val="24"/>
          <w:highlight w:val="none"/>
        </w:rPr>
        <w:br w:type="page"/>
      </w:r>
    </w:p>
    <w:p w14:paraId="72B791F5">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10904C04">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14196B23">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bookmarkStart w:id="183" w:name="_Toc31751"/>
      <w:bookmarkStart w:id="184" w:name="_Toc80205947"/>
    </w:p>
    <w:p w14:paraId="49CB5324">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58EDECF9">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eastAsia="zh-CN"/>
        </w:rPr>
        <w:sectPr>
          <w:pgSz w:w="11910" w:h="16840"/>
          <w:pgMar w:top="1134" w:right="1134" w:bottom="1134" w:left="1134" w:header="720" w:footer="720" w:gutter="0"/>
          <w:pgNumType w:fmt="decimal"/>
          <w:cols w:space="720" w:num="1"/>
        </w:sectPr>
      </w:pPr>
      <w:bookmarkStart w:id="185" w:name="_Toc27629"/>
      <w:bookmarkStart w:id="186" w:name="_Toc5523"/>
      <w:bookmarkStart w:id="187" w:name="_Toc25054"/>
      <w:bookmarkStart w:id="188" w:name="_Toc24483"/>
      <w:bookmarkStart w:id="189" w:name="_Toc6393"/>
      <w:bookmarkStart w:id="190" w:name="_Toc32254"/>
      <w:bookmarkStart w:id="191" w:name="_Toc2169"/>
      <w:r>
        <w:rPr>
          <w:rFonts w:hint="eastAsia" w:ascii="宋体" w:hAnsi="宋体" w:eastAsia="宋体" w:cs="仿宋_GB2312"/>
          <w:bCs/>
          <w:color w:val="auto"/>
          <w:kern w:val="44"/>
          <w:sz w:val="44"/>
          <w:szCs w:val="44"/>
          <w:highlight w:val="none"/>
          <w:lang w:val="zh-CN" w:eastAsia="zh-CN"/>
        </w:rPr>
        <w:t>第七章 质疑、投诉材料格式</w:t>
      </w:r>
      <w:bookmarkEnd w:id="183"/>
      <w:bookmarkEnd w:id="184"/>
      <w:bookmarkEnd w:id="185"/>
      <w:bookmarkEnd w:id="186"/>
      <w:bookmarkEnd w:id="187"/>
      <w:bookmarkEnd w:id="188"/>
      <w:bookmarkEnd w:id="189"/>
      <w:bookmarkEnd w:id="190"/>
      <w:bookmarkEnd w:id="191"/>
    </w:p>
    <w:p w14:paraId="2B6BBA46">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14:paraId="70438976">
      <w:pPr>
        <w:spacing w:line="360" w:lineRule="auto"/>
        <w:ind w:firstLine="482" w:firstLineChars="200"/>
        <w:contextualSpacing/>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一、质疑供应商基本信息：</w:t>
      </w:r>
    </w:p>
    <w:p w14:paraId="740454DF">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质疑供应商：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2DB59482">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6E64C5BF">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664C6867">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p>
    <w:p w14:paraId="54B84051">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70130599">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76E2202C">
      <w:pPr>
        <w:spacing w:line="360" w:lineRule="auto"/>
        <w:ind w:firstLine="482" w:firstLineChars="200"/>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二、质疑项目基本情况：</w:t>
      </w:r>
    </w:p>
    <w:p w14:paraId="577CE537">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5D976337">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066C6366">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0D0E613F">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w:t>
      </w:r>
    </w:p>
    <w:p w14:paraId="07BCDAE1">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□采购文件   采购文件获取日期：</w:t>
      </w:r>
      <w:r>
        <w:rPr>
          <w:rFonts w:hint="eastAsia" w:ascii="宋体" w:hAnsi="宋体" w:eastAsia="宋体" w:cs="Times New Roman"/>
          <w:bCs/>
          <w:color w:val="auto"/>
          <w:kern w:val="0"/>
          <w:sz w:val="24"/>
          <w:szCs w:val="24"/>
          <w:highlight w:val="none"/>
          <w:u w:val="single"/>
          <w:lang w:val="zh-CN" w:eastAsia="zh-CN"/>
        </w:rPr>
        <w:t xml:space="preserve">                                   </w:t>
      </w:r>
    </w:p>
    <w:p w14:paraId="256C8C19">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□采购过程   </w:t>
      </w:r>
    </w:p>
    <w:p w14:paraId="4EB6B17C">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□成交结果   </w:t>
      </w:r>
    </w:p>
    <w:p w14:paraId="5AF740C6">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三、质疑事项具体内容</w:t>
      </w:r>
    </w:p>
    <w:p w14:paraId="4B62D9EA">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质疑事项1：</w:t>
      </w:r>
      <w:r>
        <w:rPr>
          <w:rFonts w:hint="eastAsia" w:ascii="宋体" w:hAnsi="宋体" w:eastAsia="宋体" w:cs="Times New Roman"/>
          <w:bCs/>
          <w:color w:val="auto"/>
          <w:kern w:val="0"/>
          <w:sz w:val="24"/>
          <w:szCs w:val="24"/>
          <w:highlight w:val="none"/>
          <w:u w:val="single"/>
          <w:lang w:val="zh-CN" w:eastAsia="zh-CN"/>
        </w:rPr>
        <w:t xml:space="preserve">                                                                    </w:t>
      </w:r>
    </w:p>
    <w:p w14:paraId="7C826254">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事实依据：</w:t>
      </w:r>
      <w:r>
        <w:rPr>
          <w:rFonts w:hint="eastAsia" w:ascii="宋体" w:hAnsi="宋体" w:eastAsia="宋体" w:cs="Times New Roman"/>
          <w:bCs/>
          <w:color w:val="auto"/>
          <w:kern w:val="0"/>
          <w:sz w:val="24"/>
          <w:szCs w:val="24"/>
          <w:highlight w:val="none"/>
          <w:u w:val="single"/>
          <w:lang w:val="zh-CN" w:eastAsia="zh-CN"/>
        </w:rPr>
        <w:t xml:space="preserve">                                                                      </w:t>
      </w:r>
    </w:p>
    <w:p w14:paraId="34EE239C">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376E0BD4">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质疑事项2</w:t>
      </w:r>
    </w:p>
    <w:p w14:paraId="4324B58A">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ascii="宋体" w:hAnsi="宋体" w:eastAsia="宋体" w:cs="Times New Roman"/>
          <w:color w:val="auto"/>
          <w:kern w:val="0"/>
          <w:sz w:val="24"/>
          <w:szCs w:val="24"/>
          <w:highlight w:val="none"/>
          <w:lang w:val="zh-CN" w:eastAsia="zh-CN"/>
        </w:rPr>
        <w:t>……</w:t>
      </w:r>
    </w:p>
    <w:p w14:paraId="2BCAE83E">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四、与质疑事项相关的质疑请求：</w:t>
      </w:r>
    </w:p>
    <w:p w14:paraId="193E37A1">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14:paraId="6F582737">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14:paraId="6D1F3A11">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14:paraId="0F4B8678">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14:paraId="1083E50D">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14:paraId="45ACA36E">
      <w:pPr>
        <w:spacing w:line="360" w:lineRule="auto"/>
        <w:contextualSpacing/>
        <w:rPr>
          <w:rFonts w:hint="eastAsia" w:ascii="宋体" w:hAnsi="宋体" w:eastAsia="宋体" w:cs="Times New Roman"/>
          <w:b/>
          <w:color w:val="auto"/>
          <w:kern w:val="0"/>
          <w:sz w:val="24"/>
          <w:szCs w:val="24"/>
          <w:highlight w:val="none"/>
          <w:lang w:val="zh-CN" w:eastAsia="zh-CN"/>
        </w:rPr>
      </w:pPr>
    </w:p>
    <w:p w14:paraId="0DD5B4A9">
      <w:pPr>
        <w:spacing w:line="360" w:lineRule="auto"/>
        <w:contextualSpacing/>
        <w:rPr>
          <w:rFonts w:hint="eastAsia" w:ascii="宋体" w:hAnsi="宋体" w:eastAsia="宋体" w:cs="Times New Roman"/>
          <w:b/>
          <w:color w:val="auto"/>
          <w:kern w:val="0"/>
          <w:sz w:val="24"/>
          <w:szCs w:val="24"/>
          <w:highlight w:val="none"/>
          <w:lang w:val="zh-CN" w:eastAsia="zh-CN"/>
        </w:rPr>
      </w:pPr>
    </w:p>
    <w:p w14:paraId="67BAE79E">
      <w:pPr>
        <w:spacing w:line="360" w:lineRule="auto"/>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14:paraId="05631FCF">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1.供应商提出质疑时，应提交质疑函和必要的证明材料</w:t>
      </w:r>
      <w:r>
        <w:rPr>
          <w:rFonts w:hint="eastAsia" w:ascii="宋体" w:hAnsi="宋体" w:eastAsia="宋体" w:cs="Times New Roman"/>
          <w:b/>
          <w:bCs/>
          <w:color w:val="auto"/>
          <w:kern w:val="0"/>
          <w:sz w:val="24"/>
          <w:szCs w:val="24"/>
          <w:highlight w:val="none"/>
          <w:lang w:val="zh-CN" w:eastAsia="zh-CN"/>
        </w:rPr>
        <w:t>。</w:t>
      </w:r>
    </w:p>
    <w:p w14:paraId="32F70360">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9BB8AC">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3.质疑函的质疑事项应具体、明确，并有必要的事实依据和法律依据。</w:t>
      </w:r>
    </w:p>
    <w:p w14:paraId="4AB5400F">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4.质疑函的质疑请求应与质疑事项相关。</w:t>
      </w:r>
    </w:p>
    <w:p w14:paraId="37783EC6">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5.质疑供应商为法人或者其他组织的，质疑函应由法定代表人、主要负责人，或者其授权代表签字或者盖章，并加盖公章。</w:t>
      </w:r>
    </w:p>
    <w:p w14:paraId="5DF9C4DE">
      <w:pPr>
        <w:snapToGrid w:val="0"/>
        <w:rPr>
          <w:rFonts w:hint="eastAsia" w:ascii="宋体" w:hAnsi="Courier New" w:eastAsia="宋体" w:cs="Times New Roman"/>
          <w:b/>
          <w:color w:val="auto"/>
          <w:kern w:val="0"/>
          <w:sz w:val="24"/>
          <w:szCs w:val="24"/>
          <w:highlight w:val="none"/>
          <w:lang w:val="zh-CN" w:eastAsia="zh-CN"/>
        </w:rPr>
      </w:pPr>
    </w:p>
    <w:p w14:paraId="7D8B29E7">
      <w:pPr>
        <w:spacing w:line="460" w:lineRule="exact"/>
        <w:jc w:val="center"/>
        <w:rPr>
          <w:rFonts w:hint="eastAsia"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14:paraId="38C72E28">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14:paraId="2510A3D7">
      <w:pPr>
        <w:snapToGrid w:val="0"/>
        <w:spacing w:line="360" w:lineRule="auto"/>
        <w:ind w:firstLine="482" w:firstLineChars="200"/>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一、投诉相关主体基本情况：</w:t>
      </w:r>
    </w:p>
    <w:p w14:paraId="53982453">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13C7A987">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2119C6AC">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法定代表人/主要负责人：</w:t>
      </w:r>
      <w:r>
        <w:rPr>
          <w:rFonts w:hint="eastAsia" w:ascii="宋体" w:hAnsi="宋体" w:eastAsia="宋体" w:cs="Times New Roman"/>
          <w:bCs/>
          <w:color w:val="auto"/>
          <w:kern w:val="0"/>
          <w:sz w:val="24"/>
          <w:szCs w:val="24"/>
          <w:highlight w:val="none"/>
          <w:u w:val="single"/>
          <w:lang w:val="zh-CN" w:eastAsia="zh-CN"/>
        </w:rPr>
        <w:t xml:space="preserve">                                                         </w:t>
      </w:r>
    </w:p>
    <w:p w14:paraId="35493903">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39BE9915">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1D0F29E4">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21CE3965">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19CFC7EF">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被投诉人1：</w:t>
      </w:r>
    </w:p>
    <w:p w14:paraId="235CCB07">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u w:val="single"/>
          <w:lang w:val="zh-CN" w:eastAsia="zh-CN"/>
        </w:rPr>
        <w:t xml:space="preserve">                                                            </w:t>
      </w:r>
    </w:p>
    <w:p w14:paraId="1E830752">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31F67E4D">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308DE059">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被投诉人2：</w:t>
      </w:r>
    </w:p>
    <w:p w14:paraId="353FBC21">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14:paraId="503F8281">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相关供应商：</w:t>
      </w:r>
      <w:r>
        <w:rPr>
          <w:rFonts w:hint="eastAsia" w:ascii="宋体" w:hAnsi="宋体" w:eastAsia="宋体" w:cs="Times New Roman"/>
          <w:bCs/>
          <w:color w:val="auto"/>
          <w:kern w:val="0"/>
          <w:sz w:val="24"/>
          <w:szCs w:val="24"/>
          <w:highlight w:val="none"/>
          <w:u w:val="single"/>
          <w:lang w:val="zh-CN" w:eastAsia="zh-CN"/>
        </w:rPr>
        <w:t xml:space="preserve">                                                                       </w:t>
      </w:r>
    </w:p>
    <w:p w14:paraId="5E701321">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7A480807">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020914D0">
      <w:pPr>
        <w:snapToGrid w:val="0"/>
        <w:spacing w:line="360" w:lineRule="auto"/>
        <w:ind w:firstLine="482" w:firstLineChars="200"/>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二、投诉项目基本情况：</w:t>
      </w:r>
    </w:p>
    <w:p w14:paraId="2F471CFB">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E270788">
      <w:pPr>
        <w:spacing w:line="360" w:lineRule="auto"/>
        <w:ind w:left="25" w:leftChars="12" w:firstLine="472" w:firstLineChars="197"/>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en-US" w:eastAsia="zh-CN"/>
        </w:rPr>
        <w:t xml:space="preserve">                 </w:t>
      </w:r>
    </w:p>
    <w:p w14:paraId="1B7CC04C">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008B5CB5">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代理机构名称：</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1B5D79A5">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en-US" w:eastAsia="zh-CN"/>
        </w:rPr>
        <w:t>采购</w:t>
      </w:r>
      <w:r>
        <w:rPr>
          <w:rFonts w:hint="eastAsia" w:ascii="宋体" w:hAnsi="宋体" w:eastAsia="宋体" w:cs="Times New Roman"/>
          <w:bCs/>
          <w:color w:val="auto"/>
          <w:kern w:val="0"/>
          <w:sz w:val="24"/>
          <w:szCs w:val="24"/>
          <w:highlight w:val="none"/>
          <w:lang w:val="zh-CN" w:eastAsia="zh-CN"/>
        </w:rPr>
        <w:t>文件公告：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14:paraId="19FA1045">
      <w:pPr>
        <w:spacing w:line="360" w:lineRule="auto"/>
        <w:ind w:left="25" w:leftChars="12" w:firstLine="472" w:firstLineChars="19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采购结果公告：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14:paraId="5384B163">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三、质疑基本情况</w:t>
      </w:r>
    </w:p>
    <w:p w14:paraId="776B1895">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投诉人于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日，向</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提出质疑，质疑事项为：</w:t>
      </w:r>
    </w:p>
    <w:p w14:paraId="6502D701">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11EBCD1">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F680FFC">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采购人/代理机构</w:t>
      </w:r>
      <w:r>
        <w:rPr>
          <w:rFonts w:hint="eastAsia" w:ascii="宋体" w:hAnsi="宋体" w:eastAsia="宋体" w:cs="Times New Roman"/>
          <w:bCs/>
          <w:color w:val="auto"/>
          <w:kern w:val="0"/>
          <w:sz w:val="24"/>
          <w:szCs w:val="24"/>
          <w:highlight w:val="none"/>
          <w:lang w:val="zh-CN" w:eastAsia="zh-CN"/>
        </w:rPr>
        <w:t>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w:t>
      </w:r>
      <w:r>
        <w:rPr>
          <w:rFonts w:hint="eastAsia" w:ascii="宋体" w:hAnsi="宋体" w:eastAsia="宋体" w:cs="Times New Roman"/>
          <w:bCs/>
          <w:color w:val="auto"/>
          <w:kern w:val="0"/>
          <w:sz w:val="24"/>
          <w:szCs w:val="24"/>
          <w:highlight w:val="none"/>
          <w:lang w:val="zh-CN" w:eastAsia="zh-CN"/>
        </w:rPr>
        <w:t xml:space="preserve">就质疑事项作出了答复/没有在法定期限内作出答复。                                                                                             </w:t>
      </w:r>
    </w:p>
    <w:p w14:paraId="6F746F9F">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四、投诉事项具体内容</w:t>
      </w:r>
    </w:p>
    <w:p w14:paraId="12E3CFB9">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投诉事项1：</w:t>
      </w:r>
      <w:r>
        <w:rPr>
          <w:rFonts w:hint="eastAsia" w:ascii="宋体" w:hAnsi="宋体" w:eastAsia="宋体" w:cs="Times New Roman"/>
          <w:bCs/>
          <w:color w:val="auto"/>
          <w:kern w:val="0"/>
          <w:sz w:val="24"/>
          <w:szCs w:val="24"/>
          <w:highlight w:val="none"/>
          <w:u w:val="single"/>
          <w:lang w:val="zh-CN" w:eastAsia="zh-CN"/>
        </w:rPr>
        <w:t xml:space="preserve">                                                                           </w:t>
      </w:r>
    </w:p>
    <w:p w14:paraId="67AC6881">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事实依据：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10249AC7">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 xml:space="preserve">                                                                                        </w:t>
      </w:r>
    </w:p>
    <w:p w14:paraId="47982EE0">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96702F5">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6E177349">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投诉事项2  </w:t>
      </w:r>
      <w:r>
        <w:rPr>
          <w:rFonts w:hint="eastAsia" w:ascii="宋体" w:hAnsi="宋体" w:eastAsia="宋体" w:cs="Times New Roman"/>
          <w:bCs/>
          <w:color w:val="auto"/>
          <w:kern w:val="0"/>
          <w:sz w:val="24"/>
          <w:szCs w:val="24"/>
          <w:highlight w:val="none"/>
          <w:lang w:val="zh-CN" w:eastAsia="zh-CN"/>
        </w:rPr>
        <w:t xml:space="preserve">   </w:t>
      </w:r>
    </w:p>
    <w:p w14:paraId="69E67501">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14:paraId="180846FD">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五、与投诉事项相关的投诉请求：</w:t>
      </w:r>
    </w:p>
    <w:p w14:paraId="08E9D3E6">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14:paraId="4ED98381">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14:paraId="37C29B7F">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14:paraId="0AB03129">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14:paraId="5333D0F0">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14:paraId="27873C52">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 xml:space="preserve">                                                                                 </w:t>
      </w:r>
    </w:p>
    <w:p w14:paraId="3E306A8D">
      <w:pPr>
        <w:snapToGrid w:val="0"/>
        <w:spacing w:line="360" w:lineRule="auto"/>
        <w:rPr>
          <w:rFonts w:hint="eastAsia" w:ascii="宋体" w:hAnsi="宋体" w:eastAsia="宋体" w:cs="Times New Roman"/>
          <w:b/>
          <w:color w:val="auto"/>
          <w:kern w:val="0"/>
          <w:sz w:val="24"/>
          <w:szCs w:val="24"/>
          <w:highlight w:val="none"/>
          <w:lang w:val="zh-CN" w:eastAsia="zh-CN"/>
        </w:rPr>
      </w:pPr>
    </w:p>
    <w:p w14:paraId="36C45069">
      <w:pPr>
        <w:snapToGrid w:val="0"/>
        <w:spacing w:line="360" w:lineRule="auto"/>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14:paraId="7A3D8622">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eastAsia="zh-CN"/>
        </w:rPr>
        <w:t>。</w:t>
      </w:r>
    </w:p>
    <w:p w14:paraId="43A8C086">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EBE629A">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3.投诉书应简要列明质疑事项，质疑函、质疑答复等作为附件材料提供。</w:t>
      </w:r>
    </w:p>
    <w:p w14:paraId="0978E434">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4.投诉书的投诉事项应具体、明确，并有必要的事实依据和法律依据。</w:t>
      </w:r>
    </w:p>
    <w:p w14:paraId="4382A01D">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5.投诉书的投诉请求应与投诉事项相关。</w:t>
      </w:r>
    </w:p>
    <w:p w14:paraId="5102278B">
      <w:pPr>
        <w:spacing w:line="360" w:lineRule="auto"/>
        <w:ind w:left="25" w:leftChars="12" w:firstLine="354" w:firstLineChars="147"/>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6.投诉人为法人或者其他组织的，投诉书应由法定代表人、主要负责人，或者其授权代表签字或者盖章，并加盖公章。</w:t>
      </w:r>
    </w:p>
    <w:p w14:paraId="0E4A03DA">
      <w:pPr>
        <w:rPr>
          <w:rFonts w:hint="eastAsia" w:ascii="Times New Roman" w:hAnsi="Times New Roman" w:eastAsia="宋体" w:cs="Times New Roman"/>
          <w:color w:val="auto"/>
          <w:szCs w:val="24"/>
          <w:highlight w:val="none"/>
          <w:lang w:val="zh-CN"/>
        </w:rPr>
      </w:pP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DE611">
    <w:pPr>
      <w:pStyle w:val="20"/>
      <w:tabs>
        <w:tab w:val="center" w:pos="4439"/>
        <w:tab w:val="clear" w:pos="4153"/>
      </w:tabs>
      <w:jc w:val="both"/>
    </w:pPr>
  </w:p>
  <w:p w14:paraId="754254F9">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3208">
    <w:pPr>
      <w:pStyle w:val="20"/>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E035A73"/>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14:paraId="7E035A7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55CA">
    <w:pPr>
      <w:pStyle w:val="20"/>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C0870">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EC0870">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6B1F408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C94A">
    <w:pPr>
      <w:pStyle w:val="20"/>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EAE82">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CEAE82">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67449B7"/>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167449B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9CA9">
    <w:pPr>
      <w:pStyle w:val="20"/>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54D7D93">
                          <w:pPr>
                            <w:pStyle w:val="20"/>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14:paraId="454D7D93">
                    <w:pPr>
                      <w:pStyle w:val="20"/>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4594C03E">
    <w:pPr>
      <w:pStyle w:val="20"/>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76D3">
    <w:pPr>
      <w:pStyle w:val="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30B1F06">
                          <w:pPr>
                            <w:pStyle w:val="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14:paraId="330B1F06">
                    <w:pPr>
                      <w:pStyle w:val="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3ECCC9E5">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841C">
    <w:pPr>
      <w:pStyle w:val="20"/>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4AE45C3">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64AE45C3">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98EF6">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56D7">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72AD2"/>
    <w:multiLevelType w:val="singleLevel"/>
    <w:tmpl w:val="AA572AD2"/>
    <w:lvl w:ilvl="0" w:tentative="0">
      <w:start w:val="1"/>
      <w:numFmt w:val="decimal"/>
      <w:suff w:val="space"/>
      <w:lvlText w:val="%1."/>
      <w:lvlJc w:val="left"/>
      <w:pPr>
        <w:ind w:left="0" w:firstLine="0"/>
      </w:pPr>
      <w:rPr>
        <w:rFonts w:hint="default"/>
      </w:rPr>
    </w:lvl>
  </w:abstractNum>
  <w:abstractNum w:abstractNumId="1">
    <w:nsid w:val="B9082B05"/>
    <w:multiLevelType w:val="singleLevel"/>
    <w:tmpl w:val="B9082B05"/>
    <w:lvl w:ilvl="0" w:tentative="0">
      <w:start w:val="1"/>
      <w:numFmt w:val="decimal"/>
      <w:suff w:val="space"/>
      <w:lvlText w:val="%1."/>
      <w:lvlJc w:val="left"/>
      <w:pPr>
        <w:ind w:left="0" w:firstLine="0"/>
      </w:pPr>
      <w:rPr>
        <w:rFonts w:hint="default"/>
      </w:rPr>
    </w:lvl>
  </w:abstractNum>
  <w:abstractNum w:abstractNumId="2">
    <w:nsid w:val="C0E2EE84"/>
    <w:multiLevelType w:val="singleLevel"/>
    <w:tmpl w:val="C0E2EE84"/>
    <w:lvl w:ilvl="0" w:tentative="0">
      <w:start w:val="1"/>
      <w:numFmt w:val="decimal"/>
      <w:suff w:val="space"/>
      <w:lvlText w:val="%1."/>
      <w:lvlJc w:val="left"/>
      <w:pPr>
        <w:ind w:left="0" w:firstLine="0"/>
      </w:pPr>
      <w:rPr>
        <w:rFonts w:hint="default"/>
      </w:rPr>
    </w:lvl>
  </w:abstractNum>
  <w:abstractNum w:abstractNumId="3">
    <w:nsid w:val="C44C9DD1"/>
    <w:multiLevelType w:val="multilevel"/>
    <w:tmpl w:val="C44C9DD1"/>
    <w:lvl w:ilvl="0" w:tentative="0">
      <w:start w:val="1"/>
      <w:numFmt w:val="decimal"/>
      <w:suff w:val="space"/>
      <w:lvlText w:val="%1."/>
      <w:lvlJc w:val="left"/>
      <w:pPr>
        <w:ind w:left="0" w:firstLine="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CAC81477"/>
    <w:multiLevelType w:val="singleLevel"/>
    <w:tmpl w:val="CAC81477"/>
    <w:lvl w:ilvl="0" w:tentative="0">
      <w:start w:val="1"/>
      <w:numFmt w:val="decimal"/>
      <w:suff w:val="space"/>
      <w:lvlText w:val="%1."/>
      <w:lvlJc w:val="left"/>
      <w:pPr>
        <w:ind w:left="0" w:firstLine="0"/>
      </w:pPr>
      <w:rPr>
        <w:rFonts w:hint="default"/>
        <w:b w:val="0"/>
        <w:bCs w:val="0"/>
      </w:rPr>
    </w:lvl>
  </w:abstractNum>
  <w:abstractNum w:abstractNumId="5">
    <w:nsid w:val="CCBF9D5A"/>
    <w:multiLevelType w:val="singleLevel"/>
    <w:tmpl w:val="CCBF9D5A"/>
    <w:lvl w:ilvl="0" w:tentative="0">
      <w:start w:val="1"/>
      <w:numFmt w:val="decimal"/>
      <w:suff w:val="space"/>
      <w:lvlText w:val="%1."/>
      <w:lvlJc w:val="left"/>
      <w:pPr>
        <w:ind w:left="0" w:firstLine="0"/>
      </w:pPr>
      <w:rPr>
        <w:rFonts w:hint="default"/>
        <w:b w:val="0"/>
        <w:bCs w:val="0"/>
      </w:rPr>
    </w:lvl>
  </w:abstractNum>
  <w:abstractNum w:abstractNumId="6">
    <w:nsid w:val="CFFBB35C"/>
    <w:multiLevelType w:val="singleLevel"/>
    <w:tmpl w:val="CFFBB35C"/>
    <w:lvl w:ilvl="0" w:tentative="0">
      <w:start w:val="1"/>
      <w:numFmt w:val="decimal"/>
      <w:suff w:val="space"/>
      <w:lvlText w:val="%1."/>
      <w:lvlJc w:val="left"/>
      <w:pPr>
        <w:ind w:left="0" w:firstLine="0"/>
      </w:pPr>
      <w:rPr>
        <w:rFonts w:hint="default"/>
      </w:rPr>
    </w:lvl>
  </w:abstractNum>
  <w:abstractNum w:abstractNumId="7">
    <w:nsid w:val="EE088FE8"/>
    <w:multiLevelType w:val="singleLevel"/>
    <w:tmpl w:val="EE088FE8"/>
    <w:lvl w:ilvl="0" w:tentative="0">
      <w:start w:val="1"/>
      <w:numFmt w:val="decimal"/>
      <w:suff w:val="space"/>
      <w:lvlText w:val="%1."/>
      <w:lvlJc w:val="left"/>
      <w:pPr>
        <w:ind w:left="0" w:firstLine="0"/>
      </w:pPr>
      <w:rPr>
        <w:rFonts w:hint="default"/>
      </w:rPr>
    </w:lvl>
  </w:abstractNum>
  <w:abstractNum w:abstractNumId="8">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53E9FB3"/>
    <w:multiLevelType w:val="singleLevel"/>
    <w:tmpl w:val="053E9FB3"/>
    <w:lvl w:ilvl="0" w:tentative="0">
      <w:start w:val="1"/>
      <w:numFmt w:val="decimal"/>
      <w:suff w:val="nothing"/>
      <w:lvlText w:val="%1．"/>
      <w:lvlJc w:val="left"/>
      <w:pPr>
        <w:ind w:left="0" w:firstLine="400"/>
      </w:pPr>
      <w:rPr>
        <w:rFonts w:hint="default"/>
      </w:rPr>
    </w:lvl>
  </w:abstractNum>
  <w:abstractNum w:abstractNumId="10">
    <w:nsid w:val="1F031D8B"/>
    <w:multiLevelType w:val="singleLevel"/>
    <w:tmpl w:val="1F031D8B"/>
    <w:lvl w:ilvl="0" w:tentative="0">
      <w:start w:val="1"/>
      <w:numFmt w:val="decimal"/>
      <w:suff w:val="nothing"/>
      <w:lvlText w:val="%1．"/>
      <w:lvlJc w:val="left"/>
      <w:pPr>
        <w:ind w:left="0" w:firstLine="0"/>
      </w:pPr>
      <w:rPr>
        <w:rFonts w:hint="default"/>
      </w:rPr>
    </w:lvl>
  </w:abstractNum>
  <w:abstractNum w:abstractNumId="11">
    <w:nsid w:val="231ABC5C"/>
    <w:multiLevelType w:val="singleLevel"/>
    <w:tmpl w:val="231ABC5C"/>
    <w:lvl w:ilvl="0" w:tentative="0">
      <w:start w:val="1"/>
      <w:numFmt w:val="decimal"/>
      <w:suff w:val="space"/>
      <w:lvlText w:val="%1."/>
      <w:lvlJc w:val="left"/>
      <w:pPr>
        <w:ind w:left="0" w:firstLine="0"/>
      </w:pPr>
      <w:rPr>
        <w:rFonts w:hint="default"/>
      </w:rPr>
    </w:lvl>
  </w:abstractNum>
  <w:abstractNum w:abstractNumId="12">
    <w:nsid w:val="28064AB7"/>
    <w:multiLevelType w:val="singleLevel"/>
    <w:tmpl w:val="28064AB7"/>
    <w:lvl w:ilvl="0" w:tentative="0">
      <w:start w:val="1"/>
      <w:numFmt w:val="decimal"/>
      <w:suff w:val="space"/>
      <w:lvlText w:val="%1."/>
      <w:lvlJc w:val="left"/>
      <w:pPr>
        <w:ind w:left="0" w:firstLine="0"/>
      </w:pPr>
      <w:rPr>
        <w:rFonts w:hint="default"/>
        <w:b w:val="0"/>
        <w:bCs w:val="0"/>
      </w:rPr>
    </w:lvl>
  </w:abstractNum>
  <w:abstractNum w:abstractNumId="13">
    <w:nsid w:val="2A97BA3B"/>
    <w:multiLevelType w:val="singleLevel"/>
    <w:tmpl w:val="2A97BA3B"/>
    <w:lvl w:ilvl="0" w:tentative="0">
      <w:start w:val="1"/>
      <w:numFmt w:val="decimal"/>
      <w:suff w:val="space"/>
      <w:lvlText w:val="%1."/>
      <w:lvlJc w:val="left"/>
      <w:pPr>
        <w:ind w:left="0" w:firstLine="0"/>
      </w:pPr>
      <w:rPr>
        <w:rFonts w:hint="default"/>
        <w:b w:val="0"/>
        <w:bCs w:val="0"/>
      </w:rPr>
    </w:lvl>
  </w:abstractNum>
  <w:abstractNum w:abstractNumId="14">
    <w:nsid w:val="2CF3EA0F"/>
    <w:multiLevelType w:val="singleLevel"/>
    <w:tmpl w:val="2CF3EA0F"/>
    <w:lvl w:ilvl="0" w:tentative="0">
      <w:start w:val="1"/>
      <w:numFmt w:val="decimal"/>
      <w:suff w:val="space"/>
      <w:lvlText w:val="%1."/>
      <w:lvlJc w:val="left"/>
      <w:pPr>
        <w:ind w:left="0" w:firstLine="0"/>
      </w:pPr>
      <w:rPr>
        <w:rFonts w:hint="default"/>
      </w:rPr>
    </w:lvl>
  </w:abstractNum>
  <w:abstractNum w:abstractNumId="15">
    <w:nsid w:val="2F322B59"/>
    <w:multiLevelType w:val="singleLevel"/>
    <w:tmpl w:val="2F322B59"/>
    <w:lvl w:ilvl="0" w:tentative="0">
      <w:start w:val="1"/>
      <w:numFmt w:val="decimal"/>
      <w:suff w:val="space"/>
      <w:lvlText w:val="%1."/>
      <w:lvlJc w:val="left"/>
      <w:pPr>
        <w:ind w:left="0" w:firstLine="0"/>
      </w:pPr>
      <w:rPr>
        <w:rFonts w:hint="default"/>
      </w:rPr>
    </w:lvl>
  </w:abstractNum>
  <w:abstractNum w:abstractNumId="16">
    <w:nsid w:val="54829244"/>
    <w:multiLevelType w:val="singleLevel"/>
    <w:tmpl w:val="54829244"/>
    <w:lvl w:ilvl="0" w:tentative="0">
      <w:start w:val="1"/>
      <w:numFmt w:val="decimal"/>
      <w:suff w:val="space"/>
      <w:lvlText w:val="%1."/>
      <w:lvlJc w:val="left"/>
      <w:pPr>
        <w:ind w:left="0" w:firstLine="0"/>
      </w:pPr>
      <w:rPr>
        <w:rFonts w:hint="default"/>
        <w:b w:val="0"/>
        <w:bCs w:val="0"/>
      </w:rPr>
    </w:lvl>
  </w:abstractNum>
  <w:abstractNum w:abstractNumId="17">
    <w:nsid w:val="6560364B"/>
    <w:multiLevelType w:val="singleLevel"/>
    <w:tmpl w:val="6560364B"/>
    <w:lvl w:ilvl="0" w:tentative="0">
      <w:start w:val="1"/>
      <w:numFmt w:val="decimal"/>
      <w:suff w:val="space"/>
      <w:lvlText w:val="%1."/>
      <w:lvlJc w:val="left"/>
      <w:pPr>
        <w:ind w:left="0" w:firstLine="0"/>
      </w:pPr>
      <w:rPr>
        <w:rFonts w:hint="default"/>
        <w:b w:val="0"/>
        <w:bCs w:val="0"/>
      </w:rPr>
    </w:lvl>
  </w:abstractNum>
  <w:abstractNum w:abstractNumId="18">
    <w:nsid w:val="6B892255"/>
    <w:multiLevelType w:val="singleLevel"/>
    <w:tmpl w:val="6B892255"/>
    <w:lvl w:ilvl="0" w:tentative="0">
      <w:start w:val="1"/>
      <w:numFmt w:val="decimal"/>
      <w:suff w:val="space"/>
      <w:lvlText w:val="%1."/>
      <w:lvlJc w:val="left"/>
      <w:pPr>
        <w:ind w:left="0" w:firstLine="0"/>
      </w:pPr>
      <w:rPr>
        <w:rFonts w:hint="default"/>
      </w:rPr>
    </w:lvl>
  </w:abstractNum>
  <w:abstractNum w:abstractNumId="19">
    <w:nsid w:val="712BCD05"/>
    <w:multiLevelType w:val="singleLevel"/>
    <w:tmpl w:val="712BCD05"/>
    <w:lvl w:ilvl="0" w:tentative="0">
      <w:start w:val="1"/>
      <w:numFmt w:val="decimal"/>
      <w:suff w:val="space"/>
      <w:lvlText w:val="%1."/>
      <w:lvlJc w:val="left"/>
      <w:pPr>
        <w:ind w:left="0" w:firstLine="0"/>
      </w:pPr>
      <w:rPr>
        <w:rFonts w:hint="default"/>
      </w:rPr>
    </w:lvl>
  </w:abstractNum>
  <w:abstractNum w:abstractNumId="20">
    <w:nsid w:val="73C63606"/>
    <w:multiLevelType w:val="multilevel"/>
    <w:tmpl w:val="73C63606"/>
    <w:lvl w:ilvl="0" w:tentative="0">
      <w:start w:val="1"/>
      <w:numFmt w:val="decimal"/>
      <w:lvlText w:val="%1."/>
      <w:lvlJc w:val="left"/>
      <w:pPr>
        <w:ind w:left="420" w:hanging="420"/>
      </w:pPr>
      <w:rPr>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16"/>
  </w:num>
  <w:num w:numId="3">
    <w:abstractNumId w:val="19"/>
  </w:num>
  <w:num w:numId="4">
    <w:abstractNumId w:val="17"/>
  </w:num>
  <w:num w:numId="5">
    <w:abstractNumId w:val="5"/>
  </w:num>
  <w:num w:numId="6">
    <w:abstractNumId w:val="4"/>
  </w:num>
  <w:num w:numId="7">
    <w:abstractNumId w:val="13"/>
  </w:num>
  <w:num w:numId="8">
    <w:abstractNumId w:val="11"/>
  </w:num>
  <w:num w:numId="9">
    <w:abstractNumId w:val="6"/>
  </w:num>
  <w:num w:numId="10">
    <w:abstractNumId w:val="12"/>
  </w:num>
  <w:num w:numId="11">
    <w:abstractNumId w:val="2"/>
  </w:num>
  <w:num w:numId="12">
    <w:abstractNumId w:val="7"/>
  </w:num>
  <w:num w:numId="13">
    <w:abstractNumId w:val="1"/>
  </w:num>
  <w:num w:numId="14">
    <w:abstractNumId w:val="15"/>
  </w:num>
  <w:num w:numId="15">
    <w:abstractNumId w:val="0"/>
  </w:num>
  <w:num w:numId="16">
    <w:abstractNumId w:val="18"/>
  </w:num>
  <w:num w:numId="17">
    <w:abstractNumId w:val="3"/>
  </w:num>
  <w:num w:numId="18">
    <w:abstractNumId w:val="9"/>
  </w:num>
  <w:num w:numId="19">
    <w:abstractNumId w:val="14"/>
  </w:num>
  <w:num w:numId="20">
    <w:abstractNumId w:val="1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MzRhY2JlYjM0ZTEwMWVlM2YzNWExMTA1NTcxNDAifQ=="/>
  </w:docVars>
  <w:rsids>
    <w:rsidRoot w:val="007C21E9"/>
    <w:rsid w:val="00013A77"/>
    <w:rsid w:val="000903CF"/>
    <w:rsid w:val="00293058"/>
    <w:rsid w:val="007C21E9"/>
    <w:rsid w:val="009511CD"/>
    <w:rsid w:val="00A612AB"/>
    <w:rsid w:val="0105154F"/>
    <w:rsid w:val="011D075F"/>
    <w:rsid w:val="01CB02C6"/>
    <w:rsid w:val="01FF46E4"/>
    <w:rsid w:val="02217A18"/>
    <w:rsid w:val="024457B0"/>
    <w:rsid w:val="0250392C"/>
    <w:rsid w:val="02700A12"/>
    <w:rsid w:val="027F4BED"/>
    <w:rsid w:val="02D81677"/>
    <w:rsid w:val="02F33579"/>
    <w:rsid w:val="03036BF9"/>
    <w:rsid w:val="03214847"/>
    <w:rsid w:val="036B6560"/>
    <w:rsid w:val="0372245E"/>
    <w:rsid w:val="037F62D3"/>
    <w:rsid w:val="03930F0A"/>
    <w:rsid w:val="03E301C6"/>
    <w:rsid w:val="03FB16C0"/>
    <w:rsid w:val="043E579F"/>
    <w:rsid w:val="044F16F0"/>
    <w:rsid w:val="05304A58"/>
    <w:rsid w:val="055F18A1"/>
    <w:rsid w:val="05827A6F"/>
    <w:rsid w:val="05B10123"/>
    <w:rsid w:val="05BA0F6E"/>
    <w:rsid w:val="05C85B6F"/>
    <w:rsid w:val="05CF2A51"/>
    <w:rsid w:val="05F17190"/>
    <w:rsid w:val="05F55A06"/>
    <w:rsid w:val="061C77CE"/>
    <w:rsid w:val="065B47F7"/>
    <w:rsid w:val="06695A20"/>
    <w:rsid w:val="06792C25"/>
    <w:rsid w:val="068407F0"/>
    <w:rsid w:val="06852C34"/>
    <w:rsid w:val="06B45B9F"/>
    <w:rsid w:val="07032602"/>
    <w:rsid w:val="078556FE"/>
    <w:rsid w:val="07E278AB"/>
    <w:rsid w:val="08162E97"/>
    <w:rsid w:val="0850534E"/>
    <w:rsid w:val="08512C9F"/>
    <w:rsid w:val="08841649"/>
    <w:rsid w:val="0892386F"/>
    <w:rsid w:val="0896540B"/>
    <w:rsid w:val="08A72DDC"/>
    <w:rsid w:val="08DB7137"/>
    <w:rsid w:val="08E40B8D"/>
    <w:rsid w:val="090B3A39"/>
    <w:rsid w:val="094521FA"/>
    <w:rsid w:val="096F5B1B"/>
    <w:rsid w:val="09786076"/>
    <w:rsid w:val="098E29CC"/>
    <w:rsid w:val="09AF056B"/>
    <w:rsid w:val="09CF3FB8"/>
    <w:rsid w:val="0A2D2358"/>
    <w:rsid w:val="0A303492"/>
    <w:rsid w:val="0A4D49DC"/>
    <w:rsid w:val="0A7D2FA4"/>
    <w:rsid w:val="0B097343"/>
    <w:rsid w:val="0B254482"/>
    <w:rsid w:val="0B2D703C"/>
    <w:rsid w:val="0B4A3976"/>
    <w:rsid w:val="0B5551FE"/>
    <w:rsid w:val="0BC843BD"/>
    <w:rsid w:val="0BEA62BE"/>
    <w:rsid w:val="0C423B4C"/>
    <w:rsid w:val="0CBC262F"/>
    <w:rsid w:val="0CC61B2F"/>
    <w:rsid w:val="0D22418C"/>
    <w:rsid w:val="0D982CF5"/>
    <w:rsid w:val="0DBA1896"/>
    <w:rsid w:val="0DC15AA0"/>
    <w:rsid w:val="0E015DD7"/>
    <w:rsid w:val="0E411532"/>
    <w:rsid w:val="0E4D263F"/>
    <w:rsid w:val="0E69615A"/>
    <w:rsid w:val="0E752256"/>
    <w:rsid w:val="0E9D4D60"/>
    <w:rsid w:val="0EAE428B"/>
    <w:rsid w:val="0EBF4080"/>
    <w:rsid w:val="0ECA4573"/>
    <w:rsid w:val="0ED00218"/>
    <w:rsid w:val="0F2C2E76"/>
    <w:rsid w:val="0F6A1F1A"/>
    <w:rsid w:val="0F7C513B"/>
    <w:rsid w:val="0F7E6819"/>
    <w:rsid w:val="0FB55CA2"/>
    <w:rsid w:val="1018013C"/>
    <w:rsid w:val="101F264D"/>
    <w:rsid w:val="10240EAE"/>
    <w:rsid w:val="10267F1F"/>
    <w:rsid w:val="109E1CBC"/>
    <w:rsid w:val="10CF7081"/>
    <w:rsid w:val="11306208"/>
    <w:rsid w:val="113E5504"/>
    <w:rsid w:val="113F075A"/>
    <w:rsid w:val="11534D38"/>
    <w:rsid w:val="11694069"/>
    <w:rsid w:val="116C2CA8"/>
    <w:rsid w:val="119E326A"/>
    <w:rsid w:val="11A56003"/>
    <w:rsid w:val="11AB207C"/>
    <w:rsid w:val="11B56492"/>
    <w:rsid w:val="12290F0E"/>
    <w:rsid w:val="12412737"/>
    <w:rsid w:val="12415A70"/>
    <w:rsid w:val="128E5246"/>
    <w:rsid w:val="12B14A74"/>
    <w:rsid w:val="12FC28BE"/>
    <w:rsid w:val="13264E55"/>
    <w:rsid w:val="13813795"/>
    <w:rsid w:val="13C12277"/>
    <w:rsid w:val="147D4F72"/>
    <w:rsid w:val="148A3D0B"/>
    <w:rsid w:val="1497248C"/>
    <w:rsid w:val="149C28BF"/>
    <w:rsid w:val="14A45FB0"/>
    <w:rsid w:val="14A6243D"/>
    <w:rsid w:val="15412561"/>
    <w:rsid w:val="155234DD"/>
    <w:rsid w:val="156A7853"/>
    <w:rsid w:val="158E19C1"/>
    <w:rsid w:val="159C4EFE"/>
    <w:rsid w:val="15C60DCC"/>
    <w:rsid w:val="162F52A8"/>
    <w:rsid w:val="16493163"/>
    <w:rsid w:val="165401BC"/>
    <w:rsid w:val="16C14BCE"/>
    <w:rsid w:val="16E46F14"/>
    <w:rsid w:val="16E87E3D"/>
    <w:rsid w:val="17120F22"/>
    <w:rsid w:val="172B12F3"/>
    <w:rsid w:val="179C641F"/>
    <w:rsid w:val="17B86748"/>
    <w:rsid w:val="17BA0187"/>
    <w:rsid w:val="17C47764"/>
    <w:rsid w:val="17E413A1"/>
    <w:rsid w:val="18023817"/>
    <w:rsid w:val="18AF432C"/>
    <w:rsid w:val="18DF0FE7"/>
    <w:rsid w:val="198E56A0"/>
    <w:rsid w:val="1992381E"/>
    <w:rsid w:val="19AA594A"/>
    <w:rsid w:val="19C21A99"/>
    <w:rsid w:val="19C40971"/>
    <w:rsid w:val="19F17C09"/>
    <w:rsid w:val="1A0E41E2"/>
    <w:rsid w:val="1A1B57CD"/>
    <w:rsid w:val="1A7D169C"/>
    <w:rsid w:val="1AB33A4E"/>
    <w:rsid w:val="1AC71182"/>
    <w:rsid w:val="1AE64D67"/>
    <w:rsid w:val="1B382423"/>
    <w:rsid w:val="1B4E247D"/>
    <w:rsid w:val="1B5003D3"/>
    <w:rsid w:val="1B597FF7"/>
    <w:rsid w:val="1B6612C9"/>
    <w:rsid w:val="1BF64E38"/>
    <w:rsid w:val="1C0F2192"/>
    <w:rsid w:val="1C3D560A"/>
    <w:rsid w:val="1C4A28E3"/>
    <w:rsid w:val="1C642B1A"/>
    <w:rsid w:val="1C830837"/>
    <w:rsid w:val="1C8B2EA7"/>
    <w:rsid w:val="1CAB5E94"/>
    <w:rsid w:val="1CB75DAF"/>
    <w:rsid w:val="1D5860E0"/>
    <w:rsid w:val="1D7853F7"/>
    <w:rsid w:val="1D9D1A60"/>
    <w:rsid w:val="1DAF7A74"/>
    <w:rsid w:val="1DB409DB"/>
    <w:rsid w:val="1DC34DD9"/>
    <w:rsid w:val="1DD44CD6"/>
    <w:rsid w:val="1DE541AF"/>
    <w:rsid w:val="1E415936"/>
    <w:rsid w:val="1EB7105D"/>
    <w:rsid w:val="1F002B00"/>
    <w:rsid w:val="1F2A0E70"/>
    <w:rsid w:val="1F526FB3"/>
    <w:rsid w:val="1F9F7F10"/>
    <w:rsid w:val="1FC73078"/>
    <w:rsid w:val="1FC9696C"/>
    <w:rsid w:val="20682955"/>
    <w:rsid w:val="206F45D9"/>
    <w:rsid w:val="20A22E61"/>
    <w:rsid w:val="20AA183D"/>
    <w:rsid w:val="20D11800"/>
    <w:rsid w:val="20D17529"/>
    <w:rsid w:val="20DF35F5"/>
    <w:rsid w:val="20E60491"/>
    <w:rsid w:val="20F71370"/>
    <w:rsid w:val="210431F4"/>
    <w:rsid w:val="215C59D3"/>
    <w:rsid w:val="218E49DB"/>
    <w:rsid w:val="21DA13C0"/>
    <w:rsid w:val="21DB5AB4"/>
    <w:rsid w:val="220B2862"/>
    <w:rsid w:val="225B1540"/>
    <w:rsid w:val="22AD570A"/>
    <w:rsid w:val="231E655E"/>
    <w:rsid w:val="233F18A9"/>
    <w:rsid w:val="237130FB"/>
    <w:rsid w:val="237A74F0"/>
    <w:rsid w:val="237F7B4B"/>
    <w:rsid w:val="238306FE"/>
    <w:rsid w:val="239B7D19"/>
    <w:rsid w:val="23E85BCA"/>
    <w:rsid w:val="24367BD5"/>
    <w:rsid w:val="245B23CF"/>
    <w:rsid w:val="24603FA7"/>
    <w:rsid w:val="24963CCF"/>
    <w:rsid w:val="24986210"/>
    <w:rsid w:val="24B81ED1"/>
    <w:rsid w:val="24BC52F1"/>
    <w:rsid w:val="24E753E1"/>
    <w:rsid w:val="25290C20"/>
    <w:rsid w:val="25644CFB"/>
    <w:rsid w:val="26037C97"/>
    <w:rsid w:val="26062336"/>
    <w:rsid w:val="263F5510"/>
    <w:rsid w:val="2641436D"/>
    <w:rsid w:val="26650CFE"/>
    <w:rsid w:val="266F5212"/>
    <w:rsid w:val="26866639"/>
    <w:rsid w:val="26931184"/>
    <w:rsid w:val="26B17E46"/>
    <w:rsid w:val="26E0065D"/>
    <w:rsid w:val="27261C55"/>
    <w:rsid w:val="277C54CD"/>
    <w:rsid w:val="27996369"/>
    <w:rsid w:val="279F1523"/>
    <w:rsid w:val="27A060EE"/>
    <w:rsid w:val="27A83535"/>
    <w:rsid w:val="27B839C1"/>
    <w:rsid w:val="27F62352"/>
    <w:rsid w:val="27F70088"/>
    <w:rsid w:val="27F80870"/>
    <w:rsid w:val="28033475"/>
    <w:rsid w:val="283830DC"/>
    <w:rsid w:val="285E1230"/>
    <w:rsid w:val="286B40D0"/>
    <w:rsid w:val="288D2BA7"/>
    <w:rsid w:val="28A56D74"/>
    <w:rsid w:val="28CA5E86"/>
    <w:rsid w:val="29095871"/>
    <w:rsid w:val="290C539D"/>
    <w:rsid w:val="29230B26"/>
    <w:rsid w:val="295335C6"/>
    <w:rsid w:val="295A01F2"/>
    <w:rsid w:val="298E4DCE"/>
    <w:rsid w:val="29BF7193"/>
    <w:rsid w:val="29D61C04"/>
    <w:rsid w:val="29E1562F"/>
    <w:rsid w:val="2A046273"/>
    <w:rsid w:val="2A077C31"/>
    <w:rsid w:val="2A3F1839"/>
    <w:rsid w:val="2A4223DA"/>
    <w:rsid w:val="2A4C1CBA"/>
    <w:rsid w:val="2AA07BC7"/>
    <w:rsid w:val="2ACC68C6"/>
    <w:rsid w:val="2AD01E8E"/>
    <w:rsid w:val="2AEA63A2"/>
    <w:rsid w:val="2AFB557C"/>
    <w:rsid w:val="2B01299A"/>
    <w:rsid w:val="2B55197B"/>
    <w:rsid w:val="2B564195"/>
    <w:rsid w:val="2B5A7FF7"/>
    <w:rsid w:val="2BE74F7F"/>
    <w:rsid w:val="2C17787B"/>
    <w:rsid w:val="2C50160E"/>
    <w:rsid w:val="2C526025"/>
    <w:rsid w:val="2C5741F8"/>
    <w:rsid w:val="2CA912D0"/>
    <w:rsid w:val="2CB814C7"/>
    <w:rsid w:val="2CFC7DA1"/>
    <w:rsid w:val="2D354F55"/>
    <w:rsid w:val="2D586C07"/>
    <w:rsid w:val="2E267AAE"/>
    <w:rsid w:val="2E7B7CC7"/>
    <w:rsid w:val="2EBC5ED0"/>
    <w:rsid w:val="2EE43201"/>
    <w:rsid w:val="2F28021B"/>
    <w:rsid w:val="2F4460DD"/>
    <w:rsid w:val="2F546A5B"/>
    <w:rsid w:val="2F6061FA"/>
    <w:rsid w:val="2F9B497C"/>
    <w:rsid w:val="2FAE1719"/>
    <w:rsid w:val="300050D2"/>
    <w:rsid w:val="300A2253"/>
    <w:rsid w:val="300F463E"/>
    <w:rsid w:val="304F5A47"/>
    <w:rsid w:val="30643430"/>
    <w:rsid w:val="307A7FB1"/>
    <w:rsid w:val="307C438B"/>
    <w:rsid w:val="307E1B6E"/>
    <w:rsid w:val="30905E99"/>
    <w:rsid w:val="30E22415"/>
    <w:rsid w:val="30F56C6E"/>
    <w:rsid w:val="31013CC3"/>
    <w:rsid w:val="31306402"/>
    <w:rsid w:val="31396EFD"/>
    <w:rsid w:val="31647AAC"/>
    <w:rsid w:val="31B95D43"/>
    <w:rsid w:val="32077110"/>
    <w:rsid w:val="3216323D"/>
    <w:rsid w:val="323B2880"/>
    <w:rsid w:val="32801871"/>
    <w:rsid w:val="32AA4AAD"/>
    <w:rsid w:val="32C963C0"/>
    <w:rsid w:val="32DA429C"/>
    <w:rsid w:val="332018FF"/>
    <w:rsid w:val="333F343F"/>
    <w:rsid w:val="335C4EDA"/>
    <w:rsid w:val="33722773"/>
    <w:rsid w:val="33C5268F"/>
    <w:rsid w:val="342437A7"/>
    <w:rsid w:val="34317897"/>
    <w:rsid w:val="34613F15"/>
    <w:rsid w:val="3463243E"/>
    <w:rsid w:val="34743D26"/>
    <w:rsid w:val="348273D4"/>
    <w:rsid w:val="34B6700D"/>
    <w:rsid w:val="35447101"/>
    <w:rsid w:val="35480275"/>
    <w:rsid w:val="359C3F8A"/>
    <w:rsid w:val="368D08AD"/>
    <w:rsid w:val="368F2BEB"/>
    <w:rsid w:val="36D13CC6"/>
    <w:rsid w:val="36E73806"/>
    <w:rsid w:val="37006F53"/>
    <w:rsid w:val="3717778E"/>
    <w:rsid w:val="371F5976"/>
    <w:rsid w:val="3747202B"/>
    <w:rsid w:val="37AC1F65"/>
    <w:rsid w:val="37E54FA0"/>
    <w:rsid w:val="37E6666B"/>
    <w:rsid w:val="37EB3B9D"/>
    <w:rsid w:val="37F863E1"/>
    <w:rsid w:val="37F94635"/>
    <w:rsid w:val="37FD2E72"/>
    <w:rsid w:val="384E79F8"/>
    <w:rsid w:val="385A55DE"/>
    <w:rsid w:val="385F2FBF"/>
    <w:rsid w:val="386629E9"/>
    <w:rsid w:val="38845E7E"/>
    <w:rsid w:val="38A3375B"/>
    <w:rsid w:val="38A70067"/>
    <w:rsid w:val="38D60B41"/>
    <w:rsid w:val="390B4155"/>
    <w:rsid w:val="39195460"/>
    <w:rsid w:val="392A049E"/>
    <w:rsid w:val="3970374E"/>
    <w:rsid w:val="39886599"/>
    <w:rsid w:val="39894A1A"/>
    <w:rsid w:val="398A077C"/>
    <w:rsid w:val="399D0FAB"/>
    <w:rsid w:val="39A122D0"/>
    <w:rsid w:val="39AB655A"/>
    <w:rsid w:val="39B95146"/>
    <w:rsid w:val="39EA2F5F"/>
    <w:rsid w:val="39F03604"/>
    <w:rsid w:val="3A5A096E"/>
    <w:rsid w:val="3A5B056F"/>
    <w:rsid w:val="3A6A4AE7"/>
    <w:rsid w:val="3A6F521E"/>
    <w:rsid w:val="3A756C76"/>
    <w:rsid w:val="3A8A3374"/>
    <w:rsid w:val="3ADD73C6"/>
    <w:rsid w:val="3B5509C6"/>
    <w:rsid w:val="3BA260E2"/>
    <w:rsid w:val="3CFF4663"/>
    <w:rsid w:val="3D3B536E"/>
    <w:rsid w:val="3D487517"/>
    <w:rsid w:val="3DB135FF"/>
    <w:rsid w:val="3DB339C8"/>
    <w:rsid w:val="3DB51BFC"/>
    <w:rsid w:val="3DCB5171"/>
    <w:rsid w:val="3E082B8C"/>
    <w:rsid w:val="3E351BF4"/>
    <w:rsid w:val="3E5C28BB"/>
    <w:rsid w:val="3E646774"/>
    <w:rsid w:val="3E736717"/>
    <w:rsid w:val="3E862809"/>
    <w:rsid w:val="3EF732F4"/>
    <w:rsid w:val="3F060785"/>
    <w:rsid w:val="3F302E94"/>
    <w:rsid w:val="3F3514F6"/>
    <w:rsid w:val="3F3538AF"/>
    <w:rsid w:val="3F646EED"/>
    <w:rsid w:val="3F967FAC"/>
    <w:rsid w:val="3FB670F9"/>
    <w:rsid w:val="3FB70DDA"/>
    <w:rsid w:val="3FC1296F"/>
    <w:rsid w:val="3FE17866"/>
    <w:rsid w:val="3FFB07ED"/>
    <w:rsid w:val="403F2197"/>
    <w:rsid w:val="40853C52"/>
    <w:rsid w:val="410459C4"/>
    <w:rsid w:val="412A4DF8"/>
    <w:rsid w:val="412C0C24"/>
    <w:rsid w:val="41480BFA"/>
    <w:rsid w:val="416750F2"/>
    <w:rsid w:val="418A57D7"/>
    <w:rsid w:val="41A171BC"/>
    <w:rsid w:val="41C64225"/>
    <w:rsid w:val="421D4EA6"/>
    <w:rsid w:val="427F1068"/>
    <w:rsid w:val="42993D4D"/>
    <w:rsid w:val="42F05AF9"/>
    <w:rsid w:val="432A5A06"/>
    <w:rsid w:val="436446AC"/>
    <w:rsid w:val="43777787"/>
    <w:rsid w:val="43D227C4"/>
    <w:rsid w:val="43FA0D9A"/>
    <w:rsid w:val="44473DD4"/>
    <w:rsid w:val="446C3689"/>
    <w:rsid w:val="4497149C"/>
    <w:rsid w:val="449875B0"/>
    <w:rsid w:val="44CE4B84"/>
    <w:rsid w:val="44F00076"/>
    <w:rsid w:val="452E333E"/>
    <w:rsid w:val="45386DA3"/>
    <w:rsid w:val="457635EC"/>
    <w:rsid w:val="45A271CF"/>
    <w:rsid w:val="45C04752"/>
    <w:rsid w:val="45F54D27"/>
    <w:rsid w:val="45F778F0"/>
    <w:rsid w:val="4624449B"/>
    <w:rsid w:val="468948B3"/>
    <w:rsid w:val="46B57629"/>
    <w:rsid w:val="46C14906"/>
    <w:rsid w:val="46CB0A6B"/>
    <w:rsid w:val="46CE73EA"/>
    <w:rsid w:val="472C05EE"/>
    <w:rsid w:val="4762121A"/>
    <w:rsid w:val="47937301"/>
    <w:rsid w:val="47C8182E"/>
    <w:rsid w:val="47F409BD"/>
    <w:rsid w:val="47FB3498"/>
    <w:rsid w:val="47FC6B7A"/>
    <w:rsid w:val="485052D8"/>
    <w:rsid w:val="48CF747F"/>
    <w:rsid w:val="48FA2A51"/>
    <w:rsid w:val="491403CF"/>
    <w:rsid w:val="49156D95"/>
    <w:rsid w:val="493424A6"/>
    <w:rsid w:val="4955729B"/>
    <w:rsid w:val="496074EF"/>
    <w:rsid w:val="498F1A34"/>
    <w:rsid w:val="49965291"/>
    <w:rsid w:val="49CC5CF4"/>
    <w:rsid w:val="49D8660C"/>
    <w:rsid w:val="49DF4588"/>
    <w:rsid w:val="49E014E1"/>
    <w:rsid w:val="4A1258A3"/>
    <w:rsid w:val="4A1743C6"/>
    <w:rsid w:val="4A3009D4"/>
    <w:rsid w:val="4AE61714"/>
    <w:rsid w:val="4B1B05A1"/>
    <w:rsid w:val="4B29541F"/>
    <w:rsid w:val="4B5B5F59"/>
    <w:rsid w:val="4B651054"/>
    <w:rsid w:val="4B790C73"/>
    <w:rsid w:val="4BB626BF"/>
    <w:rsid w:val="4BF52E1B"/>
    <w:rsid w:val="4C353356"/>
    <w:rsid w:val="4C3F6109"/>
    <w:rsid w:val="4C8A0551"/>
    <w:rsid w:val="4C9E5CED"/>
    <w:rsid w:val="4CF4135C"/>
    <w:rsid w:val="4D075106"/>
    <w:rsid w:val="4D1C2E8A"/>
    <w:rsid w:val="4D4A034A"/>
    <w:rsid w:val="4D5D5E3B"/>
    <w:rsid w:val="4D767F1E"/>
    <w:rsid w:val="4D8F32A0"/>
    <w:rsid w:val="4DD16A27"/>
    <w:rsid w:val="4E0D7324"/>
    <w:rsid w:val="4E1A512D"/>
    <w:rsid w:val="4E2509D2"/>
    <w:rsid w:val="4E374B25"/>
    <w:rsid w:val="4E614C78"/>
    <w:rsid w:val="4E6605CA"/>
    <w:rsid w:val="4EAB0114"/>
    <w:rsid w:val="4EB2609A"/>
    <w:rsid w:val="4EC21D09"/>
    <w:rsid w:val="4EE96625"/>
    <w:rsid w:val="4F044D97"/>
    <w:rsid w:val="4F4F29EA"/>
    <w:rsid w:val="4F522C31"/>
    <w:rsid w:val="4F654F68"/>
    <w:rsid w:val="4F8F6D42"/>
    <w:rsid w:val="4FA908D9"/>
    <w:rsid w:val="500408DE"/>
    <w:rsid w:val="500A7FBC"/>
    <w:rsid w:val="50163486"/>
    <w:rsid w:val="503C2CE4"/>
    <w:rsid w:val="504B6417"/>
    <w:rsid w:val="5080374E"/>
    <w:rsid w:val="50A14F50"/>
    <w:rsid w:val="50B27017"/>
    <w:rsid w:val="50C6631B"/>
    <w:rsid w:val="51083745"/>
    <w:rsid w:val="516850BA"/>
    <w:rsid w:val="516F3258"/>
    <w:rsid w:val="518C2C3D"/>
    <w:rsid w:val="51A01538"/>
    <w:rsid w:val="51DB39B9"/>
    <w:rsid w:val="522A6F3E"/>
    <w:rsid w:val="5257234F"/>
    <w:rsid w:val="52720BC3"/>
    <w:rsid w:val="527A2805"/>
    <w:rsid w:val="52922181"/>
    <w:rsid w:val="52AB41DD"/>
    <w:rsid w:val="52E0467E"/>
    <w:rsid w:val="53070C6E"/>
    <w:rsid w:val="532924FD"/>
    <w:rsid w:val="53746B8D"/>
    <w:rsid w:val="538C78B4"/>
    <w:rsid w:val="53BE59EE"/>
    <w:rsid w:val="53C4320D"/>
    <w:rsid w:val="53CD6ECD"/>
    <w:rsid w:val="541F6F1A"/>
    <w:rsid w:val="547436E0"/>
    <w:rsid w:val="54AD202B"/>
    <w:rsid w:val="54B20A58"/>
    <w:rsid w:val="54B836B4"/>
    <w:rsid w:val="54E258CE"/>
    <w:rsid w:val="55514833"/>
    <w:rsid w:val="55706236"/>
    <w:rsid w:val="55A1249C"/>
    <w:rsid w:val="55A62B8A"/>
    <w:rsid w:val="55DF61D7"/>
    <w:rsid w:val="568D7B85"/>
    <w:rsid w:val="56F67C83"/>
    <w:rsid w:val="57061B4B"/>
    <w:rsid w:val="5736758D"/>
    <w:rsid w:val="57515444"/>
    <w:rsid w:val="57560E52"/>
    <w:rsid w:val="5766386C"/>
    <w:rsid w:val="57670253"/>
    <w:rsid w:val="57775CAB"/>
    <w:rsid w:val="57AB500F"/>
    <w:rsid w:val="57CD7318"/>
    <w:rsid w:val="57E30AE1"/>
    <w:rsid w:val="58127246"/>
    <w:rsid w:val="581773FE"/>
    <w:rsid w:val="58311AAA"/>
    <w:rsid w:val="58363036"/>
    <w:rsid w:val="58984351"/>
    <w:rsid w:val="58AF1DF6"/>
    <w:rsid w:val="58CC4277"/>
    <w:rsid w:val="58FA76E7"/>
    <w:rsid w:val="592438F8"/>
    <w:rsid w:val="596078FE"/>
    <w:rsid w:val="597F637D"/>
    <w:rsid w:val="59882C3D"/>
    <w:rsid w:val="59B04FE8"/>
    <w:rsid w:val="59BF56A8"/>
    <w:rsid w:val="5A107157"/>
    <w:rsid w:val="5A1233D7"/>
    <w:rsid w:val="5A2426EB"/>
    <w:rsid w:val="5A501676"/>
    <w:rsid w:val="5AAC1340"/>
    <w:rsid w:val="5AC039E7"/>
    <w:rsid w:val="5B0A12CC"/>
    <w:rsid w:val="5B2C167F"/>
    <w:rsid w:val="5B4C010D"/>
    <w:rsid w:val="5B673AB6"/>
    <w:rsid w:val="5B835D00"/>
    <w:rsid w:val="5BAC6B90"/>
    <w:rsid w:val="5BCF5517"/>
    <w:rsid w:val="5BD61BB0"/>
    <w:rsid w:val="5C33344D"/>
    <w:rsid w:val="5C3E0CC0"/>
    <w:rsid w:val="5C47491A"/>
    <w:rsid w:val="5CA5043C"/>
    <w:rsid w:val="5CB94636"/>
    <w:rsid w:val="5CC4676D"/>
    <w:rsid w:val="5D293D84"/>
    <w:rsid w:val="5D3662B3"/>
    <w:rsid w:val="5D6A7321"/>
    <w:rsid w:val="5D82193F"/>
    <w:rsid w:val="5DBC2E9F"/>
    <w:rsid w:val="5E006713"/>
    <w:rsid w:val="5E326B7D"/>
    <w:rsid w:val="5E4173F2"/>
    <w:rsid w:val="5E493FE8"/>
    <w:rsid w:val="5E6C6963"/>
    <w:rsid w:val="5EA00D2C"/>
    <w:rsid w:val="5ECB4F8C"/>
    <w:rsid w:val="5ED5673A"/>
    <w:rsid w:val="5EEE5B65"/>
    <w:rsid w:val="5F4523A8"/>
    <w:rsid w:val="5F76621D"/>
    <w:rsid w:val="5FD21DA9"/>
    <w:rsid w:val="600F33B6"/>
    <w:rsid w:val="601E3E49"/>
    <w:rsid w:val="602D199B"/>
    <w:rsid w:val="60711F15"/>
    <w:rsid w:val="607169C6"/>
    <w:rsid w:val="60866FE9"/>
    <w:rsid w:val="608C1915"/>
    <w:rsid w:val="60A42C31"/>
    <w:rsid w:val="60C166EF"/>
    <w:rsid w:val="614E60D8"/>
    <w:rsid w:val="61734C5D"/>
    <w:rsid w:val="61E01682"/>
    <w:rsid w:val="61FD59BC"/>
    <w:rsid w:val="62585A7C"/>
    <w:rsid w:val="62EE71CA"/>
    <w:rsid w:val="63403FBC"/>
    <w:rsid w:val="63D43630"/>
    <w:rsid w:val="64083C3F"/>
    <w:rsid w:val="64117515"/>
    <w:rsid w:val="64857D05"/>
    <w:rsid w:val="64B77BC7"/>
    <w:rsid w:val="64D375A3"/>
    <w:rsid w:val="64FC3B9A"/>
    <w:rsid w:val="653D1B90"/>
    <w:rsid w:val="655D015B"/>
    <w:rsid w:val="65901B77"/>
    <w:rsid w:val="659B7170"/>
    <w:rsid w:val="65DA6397"/>
    <w:rsid w:val="65FD47A4"/>
    <w:rsid w:val="66052F39"/>
    <w:rsid w:val="660A0B49"/>
    <w:rsid w:val="660E4B28"/>
    <w:rsid w:val="66635961"/>
    <w:rsid w:val="666B47EA"/>
    <w:rsid w:val="6677718C"/>
    <w:rsid w:val="668A4D5C"/>
    <w:rsid w:val="669E0F91"/>
    <w:rsid w:val="67045800"/>
    <w:rsid w:val="67303947"/>
    <w:rsid w:val="674C6803"/>
    <w:rsid w:val="675237C7"/>
    <w:rsid w:val="67855FB8"/>
    <w:rsid w:val="682F280A"/>
    <w:rsid w:val="68552E02"/>
    <w:rsid w:val="68603295"/>
    <w:rsid w:val="687F6274"/>
    <w:rsid w:val="68D96000"/>
    <w:rsid w:val="68EC2B74"/>
    <w:rsid w:val="690D6941"/>
    <w:rsid w:val="691D6BEF"/>
    <w:rsid w:val="692270F9"/>
    <w:rsid w:val="69333C1F"/>
    <w:rsid w:val="6A310ACA"/>
    <w:rsid w:val="6A3D3476"/>
    <w:rsid w:val="6A475C3C"/>
    <w:rsid w:val="6A762D68"/>
    <w:rsid w:val="6A7F2149"/>
    <w:rsid w:val="6ACB2D3F"/>
    <w:rsid w:val="6B072B94"/>
    <w:rsid w:val="6B6F63E1"/>
    <w:rsid w:val="6B7226E0"/>
    <w:rsid w:val="6B7554DF"/>
    <w:rsid w:val="6BA81731"/>
    <w:rsid w:val="6BBC39AC"/>
    <w:rsid w:val="6BDA195D"/>
    <w:rsid w:val="6BDA2004"/>
    <w:rsid w:val="6BF37332"/>
    <w:rsid w:val="6C800049"/>
    <w:rsid w:val="6CD21729"/>
    <w:rsid w:val="6CD8269F"/>
    <w:rsid w:val="6D311F7D"/>
    <w:rsid w:val="6D39117E"/>
    <w:rsid w:val="6D556E3C"/>
    <w:rsid w:val="6D5D2B62"/>
    <w:rsid w:val="6D6745F5"/>
    <w:rsid w:val="6D8117F8"/>
    <w:rsid w:val="6DB56881"/>
    <w:rsid w:val="6E05155F"/>
    <w:rsid w:val="6E0923D8"/>
    <w:rsid w:val="6E482931"/>
    <w:rsid w:val="6E6648EE"/>
    <w:rsid w:val="6E7243FD"/>
    <w:rsid w:val="6E8610ED"/>
    <w:rsid w:val="6F41302D"/>
    <w:rsid w:val="6F42354B"/>
    <w:rsid w:val="6F610C1F"/>
    <w:rsid w:val="6F9D5714"/>
    <w:rsid w:val="6FCE7735"/>
    <w:rsid w:val="705A50F3"/>
    <w:rsid w:val="707B198B"/>
    <w:rsid w:val="70BB6549"/>
    <w:rsid w:val="70C8462E"/>
    <w:rsid w:val="70D9311B"/>
    <w:rsid w:val="71290211"/>
    <w:rsid w:val="71762C26"/>
    <w:rsid w:val="71A0693C"/>
    <w:rsid w:val="71DC2D5F"/>
    <w:rsid w:val="71E068B0"/>
    <w:rsid w:val="71E36583"/>
    <w:rsid w:val="71EC182A"/>
    <w:rsid w:val="722331A5"/>
    <w:rsid w:val="72C429AD"/>
    <w:rsid w:val="72CB45F8"/>
    <w:rsid w:val="72D73503"/>
    <w:rsid w:val="730D1CCA"/>
    <w:rsid w:val="73281380"/>
    <w:rsid w:val="735143BA"/>
    <w:rsid w:val="737F23C2"/>
    <w:rsid w:val="73956BEF"/>
    <w:rsid w:val="73CD4ED4"/>
    <w:rsid w:val="73EF6ABA"/>
    <w:rsid w:val="741572BE"/>
    <w:rsid w:val="741E4D72"/>
    <w:rsid w:val="743254BC"/>
    <w:rsid w:val="744637BC"/>
    <w:rsid w:val="748F7786"/>
    <w:rsid w:val="74C97E89"/>
    <w:rsid w:val="74F5031E"/>
    <w:rsid w:val="7506570B"/>
    <w:rsid w:val="75381CFD"/>
    <w:rsid w:val="753D2E6F"/>
    <w:rsid w:val="754444B6"/>
    <w:rsid w:val="758449E9"/>
    <w:rsid w:val="758E4672"/>
    <w:rsid w:val="75B66ADA"/>
    <w:rsid w:val="75ED4AD2"/>
    <w:rsid w:val="762A753C"/>
    <w:rsid w:val="762C3780"/>
    <w:rsid w:val="76346C01"/>
    <w:rsid w:val="764D6A4B"/>
    <w:rsid w:val="768B2013"/>
    <w:rsid w:val="769F05AF"/>
    <w:rsid w:val="772103AE"/>
    <w:rsid w:val="7765236E"/>
    <w:rsid w:val="77775D89"/>
    <w:rsid w:val="77865594"/>
    <w:rsid w:val="779C20FF"/>
    <w:rsid w:val="779C7574"/>
    <w:rsid w:val="77A7245B"/>
    <w:rsid w:val="780C2EA6"/>
    <w:rsid w:val="78166FF5"/>
    <w:rsid w:val="78674783"/>
    <w:rsid w:val="786848AD"/>
    <w:rsid w:val="78685C72"/>
    <w:rsid w:val="78A52233"/>
    <w:rsid w:val="78FE3DD4"/>
    <w:rsid w:val="79447889"/>
    <w:rsid w:val="7966655A"/>
    <w:rsid w:val="799C62EB"/>
    <w:rsid w:val="79AF1C2F"/>
    <w:rsid w:val="79C74800"/>
    <w:rsid w:val="7A6016BC"/>
    <w:rsid w:val="7A952101"/>
    <w:rsid w:val="7AA97D3A"/>
    <w:rsid w:val="7AD0558D"/>
    <w:rsid w:val="7B307F57"/>
    <w:rsid w:val="7B3F19BB"/>
    <w:rsid w:val="7B46197D"/>
    <w:rsid w:val="7C194312"/>
    <w:rsid w:val="7C1973BE"/>
    <w:rsid w:val="7C247CA2"/>
    <w:rsid w:val="7C5400E1"/>
    <w:rsid w:val="7C74092F"/>
    <w:rsid w:val="7C824FF2"/>
    <w:rsid w:val="7CF3413E"/>
    <w:rsid w:val="7D61609A"/>
    <w:rsid w:val="7DA94EE7"/>
    <w:rsid w:val="7E213C36"/>
    <w:rsid w:val="7E2F563D"/>
    <w:rsid w:val="7E3E1F98"/>
    <w:rsid w:val="7E3F68A0"/>
    <w:rsid w:val="7E600DC3"/>
    <w:rsid w:val="7E694279"/>
    <w:rsid w:val="7E765D97"/>
    <w:rsid w:val="7E7E700C"/>
    <w:rsid w:val="7EA50B70"/>
    <w:rsid w:val="7EC47289"/>
    <w:rsid w:val="7EEF0E7A"/>
    <w:rsid w:val="7EFD0989"/>
    <w:rsid w:val="7F0251EE"/>
    <w:rsid w:val="7F226846"/>
    <w:rsid w:val="7F5636E8"/>
    <w:rsid w:val="7F5C31CD"/>
    <w:rsid w:val="7F6B5095"/>
    <w:rsid w:val="7FA147C6"/>
    <w:rsid w:val="7FC17032"/>
    <w:rsid w:val="7FE50115"/>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45"/>
    <w:autoRedefine/>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4">
    <w:name w:val="heading 3"/>
    <w:basedOn w:val="1"/>
    <w:next w:val="1"/>
    <w:link w:val="46"/>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5">
    <w:name w:val="heading 5"/>
    <w:basedOn w:val="1"/>
    <w:next w:val="6"/>
    <w:link w:val="47"/>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7">
    <w:name w:val="heading 8"/>
    <w:basedOn w:val="1"/>
    <w:next w:val="1"/>
    <w:link w:val="48"/>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8">
    <w:name w:val="heading 9"/>
    <w:basedOn w:val="1"/>
    <w:next w:val="1"/>
    <w:link w:val="49"/>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rFonts w:ascii="Times New Roman" w:hAnsi="Times New Roman" w:eastAsia="宋体" w:cs="Times New Roman"/>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51"/>
    <w:autoRedefine/>
    <w:qFormat/>
    <w:uiPriority w:val="0"/>
    <w:pPr>
      <w:jc w:val="left"/>
    </w:pPr>
    <w:rPr>
      <w:rFonts w:ascii="Times New Roman" w:hAnsi="Times New Roman" w:eastAsia="宋体" w:cs="Times New Roman"/>
      <w:szCs w:val="24"/>
      <w:lang w:val="zh-CN" w:eastAsia="zh-CN"/>
    </w:rPr>
  </w:style>
  <w:style w:type="paragraph" w:styleId="12">
    <w:name w:val="Body Text 3"/>
    <w:basedOn w:val="1"/>
    <w:link w:val="53"/>
    <w:autoRedefine/>
    <w:unhideWhenUsed/>
    <w:qFormat/>
    <w:uiPriority w:val="99"/>
    <w:pPr>
      <w:spacing w:after="120"/>
    </w:pPr>
    <w:rPr>
      <w:rFonts w:ascii="Times New Roman" w:hAnsi="Times New Roman" w:eastAsia="宋体" w:cs="Times New Roman"/>
      <w:sz w:val="16"/>
      <w:szCs w:val="16"/>
      <w:lang w:val="zh-CN" w:eastAsia="zh-CN"/>
    </w:rPr>
  </w:style>
  <w:style w:type="paragraph" w:styleId="13">
    <w:name w:val="Body Text"/>
    <w:basedOn w:val="1"/>
    <w:next w:val="1"/>
    <w:link w:val="55"/>
    <w:autoRedefine/>
    <w:unhideWhenUsed/>
    <w:qFormat/>
    <w:uiPriority w:val="0"/>
    <w:pPr>
      <w:spacing w:after="120"/>
    </w:pPr>
    <w:rPr>
      <w:rFonts w:ascii="Times New Roman" w:hAnsi="Times New Roman" w:eastAsia="宋体" w:cs="Times New Roman"/>
      <w:szCs w:val="24"/>
      <w:lang w:val="zh-CN" w:eastAsia="zh-CN"/>
    </w:rPr>
  </w:style>
  <w:style w:type="paragraph" w:styleId="14">
    <w:name w:val="Body Text Indent"/>
    <w:basedOn w:val="1"/>
    <w:link w:val="57"/>
    <w:autoRedefine/>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6">
    <w:name w:val="toc 3"/>
    <w:basedOn w:val="1"/>
    <w:next w:val="1"/>
    <w:autoRedefine/>
    <w:semiHidden/>
    <w:unhideWhenUsed/>
    <w:qFormat/>
    <w:uiPriority w:val="39"/>
    <w:pPr>
      <w:ind w:left="840" w:leftChars="400"/>
    </w:pPr>
  </w:style>
  <w:style w:type="paragraph" w:styleId="17">
    <w:name w:val="Plain Text"/>
    <w:basedOn w:val="1"/>
    <w:link w:val="61"/>
    <w:autoRedefine/>
    <w:qFormat/>
    <w:uiPriority w:val="0"/>
    <w:rPr>
      <w:rFonts w:ascii="宋体" w:hAnsi="Courier New" w:eastAsia="宋体" w:cs="Times New Roman"/>
      <w:kern w:val="0"/>
      <w:sz w:val="20"/>
      <w:szCs w:val="21"/>
      <w:lang w:val="zh-CN" w:eastAsia="zh-CN"/>
    </w:rPr>
  </w:style>
  <w:style w:type="paragraph" w:styleId="18">
    <w:name w:val="Date"/>
    <w:basedOn w:val="1"/>
    <w:next w:val="1"/>
    <w:link w:val="63"/>
    <w:autoRedefine/>
    <w:unhideWhenUsed/>
    <w:qFormat/>
    <w:uiPriority w:val="99"/>
    <w:pPr>
      <w:ind w:left="100" w:leftChars="2500"/>
    </w:pPr>
    <w:rPr>
      <w:rFonts w:ascii="Times New Roman" w:hAnsi="Times New Roman" w:eastAsia="宋体" w:cs="Times New Roman"/>
      <w:szCs w:val="24"/>
      <w:lang w:val="zh-CN" w:eastAsia="zh-CN"/>
    </w:rPr>
  </w:style>
  <w:style w:type="paragraph" w:styleId="19">
    <w:name w:val="Balloon Text"/>
    <w:basedOn w:val="1"/>
    <w:link w:val="99"/>
    <w:autoRedefine/>
    <w:semiHidden/>
    <w:qFormat/>
    <w:uiPriority w:val="0"/>
    <w:rPr>
      <w:rFonts w:ascii="Times New Roman" w:hAnsi="Times New Roman" w:eastAsia="宋体" w:cs="Times New Roman"/>
      <w:sz w:val="18"/>
      <w:szCs w:val="18"/>
    </w:rPr>
  </w:style>
  <w:style w:type="paragraph" w:styleId="20">
    <w:name w:val="footer"/>
    <w:basedOn w:val="1"/>
    <w:next w:val="1"/>
    <w:link w:val="66"/>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21">
    <w:name w:val="header"/>
    <w:basedOn w:val="1"/>
    <w:link w:val="6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2">
    <w:name w:val="toc 1"/>
    <w:basedOn w:val="1"/>
    <w:next w:val="1"/>
    <w:autoRedefine/>
    <w:semiHidden/>
    <w:unhideWhenUsed/>
    <w:qFormat/>
    <w:uiPriority w:val="39"/>
  </w:style>
  <w:style w:type="paragraph" w:styleId="23">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4">
    <w:name w:val="toc 2"/>
    <w:basedOn w:val="1"/>
    <w:next w:val="1"/>
    <w:autoRedefine/>
    <w:semiHidden/>
    <w:unhideWhenUsed/>
    <w:qFormat/>
    <w:uiPriority w:val="39"/>
    <w:pPr>
      <w:ind w:left="420" w:leftChars="200"/>
    </w:pPr>
  </w:style>
  <w:style w:type="paragraph" w:styleId="25">
    <w:name w:val="Normal (Web)"/>
    <w:basedOn w:val="1"/>
    <w:autoRedefine/>
    <w:unhideWhenUsed/>
    <w:qFormat/>
    <w:uiPriority w:val="99"/>
    <w:rPr>
      <w:rFonts w:ascii="Calibri" w:hAnsi="Calibri" w:eastAsia="宋体" w:cs="Times New Roman"/>
      <w:kern w:val="0"/>
      <w:sz w:val="24"/>
      <w:szCs w:val="24"/>
    </w:rPr>
  </w:style>
  <w:style w:type="paragraph" w:styleId="26">
    <w:name w:val="Title"/>
    <w:basedOn w:val="1"/>
    <w:link w:val="70"/>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27">
    <w:name w:val="annotation subject"/>
    <w:basedOn w:val="11"/>
    <w:next w:val="11"/>
    <w:link w:val="72"/>
    <w:autoRedefine/>
    <w:qFormat/>
    <w:uiPriority w:val="99"/>
    <w:rPr>
      <w:b/>
      <w:bCs/>
    </w:rPr>
  </w:style>
  <w:style w:type="paragraph" w:styleId="28">
    <w:name w:val="Body Text First Indent 2"/>
    <w:basedOn w:val="1"/>
    <w:link w:val="108"/>
    <w:autoRedefine/>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table" w:styleId="30">
    <w:name w:val="Table Grid"/>
    <w:basedOn w:val="29"/>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autoRedefine/>
    <w:qFormat/>
    <w:uiPriority w:val="0"/>
    <w:rPr>
      <w:b/>
    </w:r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1"/>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标题 1 Char"/>
    <w:basedOn w:val="31"/>
    <w:autoRedefine/>
    <w:qFormat/>
    <w:uiPriority w:val="9"/>
    <w:rPr>
      <w:b/>
      <w:bCs/>
      <w:kern w:val="44"/>
      <w:sz w:val="44"/>
      <w:szCs w:val="44"/>
    </w:rPr>
  </w:style>
  <w:style w:type="character" w:customStyle="1" w:styleId="39">
    <w:name w:val="标题 2 Char"/>
    <w:basedOn w:val="31"/>
    <w:autoRedefine/>
    <w:qFormat/>
    <w:uiPriority w:val="9"/>
    <w:rPr>
      <w:rFonts w:asciiTheme="majorHAnsi" w:hAnsiTheme="majorHAnsi" w:eastAsiaTheme="majorEastAsia" w:cstheme="majorBidi"/>
      <w:b/>
      <w:bCs/>
      <w:sz w:val="32"/>
      <w:szCs w:val="32"/>
    </w:rPr>
  </w:style>
  <w:style w:type="character" w:customStyle="1" w:styleId="40">
    <w:name w:val="标题 3 Char"/>
    <w:basedOn w:val="31"/>
    <w:autoRedefine/>
    <w:qFormat/>
    <w:uiPriority w:val="9"/>
    <w:rPr>
      <w:b/>
      <w:bCs/>
      <w:sz w:val="32"/>
      <w:szCs w:val="32"/>
    </w:rPr>
  </w:style>
  <w:style w:type="character" w:customStyle="1" w:styleId="41">
    <w:name w:val="标题 5 Char"/>
    <w:basedOn w:val="31"/>
    <w:autoRedefine/>
    <w:qFormat/>
    <w:uiPriority w:val="9"/>
    <w:rPr>
      <w:b/>
      <w:bCs/>
      <w:sz w:val="28"/>
      <w:szCs w:val="28"/>
    </w:rPr>
  </w:style>
  <w:style w:type="character" w:customStyle="1" w:styleId="42">
    <w:name w:val="标题 8 Char"/>
    <w:basedOn w:val="31"/>
    <w:autoRedefine/>
    <w:qFormat/>
    <w:uiPriority w:val="0"/>
    <w:rPr>
      <w:rFonts w:asciiTheme="majorHAnsi" w:hAnsiTheme="majorHAnsi" w:eastAsiaTheme="majorEastAsia" w:cstheme="majorBidi"/>
      <w:sz w:val="24"/>
      <w:szCs w:val="24"/>
    </w:rPr>
  </w:style>
  <w:style w:type="character" w:customStyle="1" w:styleId="43">
    <w:name w:val="标题 9 Char"/>
    <w:basedOn w:val="31"/>
    <w:autoRedefine/>
    <w:semiHidden/>
    <w:qFormat/>
    <w:uiPriority w:val="9"/>
    <w:rPr>
      <w:rFonts w:asciiTheme="majorHAnsi" w:hAnsiTheme="majorHAnsi" w:eastAsiaTheme="majorEastAsia" w:cstheme="majorBidi"/>
      <w:szCs w:val="21"/>
    </w:rPr>
  </w:style>
  <w:style w:type="character" w:customStyle="1" w:styleId="44">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5">
    <w:name w:val="标题 2 字符"/>
    <w:link w:val="3"/>
    <w:autoRedefine/>
    <w:qFormat/>
    <w:uiPriority w:val="9"/>
    <w:rPr>
      <w:rFonts w:ascii="Cambria" w:hAnsi="Cambria" w:eastAsia="宋体" w:cs="Times New Roman"/>
      <w:b/>
      <w:bCs/>
      <w:sz w:val="32"/>
      <w:szCs w:val="32"/>
      <w:lang w:val="zh-CN" w:eastAsia="zh-CN"/>
    </w:rPr>
  </w:style>
  <w:style w:type="character" w:customStyle="1" w:styleId="46">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47">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48">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49">
    <w:name w:val="标题 9 字符"/>
    <w:link w:val="8"/>
    <w:autoRedefine/>
    <w:qFormat/>
    <w:uiPriority w:val="9"/>
    <w:rPr>
      <w:rFonts w:ascii="Cambria" w:hAnsi="Cambria" w:eastAsia="宋体" w:cs="Times New Roman"/>
      <w:szCs w:val="21"/>
      <w:lang w:val="zh-CN" w:eastAsia="zh-CN"/>
    </w:rPr>
  </w:style>
  <w:style w:type="character" w:customStyle="1" w:styleId="50">
    <w:name w:val="批注文字 Char"/>
    <w:basedOn w:val="31"/>
    <w:autoRedefine/>
    <w:qFormat/>
    <w:uiPriority w:val="0"/>
  </w:style>
  <w:style w:type="character" w:customStyle="1" w:styleId="51">
    <w:name w:val="批注文字 字符2"/>
    <w:link w:val="11"/>
    <w:autoRedefine/>
    <w:qFormat/>
    <w:uiPriority w:val="0"/>
    <w:rPr>
      <w:rFonts w:ascii="Times New Roman" w:hAnsi="Times New Roman" w:eastAsia="宋体" w:cs="Times New Roman"/>
      <w:szCs w:val="24"/>
      <w:lang w:val="zh-CN" w:eastAsia="zh-CN"/>
    </w:rPr>
  </w:style>
  <w:style w:type="character" w:customStyle="1" w:styleId="52">
    <w:name w:val="正文文本 3 Char"/>
    <w:basedOn w:val="31"/>
    <w:autoRedefine/>
    <w:qFormat/>
    <w:uiPriority w:val="99"/>
    <w:rPr>
      <w:sz w:val="16"/>
      <w:szCs w:val="16"/>
    </w:rPr>
  </w:style>
  <w:style w:type="character" w:customStyle="1" w:styleId="53">
    <w:name w:val="正文文本 3 字符"/>
    <w:link w:val="12"/>
    <w:autoRedefine/>
    <w:qFormat/>
    <w:uiPriority w:val="99"/>
    <w:rPr>
      <w:rFonts w:ascii="Times New Roman" w:hAnsi="Times New Roman" w:eastAsia="宋体" w:cs="Times New Roman"/>
      <w:sz w:val="16"/>
      <w:szCs w:val="16"/>
      <w:lang w:val="zh-CN" w:eastAsia="zh-CN"/>
    </w:rPr>
  </w:style>
  <w:style w:type="character" w:customStyle="1" w:styleId="54">
    <w:name w:val="正文文本 Char"/>
    <w:basedOn w:val="31"/>
    <w:autoRedefine/>
    <w:qFormat/>
    <w:uiPriority w:val="0"/>
  </w:style>
  <w:style w:type="character" w:customStyle="1" w:styleId="55">
    <w:name w:val="正文文本 字符1"/>
    <w:link w:val="13"/>
    <w:autoRedefine/>
    <w:qFormat/>
    <w:uiPriority w:val="0"/>
    <w:rPr>
      <w:rFonts w:ascii="Times New Roman" w:hAnsi="Times New Roman" w:eastAsia="宋体" w:cs="Times New Roman"/>
      <w:szCs w:val="24"/>
      <w:lang w:val="zh-CN" w:eastAsia="zh-CN"/>
    </w:rPr>
  </w:style>
  <w:style w:type="character" w:customStyle="1" w:styleId="56">
    <w:name w:val="正文文本缩进 Char"/>
    <w:basedOn w:val="31"/>
    <w:autoRedefine/>
    <w:qFormat/>
    <w:uiPriority w:val="0"/>
  </w:style>
  <w:style w:type="character" w:customStyle="1" w:styleId="57">
    <w:name w:val="正文文本缩进 字符1"/>
    <w:link w:val="14"/>
    <w:autoRedefine/>
    <w:qFormat/>
    <w:uiPriority w:val="0"/>
    <w:rPr>
      <w:rFonts w:ascii="仿宋_GB2312" w:hAnsi="Times New Roman" w:eastAsia="仿宋_GB2312" w:cs="Times New Roman"/>
      <w:kern w:val="0"/>
      <w:sz w:val="32"/>
      <w:szCs w:val="20"/>
      <w:lang w:val="zh-CN" w:eastAsia="zh-CN"/>
    </w:rPr>
  </w:style>
  <w:style w:type="paragraph" w:customStyle="1" w:styleId="58">
    <w:name w:val="_Style 36"/>
    <w:basedOn w:val="1"/>
    <w:next w:val="59"/>
    <w:autoRedefine/>
    <w:qFormat/>
    <w:uiPriority w:val="99"/>
    <w:pPr>
      <w:ind w:firstLine="420" w:firstLineChars="200"/>
    </w:pPr>
    <w:rPr>
      <w:rFonts w:ascii="Times New Roman" w:hAnsi="Times New Roman" w:eastAsia="宋体" w:cs="Times New Roman"/>
      <w:szCs w:val="24"/>
    </w:rPr>
  </w:style>
  <w:style w:type="paragraph" w:styleId="5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0">
    <w:name w:val="纯文本 Char"/>
    <w:basedOn w:val="31"/>
    <w:autoRedefine/>
    <w:qFormat/>
    <w:uiPriority w:val="0"/>
    <w:rPr>
      <w:rFonts w:ascii="宋体" w:hAnsi="Courier New" w:eastAsia="宋体" w:cs="Courier New"/>
      <w:szCs w:val="21"/>
    </w:rPr>
  </w:style>
  <w:style w:type="character" w:customStyle="1" w:styleId="61">
    <w:name w:val="纯文本 字符3"/>
    <w:link w:val="17"/>
    <w:autoRedefine/>
    <w:qFormat/>
    <w:uiPriority w:val="0"/>
    <w:rPr>
      <w:rFonts w:ascii="宋体" w:hAnsi="Courier New" w:eastAsia="宋体" w:cs="Times New Roman"/>
      <w:kern w:val="0"/>
      <w:sz w:val="20"/>
      <w:szCs w:val="21"/>
      <w:lang w:val="zh-CN" w:eastAsia="zh-CN"/>
    </w:rPr>
  </w:style>
  <w:style w:type="character" w:customStyle="1" w:styleId="62">
    <w:name w:val="日期 Char"/>
    <w:basedOn w:val="31"/>
    <w:autoRedefine/>
    <w:qFormat/>
    <w:uiPriority w:val="99"/>
  </w:style>
  <w:style w:type="character" w:customStyle="1" w:styleId="63">
    <w:name w:val="日期 字符"/>
    <w:link w:val="18"/>
    <w:autoRedefine/>
    <w:qFormat/>
    <w:uiPriority w:val="99"/>
    <w:rPr>
      <w:rFonts w:ascii="Times New Roman" w:hAnsi="Times New Roman" w:eastAsia="宋体" w:cs="Times New Roman"/>
      <w:szCs w:val="24"/>
      <w:lang w:val="zh-CN" w:eastAsia="zh-CN"/>
    </w:rPr>
  </w:style>
  <w:style w:type="character" w:customStyle="1" w:styleId="64">
    <w:name w:val="批注框文本 Char"/>
    <w:basedOn w:val="31"/>
    <w:autoRedefine/>
    <w:semiHidden/>
    <w:qFormat/>
    <w:uiPriority w:val="0"/>
    <w:rPr>
      <w:sz w:val="18"/>
      <w:szCs w:val="18"/>
    </w:rPr>
  </w:style>
  <w:style w:type="character" w:customStyle="1" w:styleId="65">
    <w:name w:val="页脚 Char"/>
    <w:basedOn w:val="31"/>
    <w:autoRedefine/>
    <w:qFormat/>
    <w:uiPriority w:val="99"/>
    <w:rPr>
      <w:sz w:val="18"/>
      <w:szCs w:val="18"/>
    </w:rPr>
  </w:style>
  <w:style w:type="character" w:customStyle="1" w:styleId="66">
    <w:name w:val="页脚 字符"/>
    <w:link w:val="20"/>
    <w:autoRedefine/>
    <w:qFormat/>
    <w:uiPriority w:val="0"/>
    <w:rPr>
      <w:rFonts w:ascii="Times New Roman" w:hAnsi="Times New Roman" w:eastAsia="宋体" w:cs="Times New Roman"/>
      <w:kern w:val="0"/>
      <w:sz w:val="18"/>
      <w:szCs w:val="18"/>
      <w:lang w:val="zh-CN" w:eastAsia="zh-CN"/>
    </w:rPr>
  </w:style>
  <w:style w:type="character" w:customStyle="1" w:styleId="67">
    <w:name w:val="页眉 Char"/>
    <w:basedOn w:val="31"/>
    <w:autoRedefine/>
    <w:qFormat/>
    <w:uiPriority w:val="99"/>
    <w:rPr>
      <w:sz w:val="18"/>
      <w:szCs w:val="18"/>
    </w:rPr>
  </w:style>
  <w:style w:type="character" w:customStyle="1" w:styleId="68">
    <w:name w:val="页眉 字符"/>
    <w:link w:val="21"/>
    <w:autoRedefine/>
    <w:qFormat/>
    <w:uiPriority w:val="0"/>
    <w:rPr>
      <w:rFonts w:ascii="Times New Roman" w:hAnsi="Times New Roman" w:eastAsia="宋体" w:cs="Times New Roman"/>
      <w:kern w:val="0"/>
      <w:sz w:val="18"/>
      <w:szCs w:val="18"/>
      <w:lang w:val="zh-CN" w:eastAsia="zh-CN"/>
    </w:rPr>
  </w:style>
  <w:style w:type="character" w:customStyle="1" w:styleId="69">
    <w:name w:val="标题 Char"/>
    <w:basedOn w:val="31"/>
    <w:autoRedefine/>
    <w:qFormat/>
    <w:uiPriority w:val="10"/>
    <w:rPr>
      <w:rFonts w:eastAsia="宋体" w:asciiTheme="majorHAnsi" w:hAnsiTheme="majorHAnsi" w:cstheme="majorBidi"/>
      <w:b/>
      <w:bCs/>
      <w:sz w:val="32"/>
      <w:szCs w:val="32"/>
    </w:rPr>
  </w:style>
  <w:style w:type="character" w:customStyle="1" w:styleId="70">
    <w:name w:val="标题 字符"/>
    <w:link w:val="26"/>
    <w:autoRedefine/>
    <w:qFormat/>
    <w:uiPriority w:val="10"/>
    <w:rPr>
      <w:rFonts w:ascii="Cambria" w:hAnsi="Cambria" w:eastAsia="宋体" w:cs="Times New Roman"/>
      <w:b/>
      <w:bCs/>
      <w:sz w:val="32"/>
      <w:szCs w:val="32"/>
      <w:lang w:val="zh-CN" w:eastAsia="zh-CN"/>
    </w:rPr>
  </w:style>
  <w:style w:type="character" w:customStyle="1" w:styleId="71">
    <w:name w:val="批注主题 Char"/>
    <w:basedOn w:val="50"/>
    <w:autoRedefine/>
    <w:qFormat/>
    <w:uiPriority w:val="99"/>
    <w:rPr>
      <w:b/>
      <w:bCs/>
    </w:rPr>
  </w:style>
  <w:style w:type="character" w:customStyle="1" w:styleId="72">
    <w:name w:val="批注主题 字符"/>
    <w:link w:val="27"/>
    <w:autoRedefine/>
    <w:qFormat/>
    <w:uiPriority w:val="99"/>
    <w:rPr>
      <w:rFonts w:ascii="Times New Roman" w:hAnsi="Times New Roman" w:eastAsia="宋体" w:cs="Times New Roman"/>
      <w:b/>
      <w:bCs/>
      <w:szCs w:val="24"/>
      <w:lang w:val="zh-CN" w:eastAsia="zh-CN"/>
    </w:rPr>
  </w:style>
  <w:style w:type="character" w:customStyle="1" w:styleId="73">
    <w:name w:val="正文文本首行缩进 2 字符"/>
    <w:autoRedefine/>
    <w:qFormat/>
    <w:uiPriority w:val="99"/>
    <w:rPr>
      <w:kern w:val="2"/>
      <w:sz w:val="21"/>
      <w:szCs w:val="24"/>
    </w:rPr>
  </w:style>
  <w:style w:type="character" w:customStyle="1" w:styleId="74">
    <w:name w:val="标题 Char1"/>
    <w:autoRedefine/>
    <w:qFormat/>
    <w:uiPriority w:val="0"/>
    <w:rPr>
      <w:rFonts w:ascii="Calibri" w:hAnsi="Calibri"/>
      <w:b/>
      <w:sz w:val="24"/>
      <w:lang w:val="en-GB"/>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正文文本 字符"/>
    <w:autoRedefine/>
    <w:qFormat/>
    <w:uiPriority w:val="0"/>
    <w:rPr>
      <w:rFonts w:ascii="Times New Roman" w:hAnsi="Times New Roman"/>
      <w:kern w:val="2"/>
      <w:sz w:val="21"/>
      <w:szCs w:val="24"/>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批注文字 字符"/>
    <w:autoRedefine/>
    <w:qFormat/>
    <w:uiPriority w:val="0"/>
    <w:rPr>
      <w:rFonts w:ascii="Times New Roman" w:hAnsi="Times New Roman"/>
      <w:kern w:val="2"/>
      <w:sz w:val="21"/>
      <w:szCs w:val="24"/>
    </w:rPr>
  </w:style>
  <w:style w:type="character" w:customStyle="1" w:styleId="79">
    <w:name w:val="未处理的提及"/>
    <w:autoRedefine/>
    <w:unhideWhenUsed/>
    <w:qFormat/>
    <w:uiPriority w:val="99"/>
    <w:rPr>
      <w:color w:val="605E5C"/>
      <w:shd w:val="clear" w:color="auto" w:fill="E1DFDD"/>
    </w:rPr>
  </w:style>
  <w:style w:type="character" w:customStyle="1" w:styleId="80">
    <w:name w:val="apple-style-span"/>
    <w:autoRedefine/>
    <w:qFormat/>
    <w:uiPriority w:val="0"/>
  </w:style>
  <w:style w:type="character" w:customStyle="1" w:styleId="81">
    <w:name w:val="纯文本 字符2"/>
    <w:autoRedefine/>
    <w:qFormat/>
    <w:uiPriority w:val="0"/>
    <w:rPr>
      <w:rFonts w:ascii="宋体" w:hAnsi="Courier New" w:eastAsia="宋体" w:cs="Courier New"/>
      <w:szCs w:val="21"/>
    </w:rPr>
  </w:style>
  <w:style w:type="character" w:customStyle="1" w:styleId="82">
    <w:name w:val="textcontents"/>
    <w:autoRedefine/>
    <w:qFormat/>
    <w:uiPriority w:val="0"/>
  </w:style>
  <w:style w:type="character" w:customStyle="1" w:styleId="83">
    <w:name w:val="纯文本 字符1"/>
    <w:autoRedefine/>
    <w:qFormat/>
    <w:uiPriority w:val="0"/>
    <w:rPr>
      <w:rFonts w:ascii="宋体" w:hAnsi="Courier New"/>
    </w:rPr>
  </w:style>
  <w:style w:type="character" w:customStyle="1" w:styleId="84">
    <w:name w:val="标题 1 字符1"/>
    <w:autoRedefine/>
    <w:qFormat/>
    <w:uiPriority w:val="0"/>
    <w:rPr>
      <w:b/>
      <w:bCs/>
      <w:kern w:val="44"/>
      <w:sz w:val="44"/>
      <w:szCs w:val="44"/>
    </w:rPr>
  </w:style>
  <w:style w:type="character" w:customStyle="1" w:styleId="85">
    <w:name w:val="纯文本 字符"/>
    <w:autoRedefine/>
    <w:qFormat/>
    <w:uiPriority w:val="0"/>
    <w:rPr>
      <w:rFonts w:ascii="宋体" w:hAnsi="Courier New" w:eastAsia="宋体" w:cs="Courier New"/>
      <w:szCs w:val="21"/>
    </w:rPr>
  </w:style>
  <w:style w:type="paragraph" w:customStyle="1" w:styleId="86">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8">
    <w:name w:val="TOC Heading"/>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8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0">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正文2 Char Char"/>
    <w:link w:val="93"/>
    <w:autoRedefine/>
    <w:qFormat/>
    <w:uiPriority w:val="0"/>
    <w:rPr>
      <w:sz w:val="24"/>
    </w:rPr>
  </w:style>
  <w:style w:type="paragraph" w:customStyle="1" w:styleId="93">
    <w:name w:val="正文2"/>
    <w:basedOn w:val="1"/>
    <w:link w:val="92"/>
    <w:autoRedefine/>
    <w:qFormat/>
    <w:uiPriority w:val="0"/>
    <w:pPr>
      <w:adjustRightInd w:val="0"/>
      <w:spacing w:before="156" w:line="360" w:lineRule="auto"/>
      <w:ind w:firstLine="510" w:firstLineChars="200"/>
    </w:pPr>
    <w:rPr>
      <w:sz w:val="24"/>
    </w:rPr>
  </w:style>
  <w:style w:type="character" w:customStyle="1" w:styleId="94">
    <w:name w:val="纯文本 Char2"/>
    <w:autoRedefine/>
    <w:qFormat/>
    <w:uiPriority w:val="0"/>
    <w:rPr>
      <w:rFonts w:ascii="宋体" w:hAnsi="Courier New" w:cs="Arial"/>
      <w:snapToGrid w:val="0"/>
      <w:szCs w:val="21"/>
    </w:rPr>
  </w:style>
  <w:style w:type="paragraph" w:customStyle="1" w:styleId="95">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6">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7">
    <w:name w:val="正文缩进1"/>
    <w:basedOn w:val="1"/>
    <w:next w:val="14"/>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98">
    <w:name w:val="NormalCharacter"/>
    <w:autoRedefine/>
    <w:qFormat/>
    <w:uiPriority w:val="0"/>
  </w:style>
  <w:style w:type="character" w:customStyle="1" w:styleId="99">
    <w:name w:val="批注框文本 字符"/>
    <w:link w:val="19"/>
    <w:autoRedefine/>
    <w:semiHidden/>
    <w:qFormat/>
    <w:uiPriority w:val="0"/>
    <w:rPr>
      <w:rFonts w:ascii="Times New Roman" w:hAnsi="Times New Roman" w:eastAsia="宋体" w:cs="Times New Roman"/>
      <w:sz w:val="18"/>
      <w:szCs w:val="18"/>
    </w:rPr>
  </w:style>
  <w:style w:type="character" w:customStyle="1" w:styleId="100">
    <w:name w:val="正文首行缩进 2 字符"/>
    <w:autoRedefine/>
    <w:qFormat/>
    <w:uiPriority w:val="99"/>
    <w:rPr>
      <w:rFonts w:ascii="仿宋_GB2312" w:hAnsi="Times New Roman" w:eastAsia="仿宋_GB2312" w:cs="Times New Roman"/>
      <w:kern w:val="2"/>
      <w:sz w:val="21"/>
      <w:szCs w:val="24"/>
    </w:rPr>
  </w:style>
  <w:style w:type="character" w:customStyle="1" w:styleId="101">
    <w:name w:val="纯文本 Char1"/>
    <w:autoRedefine/>
    <w:qFormat/>
    <w:uiPriority w:val="0"/>
    <w:rPr>
      <w:rFonts w:ascii="宋体" w:hAnsi="Courier New" w:eastAsia="宋体" w:cs="Times New Roman"/>
      <w:kern w:val="0"/>
      <w:sz w:val="20"/>
      <w:szCs w:val="21"/>
    </w:rPr>
  </w:style>
  <w:style w:type="character" w:customStyle="1" w:styleId="102">
    <w:name w:val="标题 2 Char1"/>
    <w:autoRedefine/>
    <w:qFormat/>
    <w:uiPriority w:val="9"/>
    <w:rPr>
      <w:rFonts w:ascii="Cambria" w:hAnsi="Cambria"/>
      <w:b/>
      <w:bCs/>
      <w:kern w:val="2"/>
      <w:sz w:val="32"/>
      <w:szCs w:val="32"/>
      <w:lang w:val="zh-CN" w:eastAsia="zh-CN"/>
    </w:rPr>
  </w:style>
  <w:style w:type="character" w:customStyle="1" w:styleId="103">
    <w:name w:val="标题 8 Char1"/>
    <w:autoRedefine/>
    <w:qFormat/>
    <w:uiPriority w:val="9"/>
    <w:rPr>
      <w:rFonts w:ascii="等线 Light" w:hAnsi="等线 Light" w:eastAsia="等线 Light"/>
      <w:kern w:val="2"/>
      <w:sz w:val="24"/>
      <w:szCs w:val="24"/>
      <w:lang w:val="zh-CN" w:eastAsia="zh-CN"/>
    </w:rPr>
  </w:style>
  <w:style w:type="character" w:customStyle="1" w:styleId="104">
    <w:name w:val="批注文字 Char1"/>
    <w:autoRedefine/>
    <w:qFormat/>
    <w:uiPriority w:val="0"/>
    <w:rPr>
      <w:kern w:val="2"/>
      <w:sz w:val="21"/>
      <w:szCs w:val="24"/>
      <w:lang w:val="zh-CN" w:eastAsia="zh-CN"/>
    </w:rPr>
  </w:style>
  <w:style w:type="character" w:customStyle="1" w:styleId="105">
    <w:name w:val="正文文本 Char1"/>
    <w:autoRedefine/>
    <w:qFormat/>
    <w:uiPriority w:val="0"/>
    <w:rPr>
      <w:kern w:val="2"/>
      <w:sz w:val="21"/>
      <w:szCs w:val="24"/>
      <w:lang w:val="zh-CN" w:eastAsia="zh-CN"/>
    </w:rPr>
  </w:style>
  <w:style w:type="character" w:customStyle="1" w:styleId="106">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7">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08">
    <w:name w:val="正文首行缩进 2 Char"/>
    <w:basedOn w:val="56"/>
    <w:link w:val="28"/>
    <w:autoRedefine/>
    <w:semiHidden/>
    <w:qFormat/>
    <w:uiPriority w:val="99"/>
    <w:rPr>
      <w:rFonts w:ascii="Times New Roman" w:hAnsi="Times New Roman" w:eastAsia="宋体" w:cs="Times New Roman"/>
      <w:szCs w:val="24"/>
    </w:rPr>
  </w:style>
  <w:style w:type="paragraph" w:customStyle="1" w:styleId="109">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0">
    <w:name w:val="列表段落1"/>
    <w:basedOn w:val="1"/>
    <w:autoRedefine/>
    <w:qFormat/>
    <w:uiPriority w:val="99"/>
    <w:pPr>
      <w:ind w:firstLine="420" w:firstLineChars="200"/>
    </w:pPr>
    <w:rPr>
      <w:rFonts w:asciiTheme="minorHAnsi" w:hAnsiTheme="minorHAnsi" w:eastAsiaTheme="minorEastAsia" w:cstheme="minorBidi"/>
      <w:sz w:val="21"/>
      <w:szCs w:val="22"/>
    </w:rPr>
  </w:style>
  <w:style w:type="paragraph" w:customStyle="1" w:styleId="111">
    <w:name w:val="1-1章"/>
    <w:basedOn w:val="1"/>
    <w:qFormat/>
    <w:uiPriority w:val="0"/>
    <w:pPr>
      <w:spacing w:line="480" w:lineRule="exact"/>
      <w:jc w:val="center"/>
      <w:outlineLvl w:val="0"/>
    </w:pPr>
    <w:rPr>
      <w:rFonts w:ascii="黑体" w:hAnsi="黑体" w:eastAsia="黑体" w:cs="Times New Roman"/>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13463</Words>
  <Characters>14888</Characters>
  <Lines>2351</Lines>
  <Paragraphs>2363</Paragraphs>
  <TotalTime>85</TotalTime>
  <ScaleCrop>false</ScaleCrop>
  <LinksUpToDate>false</LinksUpToDate>
  <CharactersWithSpaces>14945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KL</cp:lastModifiedBy>
  <dcterms:modified xsi:type="dcterms:W3CDTF">2025-06-04T08:20:13Z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8A9A0D3AEDA54FB997C0A5D0E3CA4975_13</vt:lpwstr>
  </property>
  <property fmtid="{D5CDD505-2E9C-101B-9397-08002B2CF9AE}" pid="4" name="KSOTemplateDocerSaveRecord">
    <vt:lpwstr>eyJoZGlkIjoiODkyZTgyNWQ2OGRjOTRhYTYxYjU0NTBkODZkNmUxYmEiLCJ1c2VySWQiOiIxNTkyNzIwOTYwIn0=</vt:lpwstr>
  </property>
</Properties>
</file>