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color w:val="auto"/>
          <w:highlight w:val="none"/>
        </w:rPr>
      </w:pPr>
      <w:bookmarkStart w:id="1" w:name="_GoBack"/>
      <w:bookmarkEnd w:id="1"/>
      <w:bookmarkStart w:id="0" w:name="_Toc74323458"/>
      <w:r>
        <w:rPr>
          <w:rFonts w:hint="eastAsia"/>
          <w:color w:val="auto"/>
          <w:highlight w:val="none"/>
        </w:rPr>
        <w:t>采购需求</w:t>
      </w:r>
      <w:bookmarkEnd w:id="0"/>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pPr>
        <w:spacing w:line="360" w:lineRule="auto"/>
        <w:jc w:val="left"/>
        <w:rPr>
          <w:color w:val="auto"/>
          <w:highlight w:val="none"/>
        </w:rPr>
      </w:pPr>
      <w:r>
        <w:rPr>
          <w:rFonts w:hint="eastAsia" w:ascii="宋体" w:hAnsi="宋体"/>
          <w:color w:val="auto"/>
          <w:highlight w:val="none"/>
        </w:rPr>
        <w:t>1</w:t>
      </w:r>
      <w:r>
        <w:rPr>
          <w:rFonts w:hint="eastAsia"/>
          <w:color w:val="auto"/>
          <w:highlight w:val="none"/>
        </w:rPr>
        <w:t>. 为落实政府采购政策需满足的要求</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本竞争性磋商采购文件所称中小企业必须符合《政府采购促进中小企业发展管理办法》（财库〔2020〕46号）的规定。</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2.“实质性要求”是指采购需求中带“▲”的条款或者不能负偏离的条款或者已经指明不满足按响应文件无效处理的条款。</w:t>
      </w:r>
    </w:p>
    <w:p>
      <w:pPr>
        <w:spacing w:line="360" w:lineRule="auto"/>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pPr>
        <w:spacing w:line="360" w:lineRule="auto"/>
        <w:jc w:val="left"/>
        <w:rPr>
          <w:rFonts w:hint="eastAsia" w:ascii="宋体" w:hAnsi="宋体" w:eastAsia="宋体" w:cs="宋体"/>
          <w:b w:val="0"/>
          <w:bCs w:val="0"/>
          <w:color w:val="auto"/>
          <w:highlight w:val="none"/>
        </w:rPr>
      </w:pPr>
      <w:r>
        <w:rPr>
          <w:rFonts w:hint="eastAsia" w:ascii="宋体" w:hAnsi="宋体" w:eastAsia="宋体" w:cs="宋体"/>
          <w:b w:val="0"/>
          <w:bCs w:val="0"/>
          <w:color w:val="auto"/>
          <w:szCs w:val="21"/>
          <w:highlight w:val="none"/>
        </w:rPr>
        <w:t>4.</w:t>
      </w:r>
      <w:r>
        <w:rPr>
          <w:rFonts w:hint="eastAsia" w:ascii="宋体" w:hAnsi="宋体" w:eastAsia="宋体" w:cs="宋体"/>
          <w:color w:val="auto"/>
          <w:szCs w:val="21"/>
          <w:highlight w:val="none"/>
          <w:lang w:eastAsia="zh-CN"/>
        </w:rPr>
        <w:t>供应商</w:t>
      </w:r>
      <w:r>
        <w:rPr>
          <w:rFonts w:hint="eastAsia" w:ascii="宋体" w:hAnsi="宋体" w:cs="宋体"/>
          <w:color w:val="auto"/>
          <w:szCs w:val="21"/>
          <w:highlight w:val="none"/>
        </w:rPr>
        <w:t>应根据自身实际情况如实响应</w:t>
      </w:r>
      <w:r>
        <w:rPr>
          <w:rFonts w:hint="eastAsia" w:ascii="宋体" w:hAnsi="宋体" w:cs="宋体"/>
          <w:color w:val="auto"/>
          <w:szCs w:val="21"/>
          <w:highlight w:val="none"/>
          <w:lang w:eastAsia="zh-CN"/>
        </w:rPr>
        <w:t>采购文件</w:t>
      </w:r>
      <w:r>
        <w:rPr>
          <w:rFonts w:hint="eastAsia" w:ascii="宋体" w:hAnsi="宋体"/>
          <w:color w:val="auto"/>
          <w:szCs w:val="21"/>
          <w:highlight w:val="none"/>
        </w:rPr>
        <w:t>，</w:t>
      </w:r>
      <w:r>
        <w:rPr>
          <w:rFonts w:hint="eastAsia" w:ascii="宋体" w:hAnsi="宋体"/>
          <w:color w:val="auto"/>
          <w:sz w:val="22"/>
          <w:szCs w:val="22"/>
          <w:highlight w:val="none"/>
        </w:rPr>
        <w:t>对</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提出的要求和条件作出明确响应</w:t>
      </w:r>
      <w:r>
        <w:rPr>
          <w:rFonts w:hint="eastAsia" w:ascii="宋体" w:hAnsi="宋体"/>
          <w:color w:val="auto"/>
          <w:szCs w:val="21"/>
          <w:highlight w:val="none"/>
        </w:rPr>
        <w:t>，</w:t>
      </w:r>
      <w:r>
        <w:rPr>
          <w:rFonts w:hint="eastAsia" w:ascii="宋体" w:hAnsi="宋体"/>
          <w:b/>
          <w:bCs/>
          <w:color w:val="auto"/>
          <w:szCs w:val="21"/>
          <w:highlight w:val="none"/>
        </w:rPr>
        <w:t>否则将作无效响应处理</w:t>
      </w:r>
      <w:r>
        <w:rPr>
          <w:rFonts w:hint="eastAsia" w:ascii="宋体" w:hAnsi="宋体"/>
          <w:color w:val="auto"/>
          <w:szCs w:val="21"/>
          <w:highlight w:val="none"/>
        </w:rPr>
        <w:t>。</w:t>
      </w:r>
      <w:r>
        <w:rPr>
          <w:rFonts w:hint="eastAsia"/>
          <w:color w:val="auto"/>
          <w:highlight w:val="none"/>
        </w:rPr>
        <w:t>对于重要技术条款或技术参数应当在投标文件中提供技术支持资料，技术支持资料以</w:t>
      </w:r>
      <w:r>
        <w:rPr>
          <w:rFonts w:hint="eastAsia"/>
          <w:color w:val="auto"/>
          <w:highlight w:val="none"/>
          <w:lang w:eastAsia="zh-CN"/>
        </w:rPr>
        <w:t>采购文件</w:t>
      </w:r>
      <w:r>
        <w:rPr>
          <w:rFonts w:hint="eastAsia"/>
          <w:color w:val="auto"/>
          <w:highlight w:val="none"/>
        </w:rPr>
        <w:t>中规定的形式为准，</w:t>
      </w:r>
      <w:r>
        <w:rPr>
          <w:rFonts w:hint="eastAsia"/>
          <w:b/>
          <w:bCs/>
          <w:color w:val="auto"/>
          <w:highlight w:val="none"/>
        </w:rPr>
        <w:t>否则将视为无效技术支持资料</w:t>
      </w:r>
      <w:r>
        <w:rPr>
          <w:rFonts w:hint="eastAsia"/>
          <w:color w:val="auto"/>
          <w:highlight w:val="none"/>
        </w:rPr>
        <w:t>。</w:t>
      </w:r>
    </w:p>
    <w:p>
      <w:pPr>
        <w:spacing w:line="360" w:lineRule="auto"/>
        <w:jc w:val="left"/>
        <w:rPr>
          <w:rFonts w:ascii="宋体" w:hAnsi="宋体"/>
          <w:color w:val="auto"/>
          <w:szCs w:val="21"/>
          <w:highlight w:val="none"/>
        </w:rPr>
      </w:pPr>
      <w:r>
        <w:rPr>
          <w:rFonts w:hint="eastAsia" w:ascii="宋体" w:hAnsi="宋体" w:eastAsia="宋体" w:cs="宋体"/>
          <w:color w:val="auto"/>
          <w:sz w:val="21"/>
          <w:szCs w:val="21"/>
          <w:highlight w:val="none"/>
          <w:lang w:val="en-US" w:eastAsia="zh-CN"/>
        </w:rPr>
        <w:t>5.</w:t>
      </w:r>
      <w:r>
        <w:rPr>
          <w:rFonts w:hint="eastAsia"/>
          <w:color w:val="auto"/>
          <w:highlight w:val="none"/>
        </w:rPr>
        <w:t>供应商必须自行为其竞标产品侵犯他人的知识产权或者专利成果的行为承担相应法律责任。</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6.采购标的对应的中小企业划分标准所属行业名称</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b/>
          <w:bCs/>
          <w:color w:val="auto"/>
          <w:sz w:val="21"/>
          <w:szCs w:val="21"/>
          <w:highlight w:val="none"/>
          <w:u w:val="none"/>
          <w:lang w:val="en-US" w:eastAsia="zh-CN"/>
        </w:rPr>
        <w:t>工业</w:t>
      </w:r>
      <w:r>
        <w:rPr>
          <w:rFonts w:hint="eastAsia" w:ascii="宋体" w:hAnsi="宋体" w:eastAsia="宋体" w:cs="宋体"/>
          <w:color w:val="auto"/>
          <w:sz w:val="21"/>
          <w:szCs w:val="21"/>
          <w:highlight w:val="none"/>
          <w:u w:val="none"/>
          <w:lang w:val="en-US" w:eastAsia="zh-CN"/>
        </w:rPr>
        <w:t>。</w:t>
      </w:r>
    </w:p>
    <w:p>
      <w:pPr>
        <w:spacing w:line="360" w:lineRule="auto"/>
        <w:jc w:val="left"/>
        <w:rPr>
          <w:rFonts w:hint="eastAsia" w:ascii="宋体" w:hAnsi="宋体" w:eastAsia="宋体" w:cs="宋体"/>
          <w:b/>
          <w:bCs/>
          <w:color w:val="auto"/>
          <w:sz w:val="21"/>
          <w:szCs w:val="21"/>
          <w:u w:val="none"/>
          <w:lang w:val="en-US" w:eastAsia="zh-CN"/>
        </w:rPr>
        <w:sectPr>
          <w:footerReference r:id="rId4" w:type="first"/>
          <w:footerReference r:id="rId3" w:type="default"/>
          <w:pgSz w:w="11906" w:h="16838"/>
          <w:pgMar w:top="1440" w:right="1289" w:bottom="1440" w:left="1797" w:header="851" w:footer="992" w:gutter="0"/>
          <w:cols w:space="720" w:num="1"/>
        </w:sectPr>
      </w:pPr>
      <w:r>
        <w:rPr>
          <w:rFonts w:hint="eastAsia" w:ascii="宋体" w:hAnsi="宋体" w:eastAsia="宋体" w:cs="宋体"/>
          <w:b/>
          <w:bCs/>
          <w:color w:val="auto"/>
          <w:sz w:val="21"/>
          <w:szCs w:val="21"/>
          <w:lang w:val="en-US" w:eastAsia="zh-CN"/>
        </w:rPr>
        <w:t>7.预算金额：</w:t>
      </w:r>
      <w:r>
        <w:rPr>
          <w:rFonts w:hint="eastAsia" w:ascii="宋体" w:hAnsi="宋体" w:eastAsia="宋体" w:cs="宋体"/>
          <w:b/>
          <w:bCs/>
          <w:color w:val="auto"/>
          <w:sz w:val="21"/>
          <w:szCs w:val="21"/>
          <w:u w:val="none"/>
          <w:lang w:val="en-US" w:eastAsia="zh-CN"/>
        </w:rPr>
        <w:t>1600388.00元</w:t>
      </w:r>
    </w:p>
    <w:tbl>
      <w:tblPr>
        <w:tblStyle w:val="6"/>
        <w:tblW w:w="14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4"/>
        <w:gridCol w:w="1590"/>
        <w:gridCol w:w="9618"/>
        <w:gridCol w:w="1103"/>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45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4500"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3"/>
              <w:tabs>
                <w:tab w:val="left" w:pos="5460"/>
              </w:tabs>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color w:val="auto"/>
                <w:szCs w:val="21"/>
                <w:highlight w:val="none"/>
              </w:rPr>
              <w:t>本</w:t>
            </w:r>
            <w:r>
              <w:rPr>
                <w:rFonts w:hint="eastAsia" w:ascii="宋体" w:hAnsi="宋体" w:eastAsia="宋体" w:cs="宋体"/>
                <w:b/>
                <w:bCs/>
                <w:color w:val="auto"/>
                <w:szCs w:val="21"/>
                <w:highlight w:val="none"/>
                <w:lang w:val="en-US" w:eastAsia="zh-CN"/>
              </w:rPr>
              <w:t>项目</w:t>
            </w:r>
            <w:r>
              <w:rPr>
                <w:rFonts w:hint="eastAsia" w:ascii="宋体" w:hAnsi="宋体" w:eastAsia="宋体" w:cs="宋体"/>
                <w:b/>
                <w:bCs/>
                <w:color w:val="auto"/>
                <w:szCs w:val="21"/>
                <w:highlight w:val="none"/>
              </w:rPr>
              <w:t>的核心产品为第</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1 </w:t>
            </w:r>
            <w:r>
              <w:rPr>
                <w:rFonts w:hint="eastAsia" w:ascii="宋体" w:hAnsi="宋体" w:eastAsia="宋体" w:cs="宋体"/>
                <w:b/>
                <w:bCs/>
                <w:color w:val="auto"/>
                <w:szCs w:val="21"/>
                <w:highlight w:val="none"/>
              </w:rPr>
              <w:t>项</w:t>
            </w:r>
            <w:r>
              <w:rPr>
                <w:rFonts w:hint="eastAsia" w:ascii="宋体" w:hAnsi="宋体" w:eastAsia="宋体" w:cs="宋体"/>
                <w:b/>
                <w:bCs/>
                <w:color w:val="auto"/>
                <w:szCs w:val="21"/>
                <w:highlight w:val="none"/>
                <w:u w:val="none"/>
                <w:lang w:val="en-US" w:eastAsia="zh-CN"/>
              </w:rPr>
              <w:t>“</w:t>
            </w:r>
            <w:r>
              <w:rPr>
                <w:rFonts w:hint="eastAsia" w:ascii="宋体" w:hAnsi="宋体" w:eastAsia="宋体" w:cs="宋体"/>
                <w:b/>
                <w:bCs/>
                <w:color w:val="auto"/>
                <w:szCs w:val="21"/>
                <w:highlight w:val="none"/>
                <w:u w:val="single"/>
                <w:lang w:val="en-US" w:eastAsia="zh-CN"/>
              </w:rPr>
              <w:t>高清庭审主机</w:t>
            </w:r>
            <w:r>
              <w:rPr>
                <w:rFonts w:hint="eastAsia" w:ascii="宋体" w:hAnsi="宋体" w:eastAsia="宋体" w:cs="宋体"/>
                <w:b/>
                <w:bCs/>
                <w:color w:val="auto"/>
                <w:szCs w:val="21"/>
                <w:highlight w:val="none"/>
                <w:u w:val="none"/>
                <w:lang w:val="en-US" w:eastAsia="zh-CN"/>
              </w:rPr>
              <w:t>”</w:t>
            </w:r>
            <w:r>
              <w:rPr>
                <w:rFonts w:hint="eastAsia" w:ascii="宋体" w:hAnsi="宋体" w:eastAsia="宋体" w:cs="宋体"/>
                <w:b/>
                <w:bCs/>
                <w:color w:val="auto"/>
                <w:szCs w:val="21"/>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标的名称</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技术参数要求</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数量及单位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分项预算合计（元）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4500" w:type="dxa"/>
            <w:gridSpan w:val="5"/>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新建审判大楼四楼多功能法庭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高清庭审主机</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eastAsia="zh-CN"/>
              </w:rPr>
            </w:pPr>
            <w:r>
              <w:rPr>
                <w:rFonts w:hint="eastAsia" w:ascii="宋体" w:hAnsi="宋体" w:cs="宋体"/>
                <w:color w:val="auto"/>
                <w:kern w:val="0"/>
                <w:sz w:val="20"/>
                <w:szCs w:val="20"/>
              </w:rPr>
              <w:t>1、采用一体化嵌入式架构及嵌入式Linux操作系统，集成音视频矩阵、编解码、智能分析等模块，具有画面合成、混音录像、视音频存储、光盘刻录加密、音视频智能处理及远程提讯等功能</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2、支持6路SDI输入，支持6路HDMI输入，4路DVI视频输入</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3、支持6路DVI视频输出，3路HDMI输出，支持1路USB3.0、1路USB2.0</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4、支持2路10M/100M/1000M自适应以太网口，支持网络多址，网络容错，负载均衡模式</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5、支持12路MicIn（支持48V幻象供电）、4路LineIn（包含1路3.5mm双声道），支持3路LineOut（2路莲花，1路3.5mm双声道）、2路XLROut</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6、支持4路RS485串行接口，6路RS232串行接口</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7、支持1路红外输入，4路红外输出，支持2路告警输入，2路告警输出</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8、支持4个SATA接口，每个SATA口可支持8TB硬盘</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9、支持一键开启、停止刻录；支持一键开关机；支持一键打点；支持一键DVD回放</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10、▲内置8寸电容触控屏，支持实时显示通道状态、刻录/录制状态、USB接入状态、视频画面、光盘/硬盘总容量及已使用容量、刻录剩余时长、异常告警信息、CPU内存占用率、网络情况等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11、▲内置双DVD刻录光驱，支持光驱热插拔，支持便捷拆卸光驱，可实现在不拆设备机箱的情况下更换光驱</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12、视频编码格式：支持H.264和H.265，视频编码码率：支持在128kbps-8Mbps范围内设置，音频编码格式：支持G.711、AAC_LC和ADPCM；音频采样率：支持8KHz、16KHz、32KHz和48KHz可设置；音频编码码率：支持在32kbps~128kbps范围内设置</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13、支持6路IP摄像机（H.264或H.265摄像机）和SDI摄像机混合接入，支持2路远程点接入</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14、▲支持4K、2K、1080P、720P、D1图像分辨率前端接入，并进入合成画面，支持前端接入类型：ONVIF、SIP、RTSP、H.323</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15、支持对PTZ摄像机进行PTZ操控，支持控制云台上、下、左、右、左上、左下、右上、右下转动，支持放大缩小、步长调节、光圈调节、灯光开关、雨刷开关和焦距调节（需前端设备支持）</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16、▲支持两路证据展台（HDMI、DVI）接入并编码，支持两路证据编码独立录像，可同时将两路证据画面加入到合成画面中</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17、支持25路音频输入，能够实现远程声音和本地声音混音刻录，支持5组混音器设置，每路音频输入通道自定义加入不同混音器混音</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18、支持啸叫抑制、回声抵消、自动增益、音频降噪，变声等音频处理功能</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19、▲支持SDI摄像机/IPC/远程点通道与本地/网络音频通道关联，实现自动切换发言话筒对应的前端图像，支持触发云台转动到配置的预置点</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20、支持合成画面、单通道画面和证据源画面本地录像，录像默认保存在本地硬盘</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21、录制的录像文件为标准的MP4文件，支持MP4录像文件下载，支持单独存储音频文件和获取音频文件</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22、支持合成画面的双光盘同步刻录、循环刻录和只录像不刻录，中途更换新光盘，可以识别上一张光盘停止的时间点，在新光盘中继续刻录</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23、支持断电续刻/续录功能，设备刻录过程中断电重启后，刻录机仍继续执行刻录任务</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24、支持光盘刻录自动封装通用播放器功能，光盘放入光驱中，能自动使用通用播放器播放录像，并同时展示笔录文件；支持时间进度显示功能</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25、支持重点标记功能，可以通过重点标记自动跳转到对应的录像和笔录时间点</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26、支持实时显示每个刻录机中是否有光盘、光盘刻录容量、光盘剩余时间、光盘剩余空间、刻录状态和刻录过程中的问题等状态</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27、▲支持H.323协议接入视频会议，远程点支持双流</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28、支持用户授权，由用户组统一划分权限，支持最高三级权限登录，支持限制指定MAC地址或IP地址的机器登录客户端</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29、▲支持对多种视频智能分析（证人保护、庭纪监督、区域看防、视频诊断、异常行为检测、姿态检测）的算法进行详细的参数配置，支持视频窗口绘制待检测区域</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30、支持单画面不少于2个人脸动态马赛克处理（马赛克随人脸移动），支持自定义设置马赛克等级（薄码，中码，厚码）和区域大小；支持证人声音变声功能，支持31种变声等级可选</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31、▲支持对指定区域内庭审秩序不规范检测，如迟到、早退、中途离席、缺席、法官制服不规范检测，准确率不低于9</w:t>
            </w:r>
            <w:r>
              <w:rPr>
                <w:rFonts w:hint="eastAsia" w:ascii="宋体" w:hAnsi="宋体" w:cs="宋体"/>
                <w:color w:val="auto"/>
                <w:kern w:val="0"/>
                <w:sz w:val="20"/>
                <w:szCs w:val="20"/>
                <w:lang w:val="en-US" w:eastAsia="zh-CN"/>
              </w:rPr>
              <w:t>0</w:t>
            </w:r>
            <w:r>
              <w:rPr>
                <w:rFonts w:hint="eastAsia" w:ascii="宋体" w:hAnsi="宋体" w:cs="宋体"/>
                <w:color w:val="auto"/>
                <w:kern w:val="0"/>
                <w:sz w:val="20"/>
                <w:szCs w:val="20"/>
              </w:rPr>
              <w:t>%</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32、▲在视频图像中设定检测区域，当有人员进入、逗留、离开均会产生告警信息，准确率不低于95%</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33、▲支持对视频图像全画面的清晰度、偏色、曝光、视频干扰、遮挡、视频丢失指标进行检测</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34、支持庭审过程中的笔录刻录到光盘中，支持自定义笔录模板功能，支持笔录重点标记功能</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35、支持Raid0、Raid1、Raid5、RAID6、Raid10，支持硬盘SMART信息显示和坏道检测</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36、支持接入平台统一管理，可通过平台远程刻录或远程调阅录像等，具有VSIP、GB/T28181平台的接入设置选项，支持SNMP协议，支持接入运维平台</w:t>
            </w:r>
            <w:r>
              <w:rPr>
                <w:rFonts w:hint="eastAsia" w:ascii="宋体" w:hAnsi="宋体" w:cs="宋体"/>
                <w:color w:val="auto"/>
                <w:kern w:val="0"/>
                <w:sz w:val="20"/>
                <w:szCs w:val="20"/>
                <w:lang w:eastAsia="zh-CN"/>
              </w:rPr>
              <w:t>。</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1"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高清室内枪机（全景）</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spacing w:line="240" w:lineRule="auto"/>
              <w:jc w:val="left"/>
              <w:textAlignment w:val="center"/>
              <w:rPr>
                <w:rFonts w:hint="eastAsia" w:ascii="宋体" w:hAnsi="宋体" w:cs="宋体"/>
                <w:color w:val="auto"/>
                <w:kern w:val="0"/>
                <w:sz w:val="20"/>
                <w:szCs w:val="20"/>
                <w:lang w:eastAsia="zh-CN"/>
              </w:rPr>
            </w:pPr>
            <w:r>
              <w:rPr>
                <w:rFonts w:hint="eastAsia" w:ascii="宋体" w:hAnsi="宋体" w:cs="宋体"/>
                <w:color w:val="auto"/>
                <w:kern w:val="0"/>
                <w:sz w:val="20"/>
                <w:szCs w:val="20"/>
              </w:rPr>
              <w:t>≥800万像素，图像分辨率≥3840×2160</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2、传感器尺寸≥1/2.8英寸，最低照度≤0.0005Lux(彩色)，≤ 0.0001Lux(黑白)</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3、支持H.264(Baseline Profile、Main Profile、High Profile)、H.265（Main Profile）、MJPEG视频编码</w:t>
            </w:r>
            <w:r>
              <w:rPr>
                <w:rFonts w:hint="eastAsia" w:ascii="宋体" w:hAnsi="宋体" w:cs="宋体"/>
                <w:color w:val="auto"/>
                <w:kern w:val="0"/>
                <w:sz w:val="20"/>
                <w:szCs w:val="20"/>
                <w:lang w:eastAsia="zh-CN"/>
              </w:rPr>
              <w:t>；</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cs="宋体"/>
                <w:color w:val="auto"/>
                <w:kern w:val="0"/>
                <w:sz w:val="20"/>
                <w:szCs w:val="20"/>
              </w:rPr>
              <w:t>4、设备支持三码流：主码流分辨率为3840×2160，帧率为20fps；子码流分辨率为720P，帧率为30fps；第三码流分辨率为D1，帧率为30fps</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5、各码流的视频分辨率、帧率、编码格式可单独设置。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6、设备应满足图像信噪比大于等于58dB，动态范围大于等于120dB，图像水平中心分辨力不小于2000TVL，灰度等级不小于11级</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7、▲设备支持AEC回声消除、混音录像功能</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8、设备红外补光距离100米，支持SmartIR</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9、设备支持移动侦测，遮挡报警，警戒线，虚焦检测，场景变更，区域进入，区域离开，区域入侵，物品遗留，物品拿取，人员聚集，声音异常，起雾检测行为分析智能功能</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10、▲支持人/非机动车/机动车感兴趣目标侦测过滤功能，支持单选和多选</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11、▲设备支持文字转语音功能</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12、设备应能满足在DC12V±30%宽电压环境下正常工作，支持POE及电源热备份；具备IP67防护等级，工作温度-40°~70°。</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液晶电视</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CPU：A35（四核）；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2、内存：2G+32G；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3、分辨率：3840*2160；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4、系统：Android 9、酷开 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5、接口功能：HDMI2.0*2、AV IN接口*1、数字RF接口*1、USB2.0接口*2、以太网接口*1、同轴音频输出*1、RS232接口*1、2.4GHz/5.0GHz 双频WIFi；</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6、尺寸mm（长×厚×高）1895×92×1094mm。</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移动挂架</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85寸可移动挂架。</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电子签名板（指纹采集）</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1、多功能签批终端；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2、内置500w像素摄像头；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3、10寸屏幕，7H钢化玻璃保护；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4、无线无源电磁书写笔；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5、电容式按压指纹采集。</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5"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实物展台</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eastAsia="zh-CN"/>
              </w:rPr>
            </w:pPr>
            <w:r>
              <w:rPr>
                <w:rFonts w:hint="eastAsia" w:ascii="宋体" w:hAnsi="宋体" w:cs="宋体"/>
                <w:color w:val="auto"/>
                <w:kern w:val="0"/>
                <w:sz w:val="20"/>
                <w:szCs w:val="20"/>
              </w:rPr>
              <w:t>1</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清晰度：1200TV线</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变焦： 整机220倍放大</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对焦/白平衡： 自动/手动(对焦)</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镜头输出像素：800万</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输入输出：HDMI接口1进1出，VGA接口2进2出，RCA视频接口1进1出</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输出分辨率： (SXGA  XGA  720P 1080P)自由切换</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音频输入： 3.5mm插口4组</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音频输出： 3.5mm插口1</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麦克风输入：标准麦克风6.3mm插座</w:t>
            </w:r>
            <w:r>
              <w:rPr>
                <w:rFonts w:hint="eastAsia" w:ascii="宋体" w:hAnsi="宋体" w:cs="宋体"/>
                <w:color w:val="auto"/>
                <w:kern w:val="0"/>
                <w:sz w:val="20"/>
                <w:szCs w:val="20"/>
                <w:lang w:eastAsia="zh-CN"/>
              </w:rPr>
              <w:t>。</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千兆网络交换机</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1、16个千兆网口；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2、支持802.1Q VLAN、MTU VLAN、端口VLAN，支持QoS、带宽控制、风暴抑制，支持端口汇聚、端口镜像、端口监控，支持线缆检测、环回保护，支持通过Web、PC端软件进行管理，支持Web管理、VLAN隔离、标准交换三种模式；MAC地址容量8K。</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网络机柜</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规格高宽深1000*600*600，参数前门钢化玻璃门 ，前门旋把大锁，后门高密度网孔门，后门小锁，拆装式结构，整体黑色，内配风扇 电源 层板 各一件，两侧门可开。</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安装辅材</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交换机，线材、线管、插头、插座、钉子、水晶头等。</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全频箱</w:t>
            </w:r>
          </w:p>
        </w:tc>
        <w:tc>
          <w:tcPr>
            <w:tcW w:w="96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系统类型12英寸，2路；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1、覆盖100°×15°（H×V）；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2、频率范围（-10 dB）57 Hz  -  20 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3、交叉频率1.2 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4、名义阻抗被动：8Ω；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5、双放大器LF：8Ω；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6、双功放HF：8Ω；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7、额定功率* 1000（连续/程序/峰值）；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8、被动：800W / 1600W / 3200W；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9、双放大器：800W / 1600W / 3200W；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10、双功放HF：75W / 150W / 300W；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11、最大SPL * 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12、被动：130 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13、双放大器LF：130 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14、双放大器HF：139 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15、外形尺寸349毫米×597毫米×376毫米；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16、重量 21公斤。</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9"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专业功放</w:t>
            </w:r>
          </w:p>
        </w:tc>
        <w:tc>
          <w:tcPr>
            <w:tcW w:w="96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1、8Ω每通道输出功率：4*1300W；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2、4Ω每通道输出功率：4*2500W；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3、2Ω每通道输出功率*：4*3500W；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4、8Ω每两通道桥接输出功率*：2*3500W；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5、4Ω每两通道桥接输出功率**：2*5000W；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6、频率响应：20Hz-20KHz；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7、总谐波失真：&lt;0.01%；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8、转换速率：30V/us；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9、阻尼系数（100Hz）：&gt;500:1；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10、信噪比：105dB(A)；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11、声道分离度：&gt;65dB；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12、输入阻抗：20KΩ平衡输入/10KΩ不平衡输入；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13、输入增益范围：0.775V、1v、32dB；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14、净重、毛重：13Kg/15.5Kg；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15、包装、机身尺寸：580*185*520mm/483*89*500(含拉手）mm；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16、工作电压：AC220V/50-60Hz。</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辅助箱</w:t>
            </w:r>
          </w:p>
        </w:tc>
        <w:tc>
          <w:tcPr>
            <w:tcW w:w="96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1、系统类型: 15英寸 2分频, 低音反射式频率范围(-10dB): 50Hz-20kHz 频率响应(±3dB): 75Hz-20kHz 灵敏度(1w/1m): 100dB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2、额定阻抗: 8 ohms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3、最大声压输出: 127dB(峰值133dB)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4、覆盖角: 60 x90 (HxV)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5、额定输入功率:(额定/音乐信号/峰值) 450W/900W/1800W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6、外形尺寸(H×W×D) 680mmx402mmx445mm 26.8"×15.8"×17.5" 净重: 29.1kg(64.4 lbs)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7、低音单元: 1个15英寸高输出低音1 高音单元: 1个2英寸压缩驱动器1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8、输入连接器: 2xNeutrik Speakon NL4MP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9、箱体结构: 六边锲型,15/18mm中密度板</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专业功放</w:t>
            </w:r>
          </w:p>
        </w:tc>
        <w:tc>
          <w:tcPr>
            <w:tcW w:w="96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1、型号:X4-10  功率8Ω:1000W*4  功率4Ω1600W*4 功率2Ω:桥接功率8Ω:3200W*2   重量:9.8KG；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2、频率响应（8Ω.20Hz-20KHz.1/8额定功率） ±0.5db；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3、互调失真（8Ω.20Hz-20KHz.1/8额定功率） ≤0.15%信噪比（8Ω.60Hz-7KHz.1/8额定功率） ≥104db；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4、输入灵敏度 0.775V、1V、32db；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5、输入阻抗 平衡20KΩ/非平衡10KΩ；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6、转换速率 20V/uS；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7、阻尼系数 ≥600 分离度 ≥70db；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8、工作电压 ~50-300V/50-600Hz；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9、产品尺寸 480（W）×238(L)×45(H)mm。</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6"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调音台 </w:t>
            </w:r>
          </w:p>
        </w:tc>
        <w:tc>
          <w:tcPr>
            <w:tcW w:w="96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1.调音台 12通道；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2.6个话筒 / 12个线路输入 (4个单声道 + 4个立体声)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3.2编组母线 + 1立体声母线 2 AUX (包括FX)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4.“D-PRE”话放，带有倒向晶体管电路；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5.单旋钮压缩器；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6.效果器：SPX，含24组预置效果器；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7.24-bit/192kHz 2进/2出 USB音频功能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8.通过Apple iPad Camera Connection Kit / Lightning to USB Camera Adapter (连接适配器)与iPad (2或更高版本) 连接工作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9.Cubasis LE（iPad版）可通过App Store 下载 含Cubase AI DAW下载版软件；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10.单声道输入通道上的PAD开关 +48V幻象供电 XLR平衡输出 世界通用的内部全局供电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11.金属机身 外观尺寸(W×H×D)： 308 mm x 118 mm x 422 mm (12.1" x4.6" x16.6") 净重： 4.2 kg (9.3 lbs.)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音频处理器</w:t>
            </w:r>
          </w:p>
        </w:tc>
        <w:tc>
          <w:tcPr>
            <w:tcW w:w="96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1.模拟输入 4 x XLR 平衡式；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2.模拟输出 8 x XLR 平衡式；</w:t>
            </w:r>
          </w:p>
          <w:p>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3.数字输入 2 个数字音频; 输入灵敏度 0dBu；</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4.最小负载 150 ohmTHD+N 失真 ≤0.005 @1kHz 20dBu≤0.004 @1kHz 0dBu S/N信噪比 &gt;110dBA；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频响 20Hz – 20kHz; -0.5dBu at 20Hz and 20kHzAD &amp; DA 转换 24bit-96kHzDSP；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5.处理 MARANI® DSP,24x32位滤波处理,54位累加寄存器，96位精度中间数据运算结果；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6.参数均衡器 输入上带有30段均衡的滤波器；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7.输出上带有11段均衡的滤波器；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8.输入/输出增益 输入增益范围为：-18dB~+12dB，步进精度为：0.1dBu；</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9.输入增益范围为：-18dB~+12dB，步进精度为：0.1dBu；</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10.滤波器类型 所有均衡滤波器可设置为贝尔、雪弗、高/低通、带通、陷波滤波器和全通滤波器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11.滤波器增益 范围为：-15dBu ~+15dBu，步进精度为：0.5dBu；</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12.中心频率 在20Hz~20kHz频带范围内以1Hz的步进精度可供调节；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13.滤波器Q值/宽带 贝尔滤波器的Q值范围为:0.4~128， 步进为100；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雪弗/高通/低通滤波器的Q值范围为：0.1~5.1， 步进为100；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带通/全通滤波器/陷波滤波器Q的值范围为：4~104，步进为100；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高低通滤波；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14.巴特沃斯斜率为： 6/12/18/24/36/48dB per octave；</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15.贝塞尔斜率为： 12/24dB per octave；</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16.林奎茨·瑞利斜率为： 12/24/36/48dB per octave；</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17.噪声发生器 白/粉红噪声发生器，电平范围：-40dBu~0dBu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18.输入噪声门 阀值范围：-80dBu~-50dBu，或可选停用；</w:t>
            </w:r>
          </w:p>
          <w:p>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19.启控时间：1ms~1000ms;释放时间：10ms~1000ms；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20.输入/输出RMS 限幅 启控阈值范围：20dBu~10dBu；</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可选择比范围：2:1~32:1;拐点：0~100%；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补给范围：-12dBu~+12dBu；</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启控时间：5ms~200ms； 释放时间：0.1s~3s；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21.输出峰值压限 阀值范围：20dBu~-10dBu；</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启控时间：1ms~900ms;释放时间：0.1s~5s；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内置溢出进程动态余量 12dB；</w:t>
            </w:r>
          </w:p>
          <w:p>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路径  全矩阵混合；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22.延时 848,998 ms ,步进精度为:21us 底噪 -90dBu概要；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23.预设参数 32个用户预设；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24.前面板 2x24 字符LCD显示器；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输入7灯显示 [-15dBu 到 +15dBu; 削波;限制]；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输出7灯显示 [-15dBu 到 +15dBu; 削波;限制]，输出灯能够用于显示输出电平或显示压限；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红/蓝色 LED 灯 (静音/编辑) 显示各通道所处状态；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25.PM1/ENTER, PM2/ESC, PM3/UTILITY是按键式电位器进入/退出/应用开关；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26.EDIT/MUTE 按键可单独控制编辑各通道；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Pc读卡器 B型USB连接器；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27.后面板 4 x XLR 母座连接器 (输入)8 x XLR 公座连接器 (输出)；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 x RCA 连接器 (SPDIF input音频输入) 2 X RJ45 - RS485输入/输出连接座；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1 X RJ45 - 因特网连接座(10/100 TCP-IP)；</w:t>
            </w:r>
          </w:p>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2 x 接地/悬浮拨动开关；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IEC C13 16A 电源插座; 船形电源开关；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28.交流式电源 适用电源: 90-240VAC (50/60Hz) – 40W；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29.尺寸 482x44x229mm 1U净/毛重 3.5 Kg / 4 Kg。</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7"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一拖四会议话筒</w:t>
            </w:r>
          </w:p>
        </w:tc>
        <w:tc>
          <w:tcPr>
            <w:tcW w:w="96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技术参数                                                                                                                                                                                          1.载波频率: UHF 640-690MHz；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2.调制方式: FM；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3.频带宽度: 50MHz；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4.频    道: 4×50channels；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5.频率稳性: ±0.005%；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6.动态范围:  &gt;105dB；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7.最大调制度: ±68KHz；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8.谐波失真: ≤0.5%；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9.频率响应: 50Hz-18KHz(±3dB)；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10.假象干扰比: 80dB；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11.信噪比： &gt;105 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12.工作温度： -10℃—+40℃；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13.适用场所：企事业单位、会议演讲、会议系统安装、政府机关等场合；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接收机：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1.电源: DC 15V/ 800mA；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2.消耗功率: 3W；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3.接收灵敏度: 12dBμV (80dB S/N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4.音频输出: 混合输出: 0～200mV,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5.平衡输出: 0～400mV；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发射机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1.4台发射器 功率 最大:30mW; 最低:3mW；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2.电池: 3V(1.5V AA×2)；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3.电池连续使用时间: High: &gt;10 小时，Low: &gt;15小时。</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7"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一拖二会议话筒</w:t>
            </w:r>
          </w:p>
        </w:tc>
        <w:tc>
          <w:tcPr>
            <w:tcW w:w="96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技术参数                                                                                                                                                                                          1.载波频率: UHF 640-690MHz；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2.调制方式: FM；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3.频带宽度: 50MHz；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4.频    道: 4×50channels；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5.频率稳性: ±0.005%；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6.动态范围:  &gt;105dB；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7.最大调制度: ±68KHz；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8.谐波失真: ≤0.5%；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9.频率响应: 50Hz-18KHz(±3dB)；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10.假象干扰比: 80dB；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11.信噪比：     &gt;105 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12.工作温度：     -10℃—+40℃；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13.适用场所：企事业单位、会议演讲、会议系统安装、政府机关等场合；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接收机：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1.电源: DC 15V/ 800mA；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2.消耗功率: 3W；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3.接收灵敏度: 12dBμV (80dB S/N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4.音频输出: 混合输出: 0～200mV,；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5.平衡输出: 0～400mV；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发射机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1.2台发射 功率 最大:30mW; 最低:3mW；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2.电池: 3V(1.5V AA×2)；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3.电池连续使用时间: High: &gt;10 小时，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Low: &gt;15小时。</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8"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一拖四手持话筒</w:t>
            </w:r>
          </w:p>
        </w:tc>
        <w:tc>
          <w:tcPr>
            <w:tcW w:w="96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技术参数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1.载波频率：UHF 640-690MHZ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2.可用带宽：每通道25MHz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3.调制方式：FM调频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4.信道数目：红外线自动对频200信道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频 道：2x100 / 4×50 / 8x6 channels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5.使用温度：摄氏零下18度到摄氏50度；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6.静噪方式：自动噪声检测及数字ID码静噪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7.偏移度：45KHz 动太范围：&gt;110dB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8.音频响应：60Hz-18KHz ；</w:t>
            </w:r>
          </w:p>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9.综合信噪比：&gt;105dB 综合失真：&lt;0.5%；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接收机指标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1.接收方式：二次变频超外差, 双调谐独立通道接收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振荡方式：PLL锁相环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中频频率：第一中频:110MHz,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第二中频:10.7MHz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2.天线接口：TNC座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3.显示方式：LCD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4.灵敏度：-100dBm(40dB S/N)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5.杂散抑制：&gt;80dB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6.音频输出：非平衡:+4dB(1.25V)/5KΩ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平衡:+10dB(1.5V)/600Ω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7.供电电压：13.5V / 12V（一拖八）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供电电流：1000mA / 1500mA / 2000mA；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发射机指标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1.振荡方式：PLL锁相环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2.输出功率：3dBm-10dBm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电流：&lt;100mA(HF),&lt;80mA(LF)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3.使用时间(碱性电池)：大功率时约8小时。</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9"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反馈抑制器</w:t>
            </w:r>
          </w:p>
        </w:tc>
        <w:tc>
          <w:tcPr>
            <w:tcW w:w="96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本反馈抑制系统具有全自动检测现成啸叫点功能，通过DSP系统对声音进行过滤，高速有效的抑制啸叫，有效提升本地扩音声压和清晰度。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采用模块化设计，可根据不同的工程需要，选配相应的模块功能，节约工程成本。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本反馈抑制系统设计灵活多变，具备5路话筒输入，1到4路话筒具备自动混音功能，第5路话筒具有最高 优先功能，各个功能可根据不同场合的需要单独接入或者旁通，调试简单方便。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配有专用的录音接口，各个输入输出接口都带有独立音星调节，话筒更带有音调调节。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本产品主要针对现代化教学、会议，庭审的录音和远程会议通话专门硏究开发。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1.5路话筒平衡输入,卡侬6.35复合插头(凤凰插头，可选)；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2.每路话筒独立的音量调节；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3.独立的48V供电，话筒1-4可选4选1功能；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4.可以直通4选1功能(选购). 第5路具有最高优先功能；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5.可以旁通线路输入莲花接口,独立的音量控制(进入反馈功能)；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6.音乐输入莲花接口,独立的音量控制(不进入反馈功能)；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7.线路输出莲花接口，独立音量控制；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8.专业录音输出莲花接口，独立音量控制（不经过反馈）；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9.输入阻抗：话筒输入:47KΩ，线路输入:10KΩ 音乐输入:10KΩ10；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10.输出阻抗:主输出:220Ω，录音输出:1KΩ，线路输出:1KΩ；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11.话筒和线路输入信号高音提升减调节；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12.专业数字反馈抑制模块,直通/反馈模式可转换；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13.专业电平显示屏,监控输出电平一目了然；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14.220V/60HZ供电,环型变压器供电。</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4"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电源时序器</w:t>
            </w:r>
          </w:p>
        </w:tc>
        <w:tc>
          <w:tcPr>
            <w:tcW w:w="96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安保利 V-1089 中控9路电源时序器 带RS232 显示屏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1.适用范围：用于指挥控制中心、大型多媒体会议厅、多功能厅、培训中心、多媒体教室、高级别墅、酒店、智能家居等 ( 可带4~5台1000W~1500W功放)；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2.最大输入电流 60A 单路最大输出电流 30A 工作电压 220V/50-60Hz；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3.每一路功率 峰值可达3000W ，建议可带3~4台1000W~1500W功放；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 AC输入电压=AC输出电压 220V；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5.输出电源插座 万用插座，符合欧美标准，前面板带一路直通式万用插座，后面板8个受控万用插座；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6.插座材质 每个插座材质均为磷铜，均通过检验才安装。符合欧盟环保标准；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7.每一路开关间隔时间 1秒 ，每一路带指示灯继电器 宁波松乐牌；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8.电路板线路工艺标准 采用65%高纯度锡，高端分流技术,经强化加粗处理；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9.变压器 A&amp;C（专供定制变压器）；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10.内置电源线 内置线材每路2.5平方，（本厂不提供外接电缆线，按实际工程需求自配）；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11.机箱高度 1 U（符合机柜按照标准）；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12..开关按钮:直键；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13.中控接口RS232 有，后置RS232中控接口，RS232通信接口：DB9FM；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14.受控功能（连接中控系统后，每通道可以单独受控）；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15.照明配置5V工程灯USB插口。</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吊架线材及配件</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国产定制。</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440光束灯</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1.电源：AC110-240V，50/60Hz；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2.光源：400W欧司朗灯泡；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3.整流器：电子整流器；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4.通道模式：18个国际标准DMX512通道，主从模式；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5.水平扫描：540°(160bit精度扫描)电子纠错；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6.垂直扫描：270°(160bit精度扫描)电子纠错；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7.光学镜头：高精度光学镜头；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8.调焦：电子调焦；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9.调光：0-100%线性；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10.棱镜：内置双菱镜，有多种效果棱镜供客户选择；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11.色片盘：13色片盘；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12.图案片：13个图案片；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13.频闪：双侧刀频闪率最高可以达到次每秒，并可先择随机频闪及脉冲频闪；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14.显示：触摸显示屏。</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8"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LED面光灯</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COB4眼面光灯技术参数；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1.电压: 90 - 240V AC,50-60Hz；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2.功率：200W；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3.运行模式：自走/声控/DMX 512控制/多台联机；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4.通道：8个国际标准DMX通道；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5.透镜：高透光线的亚克力透镜，角度15/25/40；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6.光源：采用进口大功率50W高亮度COB灯珠；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7.采用静态恒流驱动方式，恒流精度高，无闪烁；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8.色温：3000K,6500K,亮度高而功耗低，色温可调。使用寿命50000小时；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9.产品优势：亮度高，稳定电流，稳定电压，手拉手电源信号线；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10.外壳材质：铸铝；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11.防护等级：IP26；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12.尺寸：250X250X360MM；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13.重量：4KG。</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18颗全彩染色灯</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1.输入电压(V):AC90-260v；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2.灯功率(W):200w；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3.灯源:18pcs 10w (RGBW4合1 ),采用进口大功率10灯珠；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4.PWM 调光器: 600Hz (32766 步伐)；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5.控制模式:DMX512,自走,主从,单一模式；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6.DMX通道:9路；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7.产品尺寸:L25xW25xH35cm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8.净重:4.7kg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9.包装尺寸:L56*W82*H37cm；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10.毛重:5.6kg。</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8"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金刚控台</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1.信号标准与通道：遵循DMX512/1990标准，最大256个DMX控制通道，1路光电隔离信号输出；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2.控制能力：最大控制16台电脑灯或64路调光；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3.灯库功能：可自动生成灯库；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4.显示界面：带背光的LCD显示屏，首创中英文显示可切换界面，面板中英文可选；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5.图形轨迹：内置35个图形轨迹发生器，如画圆、螺旋、彩虹、追逐等效果，图形参数均可独立设置；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6.重演场景：可同时输出和运行16个重演场景，可储存80个重演场景，每个多步场景最多可储存600个单步；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7.推杆设置：带16根集控推杆，按键点控和推杆集控兼容，预置推杆可控制电脑灯属性；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8.数据保护：关机或突发断电数据可记忆保持；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9.升级备份：支持远程软件升级，U盘可备份控台数据，同型号控台数据可共享；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10.特殊功能：支持立即黑场；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11.电源规格：AC 100-240V/50-60Hz；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12.尺寸重量：裸机尺寸48022070mm，重量3.75KG；纸包尺寸540260130mm，重量4.2KG；航包尺寸560300205mm，重量9.4KG。</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灯光架</w:t>
            </w:r>
          </w:p>
        </w:tc>
        <w:tc>
          <w:tcPr>
            <w:tcW w:w="9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40*40铝合金灯光架。</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20米</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挂架线材</w:t>
            </w:r>
          </w:p>
        </w:tc>
        <w:tc>
          <w:tcPr>
            <w:tcW w:w="9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安装调试线材。</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20米</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4500" w:type="dxa"/>
            <w:gridSpan w:val="5"/>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shd w:val="clear" w:color="auto" w:fill="EEECE1"/>
                <w:lang w:val="en-US" w:eastAsia="zh-CN" w:bidi="ar"/>
              </w:rPr>
              <w:t>新建科技法庭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标的名称</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技术参数要求</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6"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高清庭审主机</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color w:val="auto"/>
                <w:kern w:val="0"/>
                <w:sz w:val="20"/>
                <w:szCs w:val="20"/>
              </w:rPr>
              <w:t>1、采用一体化嵌入式架构及嵌入式Linux操作系统，集成音视频矩阵、编解码、智能分析等模块，具有画面合成、混音录像、视音频存储、光盘刻录加密、音视频智能处理及远程提讯等功能</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2、支持6路SDI输入，支持6路HDMI输入，4路DVI视频输入</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3、支持6路DVI视频输出，3路HDMI输出，支持1路USB3.0、1路USB2.0</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4、支持2路10M/100M/1000M自适应以太网口，支持网络多址，网络容错，负载均衡模式</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5、支持12路MicIn（支持48V幻象供电）、4路LineIn（包含1路3.5mm双声道），支持3路LineOut（2路莲花，1路3.5mm双声道）、2路XLROut</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6、支持4路RS485串行接口，6路RS232串行接口</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7、支持1路红外输入，4路红外输出，支持2路告警输入，2路告警输出</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8、支持4个SATA接口，每个SATA口可支持8TB硬盘</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9、支持一键开启、停止刻录；支持一键开关机；支持一键打点；支持一键DVD回放</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10、▲内置8寸电容触控屏，支持实时显示通道状态、刻录/录制状态、USB接入状态、视频画面、光盘/硬盘总容量及已使用容量、刻录剩余时长、异常告警信息、CPU内存占用率、网络情况等</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11、▲内置双DVD刻录光驱，支持光驱热插拔，支持便捷拆卸光驱，可实现在不拆设备机箱的情况下更换光驱</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12、视频编码格式：支持H.264和H.265，视频编码码率：支持在128kbps-8Mbps范围内设置，音频编码格式：支持G.711、AAC_LC和ADPCM；音频采样率：支持8KHz、16KHz、32KHz和48KHz可设置；音频编码码率：支持在32kbps~128kbps范围内设置</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13、支持6路IP摄像机（H.264或H.265摄像机）和SDI摄像机混合接入，支持2路远程点接入</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14、▲支持4K、2K、1080P、720P、D1图像分辨率前端接入，并进入合成画面，支持前端接入类型：ONVIF、SIP、RTSP、H.323</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15、支持对PTZ摄像机进行PTZ操控，支持控制云台上、下、左、右、左上、左下、右上、右下转动，支持放大缩小、步长调节、光圈调节、灯光开关、雨刷开关和焦距调节（需前端设备支持）</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16、▲支持两路证据展台（HDMI、DVI）接入并编码，支持两路证据编码独立录像，可同时将两路证据画面加入到合成画面中</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17、支持25路音频输入，能够实现远程声音和本地声音混音刻录，支持5组混音器设置，每路音频输入通道自定义加入不同混音器混音</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18、支持啸叫抑制、回声抵消、自动增益、音频降噪，变声等音频处理功能</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19、▲支持SDI摄像机/IPC/远程点通道与本地/网络音频通道关联，实现自动切换发言话筒对应的前端图像，支持触发云台转动到配置的预置点</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20、支持合成画面、单通道画面和证据源画面本地录像，录像默认保存在本地硬盘</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21、录制的录像文件为标准的MP4文件，支持MP4录像文件下载，支持单独存储音频文件和获取音频文件</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22、支持合成画面的双光盘同步刻录、循环刻录和只录像不刻录，中途更换新光盘，可以识别上一张光盘停止的时间点，在新光盘中继续刻录</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23、支持断电续刻/续录功能，设备刻录过程中断电重启后，刻录机仍继续执行刻录任务</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24、支持光盘刻录自动封装通用播放器功能，光盘放入光驱中，能自动使用通用播放器播放录像，并同时展示笔录文件；支持时间进度显示功能</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25、支持重点标记功能，可以通过重点标记自动跳转到对应的录像和笔录时间点</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26、支持实时显示每个刻录机中是否有光盘、光盘刻录容量、光盘剩余时间、光盘剩余空间、刻录状态和刻录过程中的问题等状态</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27、▲支持H.323协议接入视频会议，远程点支持双流</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28、支持用户授权，由用户组统一划分权限，支持最高三级权限登录，支持限制指定MAC地址或IP地址的机器登录客户端</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29、▲支持对多种视频智能分析（证人保护、庭纪监督、区域看防、视频诊断、异常行为检测、姿态检测）的算法进行详细的参数配置，支持视频窗口绘制待检测区域</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30、支持单画面不少于2个人脸动态马赛克处理（马赛克随人脸移动），支持自定义设置马赛克等级（薄码，中码，厚码）和区域大小；支持证人声音变声功能，支持31种变声等级可选</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31、▲支持对指定区域内庭审秩序不规范检测，如迟到、早退、中途离席、缺席、法官制服不规范检测，准确率不低于9</w:t>
            </w:r>
            <w:r>
              <w:rPr>
                <w:rFonts w:hint="eastAsia" w:ascii="宋体" w:hAnsi="宋体" w:eastAsia="宋体" w:cs="宋体"/>
                <w:color w:val="auto"/>
                <w:kern w:val="0"/>
                <w:sz w:val="20"/>
                <w:szCs w:val="20"/>
                <w:lang w:val="en-US" w:eastAsia="zh-CN"/>
              </w:rPr>
              <w:t>0</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32、▲在视频图像中设定检测区域，当有人员进入、逗留、离开均会产生告警信息，准确率不低于95%</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33、▲支持对视频图像全画面的清晰度、偏色、曝光、视频干扰、遮挡、视频丢失指标进行检测</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34、支持庭审过程中的笔录刻录到光盘中，支持自定义笔录模板功能，支持笔录重点标记功能</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35、支持Raid0、Raid1、Raid5、RAID6、Raid10，支持硬盘SMART信息显示和坏道检测</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36、支持接入平台统一管理，可通过平台远程刻录或远程调阅录像等，具有VSIP、GB/T28181平台的接入设置选项，支持SNMP协议，支持接入运维平台</w:t>
            </w:r>
            <w:r>
              <w:rPr>
                <w:rFonts w:hint="eastAsia" w:ascii="宋体" w:hAnsi="宋体" w:eastAsia="宋体" w:cs="宋体"/>
                <w:color w:val="auto"/>
                <w:kern w:val="0"/>
                <w:sz w:val="20"/>
                <w:szCs w:val="20"/>
                <w:lang w:eastAsia="zh-CN"/>
              </w:rPr>
              <w:t>。</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275000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8"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高清室内枪机（全景）</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kern w:val="0"/>
                <w:sz w:val="20"/>
                <w:szCs w:val="20"/>
              </w:rPr>
              <w:t>1、≥800万像素，图像分辨率≥3840×2160</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2、传感器尺寸≥1/2.8英寸，最低照度≤0.0005Lux(彩色)，≤ 0.0001Lux(黑白)</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3、支持H.264(Baseline Profile、Main Profile、High Profile)、H.265（Main Profile）、MJPEG视频编码</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4、设备支持三码流：主码流分辨率为3840×2160，帧率为20fps；子码流分辨率为720P，帧率为30fps；第三码流分辨率为D1，帧率为30fps</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5、各码流的视频分辨率、帧率、编码格式可单独设置</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6、设备应满足图像信噪比大于等于58dB，动态范围大于等于120dB，图像水平中心分辨力不小于2000TVL，灰度等级不小于11级</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7、▲设备支持AEC回声消除、混音录像功能</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8、设备红外补光距离100米，支持SmartIR</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9、设备支持移动侦测，遮挡报警，警戒线，虚焦检测，场景变更，区域进入，区域离开，区域入侵，物品遗留，物品拿取，人员聚集，声音异常，起雾检测行为分析智能功能</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10、▲支持人/非机动车/机动车感兴趣目标侦测过滤功能，支持单选和多选</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11、▲设备支持文字转语音功能</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12、设备应能满足在DC12V±30%宽电压环境下正常工作，支持POE及电源热备份；具备IP67防护等级，工作温度-40°~70°。</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6"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桌面话筒</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1、换能方式：电容式；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2、频率响应：50Hz-18kHz；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3、指向性：心型指向；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4、输出阻抗（欧姆）：200Ω；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5、灵敏度：-42dB±2dB；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6、供电电压：DC3V/幻象48V；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7、咪管长度：445mm；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8、咪线长度、配置：5米双芯、卡龙母+卡龙公；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9、底座尺寸（宽*深*高）mm ：115*153*53；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10、单支话筒重量：0.78kg；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11、输出、指示：平衡、座灯，带灯环显示；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12、抗手机、电磁、高频干扰；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13、出厂配置：话筒、咪线、防风绵、说明书、合格证、保修卡。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抑制器</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内置高性能的数字降噪处理芯片，基于深度学习算法的AI智能降噪技术，智能识别会场环境，能精准分离人声与环境噪音，并有效的消除掉除人声以外的环境噪音；自适应反馈抑制技术，内置高速浮点数字信号处理器，根据会场环境自动搜寻并处理系统的啸叫点，从而提高话筒的拾音和改善音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2、能够自动调节以适应室内背景噪声变化的快速启动无噪声话筒选择；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3、在启动多个话筒时，可进行自动增益调整；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4、用于每个通道的可调整低频滚落和高频倾斜均衡；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5、通道启动和削波指示器；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6、带有可选阈值和发光二极管指示灯的峰值响应输出限幅器；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7、有源48V平衡话筒；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8、带有手动电平控制器的辅助电平输入；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9、系统级联可连接512个话筒；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系统技术指标：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1、电压增益输出：34dB；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2、输出阻抗：600Ω；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3、输入阻抗：&gt;2 kΩ；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4、总谐波失真：&lt;0.1%at +18 dBVoutput level；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5、信噪比：90 dB at 1 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6、频率响应：20Hz-20kHz；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7、低频均衡：20Hz-300Hz；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8、高频均衡：3kHz-20kHz；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9、工作电压：100-240V~50/60Hz；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10、外观尺寸：480*308*50 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11、净重：3.6 kg。</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5"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调音台</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1、12路调音台，置式低噪声电源设计；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2、输入方式：8路话筒卡龙母，4路线路莲花；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3、输出方式：主声道双声道平衡、6.35插座。SUB 双声道6.35插座；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4、功能：高中低音调节，话筒48V供电选择，录音输出，2编组输出，2路辅助输出，数码混响；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5、备有录音输入输出功能；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6、备有USB录音播音功能；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7、最大输出电平:19dBm(1KHz,THD=0.5%)；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8、剩余噪声：-75dB；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9、信噪比：71dB；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10、等效噪声源输入电动势：-12dBm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11、频率响应：20Hz～20KHz；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12、均衡：低频：80Hz±15dB 、中频：2.5KHz±15dB 、高频：12KHz±15dB；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13、增益控制：单声道：-55dB～0 dB。立体声：-10dB～0dB；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14、重量：5.57KG；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15、规格（长*宽*高）mm：443*400*45；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16、输入电压：AC220V/50Hz额定功率：35W；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17、出厂配置：成品、说明书、合格证、保修卡、电源适配器。</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18500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音频处理器</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1、3段输入/6段输出数字信号处理器，能够精确而又广泛的对音频进行控制的功能。通过前面板界面上的功能按钮，允许快速发送所有控制参数，消除隐藏子菜单；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2、背光 2 x 20 特性 LCD 显示通道和功能设置。相关按钮可访问所有音频功能和系统工具；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3、更快捷设置和强大的可视输入/输出路由，EQ，滤波曲线系统；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4、两个 USB 接口和 RS—232 接口可用于控制软件和 PC 连接；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5、提供一个 6 英尺的USB—A到USB—B电缆；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6、软件包括非常强大的预设能力(可存储多达30个预置)，并且在音频路由与控制处理方面非常的直观；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7、使用先进的 DSP 技术，从 24 bit，48kHz 的 delta—sigma A/D 转换器与 128 倍过采样；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8、数字处理包括：增益、极性转换、参量均衡器棚架滤波器、时间延时、分频功能、压缩、限制和信号路由，9、所有的处理都通过一对 120MHz 高性能 DSP 处理器；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10、D/A 转换器使用 24 位 delta—sigma 转换器与 128 倍过采样；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11、所有输入和输出都是使用防止射频干扰的平衡 XLR 接口；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12、可调整每路输入通道的增益、延时或 6 段均衡，在设定分频点之前，可在 DSP 内部对信号进行路由；13、可将两个或更多输入通道的信号混合后路由至输出通道，在输出通道，可以使用 4段均衡、延时、增益，反相或压限器等模块；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14、3路输入、6路输出；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15、直观的用户界面；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16、具有分频、均衡、延时和限幅功能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17、输入可分配到任意输出；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18、通过前面板或 PC 设计控制；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19、USB 与 RS—232 界面；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20、可第三方控制；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21、XLR 音频信号连接器；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22、平衡式输入和输出；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23、通过参量均衡和压缩限幅控制反馈；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24、具有 Linkwitz—Riley, Bessel 和 Butterworth 滤波器；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25、滤波器斜率分别为 12, 18, 24 和 48dB/倍频程；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26、参数式均衡器：1/64th 至 4 倍频程范围；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27、682 毫秒输入和输出延时；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28、每个输出都有限幅器；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29、独立的输入、输出表头。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功率放大器</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1、8Ω输出功率：2x200W；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2、4Ω输出功率：2x350W；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3、8Ω桥接输出功率：400W；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4、频率响应：20Hz-20kHz；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5、总谐波失真：&lt;0.05%；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6、信噪比：&gt;98dB；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7、阻尼系数：&gt;300dB；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8、输入灵敏度：0.775V/1.0V/1.4V；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9、输入阻抗：&gt;20kΩ；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10、面板控制：电源开关/指示灯；LED：保护(红色)、削波(橙色)、信号(绿色)；音量控制器；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11、后板控制：输出模式切换：立体声模式、并行模式、桥接模式；灵敏度切换：0.775V、1.0V、1.4V；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12、音频接口：XLR平衡输入输出；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13、音箱接口：红黑接线柱； Speakon；</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14、冷却：散热风扇，气流从前面板向后板，无极风速，根据温度而定；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15、供电要求：AC220V~50Hz；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16、产品尺寸：483mm(19吋)x90mm(2U)x443mm；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17、产品重量：15.2kg。</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5"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壁挂音箱</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1、规格：8寸2分频全频扬声器；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2、低音单元：203mm（8"）圆锥外型喇叭*1；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3、高音单元：76mm（3"）圆锥外型喇叭*1；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4、材质：15mm多层木板；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5、频率响应：55Hz-20kHz；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6、阻抗：8Ω；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7、额定功率：110W，峰值功率：330W；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8、灵敏度：93dB（1W/m）；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9、最大声压级：113dB SPL；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10、尺寸：234*255*355mm（宽*厚*高）；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11、重量：6125g；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12、连接方式：NL4*1 线夹*1；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13、出厂配置：音箱、支架、说明书、合格证、保修卡 ；                                                                                                                                    14、颜色：黑、白；</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液晶电视</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CPU：A35（四核）；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2、内存：2G+32G；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3、分辨率：3840*2160；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4、系统：Android 9.0、酷开9. 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5、接口功能：HDMI2.0*2、AV IN接口*1、数字RF接口*1、USB2.0接口*2、以太网接口*1、同轴音频输出*1；</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6、RS232接口*1、2.4GHz/5.0GHz 双频WIFi；</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7、尺寸mm（长×厚×高）1445*98*837mm；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8、二级能效。</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移动挂架</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85寸可移动挂架。</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实物展台</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1、清晰度：1200TV线；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2、变焦： 整机220倍放大；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3、对焦/白平衡： 自动/手动(对焦)；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4、镜头输出像素：800万；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5、输入输出：HDMI接口1进1出，VGA接口2进2出，RCA视频接口1进1出；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6、输出分辨率： (SXGA  XGA  720P 1080P)自由切换；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7、音频输入： 3.5mm插口4组；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8、音频输出： 3.5mm插口1；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9、麦克风输入：标准麦克风6.3mm插座。</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千兆网络交换机</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1、16个千兆网口；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2、支持802.1Q VLAN、MTU VLAN、端口VLAN，支持QoS、带宽控制、风暴抑制，支持端口汇聚、端口镜像、端口监控，支持线缆检测、环回保护，支持通过Web、PC端软件进行管理，支持Web管理、VLAN隔离、标准交换三种模式；MAC地址容量8K。</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网络机柜</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规格高宽深1000*600*600，参数前门钢化玻璃门 ，前门旋把大锁，后门高密度网孔门，后门小锁，拆装式结构，整体黑色，内配风扇 电源 层板 各一件，两侧门可开。</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电子签名板（指纹采集）</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1、多功能签批终端；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2、内置500w像素摄像头；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3、10寸屏幕，7H钢化玻璃保护；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4、无线无源电磁书写笔；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5、电容式按压指纹采集。</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20"/>
                <w:szCs w:val="20"/>
                <w:highlight w:val="none"/>
                <w:shd w:val="clear" w:color="auto" w:fill="auto"/>
              </w:rPr>
              <w:t>庭审语音识别</w:t>
            </w:r>
            <w:r>
              <w:rPr>
                <w:rFonts w:hint="eastAsia" w:ascii="宋体" w:hAnsi="宋体" w:cs="宋体"/>
                <w:color w:val="auto"/>
                <w:sz w:val="20"/>
                <w:szCs w:val="20"/>
                <w:highlight w:val="none"/>
                <w:shd w:val="clear" w:color="auto" w:fill="auto"/>
                <w:lang w:val="en-US" w:eastAsia="zh-CN"/>
              </w:rPr>
              <w:t>定制服务</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实现调用自治区高院语音引擎平台进行语音转写；具备多角色语音区分识别转文字、庭审笔录智能修正等功能，支持扩展12 路的语音信号输入及角色定位。</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▲为保证系统兼容性，支持与广西法院统一庭审平台、互联网庭审平台无缝融合，保持在同一界面上操作。</w:t>
            </w:r>
            <w:r>
              <w:rPr>
                <w:rFonts w:hint="eastAsia" w:ascii="宋体" w:hAnsi="宋体" w:eastAsia="宋体" w:cs="宋体"/>
                <w:i w:val="0"/>
                <w:iCs w:val="0"/>
                <w:strike w:val="0"/>
                <w:dstrike w:val="0"/>
                <w:color w:val="auto"/>
                <w:kern w:val="0"/>
                <w:sz w:val="20"/>
                <w:szCs w:val="20"/>
                <w:highlight w:val="none"/>
                <w:u w:val="none"/>
                <w:lang w:val="en-US" w:eastAsia="zh-CN" w:bidi="ar"/>
              </w:rPr>
              <w:t>（</w:t>
            </w:r>
            <w:r>
              <w:rPr>
                <w:rFonts w:hint="eastAsia"/>
                <w:strike w:val="0"/>
                <w:color w:val="auto"/>
                <w:lang w:val="en-US" w:eastAsia="zh-CN"/>
              </w:rPr>
              <w:t>供应商提供承诺函并加盖公章</w:t>
            </w:r>
            <w:r>
              <w:rPr>
                <w:rFonts w:hint="eastAsia" w:ascii="宋体" w:hAnsi="宋体" w:eastAsia="宋体" w:cs="宋体"/>
                <w:i w:val="0"/>
                <w:iCs w:val="0"/>
                <w:strike w:val="0"/>
                <w:dstrike w:val="0"/>
                <w:color w:val="auto"/>
                <w:kern w:val="0"/>
                <w:sz w:val="20"/>
                <w:szCs w:val="20"/>
                <w:highlight w:val="none"/>
                <w:u w:val="none"/>
                <w:lang w:val="en-US" w:eastAsia="zh-CN" w:bidi="ar"/>
              </w:rPr>
              <w:t>）</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具体功能要求如下：</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1、支持庭前导入（doc、docx格式）笔录模板，减少书记员庭审过程中的记录量，辅助生成完整笔录；</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2、支持与审判系统中案件的基本信息关联，自动获取案件相关信息进行回填到笔录头中，减少人工录入操作；</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3、系统支持庭后显示段落号与行号，便于书记员精准定位笔录指定内容位置，提升笔录核对效率；</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4、支持法官、当事人与麦克风进行绑定，实现庭审过程中笔录角色自动区分，可以准确区分每个人的发言内容；</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5、支持书记员享有主动权控制庭审过程中每个发言的麦克风状态，对各方说话人的麦克风设备进行操作，实现关闭或开启转写功能；</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6、在识别过程中，系统可根据上下文的意思实现错误纠正，从而表现系统具备自主学习的能力，进一步提升识别准确率；</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7、支持针对比较难识别的关键词，如：人名、地名、公司名等，添加个性化热词学习，针对性地提升识别准确率；</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8、支持提供段落删除、复制粘贴、操作撤销等通用文档编辑功能，方便书记员对语音识别错误的结果快速修订；</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9、支持庭审过程中需要多人同时针对同一份庭审笔录进行修改时，可由主录人员自定义添加本院其他成员协助记录，同时在编辑修改时，可实时显示当前编辑的人员姓名和编辑状态，添加避免其他人同时编辑；</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10、支持与互联网话筒进行配置对接，能够精准采集互联网庭审场景下远端参与人员的声音信号，同时实现对远端声音的实时语音转写；</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11、支持在识别过程中，对说话人说出的无效语气词如：“啊、呀、呢”等进行过滤，不在庭审笔录中显示出来，保证了笔录的严谨性；</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12、支持书记员可以将一些相对敏感的词语，不雅的词语过滤掉，语音识别会以“*”号的方式显示；</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13、支持书记员在庭审记录过程中，因记录不及时或陈述人语速过快的情况，系统在闭庭后可以按句回听之前的庭审音频进行辅助修正笔录内容；</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14、支持对文档的页面、边距、字体、字号格式进行智能排版，提供不少于2种模式的排版方式（标准式、悬挂式）；</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15、支持庭审结束后，可以从语音系统中将庭审生成的笔录导出为Word文档，同时也支持在语音系统中直接进行预览打印操作；</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16、需满足国产环境下运行，支持适配国产银河麒麟和统信UOS；</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17、提供1年质保。</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设备满足以下要求：</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1.至少提供12 路卡农口独立音频输入、不少于12路6.5mm 独立音频输出、不少于1 路6.5mm 独立混音输出、RJ45、COM1 和COM2 等多种输入输出接口；</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2.支持每路独立音频输入配备独立48V 供电开关、独立电位器旋钮和双位指示灯；</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3.CPU不少于四核 , 工作频率达1.2GHz；</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4.USB 音频板传入ARM 核心板数据规格：不低于16K16Bit；</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5.板载不低于1GB DDR3 高速内存，板载不低于32GBflash 存储；</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6.应内置千兆以太网卡，网络适应性强；</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7.网口：至少有一个带屏蔽层千兆网口，用于网络传输；</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8.串口：至少有一个支持对系统内部软件进行控制的调试接口；</w:t>
            </w:r>
          </w:p>
          <w:p>
            <w:pPr>
              <w:widowControl w:val="0"/>
              <w:numPr>
                <w:ilvl w:val="0"/>
                <w:numId w:val="0"/>
              </w:numPr>
              <w:spacing w:line="36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9.应采用开放式Linux 智能操作系统，更稳定、更易维护；</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highlight w:val="none"/>
                <w:u w:val="none"/>
                <w:lang w:val="en-US" w:eastAsia="zh-CN" w:bidi="ar"/>
              </w:rPr>
              <w:t>10.设备高度：外观不高于标准1U。</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安装辅材</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交换机，线材、线管、插头、插座、钉子、水晶头等。</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4500" w:type="dxa"/>
            <w:gridSpan w:val="5"/>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标的名称</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技术参数要求</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主扩阵列全频扬声器</w:t>
            </w:r>
          </w:p>
        </w:tc>
        <w:tc>
          <w:tcPr>
            <w:tcW w:w="96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u w:val="none"/>
                <w:lang w:val="en-US" w:eastAsia="zh-CN" w:bidi="ar"/>
              </w:rPr>
              <w:t>1、规格：8” 3 way；</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高音单元：1*1”（80mm铁氧体磁体，25mm音圈）；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中音单元：1*4”（90mm铁氧体磁体，25mm音圈）（提供官方原版彩页或官网截图佐证）；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低音单元：1*8”（100mm铁氧体磁体，50mm音圈）；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2、箱体材质：12mm高密度纤维板；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3、箱体表面处理：黑色耐磨水性漆；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4、铁网：1.2mm厚长方形铁网，表面喷黑色平光粉，内贴透声网纱；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5、吊挂：M8吊点*10；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6、频率响应：66Hz-19kHz；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7、阻抗：8Ω；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8、额定功率：RMS 120W (Peak 240W)；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9、灵敏度：94dB（1W/1m）；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10、最大声压值：115dB SPL；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11、指向性：90°x90°；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12、尺寸：248x255x360mm（WxDxH）；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13、重量：9.3kg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14、连接方式：NL4；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15、出厂配置：音箱、说明书、合格证、保修卡。</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专业功率放大器</w:t>
            </w:r>
          </w:p>
        </w:tc>
        <w:tc>
          <w:tcPr>
            <w:tcW w:w="96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产品特征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1、新颖的外观设计，标准2U机箱高度，适用于机柜安装。高强度结构机箱，与机架对称结构，装配快捷；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2、采用高效率大型变压器，大容量电容的滤波电源，使功放满负载输出时低失真，低频控制力更强，声音更清晰；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3、前面板精确增益控制，有电源、信号、保护和削波的工作状态信号灯；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4、每通道独特全自动保护电路设计，保护功能有直流、过热、过载以及限幅；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5、自动变频散热风扇，使用功率越大转速越高，高可靠性运行和使用；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6、采用平衡XLR输入输出接口和专业SPEAKON输出接口；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7、后排拨动开关用于选择立体声或桥接或单声道工作模式；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8、机器强大的功率输出允许产品更多领域的应用。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1、8Ω输出功率：2x400W；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2、4Ω输出功率：2x600W；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3、8Ω桥接输出功率：800W；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4、频率响应：20Hz-20kHz；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5、总谐波失真：&lt;0.05%；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6、信噪比：&gt;98dB；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7、阻尼系数：&gt;300dB；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8、输入灵敏度：0.775V/1.0V/1.4V；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9、输入阻抗：&gt;20kΩ；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10、面板控制：电源开关/指示灯；LED：保护(红色)、削波(橙色)、信号(绿色)；音量控制器；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11、后板控制：输出模式切换：立体声模式、并行模式、桥接模式；                                                                                              12、灵敏度切换：0.775V、1.0V、1.4V；</w:t>
            </w:r>
            <w:r>
              <w:rPr>
                <w:rFonts w:hint="eastAsia" w:ascii="宋体" w:hAnsi="宋体" w:eastAsia="宋体" w:cs="宋体"/>
                <w:b/>
                <w:bCs/>
                <w:i w:val="0"/>
                <w:iCs w:val="0"/>
                <w:color w:val="auto"/>
                <w:kern w:val="0"/>
                <w:sz w:val="20"/>
                <w:szCs w:val="20"/>
                <w:u w:val="none"/>
                <w:lang w:val="en-US" w:eastAsia="zh-CN" w:bidi="ar"/>
              </w:rPr>
              <w:t>（提供官方原版彩页或官网截图佐证）</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13、音频接口：XLR平衡输入输出；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14、音箱接口：红黑接线柱； Speakon；</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15、冷却：散热风扇，气流从前面板向后板，无极风速，根据温度而定；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16、供电要求：AC220V~50Hz；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17、产品尺寸：483mm(19吋)x90mm(2U)x443mm；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18、产品重量：16.4kg；</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16路数字调音台</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16通道数字调音台，模拟输入：16CH (12MIC + 4Line )；模拟输出：L/R+6BUS+2AUX+ Headphone(L/R)带USB接口；                                                                                                                 1、高清7寸电容触摸屏1024x600分辨率；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2、中英文界面随时切换且无需重启；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3、内置10个通道独立的反馈抑制器</w:t>
            </w:r>
            <w:r>
              <w:rPr>
                <w:rFonts w:hint="eastAsia" w:ascii="宋体" w:hAnsi="宋体" w:eastAsia="宋体" w:cs="宋体"/>
                <w:b/>
                <w:bCs/>
                <w:i w:val="0"/>
                <w:iCs w:val="0"/>
                <w:color w:val="auto"/>
                <w:kern w:val="0"/>
                <w:sz w:val="20"/>
                <w:szCs w:val="20"/>
                <w:u w:val="none"/>
                <w:lang w:val="en-US" w:eastAsia="zh-CN" w:bidi="ar"/>
              </w:rPr>
              <w:t>（提供官方原版彩页或官网截图佐证）</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4、带2个DCA；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5、iPad触摸屏全功能控制，实时数据同步；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6、可选配WIFI热点；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7、支持8个终端同时控制；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8、可通过网络或者USB电阻盘升级ARM固件、DSP固件；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9、每个输入通道具有4段参数均衡、噪声门、反馈抑制器、高低通、压缩、反相；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10、每个输出通道具有8段参数均衡、高低通、压缩、反相；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11、输出通道、混音总线可选择推子前、推子后（PRE/POST）；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12、支持100组场景预设功能，可导出、导入USB存储器，便于数据备份；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u w:val="none"/>
                <w:lang w:val="en-US" w:eastAsia="zh-CN" w:bidi="ar"/>
              </w:rPr>
              <w:t>13、32个PEQ模式存储（提供官方原版彩页或官网截图佐证）；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14、内置信号发生器：正弦波、粉红噪声、白噪声；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15、通道参数拷贝功能，相同的通道快速复制数据；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16、接线方式：平衡式输入、输出卡侬；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17、推子编组、1个系统静音按键、3个自定义按键；</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18、通道名称可自定义。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8进8出数字媒体音频处理器</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进8出的自动混音媒体矩阵，配备8路模拟输入和8路模拟输出，内置反馈抑制，自动混音，矩阵混音，均衡器，分配器，压缩器等DSP功能，支持dante网络音频功能扩展，通过USB免驱连接电脑软件控制，RS232,TCP/IP连接中控，远程控制，适合用在各种场合的扩音工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功能特点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1、8路模拟音频输入8路模拟音频输出，支持麦克风输入和线路输入自由切换，每路输入带48V幻象电源，可以上位机软件开关控制；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u w:val="none"/>
                <w:lang w:val="en-US" w:eastAsia="zh-CN" w:bidi="ar"/>
              </w:rPr>
              <w:t>2、内置反馈抑制，回声消除，降噪，自动混音，矩阵混音，均衡器，分配器，压缩器功能</w:t>
            </w:r>
            <w:r>
              <w:rPr>
                <w:rFonts w:hint="eastAsia" w:ascii="宋体" w:hAnsi="宋体" w:eastAsia="宋体" w:cs="宋体"/>
                <w:b/>
                <w:bCs/>
                <w:i w:val="0"/>
                <w:iCs w:val="0"/>
                <w:color w:val="auto"/>
                <w:kern w:val="0"/>
                <w:sz w:val="20"/>
                <w:szCs w:val="20"/>
                <w:u w:val="none"/>
                <w:lang w:val="en-US" w:eastAsia="zh-CN" w:bidi="ar"/>
              </w:rPr>
              <w:t>（提供软件功能界面截图佐证）</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3、可带dante网络音频输入输出接口；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4、可扩展8路GPIO外部控制功能；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u w:val="none"/>
                <w:lang w:val="en-US" w:eastAsia="zh-CN" w:bidi="ar"/>
              </w:rPr>
              <w:t>5、每路输入带反馈抑制功能开关，两档调节</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6、带自动混音和矩阵混音功能；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u w:val="none"/>
                <w:lang w:val="en-US" w:eastAsia="zh-CN" w:bidi="ar"/>
              </w:rPr>
              <w:t>7、输入16段PEQ可调，输出10段PEQ可调；</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u w:val="none"/>
                <w:lang w:val="en-US" w:eastAsia="zh-CN" w:bidi="ar"/>
              </w:rPr>
              <w:t xml:space="preserve">8、TCP/IP，USB免驱自动连接软件，另外支持RS232中控控制。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一拖二真分集演出手持话筒</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系统标配频率扫描与显示功能，可以在使用的环境中，启用该功能后,系统可以检测并显示出空间中已经存在的频率与强度，从而让使用者自主选择干净的工作频率.极大的避免的同频干忧的概率，还能为现场的其它话筒提供频率数值参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2、系统标配有频率预设功能，可以在同一场合多机共用时，调取叠机频率表，可以快速规划好互不干忧的频率组，做到高效率叠机使用；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系统标配有自动搜频功能,可以在单机或者多机使用时，启用该功能，可以快速自动搜描使用环境中的已有频率和锁定干净的频率,无需人为操作频率，扫描完成后，只需要一键同频话筒频率即可使用，高效实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系统标配全彩显示屏，内置中/英文菜单，可以快速切换系统语言,适用于出口订单，系统界面对各项功能操作都带有中文指引，方便用户进行调试；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4、系统标配可为发射器编号功能，ID编号01-99位数，在对频后发射器能快速识别对应编号接收机，多台使用时方便快速找出对应话筒的工作状态指示；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5、系统面板并具有隐藏式锁键功能,在完成调试后，可锁上系统,防止误操作；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本机带有手持与腰包一键切换功能，可实现两支手持与两个腰包在同一台主机内切换使用，解决重新对频和同频干预的问题。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如下：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MIC-1 工作频频率:566 --585.8MHZ 通道数: CH01-CH100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MIC-2 工作频频率:595.8--615.6MHZ 通道数: CH101-CH200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6、发射器技术指标：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管身材质：全铝金属管体或铝壳领夹；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载波频段：UHF566~616MHz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频带宽度：50MHz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频率调整：红外对频/手动调节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输出功率：30mW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谐波幅射：＜55dBc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手持式音头：动圈式 / 领夹: 电容式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使用电池：5 号电池两只；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操作显示：LCD 同时显示电池容量，频道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接收机技术指标：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射频稳定度：±0.005%（-10~50℃）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载波频率：UHF566~616MHz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频率宽度：50MHz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操作方式：手动调整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灵敏度：在偏移度等于 25KHz。输入–95dBm 时，S/N＞80Db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综合 T.H.D：＜0.5%@1KHz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频率响应：60Hz~15KHz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最大输出电压：0dbV@45KHz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输出插座：XLR 平衡式及 6.3 不平衡式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静音控制模式：音码及杂讯双重静音控制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有效工作距离：理想工况下约 50 米~250 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工作电压：DC12V/1000mA；</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UHF四频道天线放大分配器</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天线分配系统由一台天线分配器、2个天线组成，可供多台接收机使用，让接收信号获得默较佳的噪讯比，增加接收距离及稳定性，提供4组电源输入给接收机使用，方便安装工程。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1、适用频带范围：500-900MHz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2、输出/入增益： 0dB(频段中心）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3、输出端绝缘度：20dB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4、输出/入阻抗： 50欧姆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5、增益：13dBm；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6、频宽：400MHz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7、接头：TNC插座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8、电源供应：DC12-18V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9、消耗电流：170mA；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10、尺寸420mm×50mm×184mm。</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宽频指向对数天线</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1.频率范围:480~1000MHz；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2.天线增益:4~6 dBi；</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3.放大器增益:12±1dB (RX底座)，0 dB (TX/RX底座)；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4.驻波比:≦2:1 (RX底座)，≦2:1 (TX/RX底座)；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5.3-dB波束宽:75°垂直极化面，130°水平极化面；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6.接头:TNC母座x2。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一拖四无线会议话筒</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功能特点：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1、使用UHF610MHz～864.7MHz频段，应用PLL频率合成锁相环技术，频率可调，发射功率可调，避免干扰频率；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2、CPU的总线控制，数字液晶显示，操作自如，性能出众；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3、采用多级窄带高频及中频选频滤波，充分消除干扰信号；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4、采用先进音频压缩扩展技术，噪音大大减少，动态范围加大；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5、设有回输啸叫抑制减弱功能，能有效减少回输啸叫；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6、接收机采用多级高频放大，具有很高的灵敏度;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7、多重噪音监测电路，特设ID身份码验证系统，使之具有很强的抗干扰特性；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8、选用高品质晶片及零部件，使本机音质出色；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9、空间最大使用范围100米，理想空间使用范围80米。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发射机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1、工作频率：610MHz～864.7MHz；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2、发射功率：10dBm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3、输入音频调制信号选择：MIC IN电容咪输入(内供电)、LINE IN音频线路输入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4、调制方式：FSK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5、最大调制度：±45kHz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6、高次谐波：低于主波基准60dB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7、供电：1850mAh充电电池或3节5号1.5V碱性电池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8、连续使用时间：8小时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接收机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1、载波频率：610MHz～669.7MHz / 790MHz～864.7MHz；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2、电源适配器使用电压：AC110V-230V 50Hz/60Hz（按标注使用）；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3、直流输入电压：DC12—DC15V 1500mA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4、消耗功率：13W；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5、S/N信噪比：≥95dB；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6、T.H.D失真：＜0.5%；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7、频率响应：60Hz -16kHz。</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AI数字智能麦克风增益器</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话筒自动增益器采用了AFC自适应反馈抑制技术和AGC自动电平增益技术，能轻松提升系统传声增益，且不改变音质，广泛应用于各种会议场合。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1、新一代高速浮点运算技术的反馈滤除功能，提高增益且声音不失真；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2、实时处理，即插即用，无需软件调试；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3、3倍提升声压，可解决会场声压不足问题；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4、3倍提升拾音距离，发言者随意调整自身坐姿亦可轻松拾音；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5、系统自动调节话筒电平，提高语音透明度和清晰度。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1、供电电压：AC~220V；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2、采样率：48K；</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3、频率响应：20Hz-20kHz；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4、通道噪声：&lt;-90dBu；</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u w:val="none"/>
                <w:lang w:val="en-US" w:eastAsia="zh-CN" w:bidi="ar"/>
              </w:rPr>
              <w:t>5、动态范围：99dBu</w:t>
            </w:r>
            <w:r>
              <w:rPr>
                <w:rFonts w:hint="eastAsia" w:ascii="宋体" w:hAnsi="宋体" w:eastAsia="宋体" w:cs="宋体"/>
                <w:b/>
                <w:bCs/>
                <w:i w:val="0"/>
                <w:iCs w:val="0"/>
                <w:color w:val="auto"/>
                <w:kern w:val="0"/>
                <w:sz w:val="20"/>
                <w:szCs w:val="20"/>
                <w:u w:val="none"/>
                <w:lang w:val="en-US" w:eastAsia="zh-CN" w:bidi="ar"/>
              </w:rPr>
              <w:t>（提供官方原版彩页或官网截图佐证）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6、传声增益：≥11dB；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u w:val="none"/>
                <w:lang w:val="en-US" w:eastAsia="zh-CN" w:bidi="ar"/>
              </w:rPr>
              <w:t>7、工作原理：智能自动增益，动态反馈滤波技术</w:t>
            </w:r>
            <w:r>
              <w:rPr>
                <w:rFonts w:hint="eastAsia" w:ascii="宋体" w:hAnsi="宋体" w:eastAsia="宋体" w:cs="宋体"/>
                <w:b/>
                <w:bCs/>
                <w:i w:val="0"/>
                <w:iCs w:val="0"/>
                <w:color w:val="auto"/>
                <w:kern w:val="0"/>
                <w:sz w:val="20"/>
                <w:szCs w:val="20"/>
                <w:u w:val="none"/>
                <w:lang w:val="en-US" w:eastAsia="zh-CN" w:bidi="ar"/>
              </w:rPr>
              <w:t>（提供官方原版彩页或官网截图佐证）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8、调试方式：自适应免调；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9、输入接口：2路卡龙，2路凤凰插，其中卡龙带幻象48V开关；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10、输出接口：2路卡龙，2路凤凰插；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11、尺寸：480mm*42mm*200mm；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12、重量：2.15kg；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13、其他：面板AFC功能指示灯。AFC功能开关，输入灵敏度高中低三档可选  ；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智能电源时序器</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具有2寸彩色TFT屏幕，可显示当前电压、日期时间、通道开关状态、场景模式与级联状态；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2、8 路大功率电源输出，带有欠压、过压检测与报警，可定时开关机，保存调用预设场景；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3、显示屏语言可设置为简体中文或者English显示；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u w:val="none"/>
                <w:lang w:val="en-US" w:eastAsia="zh-CN" w:bidi="ar"/>
              </w:rPr>
              <w:t>4、可单独对每路通道单独控制开关与延时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5、具有外接无锁开关接口具有RS232 数据通讯接口；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6、可受中控控制通道打开、通道关闭、场景保存、场景调用、中控开机和中控关机；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u w:val="none"/>
                <w:lang w:val="en-US" w:eastAsia="zh-CN" w:bidi="ar"/>
              </w:rPr>
              <w:t>7、可多台设备级联，自动检测与设置设备ID，最多支持256台级联使用。8、面板具有2路220V电源输出插座和USB DC 5V 800mA供电接口；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9、显示方式：320*240 TFT屏幕；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10、输出方式：8路电源输出，标准通用三芯插座；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u w:val="none"/>
                <w:lang w:val="en-US" w:eastAsia="zh-CN" w:bidi="ar"/>
              </w:rPr>
              <w:t xml:space="preserve">11、功能：打开时由通道1到通道8逐个顺序启动，关闭时由通道8到通道1逐个关闭，每路之间动作时间可设置为0-999秒。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12、欠压过压保护：欠压（120-190V） 过压（240-290V）13、定时设置：每日/每周重复开关；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14、10 组开关场景保存与调用</w:t>
            </w:r>
            <w:r>
              <w:rPr>
                <w:rFonts w:hint="eastAsia" w:ascii="宋体" w:hAnsi="宋体" w:eastAsia="宋体" w:cs="宋体"/>
                <w:i w:val="0"/>
                <w:iCs w:val="0"/>
                <w:strike/>
                <w:dstrike w:val="0"/>
                <w:color w:val="auto"/>
                <w:kern w:val="0"/>
                <w:sz w:val="20"/>
                <w:szCs w:val="20"/>
                <w:u w:val="none"/>
                <w:lang w:val="en-US" w:eastAsia="zh-CN" w:bidi="ar"/>
              </w:rPr>
              <w:t xml:space="preserve"> </w:t>
            </w:r>
            <w:r>
              <w:rPr>
                <w:rFonts w:hint="eastAsia" w:ascii="宋体" w:hAnsi="宋体" w:eastAsia="宋体" w:cs="宋体"/>
                <w:i w:val="0"/>
                <w:iCs w:val="0"/>
                <w:strike/>
                <w:dstrike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15、开关/指示：每路可单独手动开关，每路通电状态屏幕显示。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音频隔离器</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音频信号隔离器，选用顶级音频变压器音频隔离牛，信号完美对接。双路莲花、双路6.35和双路卡侬进出。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音频信号经过音频信号隔离器，可以完全隔离两个系统间的电位差，避免由于接地问题造成的交流声干扰，防止过高电位差对设备输入级的损坏。实现音频信号的安全传输，去除音响设备连接产生的噪音，笔记本电脑接调音台产生的噪音；电子乐器连接调音台产生的噪音；设备和设备间经过长距离传输不共地产生的噪声；设备与设备阻抗不匹配产生的噪声。解决由于场地用电，走线，灯光干扰等原因而引起的交流声。还适用于大型户外演出，防雷，音响工程，会议，娱乐场所，展览等一系列音响设备系统，是音频系统级联的必备设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输入阻抗：600Ω（交流阻抗）；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输出阻抗：600Ω（交流阻抗）；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频率响应：20HZ—20KHZ（±＜0.3db ref 1khz）；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定损失：＜0.7db（ref 1khz  1V rms）。</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32U标准机柜</w:t>
            </w:r>
          </w:p>
        </w:tc>
        <w:tc>
          <w:tcPr>
            <w:tcW w:w="9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32U标准机柜。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安装用信号线</w:t>
            </w:r>
          </w:p>
        </w:tc>
        <w:tc>
          <w:tcPr>
            <w:tcW w:w="9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信号线2×0.3mm2。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100米</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护套喇叭线</w:t>
            </w:r>
          </w:p>
        </w:tc>
        <w:tc>
          <w:tcPr>
            <w:tcW w:w="9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EVJE2×2.0mm2。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100米</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音箱吊架</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音箱壁挂架。</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信号过机线</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2米设备信号过机线。</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专业卡侬头</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卡侬头。</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音频插头</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音频插头。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音箱接头</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音箱接头。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音频地插盒</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内容包括:AV/网络/HDMI/话筒及音箱线。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辅材及配件其他耗材</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防火阻燃护套线管及各式接扦头和耗材配件等(VGA头等各种接头及胶布、扎带、线卡等材料)。</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4500" w:type="dxa"/>
            <w:gridSpan w:val="5"/>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审委会议室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标的名称</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技术参数要求</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会议主机</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8"/>
                <w:rFonts w:hint="eastAsia" w:ascii="宋体" w:hAnsi="宋体" w:eastAsia="宋体" w:cs="宋体"/>
                <w:color w:val="auto"/>
                <w:sz w:val="20"/>
                <w:szCs w:val="20"/>
                <w:lang w:val="en-US" w:eastAsia="zh-CN" w:bidi="ar"/>
              </w:rPr>
              <w:t>▲1、3.5寸触摸显示屏、分辨率320*240直观明了的图形化界面，显示所有的功能项及设置操作信息以及单元工作的基本信息，设计美观时尚；</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2、标准挂载单元数量：单路最大可连接20个(主机到话筒延长线20M内），系统多路同时可挂载最大50个会议单元，且最远线路长度可高达150米，支持多级扩展连接，可扩展最大5000席话筒；</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3、支持先入先出模式，后入后出模式，数量限制模式，主席/电脑允许模式，自由讨论模式，计时发言模式，声控发言模式，限制发言模式7种工作模式（需要配相应话筒）；</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▲4、不同模式下，同时发言人数可以1到7只可选，主席和VIP不计入发言限制支数，支持自有讨论模式下，话筒全部开启发言；</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5、配有三进一出AV标清视频矩阵，可直接控制最多三个摄像球的标清信号，完成视频会议中图像自动切换，但是球机的控制信号可以接高清和标清球机（可加选配四进一出HDMI无缝高清视频矩阵）；</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6、支持最大4个会议摄像机的跟踪控制；</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7、带录音功能，有USB接口，最大支持32GU盘；</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▲8、同时具有触摸屏和机械按键双重控制；</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9、支持电子桌牌功能，配合软件可以下发姓名图片到带桌牌的话筒上，完成桌牌显示功能；</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10、可以显示实时日期时钟，支持网络实时时间同步，但需要外置WIFI同步盒完成网络时间同步；</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11、同时支持8芯话筒线和6类网线；</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▲12、同时具有4路8芯话筒接口和4路RJ45网络话筒接口；</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13、支持话筒延长主线环接（环线长度小于50M）；</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14、带有1个RS232接口及1个RJ45网络接口，可以连接电脑或中央控制系统，进行话筒及主机的功能控制及会议的签到表决；</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15、带有1个RS232和1个RS485摄像机</w:t>
            </w:r>
            <w:r>
              <w:rPr>
                <w:rStyle w:val="8"/>
                <w:rFonts w:hint="eastAsia" w:ascii="宋体" w:hAnsi="宋体" w:eastAsia="宋体" w:cs="宋体"/>
                <w:i w:val="0"/>
                <w:iCs w:val="0"/>
                <w:color w:val="auto"/>
                <w:sz w:val="20"/>
                <w:szCs w:val="20"/>
                <w:lang w:val="en-US" w:eastAsia="zh-CN" w:bidi="ar"/>
              </w:rPr>
              <w:t>控制输出口，支持派尔高-P，派尔高-D，VISCA控制协议，控制最大4个摄像机，完成摄像自动跟踪，无需软件支持；</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16、可直接外部连接配套的高清视频切换矩阵，完成多摄像头自动跟踪时高清视频信号自动切换；</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17、支持与会者服务请求功能，并能通过配有专用会议服务软件，可以同时响应最大8个会议室中会议话筒的会议中的服务请求，也支持主机自带3.5寸显示屏同时处理话筒的服务申请；</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18、支持实时修改话筒身份，实现话筒身份在主席，VIP，代表中自由切换（如果要代表换成执行主席，要更换按键组件）；</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 xml:space="preserve">19、内置DSP自适应音频处理器,可以最大可能的抑制声回输； </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20、支持128位视像跟踪，支持最多4个摄像头，可以手动分配4个摄像球机跟踪范围；</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21、支持会议签到及3--5键表决，可以配合电脑软件完成表决，也可以无需电脑脱机，由主席话筒完成签到表决；</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22、支持软件控制及支持中央控制系统控制；</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23、多种音频输入输出接口，1组XLR平衡输入，1组XLR输出，1组6.3输出（带反馈）、1组RCA输入和1组RCA录音输出，1组RCA带反馈音频输出；</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24、支持硬件自检功能，可以检查出系统挂载的话筒数量及类别（需电脑软件配合）；</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25、支持CAT6网线传输，延长线最大支持50M；</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▲26、支持主机双备份功能，可以通过专用链接盒联机，实现双主机备份；</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27、标准安全的供电设计110—220V宽交流供电,机内采用开关变压器，功率充足；</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28、除了可满足本机使用之外，还可以供给讨论单元使用，其输出电压为24伏直流电源，属安全电压范围，确保与会者的使用安全；</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29、频率响应：20—25000 Hz （+-3 dB ）</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30、信噪比：&gt;80 dB(A)</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31、动态范围：&gt;90 dB</w:t>
            </w:r>
            <w:r>
              <w:rPr>
                <w:rStyle w:val="8"/>
                <w:rFonts w:hint="eastAsia" w:ascii="宋体" w:hAnsi="宋体" w:eastAsia="宋体" w:cs="宋体"/>
                <w:color w:val="auto"/>
                <w:sz w:val="20"/>
                <w:szCs w:val="20"/>
                <w:lang w:val="en-US" w:eastAsia="zh-CN" w:bidi="ar"/>
              </w:rPr>
              <w:br w:type="textWrapping"/>
            </w:r>
            <w:r>
              <w:rPr>
                <w:rStyle w:val="8"/>
                <w:rFonts w:hint="eastAsia" w:ascii="宋体" w:hAnsi="宋体" w:eastAsia="宋体" w:cs="宋体"/>
                <w:color w:val="auto"/>
                <w:sz w:val="20"/>
                <w:szCs w:val="20"/>
                <w:lang w:val="en-US" w:eastAsia="zh-CN" w:bidi="ar"/>
              </w:rPr>
              <w:t>32、总谐波失真：＜0.1%AT1KHz</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升降一体机</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1、屏机联体，集成麦克风/键盘一体化设计；屏幕/麦克风/键盘均可独立电动升降；无外露连接线、无连接背板、无外露螺丝，保证升降显示触控屏整体美观大方；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2、屏幕均采用全视角IPS屏，A+规屏，确保出厂屏幕全无亮点、彩点。可选配触摸全贴合工艺，确保较大的透光率，较小的光散射，能够还原画面本色。同时也可选配AG 防炫玻璃，可减少屏幕反光效果，防炫防亮防晕眩，减缓会议视觉疲劳；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3、屏幕升起后自动仰角15度，具备手掰调节任意角度，最大相对桌面30度，满足不同视角观看屏幕画面，任意角度下降自动回正；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4、键盘上升后自动仰角至于桌面平齐，并自带抽拉功能，可根据离桌面远近来调整位置，保证使用效果，下降后隐藏于机箱内，优化桌面办公空间；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5、鹅颈式会议专用麦克风，自带软管可随意调整方向；下降时自动捋直麦克杆（不用手动摆直），不会刮伤到话筒，咪杆长度≤430mm；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面板具备：电脑开关机键、USB接口、上升、暂停、下降、发言、HDMI和VGA信号按键。其中电脑开关机键须有指示灯并带电源开关标志符号，以便统一操作和管理；USB接口采用自带抽拉式防尘盖，具有永不脱落特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▲7、支持HDMI和VGA两路信号输入，分别支持面板按键切换和中控远程控制切换；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8、采用双光杆做导向结合高精密度齿条咬合传动，交流减速电机做驱动动力，经久耐用，使用寿命长；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9、支持电源环通功能，可手拉手环通串联，有效减少工程现场施工布线；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10.设备内部电路采用强弱电分离，两路独立电源供电，避免干扰；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 触摸屏：支持触摸；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12、升降时间：17S；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 自动仰角15°，手掰二次角度30°；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14、屏幕尺寸：21.5"；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 屏幕比例：16：9；</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16、屏幕分辨率：1920*1080；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17、对比度：1000：1；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18、亮度：300cd/㎡；</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19、可视角度：89/89/89/89(Typ.)；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20、显示器厚度：12mm；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21、话筒单元采取超心型指向的电容话筒设计，实现高品质声音拾取；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22、带有开启指示灯，可实时显示话筒开关状态；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23、具有声控关机功能：发言结束后30秒麦克风自动关闭；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24、单元为无源设备，由系统主机供电，输入电压为DC24V，属于安全范围；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25、系统中主席单元个数不受限制并可置于回路中任意位置；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26、单元具有一条2米*1.5米8P连线用于系统“T”型一线通连接,可根据会场实际情况订制延长线。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调音台</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1、8路话筒输入，4路（两组）立体声输入；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2、单声道输入通道每路带独立的48V幻象供电开关，单声道输入每路带100Hz低切功能；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3、话筒输入高、中、低三段均衡，9-12路立体声高低两段均衡，输入推子60mm，手感平滑；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4、两个辅助输出，一个AUX发送，一个FX发送，AUX发送为推子前信号，FX发送为推子后信号，信号发送量都由旋钮控制；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5、输入每路带PFL按键，方便监听推子前信号；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6、每路输入带L-R开关(主输出开关）和G1-G2开关（两编组开关）；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7、USB播放功能，带液晶显示屏，支持MP3,WAV等多种格式，循环模式可选；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8、带蓝牙功能，可以直接蓝牙输入音频；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9、带U盘录音功能；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10、可以连接电脑，通过声卡输入输出音频到电脑；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11、内置效果器，效果器延时时间和重复比例连续可调，效果可以加入主输入，也可以加入辅助AUX输出；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12、左右主输出，60mm推子控制；两编组输出，两个推子独立控制，60mm推子；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13、立体声监听输出，可以耳机监听，也可以输出到监听音箱旋钮控制音量大小；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14、左右立体声辅助返回，旋钮控制返回音量大小，有选择开关选择加入主输出还是编组输出；带莲花接口的录音输出和输入，录音输入有独立开关控制，便于录音和回放操作；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15、调音台本底噪声低，信噪比好，性能稳定；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16、标准双12段电平指示标，准确显示电平大小；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17、独特的外观设计,精准的组装工艺，性能稳定可靠；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18、话筒输入可以选择卡侬或6.35接口，立体声输入可以选择RCA或6.35接口；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19、放大线路采用独特的设计方案，声音动态大，音色饱满；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20、大功率外置电源，有效提升调音台性能。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4"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数字反馈抑制器</w:t>
            </w:r>
          </w:p>
        </w:tc>
        <w:tc>
          <w:tcPr>
            <w:tcW w:w="9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1、2寸TFT彩屏，直观显示工作内容，中英文自由切换；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2、采用 ADI第四代 ADSP21489 高性能 DSP，运算能力更快更强，采用国际顶级声卡话放电路、高性能的 ADC 和 DAC 保障产品信噪比较高，失真较小；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3、采用4路独立的陷波处理，每一路有 24 段自动和固定可自由选择的高精度数字限波器；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4、一键式自动检测啸叫点和自动清零功能，三种抑制模式可选，啸叫点检测抑制全程自适应调整深度，速度快、精度高，精度可达 1Hz，静态和动态抑制点可自由选择，操作简便，非专业人员也可轻松调试；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▲5、PC 端软件可查看已找到的啸叫点，啸叫数据一目了然，每通道移频控制开关，及 1-5Hz的调整5档位调节；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 每通道配备 6段参量均衡参数调节，可通过 PC 端软件选择，Notch、PEAK、LowShelf、HighShelf、Allpass-1、Allpass-2 六种类型自由配置；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7、具备一键复位功能和全直通功能;高低通滤波器参数调节，三种类型七种斜率，具备一键复位功能和全直通功能；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8、噪声门开启时间、释放时间参数调节；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9、压限器阈值、开启时间、释放时间参数调节；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▲10、PC 端软件可选择中英文，软件连接后，可显示设备信息和状态信息可设置、清除和重置密码，可设置 128个 ID；</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11、一键恢复默认数据和一键恢复出厂设置，中控指令生成器，PC 端软件可利用升级文件单独升级 MCU 和 DSP；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▲12、配备 10个场景保存调用功能，可存储在设备或利用 PC端软件保存在PC 端，方便拷贝；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13、每次开机设备都会调用上一次开机最后一次保存的参数；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14、模拟输入：2路XLR和2路1/4“TRS(母)电子平衡/不平衡；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15、模拟输出： 2路XLR和2路1/4“TRS(母)电子平衡/不平衡；</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16、信噪比：  &gt;105dB(A)；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17、动态范围：  103dB；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4"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数字音频处理器</w:t>
            </w:r>
          </w:p>
        </w:tc>
        <w:tc>
          <w:tcPr>
            <w:tcW w:w="9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▲可视化反馈啸叫显示功能，有效抑制更多啸叫点的形成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▲内置中控代码生成器，无需自行套用公式编辑代码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全功能矩阵混音功能，内置专利性分量式矩阵调节功能；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内置强大的双DSP芯片工作，使系统更加稳定可靠；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1、支持PC、中控平台、按键面板、触摸面板等方式进行多重控制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2、4路平衡式话筒\线路输入，采用凤凰插接口；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3、4路平衡式输出，采用凤凰插接口；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4、面板上支持多种音频格式的立体声播放，可扩展USB多媒体存储录制功能；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5、内置信号发生器、自动混音（AM）、自动增益控制（AGC）、反馈消除（AFC）、回声消除（AEC）、噪声消除（ANC）等主要算法；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6、输入每通道：前级放大、信号发生器、扩展器、压缩器、5段参量均衡；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7、输出每通道：31段图示均衡及8段全参量均衡切换选择、延时器、分频器、限幅器；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8、内置自动摄像跟踪功能，轻松实现视频会议；支持场景预设功能；断电自动保护记忆功能；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具有几十余种专业音频处理模块，比如；5段全参量均衡器，31段图示均衡器，高精准的压缩及限幅器，高灵敏的扩展及自动增益，分频器，自动混音器，延时器，矩阵混音器，分量矩阵调节器，噪声门限，静音模块，信号发生器和信号指示电平表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10、RS-485双向串行控制接口；可控制外部其它设备如：视频矩阵、摄像机等RS-485设备，或接收第三方RS-485控制；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11、每个输入提供 + 48 VDC10 mA幻象电源；</w:t>
            </w:r>
          </w:p>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12、可通过USB、WiFi、TCP/IP接口和控制设备连接；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13、支持8路逻辑输入/输出，4路电压输入控制（可接继电器或模拟可调电位器）的GPIO控制接口；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输入阻抗：平衡20KΩ，非平衡10KΩ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输出阻抗：平衡100Ω，非平衡50Ω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14、输入共模拟制比：≥78dB(1KHz)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15、输出动态范围：112dBu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频率相应：20Hz-20KHz(±0.5dB)；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16、信噪比：&gt;90dB@1KHz 0dBu ；                                                                                                                                                                                                                                                                                                                                                                                    17、失真度：﹤0.002% OUTPUT=0dBu/1KHz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▲18、信道分离度：&gt;100dB（1KHz）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19、功耗：≤45W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20、电源:AC110V/220V  50/60Hz；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21、产品尺寸（宽×深×高）:482mm×260mm×44mm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22、净重：2.2KG；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专业功放</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1、独特设计的双层面板，铝铁结合，1u高度更省空间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2、超过95%的能量转化效率，节能又环保；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3、整机具备智能全方位的电子电路保护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4、XLR输入/输出信号连接插座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5、Sprak ON  NI4专业音箱输出插座；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6、8Ω额定功率：300W x 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7、4Ω额定功率：540W x 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8、频率响应 20Hz - 20KHz，± 0.5dB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9、谐波失真 ＜0.08%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10、阻尼系数 ＞450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11、电压增益 33dB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12、信噪比（A计权） ≥95dB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13、散热降温 2个温控高速风扇强制风冷散热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14、保护线路 削波压限、短路、过热、直流保护、EM射频干扰滤波器、次低频保护、音量渐大；   </w:t>
            </w:r>
            <w:r>
              <w:rPr>
                <w:rFonts w:hint="eastAsia" w:ascii="宋体" w:hAnsi="宋体" w:eastAsia="宋体" w:cs="宋体"/>
                <w:i w:val="0"/>
                <w:iCs w:val="0"/>
                <w:color w:val="auto"/>
                <w:kern w:val="0"/>
                <w:sz w:val="20"/>
                <w:szCs w:val="20"/>
                <w:u w:val="none"/>
                <w:lang w:val="en-US" w:eastAsia="zh-CN" w:bidi="ar"/>
              </w:rPr>
              <w:br w:type="textWrapping"/>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6"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专业音箱</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1、参数Technical Specifications Two-way full range speaker；</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2、频响范围Frequency Response 70Hz~18KHz(±3dB)；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3、低音LOW/Mid Driver 8〞×1；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4、高音HF Driver 3"×1；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5、功率Handling Power 200W(RMS)；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6、阻抗lmpedance 8Ω；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7、灵敏度Sensitivity 96dB；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8、连续声压级Maximum Continuous SPL 119dB；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9、最大声压级Maximum Peak SPL 125dB；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10、扩散角Dispersion 90°Hor×40°Ver。</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7"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电源时序器</w:t>
            </w:r>
          </w:p>
        </w:tc>
        <w:tc>
          <w:tcPr>
            <w:tcW w:w="9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1,采用双面板+SMT表面贴片工艺，欧姆龙继电器（空调专用继电器，可承载80A浪涌电流冲击），紫铜输出万能插座，确保产品超高品质；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▲2,具有3.5寸彩色触摸屏控制，同时也支持物理按键控制，</w:t>
            </w:r>
            <w:r>
              <w:rPr>
                <w:rFonts w:hint="eastAsia" w:ascii="宋体" w:hAnsi="宋体" w:eastAsia="宋体" w:cs="宋体"/>
                <w:b/>
                <w:bCs/>
                <w:i w:val="0"/>
                <w:iCs w:val="0"/>
                <w:strike w:val="0"/>
                <w:dstrike w:val="0"/>
                <w:color w:val="auto"/>
                <w:kern w:val="0"/>
                <w:sz w:val="20"/>
                <w:szCs w:val="20"/>
                <w:u w:val="none"/>
                <w:lang w:val="en-US" w:eastAsia="zh-CN" w:bidi="ar"/>
              </w:rPr>
              <w:t>(</w:t>
            </w:r>
            <w:r>
              <w:rPr>
                <w:rFonts w:hint="eastAsia"/>
                <w:strike w:val="0"/>
                <w:dstrike w:val="0"/>
                <w:color w:val="auto"/>
                <w:u w:val="none"/>
                <w:lang w:val="en-US" w:eastAsia="zh-CN"/>
              </w:rPr>
              <w:t>供应商提供设备图片、说明书或技术参数表等证明材料</w:t>
            </w:r>
            <w:r>
              <w:rPr>
                <w:rFonts w:hint="eastAsia" w:ascii="宋体" w:hAnsi="宋体" w:eastAsia="宋体" w:cs="宋体"/>
                <w:b/>
                <w:bCs/>
                <w:i w:val="0"/>
                <w:iCs w:val="0"/>
                <w:strike w:val="0"/>
                <w:dstrike w:val="0"/>
                <w:color w:val="auto"/>
                <w:kern w:val="0"/>
                <w:sz w:val="20"/>
                <w:szCs w:val="20"/>
                <w:u w:val="none"/>
                <w:lang w:val="en-US" w:eastAsia="zh-CN" w:bidi="ar"/>
              </w:rPr>
              <w:t>）；</w:t>
            </w:r>
            <w:r>
              <w:rPr>
                <w:rFonts w:hint="eastAsia" w:ascii="宋体" w:hAnsi="宋体" w:eastAsia="宋体" w:cs="宋体"/>
                <w:i w:val="0"/>
                <w:iCs w:val="0"/>
                <w:strike w:val="0"/>
                <w:dstrike w:val="0"/>
                <w:color w:val="auto"/>
                <w:kern w:val="0"/>
                <w:sz w:val="20"/>
                <w:szCs w:val="20"/>
                <w:u w:val="none"/>
                <w:lang w:val="en-US" w:eastAsia="zh-CN" w:bidi="ar"/>
              </w:rPr>
              <w:br w:type="textWrapping"/>
            </w:r>
            <w:r>
              <w:rPr>
                <w:rFonts w:hint="eastAsia" w:ascii="宋体" w:hAnsi="宋体" w:eastAsia="宋体" w:cs="宋体"/>
                <w:i w:val="0"/>
                <w:iCs w:val="0"/>
                <w:strike w:val="0"/>
                <w:dstrike w:val="0"/>
                <w:color w:val="auto"/>
                <w:kern w:val="0"/>
                <w:sz w:val="20"/>
                <w:szCs w:val="20"/>
                <w:u w:val="none"/>
                <w:lang w:val="en-US" w:eastAsia="zh-CN" w:bidi="ar"/>
              </w:rPr>
              <w:t>▲3,10路电源时序控制，每路延时1-999秒可调。每路都有对应指示灯指示状态</w:t>
            </w:r>
            <w:r>
              <w:rPr>
                <w:rFonts w:hint="eastAsia" w:ascii="宋体" w:hAnsi="宋体" w:eastAsia="宋体" w:cs="宋体"/>
                <w:b/>
                <w:bCs/>
                <w:i w:val="0"/>
                <w:iCs w:val="0"/>
                <w:strike w:val="0"/>
                <w:dstrike w:val="0"/>
                <w:color w:val="auto"/>
                <w:kern w:val="0"/>
                <w:sz w:val="20"/>
                <w:szCs w:val="20"/>
                <w:u w:val="none"/>
                <w:lang w:val="en-US" w:eastAsia="zh-CN" w:bidi="ar"/>
              </w:rPr>
              <w:t>(</w:t>
            </w:r>
            <w:r>
              <w:rPr>
                <w:rFonts w:hint="eastAsia"/>
                <w:strike w:val="0"/>
                <w:dstrike w:val="0"/>
                <w:color w:val="auto"/>
                <w:u w:val="none"/>
                <w:lang w:val="en-US" w:eastAsia="zh-CN"/>
              </w:rPr>
              <w:t>供应商提供设备图片、说明书或技术参数表等证明材料</w:t>
            </w:r>
            <w:r>
              <w:rPr>
                <w:rFonts w:hint="eastAsia" w:ascii="宋体" w:hAnsi="宋体" w:eastAsia="宋体" w:cs="宋体"/>
                <w:b/>
                <w:bCs/>
                <w:i w:val="0"/>
                <w:iCs w:val="0"/>
                <w:strike w:val="0"/>
                <w:dstrike w:val="0"/>
                <w:color w:val="auto"/>
                <w:kern w:val="0"/>
                <w:sz w:val="20"/>
                <w:szCs w:val="20"/>
                <w:u w:val="none"/>
                <w:lang w:val="en-US" w:eastAsia="zh-CN" w:bidi="ar"/>
              </w:rPr>
              <w:t>）；</w:t>
            </w:r>
            <w:r>
              <w:rPr>
                <w:rFonts w:hint="eastAsia" w:ascii="宋体" w:hAnsi="宋体" w:eastAsia="宋体" w:cs="宋体"/>
                <w:b/>
                <w:bCs/>
                <w:i w:val="0"/>
                <w:iCs w:val="0"/>
                <w:strike w:val="0"/>
                <w:dstrike w:val="0"/>
                <w:color w:val="auto"/>
                <w:kern w:val="0"/>
                <w:sz w:val="20"/>
                <w:szCs w:val="20"/>
                <w:u w:val="none"/>
                <w:lang w:val="en-US" w:eastAsia="zh-CN" w:bidi="ar"/>
              </w:rPr>
              <w:br w:type="textWrapping"/>
            </w:r>
            <w:r>
              <w:rPr>
                <w:rFonts w:hint="eastAsia" w:ascii="宋体" w:hAnsi="宋体" w:eastAsia="宋体" w:cs="宋体"/>
                <w:i w:val="0"/>
                <w:iCs w:val="0"/>
                <w:strike w:val="0"/>
                <w:dstrike w:val="0"/>
                <w:color w:val="auto"/>
                <w:kern w:val="0"/>
                <w:sz w:val="20"/>
                <w:szCs w:val="20"/>
                <w:u w:val="none"/>
                <w:lang w:val="en-US" w:eastAsia="zh-CN" w:bidi="ar"/>
              </w:rPr>
              <w:t>4,支持单独启动或关闭单路电源 ；</w:t>
            </w:r>
            <w:r>
              <w:rPr>
                <w:rFonts w:hint="eastAsia" w:ascii="宋体" w:hAnsi="宋体" w:eastAsia="宋体" w:cs="宋体"/>
                <w:i w:val="0"/>
                <w:iCs w:val="0"/>
                <w:strike w:val="0"/>
                <w:dstrike w:val="0"/>
                <w:color w:val="auto"/>
                <w:kern w:val="0"/>
                <w:sz w:val="20"/>
                <w:szCs w:val="20"/>
                <w:u w:val="none"/>
                <w:lang w:val="en-US" w:eastAsia="zh-CN" w:bidi="ar"/>
              </w:rPr>
              <w:br w:type="textWrapping"/>
            </w:r>
            <w:r>
              <w:rPr>
                <w:rFonts w:hint="eastAsia" w:ascii="宋体" w:hAnsi="宋体" w:eastAsia="宋体" w:cs="宋体"/>
                <w:i w:val="0"/>
                <w:iCs w:val="0"/>
                <w:strike w:val="0"/>
                <w:dstrike w:val="0"/>
                <w:color w:val="auto"/>
                <w:kern w:val="0"/>
                <w:sz w:val="20"/>
                <w:szCs w:val="20"/>
                <w:u w:val="none"/>
                <w:lang w:val="en-US" w:eastAsia="zh-CN" w:bidi="ar"/>
              </w:rPr>
              <w:t xml:space="preserve">5,整机容量50A ，进线采用符合CCC要求的4平方RVV软电缆，内部设计保留20%电流余量； </w:t>
            </w:r>
            <w:r>
              <w:rPr>
                <w:rFonts w:hint="eastAsia" w:ascii="宋体" w:hAnsi="宋体" w:eastAsia="宋体" w:cs="宋体"/>
                <w:i w:val="0"/>
                <w:iCs w:val="0"/>
                <w:strike w:val="0"/>
                <w:dstrike w:val="0"/>
                <w:color w:val="auto"/>
                <w:kern w:val="0"/>
                <w:sz w:val="20"/>
                <w:szCs w:val="20"/>
                <w:u w:val="none"/>
                <w:lang w:val="en-US" w:eastAsia="zh-CN" w:bidi="ar"/>
              </w:rPr>
              <w:br w:type="textWrapping"/>
            </w:r>
            <w:r>
              <w:rPr>
                <w:rFonts w:hint="eastAsia" w:ascii="宋体" w:hAnsi="宋体" w:eastAsia="宋体" w:cs="宋体"/>
                <w:i w:val="0"/>
                <w:iCs w:val="0"/>
                <w:strike w:val="0"/>
                <w:dstrike w:val="0"/>
                <w:color w:val="auto"/>
                <w:kern w:val="0"/>
                <w:sz w:val="20"/>
                <w:szCs w:val="20"/>
                <w:u w:val="none"/>
                <w:lang w:val="en-US" w:eastAsia="zh-CN" w:bidi="ar"/>
              </w:rPr>
              <w:t xml:space="preserve">6,每路输出采用万能插座AC220V（10A），适用各种类型插头； </w:t>
            </w:r>
            <w:r>
              <w:rPr>
                <w:rFonts w:hint="eastAsia" w:ascii="宋体" w:hAnsi="宋体" w:eastAsia="宋体" w:cs="宋体"/>
                <w:i w:val="0"/>
                <w:iCs w:val="0"/>
                <w:strike w:val="0"/>
                <w:dstrike w:val="0"/>
                <w:color w:val="auto"/>
                <w:kern w:val="0"/>
                <w:sz w:val="20"/>
                <w:szCs w:val="20"/>
                <w:u w:val="none"/>
                <w:lang w:val="en-US" w:eastAsia="zh-CN" w:bidi="ar"/>
              </w:rPr>
              <w:br w:type="textWrapping"/>
            </w:r>
            <w:r>
              <w:rPr>
                <w:rFonts w:hint="eastAsia" w:ascii="宋体" w:hAnsi="宋体" w:eastAsia="宋体" w:cs="宋体"/>
                <w:i w:val="0"/>
                <w:iCs w:val="0"/>
                <w:strike w:val="0"/>
                <w:dstrike w:val="0"/>
                <w:color w:val="auto"/>
                <w:kern w:val="0"/>
                <w:sz w:val="20"/>
                <w:szCs w:val="20"/>
                <w:u w:val="none"/>
                <w:lang w:val="en-US" w:eastAsia="zh-CN" w:bidi="ar"/>
              </w:rPr>
              <w:t xml:space="preserve">7,MCU控制的智能化设计，具有标准RS232（RS232控制可升级为RS485控制）串口控制功能，系统可设定自身ID地址，最大可设置255个ID地址，适合于大规模集中控制； </w:t>
            </w:r>
            <w:r>
              <w:rPr>
                <w:rFonts w:hint="eastAsia" w:ascii="宋体" w:hAnsi="宋体" w:eastAsia="宋体" w:cs="宋体"/>
                <w:i w:val="0"/>
                <w:iCs w:val="0"/>
                <w:strike w:val="0"/>
                <w:dstrike w:val="0"/>
                <w:color w:val="auto"/>
                <w:kern w:val="0"/>
                <w:sz w:val="20"/>
                <w:szCs w:val="20"/>
                <w:u w:val="none"/>
                <w:lang w:val="en-US" w:eastAsia="zh-CN" w:bidi="ar"/>
              </w:rPr>
              <w:br w:type="textWrapping"/>
            </w:r>
            <w:r>
              <w:rPr>
                <w:rFonts w:hint="eastAsia" w:ascii="宋体" w:hAnsi="宋体" w:eastAsia="宋体" w:cs="宋体"/>
                <w:i w:val="0"/>
                <w:iCs w:val="0"/>
                <w:strike w:val="0"/>
                <w:dstrike w:val="0"/>
                <w:color w:val="auto"/>
                <w:kern w:val="0"/>
                <w:sz w:val="20"/>
                <w:szCs w:val="20"/>
                <w:u w:val="none"/>
                <w:lang w:val="en-US" w:eastAsia="zh-CN" w:bidi="ar"/>
              </w:rPr>
              <w:t>8,具有一路RS-232接口，一路RS-485接口，一路RJ45网络接口，可以连接中控及其他物联网络设备；</w:t>
            </w:r>
            <w:r>
              <w:rPr>
                <w:rFonts w:hint="eastAsia" w:ascii="宋体" w:hAnsi="宋体" w:eastAsia="宋体" w:cs="宋体"/>
                <w:i w:val="0"/>
                <w:iCs w:val="0"/>
                <w:strike w:val="0"/>
                <w:dstrike w:val="0"/>
                <w:color w:val="auto"/>
                <w:kern w:val="0"/>
                <w:sz w:val="20"/>
                <w:szCs w:val="20"/>
                <w:u w:val="none"/>
                <w:lang w:val="en-US" w:eastAsia="zh-CN" w:bidi="ar"/>
              </w:rPr>
              <w:br w:type="textWrapping"/>
            </w:r>
            <w:r>
              <w:rPr>
                <w:rFonts w:hint="eastAsia" w:ascii="宋体" w:hAnsi="宋体" w:eastAsia="宋体" w:cs="宋体"/>
                <w:i w:val="0"/>
                <w:iCs w:val="0"/>
                <w:strike w:val="0"/>
                <w:dstrike w:val="0"/>
                <w:color w:val="auto"/>
                <w:kern w:val="0"/>
                <w:sz w:val="20"/>
                <w:szCs w:val="20"/>
                <w:u w:val="none"/>
                <w:lang w:val="en-US" w:eastAsia="zh-CN" w:bidi="ar"/>
              </w:rPr>
              <w:t xml:space="preserve">▲9,支持数据格式修改，支持本机IP地址修改 </w:t>
            </w:r>
            <w:r>
              <w:rPr>
                <w:rFonts w:hint="eastAsia" w:ascii="宋体" w:hAnsi="宋体" w:eastAsia="宋体" w:cs="宋体"/>
                <w:b/>
                <w:bCs/>
                <w:i w:val="0"/>
                <w:iCs w:val="0"/>
                <w:strike w:val="0"/>
                <w:dstrike w:val="0"/>
                <w:color w:val="auto"/>
                <w:kern w:val="0"/>
                <w:sz w:val="20"/>
                <w:szCs w:val="20"/>
                <w:u w:val="none"/>
                <w:lang w:val="en-US" w:eastAsia="zh-CN" w:bidi="ar"/>
              </w:rPr>
              <w:t>(</w:t>
            </w:r>
            <w:r>
              <w:rPr>
                <w:rFonts w:hint="eastAsia"/>
                <w:strike w:val="0"/>
                <w:dstrike w:val="0"/>
                <w:color w:val="auto"/>
                <w:u w:val="none"/>
                <w:lang w:val="en-US" w:eastAsia="zh-CN"/>
              </w:rPr>
              <w:t>供应商提供设备图片、说明书或技术参数表等证明材料</w:t>
            </w:r>
            <w:r>
              <w:rPr>
                <w:rFonts w:hint="eastAsia" w:ascii="宋体" w:hAnsi="宋体" w:eastAsia="宋体" w:cs="宋体"/>
                <w:i w:val="0"/>
                <w:iCs w:val="0"/>
                <w:strike w:val="0"/>
                <w:dstrike w:val="0"/>
                <w:color w:val="auto"/>
                <w:kern w:val="0"/>
                <w:sz w:val="20"/>
                <w:szCs w:val="20"/>
                <w:u w:val="none"/>
                <w:lang w:val="en-US" w:eastAsia="zh-CN" w:bidi="ar"/>
              </w:rPr>
              <w:t>）；</w:t>
            </w:r>
            <w:r>
              <w:rPr>
                <w:rFonts w:hint="eastAsia" w:ascii="宋体" w:hAnsi="宋体" w:eastAsia="宋体" w:cs="宋体"/>
                <w:i w:val="0"/>
                <w:iCs w:val="0"/>
                <w:strike w:val="0"/>
                <w:dstrike w:val="0"/>
                <w:color w:val="auto"/>
                <w:kern w:val="0"/>
                <w:sz w:val="20"/>
                <w:szCs w:val="20"/>
                <w:u w:val="none"/>
                <w:lang w:val="en-US" w:eastAsia="zh-CN" w:bidi="ar"/>
              </w:rPr>
              <w:br w:type="textWrapping"/>
            </w:r>
            <w:r>
              <w:rPr>
                <w:rFonts w:hint="eastAsia" w:ascii="宋体" w:hAnsi="宋体" w:eastAsia="宋体" w:cs="宋体"/>
                <w:i w:val="0"/>
                <w:iCs w:val="0"/>
                <w:strike w:val="0"/>
                <w:dstrike w:val="0"/>
                <w:color w:val="auto"/>
                <w:kern w:val="0"/>
                <w:sz w:val="20"/>
                <w:szCs w:val="20"/>
                <w:u w:val="none"/>
                <w:lang w:val="en-US" w:eastAsia="zh-CN" w:bidi="ar"/>
              </w:rPr>
              <w:t>10，能显示当前电源电压；</w:t>
            </w:r>
            <w:r>
              <w:rPr>
                <w:rFonts w:hint="eastAsia" w:ascii="宋体" w:hAnsi="宋体" w:eastAsia="宋体" w:cs="宋体"/>
                <w:i w:val="0"/>
                <w:iCs w:val="0"/>
                <w:strike w:val="0"/>
                <w:dstrike w:val="0"/>
                <w:color w:val="auto"/>
                <w:kern w:val="0"/>
                <w:sz w:val="20"/>
                <w:szCs w:val="20"/>
                <w:u w:val="none"/>
                <w:lang w:val="en-US" w:eastAsia="zh-CN" w:bidi="ar"/>
              </w:rPr>
              <w:br w:type="textWrapping"/>
            </w:r>
            <w:r>
              <w:rPr>
                <w:rFonts w:hint="eastAsia" w:ascii="宋体" w:hAnsi="宋体" w:eastAsia="宋体" w:cs="宋体"/>
                <w:i w:val="0"/>
                <w:iCs w:val="0"/>
                <w:strike w:val="0"/>
                <w:dstrike w:val="0"/>
                <w:color w:val="auto"/>
                <w:kern w:val="0"/>
                <w:sz w:val="20"/>
                <w:szCs w:val="20"/>
                <w:u w:val="none"/>
                <w:lang w:val="en-US" w:eastAsia="zh-CN" w:bidi="ar"/>
              </w:rPr>
              <w:t>▲11，支持显示每一路实时电流，并可以和预置值对比，实时进行异常报警，</w:t>
            </w:r>
            <w:r>
              <w:rPr>
                <w:rFonts w:hint="eastAsia" w:ascii="宋体" w:hAnsi="宋体" w:eastAsia="宋体" w:cs="宋体"/>
                <w:b/>
                <w:bCs/>
                <w:i w:val="0"/>
                <w:iCs w:val="0"/>
                <w:strike w:val="0"/>
                <w:dstrike w:val="0"/>
                <w:color w:val="auto"/>
                <w:kern w:val="0"/>
                <w:sz w:val="20"/>
                <w:szCs w:val="20"/>
                <w:u w:val="none"/>
                <w:lang w:val="en-US" w:eastAsia="zh-CN" w:bidi="ar"/>
              </w:rPr>
              <w:t>(</w:t>
            </w:r>
            <w:r>
              <w:rPr>
                <w:rFonts w:hint="eastAsia"/>
                <w:strike w:val="0"/>
                <w:dstrike w:val="0"/>
                <w:color w:val="auto"/>
                <w:u w:val="none"/>
                <w:lang w:val="en-US" w:eastAsia="zh-CN"/>
              </w:rPr>
              <w:t>供应商提供设备图片、说明书或技术参数表等证明材料</w:t>
            </w:r>
            <w:r>
              <w:rPr>
                <w:rFonts w:hint="eastAsia" w:ascii="宋体" w:hAnsi="宋体" w:eastAsia="宋体" w:cs="宋体"/>
                <w:b/>
                <w:bCs/>
                <w:i w:val="0"/>
                <w:iCs w:val="0"/>
                <w:strike w:val="0"/>
                <w:dstrike w:val="0"/>
                <w:color w:val="auto"/>
                <w:kern w:val="0"/>
                <w:sz w:val="20"/>
                <w:szCs w:val="20"/>
                <w:u w:val="none"/>
                <w:lang w:val="en-US" w:eastAsia="zh-CN" w:bidi="ar"/>
              </w:rPr>
              <w:t>）；</w:t>
            </w:r>
            <w:r>
              <w:rPr>
                <w:rFonts w:hint="eastAsia" w:ascii="宋体" w:hAnsi="宋体" w:eastAsia="宋体" w:cs="宋体"/>
                <w:b/>
                <w:bCs/>
                <w:i w:val="0"/>
                <w:iCs w:val="0"/>
                <w:strike w:val="0"/>
                <w:dstrike w:val="0"/>
                <w:color w:val="auto"/>
                <w:kern w:val="0"/>
                <w:sz w:val="20"/>
                <w:szCs w:val="20"/>
                <w:u w:val="none"/>
                <w:lang w:val="en-US" w:eastAsia="zh-CN" w:bidi="ar"/>
              </w:rPr>
              <w:br w:type="textWrapping"/>
            </w:r>
            <w:r>
              <w:rPr>
                <w:rFonts w:hint="eastAsia" w:ascii="宋体" w:hAnsi="宋体" w:eastAsia="宋体" w:cs="宋体"/>
                <w:i w:val="0"/>
                <w:iCs w:val="0"/>
                <w:strike w:val="0"/>
                <w:dstrike w:val="0"/>
                <w:color w:val="auto"/>
                <w:kern w:val="0"/>
                <w:sz w:val="20"/>
                <w:szCs w:val="20"/>
                <w:u w:val="none"/>
                <w:lang w:val="en-US" w:eastAsia="zh-CN" w:bidi="ar"/>
              </w:rPr>
              <w:t>▲12,能保存正常时的工作状态的电流数据，并能设定报警阀值，当系统出现电流异常，系统及时显示报警</w:t>
            </w:r>
            <w:r>
              <w:rPr>
                <w:rFonts w:hint="eastAsia" w:ascii="宋体" w:hAnsi="宋体" w:eastAsia="宋体" w:cs="宋体"/>
                <w:b/>
                <w:bCs/>
                <w:i w:val="0"/>
                <w:iCs w:val="0"/>
                <w:strike w:val="0"/>
                <w:dstrike w:val="0"/>
                <w:color w:val="auto"/>
                <w:kern w:val="0"/>
                <w:sz w:val="20"/>
                <w:szCs w:val="20"/>
                <w:u w:val="none"/>
                <w:lang w:val="en-US" w:eastAsia="zh-CN" w:bidi="ar"/>
              </w:rPr>
              <w:t>(</w:t>
            </w:r>
            <w:r>
              <w:rPr>
                <w:rFonts w:hint="eastAsia"/>
                <w:strike w:val="0"/>
                <w:dstrike w:val="0"/>
                <w:color w:val="auto"/>
                <w:u w:val="none"/>
                <w:lang w:val="en-US" w:eastAsia="zh-CN"/>
              </w:rPr>
              <w:t>供应商提供设备图片、说明书或技术参数表等证明材料</w:t>
            </w:r>
            <w:r>
              <w:rPr>
                <w:rFonts w:hint="eastAsia" w:ascii="宋体" w:hAnsi="宋体" w:eastAsia="宋体" w:cs="宋体"/>
                <w:b/>
                <w:bCs/>
                <w:i w:val="0"/>
                <w:iCs w:val="0"/>
                <w:strike w:val="0"/>
                <w:dstrike w:val="0"/>
                <w:color w:val="auto"/>
                <w:kern w:val="0"/>
                <w:sz w:val="20"/>
                <w:szCs w:val="20"/>
                <w:u w:val="none"/>
                <w:lang w:val="en-US" w:eastAsia="zh-CN" w:bidi="ar"/>
              </w:rPr>
              <w:t>）；</w:t>
            </w:r>
            <w:r>
              <w:rPr>
                <w:rFonts w:hint="eastAsia" w:ascii="宋体" w:hAnsi="宋体" w:eastAsia="宋体" w:cs="宋体"/>
                <w:b/>
                <w:bCs/>
                <w:i w:val="0"/>
                <w:iCs w:val="0"/>
                <w:strike w:val="0"/>
                <w:dstrike w:val="0"/>
                <w:color w:val="auto"/>
                <w:kern w:val="0"/>
                <w:sz w:val="20"/>
                <w:szCs w:val="20"/>
                <w:u w:val="none"/>
                <w:lang w:val="en-US" w:eastAsia="zh-CN" w:bidi="ar"/>
              </w:rPr>
              <w:br w:type="textWrapping"/>
            </w:r>
            <w:r>
              <w:rPr>
                <w:rFonts w:hint="eastAsia" w:ascii="宋体" w:hAnsi="宋体" w:eastAsia="宋体" w:cs="宋体"/>
                <w:i w:val="0"/>
                <w:iCs w:val="0"/>
                <w:strike w:val="0"/>
                <w:dstrike w:val="0"/>
                <w:color w:val="auto"/>
                <w:kern w:val="0"/>
                <w:sz w:val="20"/>
                <w:szCs w:val="20"/>
                <w:u w:val="none"/>
                <w:lang w:val="en-US" w:eastAsia="zh-CN" w:bidi="ar"/>
              </w:rPr>
              <w:t>13,预留20A净化模组安装空间，可选择带净化功能。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音频跳线</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卡侬公对卡侬母连接线黑色L=1.5m。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1"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音频隔离器</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1、带宽：20 Hz ~20 KHz；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2、隔离电压：AC50HZ-60HZ 0V-1500v；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3、输入阻抗：600欧(交流阻抗)；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4、输出阻抗:600欧(交流阻抗)；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5、防护级别:2kv执行标准 :EC61000-4-5 4KV共模 整机静电防护 3级；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6、输入接口:6.35&amp;卡侬母复合插座X2；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7、输出接口：6.35插座母X2，XLR公X2。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双6.35对双莲花线</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双6.35对双莲花连接线黑色L=1.5m。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音频跳线</w:t>
            </w:r>
          </w:p>
        </w:tc>
        <w:tc>
          <w:tcPr>
            <w:tcW w:w="9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1.5米音频连接线：3.5（耳机插头）-双莲花（RCA）。</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音频转接头</w:t>
            </w:r>
          </w:p>
        </w:tc>
        <w:tc>
          <w:tcPr>
            <w:tcW w:w="9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莲花转6.5接头。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其他辅助材料</w:t>
            </w:r>
          </w:p>
        </w:tc>
        <w:tc>
          <w:tcPr>
            <w:tcW w:w="9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1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590" w:type="dxa"/>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系统集成服务</w:t>
            </w:r>
          </w:p>
        </w:tc>
        <w:tc>
          <w:tcPr>
            <w:tcW w:w="961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设备安装、综合布线、系统调试、对接联调等。</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14"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59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运维服务</w:t>
            </w:r>
          </w:p>
        </w:tc>
        <w:tc>
          <w:tcPr>
            <w:tcW w:w="961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3年运维服务。</w:t>
            </w:r>
          </w:p>
        </w:tc>
        <w:tc>
          <w:tcPr>
            <w:tcW w:w="110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90000 </w:t>
            </w:r>
          </w:p>
        </w:tc>
      </w:tr>
    </w:tbl>
    <w:p>
      <w:pPr>
        <w:pStyle w:val="3"/>
        <w:rPr>
          <w:rFonts w:hint="eastAsia"/>
          <w:color w:val="auto"/>
        </w:rPr>
        <w:sectPr>
          <w:pgSz w:w="16838" w:h="11906" w:orient="landscape"/>
          <w:pgMar w:top="1134" w:right="1440" w:bottom="1289" w:left="1440" w:header="851" w:footer="992" w:gutter="0"/>
          <w:cols w:space="720" w:num="1"/>
        </w:sectPr>
      </w:pPr>
    </w:p>
    <w:p>
      <w:pPr>
        <w:rPr>
          <w:rFonts w:hint="eastAsia"/>
        </w:rPr>
        <w:sectPr>
          <w:pgSz w:w="16838" w:h="11906" w:orient="landscape"/>
          <w:pgMar w:top="1134" w:right="1440" w:bottom="1289" w:left="1440" w:header="851" w:footer="992" w:gutter="0"/>
          <w:cols w:space="720" w:num="1"/>
        </w:sectPr>
      </w:pPr>
    </w:p>
    <w:p>
      <w:pPr>
        <w:pStyle w:val="5"/>
        <w:rPr>
          <w:rFonts w:hint="eastAsia"/>
          <w:color w:val="auto"/>
        </w:rPr>
      </w:pPr>
    </w:p>
    <w:tbl>
      <w:tblPr>
        <w:tblStyle w:val="6"/>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7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51" w:type="dxa"/>
            <w:gridSpan w:val="2"/>
            <w:noWrap/>
            <w:vAlign w:val="center"/>
          </w:tcPr>
          <w:p>
            <w:pPr>
              <w:spacing w:line="360" w:lineRule="auto"/>
              <w:jc w:val="left"/>
              <w:rPr>
                <w:rFonts w:ascii="宋体" w:hAnsi="宋体" w:cs="Arial"/>
                <w:b/>
                <w:bCs/>
                <w:iCs/>
                <w:color w:val="auto"/>
                <w:szCs w:val="21"/>
                <w:highlight w:val="none"/>
              </w:rPr>
            </w:pPr>
            <w:r>
              <w:rPr>
                <w:rFonts w:hint="eastAsia" w:ascii="宋体" w:hAnsi="宋体" w:cs="Arial"/>
                <w:b/>
                <w:bCs/>
                <w:iCs/>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107" w:type="dxa"/>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10" w:firstLineChars="100"/>
              <w:jc w:val="center"/>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合同签订期</w:t>
            </w:r>
          </w:p>
        </w:tc>
        <w:tc>
          <w:tcPr>
            <w:tcW w:w="714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color w:val="auto"/>
                <w:highlight w:val="none"/>
              </w:rPr>
            </w:pPr>
            <w:r>
              <w:rPr>
                <w:rFonts w:hint="eastAsia" w:ascii="宋体" w:hAnsi="宋体" w:eastAsia="宋体" w:cs="宋体"/>
                <w:color w:val="auto"/>
                <w:sz w:val="21"/>
                <w:szCs w:val="21"/>
                <w:highlight w:val="none"/>
              </w:rPr>
              <w:t>自成交通知书发出之日起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7" w:type="dxa"/>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10" w:firstLineChars="100"/>
              <w:jc w:val="center"/>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交付使用期</w:t>
            </w:r>
          </w:p>
        </w:tc>
        <w:tc>
          <w:tcPr>
            <w:tcW w:w="714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自合同签订之日起30天内交货并安装调试完毕，并通过验收合格正常使用。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交货地点</w:t>
            </w:r>
          </w:p>
        </w:tc>
        <w:tc>
          <w:tcPr>
            <w:tcW w:w="714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交货方式</w:t>
            </w:r>
          </w:p>
        </w:tc>
        <w:tc>
          <w:tcPr>
            <w:tcW w:w="714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现场交货。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10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bCs/>
                <w:iCs/>
                <w:color w:val="auto"/>
                <w:szCs w:val="21"/>
                <w:highlight w:val="none"/>
              </w:rPr>
            </w:pPr>
            <w:r>
              <w:rPr>
                <w:rFonts w:hint="eastAsia" w:ascii="宋体" w:hAnsi="宋体" w:eastAsia="宋体" w:cs="宋体"/>
                <w:b w:val="0"/>
                <w:bCs w:val="0"/>
                <w:color w:val="auto"/>
                <w:sz w:val="21"/>
                <w:szCs w:val="21"/>
                <w:highlight w:val="none"/>
                <w:lang w:val="en-US" w:eastAsia="zh-CN"/>
              </w:rPr>
              <w:t>技术服务要求</w:t>
            </w:r>
          </w:p>
        </w:tc>
        <w:tc>
          <w:tcPr>
            <w:tcW w:w="7144" w:type="dxa"/>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1.根据用户对系统的实际使用需求，为保证系统兼容性，供应商须做好前期调研工作，本次竞标所采用的</w:t>
            </w:r>
            <w:r>
              <w:rPr>
                <w:rFonts w:hint="eastAsia" w:ascii="宋体" w:hAnsi="宋体" w:eastAsia="宋体" w:cs="宋体"/>
                <w:b/>
                <w:bCs/>
                <w:color w:val="auto"/>
                <w:sz w:val="21"/>
                <w:szCs w:val="21"/>
                <w:highlight w:val="none"/>
                <w:lang w:val="en-US" w:eastAsia="zh-CN"/>
              </w:rPr>
              <w:t>“高清庭审主机”必须在不额外增加设备和成本的情况下，</w:t>
            </w:r>
            <w:r>
              <w:rPr>
                <w:rFonts w:hint="default" w:ascii="宋体" w:hAnsi="宋体" w:cs="宋体"/>
                <w:b/>
                <w:bCs/>
                <w:color w:val="auto"/>
                <w:szCs w:val="21"/>
                <w:highlight w:val="none"/>
                <w:vertAlign w:val="baseline"/>
                <w:lang w:val="en-US" w:eastAsia="zh-CN"/>
              </w:rPr>
              <w:t>需在国产化环境下运行</w:t>
            </w:r>
            <w:r>
              <w:rPr>
                <w:rFonts w:hint="eastAsia" w:ascii="宋体" w:hAnsi="宋体" w:cs="宋体"/>
                <w:b/>
                <w:bCs/>
                <w:color w:val="auto"/>
                <w:szCs w:val="21"/>
                <w:highlight w:val="none"/>
                <w:vertAlign w:val="baseline"/>
                <w:lang w:val="en-US" w:eastAsia="zh-CN"/>
              </w:rPr>
              <w:t>，</w:t>
            </w:r>
            <w:r>
              <w:rPr>
                <w:rFonts w:hint="eastAsia" w:ascii="宋体" w:hAnsi="宋体" w:eastAsia="宋体" w:cs="宋体"/>
                <w:b/>
                <w:bCs/>
                <w:color w:val="auto"/>
                <w:sz w:val="21"/>
                <w:szCs w:val="21"/>
                <w:highlight w:val="none"/>
                <w:lang w:val="en-US" w:eastAsia="zh-CN"/>
              </w:rPr>
              <w:t>数字接入广西壮族自治区高级人民法院现有互联网庭审系统无缝融合对接，实现互联互通，数字接入防城港市看守所现有远程探视视频会议系统和防城港市中级人民法院视频会议系统，实现互联互通互控，互发双流。</w:t>
            </w:r>
            <w:r>
              <w:rPr>
                <w:rFonts w:hint="eastAsia" w:ascii="宋体" w:hAnsi="宋体" w:eastAsia="宋体" w:cs="宋体"/>
                <w:b w:val="0"/>
                <w:bCs w:val="0"/>
                <w:color w:val="auto"/>
                <w:sz w:val="21"/>
                <w:szCs w:val="21"/>
                <w:highlight w:val="none"/>
                <w:lang w:val="en-US" w:eastAsia="zh-CN"/>
              </w:rPr>
              <w:t>在竞标时必须提供可以实现该对接功能的互联互通承诺函（格式自拟），并加盖供应商公章。签订合同前，采购人有权对成交人所投产品进行兼容性对接及功能测试，如成交人未能在规定时间内通过兼容性对接功能测试，则视为虚假承诺，判定该成交人为虚假应标，并报政府采购监督管理部门进行处理，采购人保留进一步追究其法律责任的权利，由此引发的所有损失由该成交人承担。</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为保证系统兼容性，本项目采购的庭审语音识别需在国产化环境下运行，且与广西法院统一庭审平台、互联网庭审平台系统对接成功，实现互联互通。竞标供应商在竞标时提供可以实现上述对接功能的互联互通承诺函（格式自拟），并加盖供应商公章。如采购人对成交供应商所提供的系统对接效果有疑问的，采购人有权要求成交供应商提供该产品进行对接测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olor w:val="auto"/>
                <w:szCs w:val="21"/>
                <w:highlight w:val="none"/>
              </w:rPr>
            </w:pPr>
            <w:r>
              <w:rPr>
                <w:rFonts w:hint="eastAsia" w:ascii="宋体" w:hAnsi="宋体" w:eastAsia="宋体" w:cs="宋体"/>
                <w:b w:val="0"/>
                <w:bCs w:val="0"/>
                <w:color w:val="auto"/>
                <w:sz w:val="21"/>
                <w:szCs w:val="21"/>
                <w:highlight w:val="none"/>
                <w:lang w:val="en-US" w:eastAsia="zh-CN"/>
              </w:rPr>
              <w:t>3.成交人在供货前由采购单位对照采购文件的功能目标、技术指标全面核对检验及授权文件等，对所有要求出具的证明文件进行核查，如不符合采购文件的技术需求及要求以及提供虚假承诺的，按相关规定做退货处理及违约处理，成交人承担所有责任和费用，采购人保留进一步追究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售后服务要求</w:t>
            </w:r>
          </w:p>
        </w:tc>
        <w:tc>
          <w:tcPr>
            <w:tcW w:w="714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1.质量保证期不低于1年（自交货并通过采购人验收合格之日起计）。“技术参数要求”中有特殊要求的，按特殊要求执行。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故障响应时间：成交供应商应接到故障通知后在6小时内到采购人指定现场，按国家及行业标准对故障进行及时处理；在24小时内不能解决的，成交供应商须在3个工作日内提供等同或优于原设备技术参数要求的备用产品，以保证采购人的正常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所有提供的产品均要求是原厂新品，按国家有关产品“三包”规定执行“三包”以及厂家承诺进行；免费送货上门安装调试，免费培训使用人员和维护人员，培训内容主要为：功能设备的软硬件安装、维护（包括操作系统的完全安装、维护等）。</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val="0"/>
                <w:color w:val="auto"/>
                <w:sz w:val="21"/>
                <w:szCs w:val="21"/>
                <w:highlight w:val="none"/>
                <w:lang w:val="en-US" w:eastAsia="zh-CN"/>
              </w:rPr>
              <w:t>4.在质量保证期内设备非因人为及不可抗拒因素的原因而引起损坏或质量问题，成交供应商应免费予以技术服务、维修或设备更换，并承担相应费用和零部件的费用，因人为因素出现的故障不在免费保修范围内，成交供应商也要积极帮助采购人修理，并提供优惠价格的配件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竞标报价</w:t>
            </w:r>
          </w:p>
        </w:tc>
        <w:tc>
          <w:tcPr>
            <w:tcW w:w="714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竞标报价为采购人指定地点的现场交货价，包括：</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（1）货物及标准附件、备品备件、专用工具的价格；</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（2）运输、装卸、调试、培训、技术支持、售后服务等费用；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（3）必要的保险费用和各项税费；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（4）包括拆旧费用、安装费用、安装后的现场垃圾清理；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（5）设备安装、培训（含教材费、场地租用费）、送货上门的费用；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Arial"/>
                <w:color w:val="auto"/>
                <w:szCs w:val="21"/>
                <w:highlight w:val="none"/>
              </w:rPr>
            </w:pPr>
            <w:r>
              <w:rPr>
                <w:rFonts w:hint="eastAsia" w:ascii="宋体" w:hAnsi="宋体" w:eastAsia="宋体" w:cs="宋体"/>
                <w:b w:val="0"/>
                <w:bCs w:val="0"/>
                <w:color w:val="auto"/>
                <w:sz w:val="21"/>
                <w:szCs w:val="21"/>
                <w:highlight w:val="none"/>
                <w:lang w:val="en-US" w:eastAsia="zh-CN"/>
              </w:rPr>
              <w:t>（6）到现场验收的费用。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0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付款方式</w:t>
            </w:r>
          </w:p>
        </w:tc>
        <w:tc>
          <w:tcPr>
            <w:tcW w:w="714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Arial"/>
                <w:color w:val="auto"/>
                <w:szCs w:val="21"/>
                <w:highlight w:val="none"/>
              </w:rPr>
            </w:pPr>
            <w:r>
              <w:rPr>
                <w:rFonts w:hint="eastAsia" w:ascii="宋体" w:hAnsi="宋体" w:eastAsia="宋体" w:cs="宋体"/>
                <w:b w:val="0"/>
                <w:bCs w:val="0"/>
                <w:color w:val="auto"/>
                <w:sz w:val="21"/>
                <w:szCs w:val="21"/>
                <w:highlight w:val="none"/>
                <w:lang w:val="en-US" w:eastAsia="zh-CN"/>
              </w:rPr>
              <w:t>本项目合同签订后5日内支付预付款合同金额30%，货物到场后5日内支付合同金额30%，安装调试完毕并经验收合格后支付合同金额的37%，剩余3%作为质保金，一年质保期满后无质量问题无息支付。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验收条件及标准</w:t>
            </w:r>
          </w:p>
        </w:tc>
        <w:tc>
          <w:tcPr>
            <w:tcW w:w="714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现场验收。验货时严格按照竞争性磋商参数要求及供应商竞标时承诺的参数进行验货，成交供应商所供货物必须与竞争性磋商要求的技术参数相符，否则采购方有权拒收货物，直至终止合同，由此造成的一切损失由成交供应商负责。</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（2）备品备件及耗材等要求：本项目采购的全部设备和零部件、配件及安装材料必须是未经使用的、全新的，并符合国家相关质量标准的。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Arial"/>
                <w:color w:val="auto"/>
                <w:szCs w:val="21"/>
                <w:highlight w:val="none"/>
              </w:rPr>
            </w:pPr>
            <w:r>
              <w:rPr>
                <w:rFonts w:hint="eastAsia" w:ascii="宋体" w:hAnsi="宋体" w:eastAsia="宋体" w:cs="宋体"/>
                <w:b w:val="0"/>
                <w:bCs w:val="0"/>
                <w:color w:val="auto"/>
                <w:sz w:val="21"/>
                <w:szCs w:val="21"/>
                <w:highlight w:val="none"/>
                <w:lang w:val="en-US" w:eastAsia="zh-CN"/>
              </w:rPr>
              <w:t>（3）产品属于国家强制标准要求的，必须提供产品相应符合标准证明材料。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其他要求</w:t>
            </w:r>
          </w:p>
        </w:tc>
        <w:tc>
          <w:tcPr>
            <w:tcW w:w="714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（1）成交供应商必须服从采购人现场负责人的指挥，按指定地点进行安装；</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（2）安装过程中的所有安全保障由成交供应商自行负责；</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Arial"/>
                <w:color w:val="auto"/>
                <w:szCs w:val="21"/>
                <w:highlight w:val="none"/>
              </w:rPr>
            </w:pPr>
            <w:r>
              <w:rPr>
                <w:rFonts w:hint="eastAsia" w:ascii="宋体" w:hAnsi="宋体" w:eastAsia="宋体" w:cs="宋体"/>
                <w:b w:val="0"/>
                <w:bCs w:val="0"/>
                <w:color w:val="auto"/>
                <w:sz w:val="21"/>
                <w:szCs w:val="21"/>
                <w:highlight w:val="none"/>
                <w:lang w:val="en-US" w:eastAsia="zh-CN"/>
              </w:rPr>
              <w:t>（3）严格按产品的安装规范要求进行安装，确保安全。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107" w:type="dxa"/>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其他要求说明</w:t>
            </w:r>
          </w:p>
        </w:tc>
        <w:tc>
          <w:tcPr>
            <w:tcW w:w="714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一、进口产品说明（根据项目实际情况选择）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□本表的第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项货物所涉及的货物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其他货物不接受进口产品参与竞标，否则作无效标处理。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☑本项目货物所涉及的货物不接受进口产品（即通过中国海关报关验放进入中国境内且产自关境外的产品）参与竞标，如有进口产品参与竞标的作无效标处理。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二、其他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1、项目演示：无。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2、不要求提供样品。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3、不组织现场踏勘。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三、涉密要求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成交供应商必须严格遵守采购人各项管理规定，在任何情况下，禁止复制、传播、引用及所接触到的采购人各类业务数据、工作措施等信息，如出现业务数据、涉密数据泄漏，采购人将终止服务合同，并将追究服务供应商相关法律责任。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宋体" w:hAnsi="宋体" w:eastAsia="宋体" w:cs="Courier New"/>
                <w:bCs/>
                <w:color w:val="auto"/>
                <w:kern w:val="0"/>
                <w:szCs w:val="21"/>
                <w:highlight w:val="none"/>
                <w:lang w:val="en-US" w:eastAsia="zh-CN"/>
              </w:rPr>
            </w:pPr>
            <w:r>
              <w:rPr>
                <w:rFonts w:hint="eastAsia" w:ascii="宋体" w:hAnsi="宋体" w:eastAsia="宋体" w:cs="宋体"/>
                <w:color w:val="auto"/>
                <w:sz w:val="21"/>
                <w:szCs w:val="21"/>
                <w:highlight w:val="none"/>
                <w:lang w:val="en-US" w:eastAsia="zh-CN"/>
              </w:rPr>
              <w:t>四、为了确保本次项目的服务质量及诚信履约，供应商不得低于成本竞标。磋商小组认为某竞标人的最终竞标报价明显低于其他通过符合性审查供应商的报价，有可能影响商品质量和不能诚信履约的，应当要求其在合理的时间内提供书面说明，提交相关证明材料【本项目成本分析的相关材料（包括各项差旅费用、管理费用、人力成本构成、税收等所有成本和利润，税务成本必须提供近一年不少于1个同类项目及年度税务缴纳凭证作为参考依据，格式自拟】；如不提供或磋商小组认定其资料不能详尽合理说明其成本的，则视为低于成本价报价，磋商小组有权根据《中华人民共和国反不正当竞争法》第十一条认定其属于不正当竞争，其竞标无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jc w:val="center"/>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t>61</w:t>
                    </w:r>
                    <w: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3CC814"/>
    <w:multiLevelType w:val="singleLevel"/>
    <w:tmpl w:val="443CC814"/>
    <w:lvl w:ilvl="0" w:tentative="0">
      <w:start w:val="1"/>
      <w:numFmt w:val="decimal"/>
      <w:suff w:val="space"/>
      <w:lvlText w:val="%1、"/>
      <w:lvlJc w:val="left"/>
    </w:lvl>
  </w:abstractNum>
  <w:abstractNum w:abstractNumId="1">
    <w:nsid w:val="4999484C"/>
    <w:multiLevelType w:val="singleLevel"/>
    <w:tmpl w:val="4999484C"/>
    <w:lvl w:ilvl="0" w:tentative="0">
      <w:start w:val="1"/>
      <w:numFmt w:val="decimal"/>
      <w:suff w:val="nothing"/>
      <w:lvlText w:val="%1、"/>
      <w:lvlJc w:val="left"/>
    </w:lvl>
  </w:abstractNum>
  <w:abstractNum w:abstractNumId="2">
    <w:nsid w:val="5174CB95"/>
    <w:multiLevelType w:val="singleLevel"/>
    <w:tmpl w:val="5174CB95"/>
    <w:lvl w:ilvl="0" w:tentative="0">
      <w:start w:val="1"/>
      <w:numFmt w:val="decimal"/>
      <w:suff w:val="nothing"/>
      <w:lvlText w:val="%1、"/>
      <w:lvlJc w:val="left"/>
    </w:lvl>
  </w:abstractNum>
  <w:abstractNum w:abstractNumId="3">
    <w:nsid w:val="729A038E"/>
    <w:multiLevelType w:val="singleLevel"/>
    <w:tmpl w:val="729A038E"/>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NzBmYmQ3NjhhNjU3Y2UyZGY4NTI2ZGNlN2JmZWUifQ=="/>
  </w:docVars>
  <w:rsids>
    <w:rsidRoot w:val="00000000"/>
    <w:rsid w:val="195B5233"/>
    <w:rsid w:val="6C01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8">
    <w:name w:val="font1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26612</Words>
  <Characters>33085</Characters>
  <Lines>0</Lines>
  <Paragraphs>0</Paragraphs>
  <TotalTime>0</TotalTime>
  <ScaleCrop>false</ScaleCrop>
  <LinksUpToDate>false</LinksUpToDate>
  <CharactersWithSpaces>38171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2025-12-02T01:05:51Z</dcterms:created>
  <dc:creator>Administrator</dc:creator>
  <cp:lastModifiedBy>...</cp:lastModifiedBy>
  <dcterms:modified xsi:type="dcterms:W3CDTF">2025-12-02T02:07:51Z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21DBFD485F94451D9F2CEABBE2A64363_12</vt:lpwstr>
  </property>
</Properties>
</file>